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780" w:rsidRPr="000E199D" w:rsidRDefault="002E58B2" w:rsidP="00D274B2">
      <w:pPr>
        <w:pStyle w:val="a8"/>
        <w:jc w:val="center"/>
        <w:rPr>
          <w:rFonts w:ascii="Times New Roman" w:hAnsi="Times New Roman" w:cs="Times New Roman"/>
          <w:b/>
          <w:sz w:val="24"/>
          <w:szCs w:val="24"/>
        </w:rPr>
      </w:pPr>
      <w:r w:rsidRPr="000E199D">
        <w:rPr>
          <w:rFonts w:ascii="Times New Roman" w:hAnsi="Times New Roman" w:cs="Times New Roman"/>
          <w:b/>
          <w:sz w:val="24"/>
          <w:szCs w:val="24"/>
        </w:rPr>
        <w:t xml:space="preserve">РЕШЕНИЕ № </w:t>
      </w:r>
      <w:r w:rsidR="00D274B2" w:rsidRPr="00D274B2">
        <w:rPr>
          <w:rFonts w:ascii="Times New Roman" w:hAnsi="Times New Roman" w:cs="Times New Roman"/>
          <w:b/>
          <w:sz w:val="24"/>
          <w:szCs w:val="24"/>
        </w:rPr>
        <w:t>054/06/67-1470/2020</w:t>
      </w:r>
    </w:p>
    <w:p w:rsidR="002639E2" w:rsidRPr="000E199D" w:rsidRDefault="002639E2" w:rsidP="00D274B2">
      <w:pPr>
        <w:pStyle w:val="a8"/>
        <w:jc w:val="center"/>
        <w:rPr>
          <w:rFonts w:ascii="Times New Roman" w:hAnsi="Times New Roman" w:cs="Times New Roman"/>
          <w:sz w:val="24"/>
          <w:szCs w:val="24"/>
        </w:rPr>
      </w:pPr>
    </w:p>
    <w:p w:rsidR="002E58B2" w:rsidRPr="000E199D" w:rsidRDefault="002E58B2" w:rsidP="00D274B2">
      <w:pPr>
        <w:pStyle w:val="a8"/>
        <w:rPr>
          <w:rFonts w:ascii="Times New Roman" w:hAnsi="Times New Roman" w:cs="Times New Roman"/>
          <w:sz w:val="24"/>
          <w:szCs w:val="24"/>
        </w:rPr>
      </w:pPr>
      <w:r w:rsidRPr="000E199D">
        <w:rPr>
          <w:rFonts w:ascii="Times New Roman" w:hAnsi="Times New Roman" w:cs="Times New Roman"/>
          <w:sz w:val="24"/>
          <w:szCs w:val="24"/>
        </w:rPr>
        <w:t>«</w:t>
      </w:r>
      <w:r w:rsidR="00767E6D" w:rsidRPr="000E199D">
        <w:rPr>
          <w:rFonts w:ascii="Times New Roman" w:hAnsi="Times New Roman" w:cs="Times New Roman"/>
          <w:sz w:val="24"/>
          <w:szCs w:val="24"/>
        </w:rPr>
        <w:t>0</w:t>
      </w:r>
      <w:r w:rsidR="000E199D" w:rsidRPr="000E199D">
        <w:rPr>
          <w:rFonts w:ascii="Times New Roman" w:hAnsi="Times New Roman" w:cs="Times New Roman"/>
          <w:sz w:val="24"/>
          <w:szCs w:val="24"/>
        </w:rPr>
        <w:t>3</w:t>
      </w:r>
      <w:r w:rsidRPr="000E199D">
        <w:rPr>
          <w:rFonts w:ascii="Times New Roman" w:hAnsi="Times New Roman" w:cs="Times New Roman"/>
          <w:sz w:val="24"/>
          <w:szCs w:val="24"/>
        </w:rPr>
        <w:t>»</w:t>
      </w:r>
      <w:r w:rsidR="0067096C" w:rsidRPr="000E199D">
        <w:rPr>
          <w:rFonts w:ascii="Times New Roman" w:hAnsi="Times New Roman" w:cs="Times New Roman"/>
          <w:sz w:val="24"/>
          <w:szCs w:val="24"/>
        </w:rPr>
        <w:t xml:space="preserve"> </w:t>
      </w:r>
      <w:r w:rsidR="000E199D" w:rsidRPr="000E199D">
        <w:rPr>
          <w:rFonts w:ascii="Times New Roman" w:hAnsi="Times New Roman" w:cs="Times New Roman"/>
          <w:sz w:val="24"/>
          <w:szCs w:val="24"/>
        </w:rPr>
        <w:t>августа</w:t>
      </w:r>
      <w:r w:rsidR="006B5780" w:rsidRPr="000E199D">
        <w:rPr>
          <w:rFonts w:ascii="Times New Roman" w:hAnsi="Times New Roman" w:cs="Times New Roman"/>
          <w:sz w:val="24"/>
          <w:szCs w:val="24"/>
        </w:rPr>
        <w:t xml:space="preserve"> </w:t>
      </w:r>
      <w:r w:rsidR="002B4FB2" w:rsidRPr="000E199D">
        <w:rPr>
          <w:rFonts w:ascii="Times New Roman" w:hAnsi="Times New Roman" w:cs="Times New Roman"/>
          <w:sz w:val="24"/>
          <w:szCs w:val="24"/>
        </w:rPr>
        <w:t>20</w:t>
      </w:r>
      <w:r w:rsidR="007C3CD1" w:rsidRPr="000E199D">
        <w:rPr>
          <w:rFonts w:ascii="Times New Roman" w:hAnsi="Times New Roman" w:cs="Times New Roman"/>
          <w:sz w:val="24"/>
          <w:szCs w:val="24"/>
        </w:rPr>
        <w:t>20</w:t>
      </w:r>
      <w:r w:rsidR="00125124" w:rsidRPr="000E199D">
        <w:rPr>
          <w:rFonts w:ascii="Times New Roman" w:hAnsi="Times New Roman" w:cs="Times New Roman"/>
          <w:sz w:val="24"/>
          <w:szCs w:val="24"/>
        </w:rPr>
        <w:t xml:space="preserve"> </w:t>
      </w:r>
      <w:r w:rsidR="00897367" w:rsidRPr="000E199D">
        <w:rPr>
          <w:rFonts w:ascii="Times New Roman" w:hAnsi="Times New Roman" w:cs="Times New Roman"/>
          <w:sz w:val="24"/>
          <w:szCs w:val="24"/>
        </w:rPr>
        <w:t xml:space="preserve">года </w:t>
      </w:r>
      <w:r w:rsidR="00897367" w:rsidRPr="000E199D">
        <w:rPr>
          <w:rFonts w:ascii="Times New Roman" w:hAnsi="Times New Roman" w:cs="Times New Roman"/>
          <w:sz w:val="24"/>
          <w:szCs w:val="24"/>
        </w:rPr>
        <w:tab/>
      </w:r>
      <w:r w:rsidRPr="000E199D">
        <w:rPr>
          <w:rFonts w:ascii="Times New Roman" w:hAnsi="Times New Roman" w:cs="Times New Roman"/>
          <w:sz w:val="24"/>
          <w:szCs w:val="24"/>
        </w:rPr>
        <w:tab/>
      </w:r>
      <w:r w:rsidRPr="000E199D">
        <w:rPr>
          <w:rFonts w:ascii="Times New Roman" w:hAnsi="Times New Roman" w:cs="Times New Roman"/>
          <w:sz w:val="24"/>
          <w:szCs w:val="24"/>
        </w:rPr>
        <w:tab/>
      </w:r>
      <w:r w:rsidRPr="000E199D">
        <w:rPr>
          <w:rFonts w:ascii="Times New Roman" w:hAnsi="Times New Roman" w:cs="Times New Roman"/>
          <w:sz w:val="24"/>
          <w:szCs w:val="24"/>
        </w:rPr>
        <w:tab/>
      </w:r>
      <w:r w:rsidR="006B5780" w:rsidRPr="000E199D">
        <w:rPr>
          <w:rFonts w:ascii="Times New Roman" w:hAnsi="Times New Roman" w:cs="Times New Roman"/>
          <w:sz w:val="24"/>
          <w:szCs w:val="24"/>
        </w:rPr>
        <w:t xml:space="preserve">               </w:t>
      </w:r>
      <w:r w:rsidRPr="000E199D">
        <w:rPr>
          <w:rFonts w:ascii="Times New Roman" w:hAnsi="Times New Roman" w:cs="Times New Roman"/>
          <w:sz w:val="24"/>
          <w:szCs w:val="24"/>
        </w:rPr>
        <w:tab/>
        <w:t xml:space="preserve"> </w:t>
      </w:r>
      <w:r w:rsidR="0087501B" w:rsidRPr="000E199D">
        <w:rPr>
          <w:rFonts w:ascii="Times New Roman" w:hAnsi="Times New Roman" w:cs="Times New Roman"/>
          <w:sz w:val="24"/>
          <w:szCs w:val="24"/>
        </w:rPr>
        <w:t xml:space="preserve">          </w:t>
      </w:r>
      <w:r w:rsidR="001309DE" w:rsidRPr="000E199D">
        <w:rPr>
          <w:rFonts w:ascii="Times New Roman" w:hAnsi="Times New Roman" w:cs="Times New Roman"/>
          <w:sz w:val="24"/>
          <w:szCs w:val="24"/>
        </w:rPr>
        <w:t xml:space="preserve">            </w:t>
      </w:r>
      <w:r w:rsidRPr="000E199D">
        <w:rPr>
          <w:rFonts w:ascii="Times New Roman" w:hAnsi="Times New Roman" w:cs="Times New Roman"/>
          <w:sz w:val="24"/>
          <w:szCs w:val="24"/>
        </w:rPr>
        <w:t>г. Новосибирск</w:t>
      </w:r>
    </w:p>
    <w:p w:rsidR="002E58B2" w:rsidRPr="000E199D" w:rsidRDefault="002E58B2" w:rsidP="00D274B2">
      <w:pPr>
        <w:pStyle w:val="a8"/>
        <w:ind w:firstLine="709"/>
        <w:jc w:val="both"/>
        <w:rPr>
          <w:rFonts w:ascii="Times New Roman" w:hAnsi="Times New Roman" w:cs="Times New Roman"/>
          <w:sz w:val="24"/>
          <w:szCs w:val="24"/>
        </w:rPr>
      </w:pPr>
    </w:p>
    <w:p w:rsidR="00A3193E" w:rsidRPr="000E199D" w:rsidRDefault="00A3193E" w:rsidP="00D274B2">
      <w:pPr>
        <w:pStyle w:val="a8"/>
        <w:ind w:firstLine="709"/>
        <w:jc w:val="both"/>
        <w:rPr>
          <w:rFonts w:ascii="Times New Roman" w:hAnsi="Times New Roman" w:cs="Times New Roman"/>
          <w:sz w:val="24"/>
          <w:szCs w:val="24"/>
        </w:rPr>
      </w:pPr>
      <w:r w:rsidRPr="000E199D">
        <w:rPr>
          <w:rFonts w:ascii="Times New Roman" w:hAnsi="Times New Roman" w:cs="Times New Roman"/>
          <w:sz w:val="24"/>
          <w:szCs w:val="24"/>
        </w:rPr>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p w:rsidR="00A3193E" w:rsidRPr="000E199D" w:rsidRDefault="00A3193E" w:rsidP="00D274B2">
      <w:pPr>
        <w:pStyle w:val="a8"/>
        <w:ind w:firstLine="709"/>
        <w:jc w:val="both"/>
        <w:rPr>
          <w:rFonts w:ascii="Times New Roman" w:hAnsi="Times New Roman" w:cs="Times New Roman"/>
          <w:sz w:val="24"/>
          <w:szCs w:val="24"/>
        </w:rPr>
      </w:pPr>
    </w:p>
    <w:tbl>
      <w:tblPr>
        <w:tblW w:w="9373" w:type="dxa"/>
        <w:tblLook w:val="01E0"/>
      </w:tblPr>
      <w:tblGrid>
        <w:gridCol w:w="2835"/>
        <w:gridCol w:w="6538"/>
      </w:tblGrid>
      <w:tr w:rsidR="00A3193E" w:rsidRPr="000E199D" w:rsidTr="00711EFA">
        <w:trPr>
          <w:trHeight w:val="557"/>
        </w:trPr>
        <w:tc>
          <w:tcPr>
            <w:tcW w:w="2835" w:type="dxa"/>
            <w:shd w:val="clear" w:color="auto" w:fill="auto"/>
          </w:tcPr>
          <w:p w:rsidR="00A3193E" w:rsidRPr="000E199D" w:rsidRDefault="0031071B" w:rsidP="0031071B">
            <w:pPr>
              <w:pStyle w:val="a8"/>
              <w:jc w:val="both"/>
              <w:rPr>
                <w:rFonts w:ascii="Times New Roman" w:hAnsi="Times New Roman" w:cs="Times New Roman"/>
                <w:sz w:val="24"/>
                <w:szCs w:val="24"/>
              </w:rPr>
            </w:pPr>
            <w:r>
              <w:rPr>
                <w:rFonts w:ascii="Times New Roman" w:hAnsi="Times New Roman" w:cs="Times New Roman"/>
                <w:sz w:val="24"/>
                <w:szCs w:val="24"/>
              </w:rPr>
              <w:t>«……………….»</w:t>
            </w:r>
          </w:p>
        </w:tc>
        <w:tc>
          <w:tcPr>
            <w:tcW w:w="6538" w:type="dxa"/>
            <w:shd w:val="clear" w:color="auto" w:fill="auto"/>
          </w:tcPr>
          <w:p w:rsidR="00A3193E" w:rsidRPr="000E199D" w:rsidRDefault="003D0EB2" w:rsidP="00D274B2">
            <w:pPr>
              <w:pStyle w:val="a8"/>
              <w:ind w:firstLine="709"/>
              <w:jc w:val="both"/>
              <w:rPr>
                <w:rFonts w:ascii="Times New Roman" w:hAnsi="Times New Roman" w:cs="Times New Roman"/>
                <w:sz w:val="24"/>
                <w:szCs w:val="24"/>
              </w:rPr>
            </w:pPr>
            <w:r w:rsidRPr="000E199D">
              <w:rPr>
                <w:rFonts w:ascii="Times New Roman" w:hAnsi="Times New Roman" w:cs="Times New Roman"/>
                <w:sz w:val="24"/>
                <w:szCs w:val="24"/>
              </w:rPr>
              <w:t xml:space="preserve">- </w:t>
            </w:r>
            <w:r w:rsidR="00A3193E" w:rsidRPr="000E199D">
              <w:rPr>
                <w:rFonts w:ascii="Times New Roman" w:hAnsi="Times New Roman" w:cs="Times New Roman"/>
                <w:sz w:val="24"/>
                <w:szCs w:val="24"/>
              </w:rPr>
              <w:t>заместитель руководителя управления, председатель Комиссии;</w:t>
            </w:r>
          </w:p>
        </w:tc>
      </w:tr>
      <w:tr w:rsidR="00A3193E" w:rsidRPr="000E199D" w:rsidTr="00711EFA">
        <w:trPr>
          <w:trHeight w:val="543"/>
        </w:trPr>
        <w:tc>
          <w:tcPr>
            <w:tcW w:w="2835" w:type="dxa"/>
            <w:shd w:val="clear" w:color="auto" w:fill="auto"/>
          </w:tcPr>
          <w:p w:rsidR="00A3193E" w:rsidRPr="000E199D" w:rsidRDefault="0031071B" w:rsidP="0031071B">
            <w:pPr>
              <w:pStyle w:val="a8"/>
              <w:jc w:val="both"/>
              <w:rPr>
                <w:rFonts w:ascii="Times New Roman" w:hAnsi="Times New Roman" w:cs="Times New Roman"/>
                <w:sz w:val="24"/>
                <w:szCs w:val="24"/>
              </w:rPr>
            </w:pPr>
            <w:r>
              <w:rPr>
                <w:rFonts w:ascii="Times New Roman" w:hAnsi="Times New Roman" w:cs="Times New Roman"/>
                <w:sz w:val="24"/>
                <w:szCs w:val="24"/>
              </w:rPr>
              <w:t>«……………….»</w:t>
            </w:r>
          </w:p>
        </w:tc>
        <w:tc>
          <w:tcPr>
            <w:tcW w:w="6538" w:type="dxa"/>
            <w:shd w:val="clear" w:color="auto" w:fill="auto"/>
          </w:tcPr>
          <w:p w:rsidR="00A3193E" w:rsidRPr="000E199D" w:rsidRDefault="007C3CD1" w:rsidP="00D274B2">
            <w:pPr>
              <w:pStyle w:val="a8"/>
              <w:ind w:firstLine="709"/>
              <w:jc w:val="both"/>
              <w:rPr>
                <w:rFonts w:ascii="Times New Roman" w:hAnsi="Times New Roman" w:cs="Times New Roman"/>
                <w:sz w:val="24"/>
                <w:szCs w:val="24"/>
              </w:rPr>
            </w:pPr>
            <w:r w:rsidRPr="000E199D">
              <w:rPr>
                <w:rFonts w:ascii="Times New Roman" w:hAnsi="Times New Roman" w:cs="Times New Roman"/>
                <w:sz w:val="24"/>
                <w:szCs w:val="24"/>
              </w:rPr>
              <w:t xml:space="preserve">- </w:t>
            </w:r>
            <w:r w:rsidR="000E199D" w:rsidRPr="000E199D">
              <w:rPr>
                <w:rFonts w:ascii="Times New Roman" w:hAnsi="Times New Roman" w:cs="Times New Roman"/>
                <w:sz w:val="24"/>
                <w:szCs w:val="24"/>
              </w:rPr>
              <w:t>специалист – эксперт отдела контроля государственного оборонного заказа, член Комиссии;</w:t>
            </w:r>
          </w:p>
        </w:tc>
      </w:tr>
      <w:tr w:rsidR="00A3193E" w:rsidRPr="000E199D" w:rsidTr="00711EFA">
        <w:trPr>
          <w:trHeight w:val="557"/>
        </w:trPr>
        <w:tc>
          <w:tcPr>
            <w:tcW w:w="2835" w:type="dxa"/>
            <w:shd w:val="clear" w:color="auto" w:fill="auto"/>
          </w:tcPr>
          <w:p w:rsidR="00A3193E" w:rsidRPr="000E199D" w:rsidRDefault="0031071B" w:rsidP="0031071B">
            <w:pPr>
              <w:pStyle w:val="a8"/>
              <w:jc w:val="both"/>
              <w:rPr>
                <w:rFonts w:ascii="Times New Roman" w:hAnsi="Times New Roman" w:cs="Times New Roman"/>
                <w:sz w:val="24"/>
                <w:szCs w:val="24"/>
              </w:rPr>
            </w:pPr>
            <w:r>
              <w:rPr>
                <w:rFonts w:ascii="Times New Roman" w:hAnsi="Times New Roman" w:cs="Times New Roman"/>
                <w:sz w:val="24"/>
                <w:szCs w:val="24"/>
              </w:rPr>
              <w:t>«……………….»</w:t>
            </w:r>
          </w:p>
        </w:tc>
        <w:tc>
          <w:tcPr>
            <w:tcW w:w="6538" w:type="dxa"/>
            <w:shd w:val="clear" w:color="auto" w:fill="auto"/>
          </w:tcPr>
          <w:p w:rsidR="007C3CD1" w:rsidRPr="000E199D" w:rsidRDefault="00A3193E" w:rsidP="00D274B2">
            <w:pPr>
              <w:pStyle w:val="a8"/>
              <w:ind w:firstLine="709"/>
              <w:jc w:val="both"/>
              <w:rPr>
                <w:rFonts w:ascii="Times New Roman" w:hAnsi="Times New Roman" w:cs="Times New Roman"/>
                <w:sz w:val="24"/>
                <w:szCs w:val="24"/>
              </w:rPr>
            </w:pPr>
            <w:r w:rsidRPr="000E199D">
              <w:rPr>
                <w:rFonts w:ascii="Times New Roman" w:hAnsi="Times New Roman" w:cs="Times New Roman"/>
                <w:sz w:val="24"/>
                <w:szCs w:val="24"/>
              </w:rPr>
              <w:t xml:space="preserve">- </w:t>
            </w:r>
            <w:r w:rsidR="007C3CD1" w:rsidRPr="000E199D">
              <w:rPr>
                <w:rFonts w:ascii="Times New Roman" w:hAnsi="Times New Roman" w:cs="Times New Roman"/>
                <w:sz w:val="24"/>
                <w:szCs w:val="24"/>
              </w:rPr>
              <w:t>специалист – эксперт</w:t>
            </w:r>
            <w:r w:rsidRPr="000E199D">
              <w:rPr>
                <w:rFonts w:ascii="Times New Roman" w:hAnsi="Times New Roman" w:cs="Times New Roman"/>
                <w:sz w:val="24"/>
                <w:szCs w:val="24"/>
              </w:rPr>
              <w:t xml:space="preserve"> отдела </w:t>
            </w:r>
            <w:r w:rsidR="000062E8" w:rsidRPr="000E199D">
              <w:rPr>
                <w:rFonts w:ascii="Times New Roman" w:hAnsi="Times New Roman" w:cs="Times New Roman"/>
                <w:sz w:val="24"/>
                <w:szCs w:val="24"/>
              </w:rPr>
              <w:t>контроля государственного оборонного заказа, член Комиссии</w:t>
            </w:r>
            <w:r w:rsidR="00325419" w:rsidRPr="000E199D">
              <w:rPr>
                <w:rFonts w:ascii="Times New Roman" w:hAnsi="Times New Roman" w:cs="Times New Roman"/>
                <w:sz w:val="24"/>
                <w:szCs w:val="24"/>
              </w:rPr>
              <w:t>;</w:t>
            </w:r>
          </w:p>
        </w:tc>
      </w:tr>
    </w:tbl>
    <w:p w:rsidR="00BC3790" w:rsidRPr="000E199D" w:rsidRDefault="00BC3790" w:rsidP="00D274B2">
      <w:pPr>
        <w:pStyle w:val="a8"/>
        <w:ind w:firstLine="709"/>
        <w:jc w:val="both"/>
        <w:rPr>
          <w:rFonts w:ascii="Times New Roman" w:hAnsi="Times New Roman" w:cs="Times New Roman"/>
          <w:sz w:val="24"/>
          <w:szCs w:val="24"/>
        </w:rPr>
      </w:pPr>
    </w:p>
    <w:p w:rsidR="0067096C" w:rsidRPr="000E199D" w:rsidRDefault="003D0EB2" w:rsidP="00D274B2">
      <w:pPr>
        <w:pStyle w:val="a8"/>
        <w:ind w:firstLine="709"/>
        <w:jc w:val="both"/>
        <w:rPr>
          <w:rFonts w:ascii="Times New Roman" w:hAnsi="Times New Roman" w:cs="Times New Roman"/>
          <w:sz w:val="24"/>
          <w:szCs w:val="24"/>
        </w:rPr>
      </w:pPr>
      <w:r w:rsidRPr="000E199D">
        <w:rPr>
          <w:rFonts w:ascii="Times New Roman" w:hAnsi="Times New Roman" w:cs="Times New Roman"/>
          <w:sz w:val="24"/>
          <w:szCs w:val="24"/>
        </w:rPr>
        <w:t xml:space="preserve">в </w:t>
      </w:r>
      <w:r w:rsidR="005F140B" w:rsidRPr="000E199D">
        <w:rPr>
          <w:rFonts w:ascii="Times New Roman" w:hAnsi="Times New Roman" w:cs="Times New Roman"/>
          <w:sz w:val="24"/>
          <w:szCs w:val="24"/>
        </w:rPr>
        <w:t>присутствии</w:t>
      </w:r>
      <w:r w:rsidR="006F266C" w:rsidRPr="000E199D">
        <w:rPr>
          <w:rFonts w:ascii="Times New Roman" w:hAnsi="Times New Roman" w:cs="Times New Roman"/>
          <w:sz w:val="24"/>
          <w:szCs w:val="24"/>
        </w:rPr>
        <w:t xml:space="preserve"> </w:t>
      </w:r>
      <w:r w:rsidR="005413D4">
        <w:rPr>
          <w:rFonts w:ascii="Times New Roman" w:hAnsi="Times New Roman" w:cs="Times New Roman"/>
          <w:sz w:val="24"/>
          <w:szCs w:val="24"/>
        </w:rPr>
        <w:t>представителя</w:t>
      </w:r>
      <w:r w:rsidR="00C05909" w:rsidRPr="000E199D">
        <w:rPr>
          <w:rFonts w:ascii="Times New Roman" w:hAnsi="Times New Roman" w:cs="Times New Roman"/>
          <w:sz w:val="24"/>
          <w:szCs w:val="24"/>
        </w:rPr>
        <w:t xml:space="preserve"> </w:t>
      </w:r>
      <w:r w:rsidR="005413D4">
        <w:rPr>
          <w:rFonts w:ascii="Times New Roman" w:hAnsi="Times New Roman" w:cs="Times New Roman"/>
          <w:sz w:val="24"/>
          <w:szCs w:val="24"/>
        </w:rPr>
        <w:t>п</w:t>
      </w:r>
      <w:r w:rsidR="000E199D" w:rsidRPr="000E199D">
        <w:rPr>
          <w:rFonts w:ascii="Times New Roman" w:hAnsi="Times New Roman" w:cs="Times New Roman"/>
          <w:sz w:val="24"/>
          <w:szCs w:val="24"/>
        </w:rPr>
        <w:t>рокуратуры Новосибирской области</w:t>
      </w:r>
      <w:r w:rsidR="00C05909" w:rsidRPr="000E199D">
        <w:rPr>
          <w:rFonts w:ascii="Times New Roman" w:hAnsi="Times New Roman" w:cs="Times New Roman"/>
          <w:sz w:val="24"/>
          <w:szCs w:val="24"/>
        </w:rPr>
        <w:t>:</w:t>
      </w:r>
      <w:r w:rsidR="00EA1C44" w:rsidRPr="000E199D">
        <w:rPr>
          <w:rFonts w:ascii="Times New Roman" w:hAnsi="Times New Roman" w:cs="Times New Roman"/>
          <w:sz w:val="24"/>
          <w:szCs w:val="24"/>
        </w:rPr>
        <w:t xml:space="preserve"> </w:t>
      </w:r>
      <w:proofErr w:type="spellStart"/>
      <w:r w:rsidR="000E199D" w:rsidRPr="000E199D">
        <w:rPr>
          <w:rFonts w:ascii="Times New Roman" w:hAnsi="Times New Roman" w:cs="Times New Roman"/>
          <w:sz w:val="24"/>
          <w:szCs w:val="24"/>
        </w:rPr>
        <w:t>Ивинского</w:t>
      </w:r>
      <w:proofErr w:type="spellEnd"/>
      <w:r w:rsidR="000E199D" w:rsidRPr="000E199D">
        <w:rPr>
          <w:rFonts w:ascii="Times New Roman" w:hAnsi="Times New Roman" w:cs="Times New Roman"/>
          <w:sz w:val="24"/>
          <w:szCs w:val="24"/>
        </w:rPr>
        <w:t xml:space="preserve"> Виктора Владимировича</w:t>
      </w:r>
      <w:r w:rsidR="00574D8D" w:rsidRPr="000E199D">
        <w:rPr>
          <w:rFonts w:ascii="Times New Roman" w:hAnsi="Times New Roman" w:cs="Times New Roman"/>
          <w:sz w:val="24"/>
          <w:szCs w:val="24"/>
        </w:rPr>
        <w:t xml:space="preserve"> (по доверенности)</w:t>
      </w:r>
      <w:r w:rsidR="005413D4">
        <w:rPr>
          <w:rFonts w:ascii="Times New Roman" w:hAnsi="Times New Roman" w:cs="Times New Roman"/>
          <w:sz w:val="24"/>
          <w:szCs w:val="24"/>
        </w:rPr>
        <w:t xml:space="preserve"> (присутствовал на оглашении решения);</w:t>
      </w:r>
    </w:p>
    <w:p w:rsidR="00EA6287" w:rsidRPr="000E199D" w:rsidRDefault="00393084" w:rsidP="00D274B2">
      <w:pPr>
        <w:spacing w:after="0" w:line="240" w:lineRule="auto"/>
        <w:ind w:firstLine="709"/>
        <w:jc w:val="both"/>
        <w:rPr>
          <w:rFonts w:ascii="Times New Roman" w:hAnsi="Times New Roman" w:cs="Times New Roman"/>
          <w:sz w:val="24"/>
          <w:szCs w:val="24"/>
        </w:rPr>
      </w:pPr>
      <w:r w:rsidRPr="000E199D">
        <w:rPr>
          <w:rFonts w:ascii="Times New Roman" w:hAnsi="Times New Roman" w:cs="Times New Roman"/>
          <w:sz w:val="24"/>
          <w:szCs w:val="24"/>
        </w:rPr>
        <w:t xml:space="preserve">в </w:t>
      </w:r>
      <w:r w:rsidR="000E199D" w:rsidRPr="000E199D">
        <w:rPr>
          <w:rFonts w:ascii="Times New Roman" w:hAnsi="Times New Roman" w:cs="Times New Roman"/>
          <w:sz w:val="24"/>
          <w:szCs w:val="24"/>
        </w:rPr>
        <w:t xml:space="preserve">присутствии </w:t>
      </w:r>
      <w:r w:rsidR="005413D4">
        <w:rPr>
          <w:rFonts w:ascii="Times New Roman" w:hAnsi="Times New Roman" w:cs="Times New Roman"/>
          <w:sz w:val="24"/>
          <w:szCs w:val="24"/>
        </w:rPr>
        <w:t>представителя</w:t>
      </w:r>
      <w:r w:rsidR="00F3339F" w:rsidRPr="000E199D">
        <w:rPr>
          <w:rFonts w:ascii="Times New Roman" w:hAnsi="Times New Roman" w:cs="Times New Roman"/>
          <w:sz w:val="24"/>
          <w:szCs w:val="24"/>
        </w:rPr>
        <w:t xml:space="preserve"> </w:t>
      </w:r>
      <w:r w:rsidR="000E199D" w:rsidRPr="000E199D">
        <w:rPr>
          <w:rFonts w:ascii="Times New Roman" w:hAnsi="Times New Roman" w:cs="Times New Roman"/>
          <w:bCs/>
          <w:sz w:val="24"/>
          <w:szCs w:val="24"/>
        </w:rPr>
        <w:t>ООО «</w:t>
      </w:r>
      <w:r w:rsidR="000E199D" w:rsidRPr="000E199D">
        <w:rPr>
          <w:rFonts w:ascii="Times New Roman" w:hAnsi="Times New Roman" w:cs="Times New Roman"/>
          <w:color w:val="000000" w:themeColor="text1"/>
          <w:sz w:val="24"/>
          <w:szCs w:val="24"/>
        </w:rPr>
        <w:t>Битюг</w:t>
      </w:r>
      <w:r w:rsidR="000E199D" w:rsidRPr="000E199D">
        <w:rPr>
          <w:rFonts w:ascii="Times New Roman" w:hAnsi="Times New Roman" w:cs="Times New Roman"/>
          <w:bCs/>
          <w:sz w:val="24"/>
          <w:szCs w:val="24"/>
        </w:rPr>
        <w:t>»</w:t>
      </w:r>
      <w:r w:rsidR="000E199D" w:rsidRPr="000E199D">
        <w:rPr>
          <w:rFonts w:ascii="Times New Roman" w:hAnsi="Times New Roman" w:cs="Times New Roman"/>
          <w:sz w:val="24"/>
          <w:szCs w:val="24"/>
        </w:rPr>
        <w:t xml:space="preserve">: </w:t>
      </w:r>
      <w:proofErr w:type="spellStart"/>
      <w:r w:rsidR="000E199D" w:rsidRPr="000E199D">
        <w:rPr>
          <w:rFonts w:ascii="Times New Roman" w:hAnsi="Times New Roman" w:cs="Times New Roman"/>
          <w:sz w:val="24"/>
          <w:szCs w:val="24"/>
        </w:rPr>
        <w:t>Цюренко</w:t>
      </w:r>
      <w:proofErr w:type="spellEnd"/>
      <w:r w:rsidR="000E199D" w:rsidRPr="000E199D">
        <w:rPr>
          <w:rFonts w:ascii="Times New Roman" w:hAnsi="Times New Roman" w:cs="Times New Roman"/>
          <w:sz w:val="24"/>
          <w:szCs w:val="24"/>
        </w:rPr>
        <w:t xml:space="preserve"> Ольги Андреевны (по доверенности)</w:t>
      </w:r>
      <w:r w:rsidR="000E199D" w:rsidRPr="000E199D">
        <w:rPr>
          <w:rFonts w:ascii="Times New Roman" w:hAnsi="Times New Roman" w:cs="Times New Roman"/>
          <w:sz w:val="24"/>
          <w:szCs w:val="24"/>
          <w:shd w:val="clear" w:color="auto" w:fill="FFFFFF"/>
        </w:rPr>
        <w:t>,</w:t>
      </w:r>
    </w:p>
    <w:p w:rsidR="00D317BB" w:rsidRPr="000E199D" w:rsidRDefault="002E58B2" w:rsidP="00D274B2">
      <w:pPr>
        <w:pStyle w:val="a8"/>
        <w:ind w:firstLine="709"/>
        <w:jc w:val="both"/>
        <w:rPr>
          <w:rFonts w:ascii="Times New Roman" w:hAnsi="Times New Roman" w:cs="Times New Roman"/>
          <w:sz w:val="24"/>
          <w:szCs w:val="24"/>
          <w:shd w:val="clear" w:color="auto" w:fill="FFFFFF"/>
        </w:rPr>
      </w:pPr>
      <w:r w:rsidRPr="000E199D">
        <w:rPr>
          <w:rFonts w:ascii="Times New Roman" w:hAnsi="Times New Roman" w:cs="Times New Roman"/>
          <w:sz w:val="24"/>
          <w:szCs w:val="24"/>
        </w:rPr>
        <w:t xml:space="preserve">рассмотрев </w:t>
      </w:r>
      <w:r w:rsidR="00B91ECA" w:rsidRPr="000E199D">
        <w:rPr>
          <w:rFonts w:ascii="Times New Roman" w:hAnsi="Times New Roman" w:cs="Times New Roman"/>
          <w:sz w:val="24"/>
          <w:szCs w:val="24"/>
        </w:rPr>
        <w:t xml:space="preserve">в дистанционном режиме </w:t>
      </w:r>
      <w:r w:rsidRPr="000E199D">
        <w:rPr>
          <w:rFonts w:ascii="Times New Roman" w:hAnsi="Times New Roman" w:cs="Times New Roman"/>
          <w:sz w:val="24"/>
          <w:szCs w:val="24"/>
        </w:rPr>
        <w:t>жалоб</w:t>
      </w:r>
      <w:proofErr w:type="gramStart"/>
      <w:r w:rsidRPr="000E199D">
        <w:rPr>
          <w:rFonts w:ascii="Times New Roman" w:hAnsi="Times New Roman" w:cs="Times New Roman"/>
          <w:sz w:val="24"/>
          <w:szCs w:val="24"/>
        </w:rPr>
        <w:t xml:space="preserve">у </w:t>
      </w:r>
      <w:r w:rsidR="000E199D" w:rsidRPr="000E199D">
        <w:rPr>
          <w:rFonts w:ascii="Times New Roman" w:hAnsi="Times New Roman" w:cs="Times New Roman"/>
          <w:bCs/>
          <w:sz w:val="24"/>
          <w:szCs w:val="24"/>
        </w:rPr>
        <w:t>ООО</w:t>
      </w:r>
      <w:proofErr w:type="gramEnd"/>
      <w:r w:rsidR="000E199D" w:rsidRPr="000E199D">
        <w:rPr>
          <w:rFonts w:ascii="Times New Roman" w:hAnsi="Times New Roman" w:cs="Times New Roman"/>
          <w:bCs/>
          <w:sz w:val="24"/>
          <w:szCs w:val="24"/>
        </w:rPr>
        <w:t xml:space="preserve"> «</w:t>
      </w:r>
      <w:r w:rsidR="000E199D" w:rsidRPr="000E199D">
        <w:rPr>
          <w:rFonts w:ascii="Times New Roman" w:hAnsi="Times New Roman" w:cs="Times New Roman"/>
          <w:color w:val="000000" w:themeColor="text1"/>
          <w:sz w:val="24"/>
          <w:szCs w:val="24"/>
        </w:rPr>
        <w:t>Битюг</w:t>
      </w:r>
      <w:r w:rsidR="000E199D" w:rsidRPr="000E199D">
        <w:rPr>
          <w:rFonts w:ascii="Times New Roman" w:hAnsi="Times New Roman" w:cs="Times New Roman"/>
          <w:bCs/>
          <w:sz w:val="24"/>
          <w:szCs w:val="24"/>
        </w:rPr>
        <w:t>»</w:t>
      </w:r>
      <w:r w:rsidR="00767E6D" w:rsidRPr="000E199D">
        <w:rPr>
          <w:rFonts w:ascii="Times New Roman" w:hAnsi="Times New Roman" w:cs="Times New Roman"/>
          <w:bCs/>
          <w:sz w:val="24"/>
          <w:szCs w:val="24"/>
        </w:rPr>
        <w:t xml:space="preserve"> </w:t>
      </w:r>
      <w:r w:rsidR="00F3339F" w:rsidRPr="000E199D">
        <w:rPr>
          <w:rFonts w:ascii="Times New Roman" w:hAnsi="Times New Roman" w:cs="Times New Roman"/>
          <w:sz w:val="24"/>
          <w:szCs w:val="24"/>
          <w:shd w:val="clear" w:color="auto" w:fill="FFFFFF"/>
        </w:rPr>
        <w:t xml:space="preserve">на действия </w:t>
      </w:r>
      <w:r w:rsidR="00B91ECA" w:rsidRPr="000E199D">
        <w:rPr>
          <w:rFonts w:ascii="Times New Roman" w:hAnsi="Times New Roman" w:cs="Times New Roman"/>
          <w:sz w:val="24"/>
          <w:szCs w:val="24"/>
          <w:shd w:val="clear" w:color="auto" w:fill="FFFFFF"/>
        </w:rPr>
        <w:t xml:space="preserve">аукционной комиссии </w:t>
      </w:r>
      <w:r w:rsidR="00F3339F" w:rsidRPr="000E199D">
        <w:rPr>
          <w:rFonts w:ascii="Times New Roman" w:hAnsi="Times New Roman" w:cs="Times New Roman"/>
          <w:sz w:val="24"/>
          <w:szCs w:val="24"/>
          <w:shd w:val="clear" w:color="auto" w:fill="FFFFFF"/>
        </w:rPr>
        <w:t xml:space="preserve">заказчика </w:t>
      </w:r>
      <w:r w:rsidR="00533B03" w:rsidRPr="000E199D">
        <w:rPr>
          <w:rFonts w:ascii="Times New Roman" w:hAnsi="Times New Roman" w:cs="Times New Roman"/>
          <w:sz w:val="24"/>
          <w:szCs w:val="24"/>
          <w:shd w:val="clear" w:color="auto" w:fill="FFFFFF"/>
        </w:rPr>
        <w:t>–</w:t>
      </w:r>
      <w:r w:rsidR="00362740" w:rsidRPr="000E199D">
        <w:rPr>
          <w:rFonts w:ascii="Times New Roman" w:hAnsi="Times New Roman" w:cs="Times New Roman"/>
          <w:sz w:val="24"/>
          <w:szCs w:val="24"/>
          <w:shd w:val="clear" w:color="auto" w:fill="FFFFFF"/>
        </w:rPr>
        <w:t xml:space="preserve"> </w:t>
      </w:r>
      <w:r w:rsidR="005413D4">
        <w:rPr>
          <w:rFonts w:ascii="Times New Roman" w:hAnsi="Times New Roman" w:cs="Times New Roman"/>
          <w:sz w:val="24"/>
          <w:szCs w:val="24"/>
        </w:rPr>
        <w:t>п</w:t>
      </w:r>
      <w:r w:rsidR="000E199D" w:rsidRPr="000E199D">
        <w:rPr>
          <w:rFonts w:ascii="Times New Roman" w:hAnsi="Times New Roman" w:cs="Times New Roman"/>
          <w:sz w:val="24"/>
          <w:szCs w:val="24"/>
        </w:rPr>
        <w:t>рокуратуры Новосибирской области</w:t>
      </w:r>
      <w:r w:rsidR="00533B03" w:rsidRPr="000E199D">
        <w:rPr>
          <w:rFonts w:ascii="Times New Roman" w:hAnsi="Times New Roman" w:cs="Times New Roman"/>
          <w:sz w:val="24"/>
          <w:szCs w:val="24"/>
          <w:shd w:val="clear" w:color="auto" w:fill="FFFFFF"/>
        </w:rPr>
        <w:t xml:space="preserve"> </w:t>
      </w:r>
      <w:r w:rsidR="007C3CD1" w:rsidRPr="000E199D">
        <w:rPr>
          <w:rFonts w:ascii="Times New Roman" w:hAnsi="Times New Roman" w:cs="Times New Roman"/>
          <w:sz w:val="24"/>
          <w:szCs w:val="24"/>
          <w:shd w:val="clear" w:color="auto" w:fill="FFFFFF"/>
        </w:rPr>
        <w:t xml:space="preserve">при проведении электронного аукциона </w:t>
      </w:r>
      <w:r w:rsidR="00767E6D" w:rsidRPr="000E199D">
        <w:rPr>
          <w:rFonts w:ascii="Times New Roman" w:hAnsi="Times New Roman" w:cs="Times New Roman"/>
          <w:sz w:val="24"/>
          <w:szCs w:val="24"/>
          <w:shd w:val="clear" w:color="auto" w:fill="FFFFFF"/>
        </w:rPr>
        <w:t xml:space="preserve">№ </w:t>
      </w:r>
      <w:r w:rsidR="000E199D" w:rsidRPr="000E199D">
        <w:rPr>
          <w:rFonts w:ascii="Times New Roman" w:hAnsi="Times New Roman" w:cs="Times New Roman"/>
          <w:sz w:val="24"/>
          <w:szCs w:val="24"/>
          <w:shd w:val="clear" w:color="auto" w:fill="FFFFFF"/>
        </w:rPr>
        <w:t>0151100013120000036</w:t>
      </w:r>
      <w:r w:rsidR="00767E6D" w:rsidRPr="000E199D">
        <w:rPr>
          <w:rFonts w:ascii="Times New Roman" w:hAnsi="Times New Roman" w:cs="Times New Roman"/>
          <w:sz w:val="24"/>
          <w:szCs w:val="24"/>
          <w:shd w:val="clear" w:color="auto" w:fill="FFFFFF"/>
        </w:rPr>
        <w:t xml:space="preserve"> </w:t>
      </w:r>
      <w:r w:rsidR="000E199D" w:rsidRPr="000E199D">
        <w:rPr>
          <w:rFonts w:ascii="Times New Roman" w:hAnsi="Times New Roman" w:cs="Times New Roman"/>
          <w:sz w:val="24"/>
          <w:szCs w:val="24"/>
          <w:shd w:val="clear" w:color="auto" w:fill="FFFFFF"/>
        </w:rPr>
        <w:t>(объект закупки - закупка расходных материалов, изготовленных производителями гарантийной оргтехники)</w:t>
      </w:r>
      <w:r w:rsidR="00767E6D" w:rsidRPr="000E199D">
        <w:rPr>
          <w:rFonts w:ascii="Times New Roman" w:hAnsi="Times New Roman" w:cs="Times New Roman"/>
          <w:sz w:val="24"/>
          <w:szCs w:val="24"/>
          <w:shd w:val="clear" w:color="auto" w:fill="FFFFFF"/>
        </w:rPr>
        <w:t>,</w:t>
      </w:r>
    </w:p>
    <w:p w:rsidR="00767E6D" w:rsidRPr="000E199D" w:rsidRDefault="00767E6D" w:rsidP="00D274B2">
      <w:pPr>
        <w:pStyle w:val="a8"/>
        <w:ind w:firstLine="709"/>
        <w:jc w:val="both"/>
        <w:rPr>
          <w:rFonts w:ascii="Times New Roman" w:hAnsi="Times New Roman" w:cs="Times New Roman"/>
          <w:sz w:val="24"/>
          <w:szCs w:val="24"/>
          <w:shd w:val="clear" w:color="auto" w:fill="FFFFFF"/>
        </w:rPr>
      </w:pPr>
    </w:p>
    <w:p w:rsidR="002E58B2" w:rsidRPr="000E199D" w:rsidRDefault="002E58B2" w:rsidP="00D274B2">
      <w:pPr>
        <w:pStyle w:val="a8"/>
        <w:ind w:firstLine="709"/>
        <w:jc w:val="center"/>
        <w:rPr>
          <w:rFonts w:ascii="Times New Roman" w:hAnsi="Times New Roman" w:cs="Times New Roman"/>
          <w:sz w:val="24"/>
          <w:szCs w:val="24"/>
        </w:rPr>
      </w:pPr>
      <w:r w:rsidRPr="000E199D">
        <w:rPr>
          <w:rFonts w:ascii="Times New Roman" w:hAnsi="Times New Roman" w:cs="Times New Roman"/>
          <w:sz w:val="24"/>
          <w:szCs w:val="24"/>
        </w:rPr>
        <w:t>УСТАНОВИЛА:</w:t>
      </w:r>
    </w:p>
    <w:p w:rsidR="00D14BCB" w:rsidRPr="000E199D" w:rsidRDefault="00D14BCB" w:rsidP="00D274B2">
      <w:pPr>
        <w:pStyle w:val="a8"/>
        <w:ind w:firstLine="709"/>
        <w:jc w:val="both"/>
        <w:rPr>
          <w:rFonts w:ascii="Times New Roman" w:hAnsi="Times New Roman" w:cs="Times New Roman"/>
          <w:sz w:val="24"/>
          <w:szCs w:val="24"/>
        </w:rPr>
      </w:pPr>
    </w:p>
    <w:p w:rsidR="007C3CD1" w:rsidRPr="000E199D" w:rsidRDefault="002E58B2" w:rsidP="00D274B2">
      <w:pPr>
        <w:tabs>
          <w:tab w:val="left" w:pos="567"/>
        </w:tabs>
        <w:spacing w:after="0" w:line="240" w:lineRule="auto"/>
        <w:ind w:firstLine="709"/>
        <w:jc w:val="both"/>
        <w:rPr>
          <w:rFonts w:ascii="Times New Roman" w:hAnsi="Times New Roman" w:cs="Times New Roman"/>
          <w:sz w:val="24"/>
          <w:szCs w:val="24"/>
        </w:rPr>
      </w:pPr>
      <w:r w:rsidRPr="000E199D">
        <w:rPr>
          <w:rFonts w:ascii="Times New Roman" w:hAnsi="Times New Roman" w:cs="Times New Roman"/>
          <w:sz w:val="24"/>
          <w:szCs w:val="24"/>
        </w:rPr>
        <w:t xml:space="preserve">В Новосибирское УФАС России обратилось </w:t>
      </w:r>
      <w:r w:rsidR="000E199D" w:rsidRPr="000E199D">
        <w:rPr>
          <w:rFonts w:ascii="Times New Roman" w:hAnsi="Times New Roman" w:cs="Times New Roman"/>
          <w:bCs/>
          <w:sz w:val="24"/>
          <w:szCs w:val="24"/>
        </w:rPr>
        <w:t>ООО «</w:t>
      </w:r>
      <w:r w:rsidR="000E199D" w:rsidRPr="000E199D">
        <w:rPr>
          <w:rFonts w:ascii="Times New Roman" w:hAnsi="Times New Roman" w:cs="Times New Roman"/>
          <w:color w:val="000000" w:themeColor="text1"/>
          <w:sz w:val="24"/>
          <w:szCs w:val="24"/>
        </w:rPr>
        <w:t>Битюг</w:t>
      </w:r>
      <w:r w:rsidR="000E199D" w:rsidRPr="000E199D">
        <w:rPr>
          <w:rFonts w:ascii="Times New Roman" w:hAnsi="Times New Roman" w:cs="Times New Roman"/>
          <w:bCs/>
          <w:sz w:val="24"/>
          <w:szCs w:val="24"/>
        </w:rPr>
        <w:t>»</w:t>
      </w:r>
      <w:r w:rsidR="00DE3295" w:rsidRPr="000E199D">
        <w:rPr>
          <w:rFonts w:ascii="Times New Roman" w:hAnsi="Times New Roman" w:cs="Times New Roman"/>
          <w:sz w:val="24"/>
          <w:szCs w:val="24"/>
        </w:rPr>
        <w:t xml:space="preserve"> с жалоб</w:t>
      </w:r>
      <w:r w:rsidR="003961A1" w:rsidRPr="000E199D">
        <w:rPr>
          <w:rFonts w:ascii="Times New Roman" w:hAnsi="Times New Roman" w:cs="Times New Roman"/>
          <w:sz w:val="24"/>
          <w:szCs w:val="24"/>
        </w:rPr>
        <w:t>ой</w:t>
      </w:r>
      <w:r w:rsidR="00DE3295" w:rsidRPr="000E199D">
        <w:rPr>
          <w:rFonts w:ascii="Times New Roman" w:hAnsi="Times New Roman" w:cs="Times New Roman"/>
          <w:sz w:val="24"/>
          <w:szCs w:val="24"/>
        </w:rPr>
        <w:t xml:space="preserve"> </w:t>
      </w:r>
      <w:r w:rsidR="007C3CD1" w:rsidRPr="000E199D">
        <w:rPr>
          <w:rFonts w:ascii="Times New Roman" w:hAnsi="Times New Roman" w:cs="Times New Roman"/>
          <w:sz w:val="24"/>
          <w:szCs w:val="24"/>
        </w:rPr>
        <w:t>на действия</w:t>
      </w:r>
      <w:r w:rsidR="00B91ECA" w:rsidRPr="000E199D">
        <w:rPr>
          <w:rFonts w:ascii="Times New Roman" w:hAnsi="Times New Roman" w:cs="Times New Roman"/>
          <w:sz w:val="24"/>
          <w:szCs w:val="24"/>
          <w:shd w:val="clear" w:color="auto" w:fill="FFFFFF"/>
        </w:rPr>
        <w:t xml:space="preserve"> аукционной комиссии</w:t>
      </w:r>
      <w:r w:rsidR="007C3CD1" w:rsidRPr="000E199D">
        <w:rPr>
          <w:rFonts w:ascii="Times New Roman" w:hAnsi="Times New Roman" w:cs="Times New Roman"/>
          <w:sz w:val="24"/>
          <w:szCs w:val="24"/>
        </w:rPr>
        <w:t xml:space="preserve"> заказчика – </w:t>
      </w:r>
      <w:r w:rsidR="005413D4">
        <w:rPr>
          <w:rFonts w:ascii="Times New Roman" w:hAnsi="Times New Roman" w:cs="Times New Roman"/>
          <w:sz w:val="24"/>
          <w:szCs w:val="24"/>
        </w:rPr>
        <w:t>п</w:t>
      </w:r>
      <w:r w:rsidR="000E199D" w:rsidRPr="000E199D">
        <w:rPr>
          <w:rFonts w:ascii="Times New Roman" w:hAnsi="Times New Roman" w:cs="Times New Roman"/>
          <w:sz w:val="24"/>
          <w:szCs w:val="24"/>
        </w:rPr>
        <w:t>рокуратур</w:t>
      </w:r>
      <w:r w:rsidR="005413D4">
        <w:rPr>
          <w:rFonts w:ascii="Times New Roman" w:hAnsi="Times New Roman" w:cs="Times New Roman"/>
          <w:sz w:val="24"/>
          <w:szCs w:val="24"/>
        </w:rPr>
        <w:t>ы</w:t>
      </w:r>
      <w:r w:rsidR="000E199D" w:rsidRPr="000E199D">
        <w:rPr>
          <w:rFonts w:ascii="Times New Roman" w:hAnsi="Times New Roman" w:cs="Times New Roman"/>
          <w:sz w:val="24"/>
          <w:szCs w:val="24"/>
        </w:rPr>
        <w:t xml:space="preserve"> Новосибирской области</w:t>
      </w:r>
      <w:r w:rsidR="007C3CD1" w:rsidRPr="000E199D">
        <w:rPr>
          <w:rFonts w:ascii="Times New Roman" w:hAnsi="Times New Roman" w:cs="Times New Roman"/>
          <w:sz w:val="24"/>
          <w:szCs w:val="24"/>
        </w:rPr>
        <w:t xml:space="preserve"> при проведении электронного аукциона </w:t>
      </w:r>
      <w:r w:rsidR="000E199D" w:rsidRPr="000E199D">
        <w:rPr>
          <w:rFonts w:ascii="Times New Roman" w:hAnsi="Times New Roman" w:cs="Times New Roman"/>
          <w:sz w:val="24"/>
          <w:szCs w:val="24"/>
          <w:shd w:val="clear" w:color="auto" w:fill="FFFFFF"/>
        </w:rPr>
        <w:t>№ 0151100013120000036 (объект закупки - закупка расходных материалов, изготовленных производителями гарантийной оргтехники)</w:t>
      </w:r>
      <w:r w:rsidR="007C3CD1" w:rsidRPr="000E199D">
        <w:rPr>
          <w:rFonts w:ascii="Times New Roman" w:hAnsi="Times New Roman" w:cs="Times New Roman"/>
          <w:sz w:val="24"/>
          <w:szCs w:val="24"/>
        </w:rPr>
        <w:t>.</w:t>
      </w:r>
    </w:p>
    <w:p w:rsidR="00533B03" w:rsidRPr="000E199D" w:rsidRDefault="00966B12" w:rsidP="00D274B2">
      <w:pPr>
        <w:tabs>
          <w:tab w:val="left" w:pos="567"/>
        </w:tabs>
        <w:spacing w:after="0" w:line="240" w:lineRule="auto"/>
        <w:ind w:firstLine="709"/>
        <w:jc w:val="both"/>
        <w:rPr>
          <w:rFonts w:ascii="Times New Roman" w:hAnsi="Times New Roman" w:cs="Times New Roman"/>
          <w:b/>
          <w:sz w:val="24"/>
          <w:szCs w:val="24"/>
        </w:rPr>
      </w:pPr>
      <w:r w:rsidRPr="000E199D">
        <w:rPr>
          <w:rFonts w:ascii="Times New Roman" w:hAnsi="Times New Roman" w:cs="Times New Roman"/>
          <w:b/>
          <w:sz w:val="24"/>
          <w:szCs w:val="24"/>
        </w:rPr>
        <w:t>Суть жалоб</w:t>
      </w:r>
      <w:r w:rsidR="00673F5A" w:rsidRPr="000E199D">
        <w:rPr>
          <w:rFonts w:ascii="Times New Roman" w:hAnsi="Times New Roman" w:cs="Times New Roman"/>
          <w:b/>
          <w:sz w:val="24"/>
          <w:szCs w:val="24"/>
        </w:rPr>
        <w:t>ы</w:t>
      </w:r>
      <w:r w:rsidR="002E58B2" w:rsidRPr="000E199D">
        <w:rPr>
          <w:rFonts w:ascii="Times New Roman" w:hAnsi="Times New Roman" w:cs="Times New Roman"/>
          <w:b/>
          <w:sz w:val="24"/>
          <w:szCs w:val="24"/>
        </w:rPr>
        <w:t xml:space="preserve"> заключается в следующем. </w:t>
      </w:r>
      <w:r w:rsidR="008E42E7" w:rsidRPr="000E199D">
        <w:rPr>
          <w:rFonts w:ascii="Times New Roman" w:hAnsi="Times New Roman" w:cs="Times New Roman"/>
          <w:b/>
          <w:sz w:val="24"/>
          <w:szCs w:val="24"/>
        </w:rPr>
        <w:t xml:space="preserve"> </w:t>
      </w:r>
    </w:p>
    <w:p w:rsidR="0068358B" w:rsidRDefault="0068358B" w:rsidP="00D274B2">
      <w:pPr>
        <w:pStyle w:val="a8"/>
        <w:ind w:firstLine="709"/>
        <w:jc w:val="both"/>
        <w:rPr>
          <w:rFonts w:ascii="Times New Roman" w:hAnsi="Times New Roman" w:cs="Times New Roman"/>
          <w:bCs/>
          <w:sz w:val="24"/>
          <w:szCs w:val="24"/>
        </w:rPr>
      </w:pPr>
      <w:r w:rsidRPr="000E199D">
        <w:rPr>
          <w:rFonts w:ascii="Times New Roman" w:hAnsi="Times New Roman" w:cs="Times New Roman"/>
          <w:bCs/>
          <w:sz w:val="24"/>
          <w:szCs w:val="24"/>
        </w:rPr>
        <w:t>ООО «</w:t>
      </w:r>
      <w:r w:rsidRPr="000E199D">
        <w:rPr>
          <w:rFonts w:ascii="Times New Roman" w:hAnsi="Times New Roman" w:cs="Times New Roman"/>
          <w:color w:val="000000" w:themeColor="text1"/>
          <w:sz w:val="24"/>
          <w:szCs w:val="24"/>
        </w:rPr>
        <w:t>Битюг</w:t>
      </w:r>
      <w:r w:rsidRPr="000E199D">
        <w:rPr>
          <w:rFonts w:ascii="Times New Roman" w:hAnsi="Times New Roman" w:cs="Times New Roman"/>
          <w:bCs/>
          <w:sz w:val="24"/>
          <w:szCs w:val="24"/>
        </w:rPr>
        <w:t>»</w:t>
      </w:r>
      <w:r w:rsidR="00CB1596">
        <w:rPr>
          <w:rFonts w:ascii="Times New Roman" w:hAnsi="Times New Roman" w:cs="Times New Roman"/>
          <w:bCs/>
          <w:sz w:val="24"/>
          <w:szCs w:val="24"/>
        </w:rPr>
        <w:t xml:space="preserve"> </w:t>
      </w:r>
      <w:r w:rsidR="009E20E0">
        <w:rPr>
          <w:rFonts w:ascii="Times New Roman" w:hAnsi="Times New Roman" w:cs="Times New Roman"/>
          <w:bCs/>
          <w:sz w:val="24"/>
          <w:szCs w:val="24"/>
        </w:rPr>
        <w:t>в своей жалобе указывает на то</w:t>
      </w:r>
      <w:r w:rsidR="00D21712">
        <w:rPr>
          <w:rFonts w:ascii="Times New Roman" w:hAnsi="Times New Roman" w:cs="Times New Roman"/>
          <w:bCs/>
          <w:sz w:val="24"/>
          <w:szCs w:val="24"/>
        </w:rPr>
        <w:t>,</w:t>
      </w:r>
      <w:r w:rsidR="009E20E0">
        <w:rPr>
          <w:rFonts w:ascii="Times New Roman" w:hAnsi="Times New Roman" w:cs="Times New Roman"/>
          <w:bCs/>
          <w:sz w:val="24"/>
          <w:szCs w:val="24"/>
        </w:rPr>
        <w:t xml:space="preserve"> </w:t>
      </w:r>
      <w:r w:rsidR="00CB1596">
        <w:rPr>
          <w:rFonts w:ascii="Times New Roman" w:hAnsi="Times New Roman" w:cs="Times New Roman"/>
          <w:bCs/>
          <w:sz w:val="24"/>
          <w:szCs w:val="24"/>
        </w:rPr>
        <w:t xml:space="preserve">что заказчик необоснованно применил требования установленные Приказом Минфина России № 126Н, снижение цены контракта на 15%. При рассмотрении первых частей заявок к участию </w:t>
      </w:r>
      <w:r w:rsidR="005413D4">
        <w:rPr>
          <w:rFonts w:ascii="Times New Roman" w:hAnsi="Times New Roman" w:cs="Times New Roman"/>
          <w:bCs/>
          <w:sz w:val="24"/>
          <w:szCs w:val="24"/>
        </w:rPr>
        <w:t xml:space="preserve">в аукционе </w:t>
      </w:r>
      <w:r w:rsidR="00CB1596">
        <w:rPr>
          <w:rFonts w:ascii="Times New Roman" w:hAnsi="Times New Roman" w:cs="Times New Roman"/>
          <w:bCs/>
          <w:sz w:val="24"/>
          <w:szCs w:val="24"/>
        </w:rPr>
        <w:t xml:space="preserve">была допущена заявка со страной производства </w:t>
      </w:r>
      <w:r w:rsidR="005413D4">
        <w:rPr>
          <w:rFonts w:ascii="Times New Roman" w:hAnsi="Times New Roman" w:cs="Times New Roman"/>
          <w:bCs/>
          <w:sz w:val="24"/>
          <w:szCs w:val="24"/>
        </w:rPr>
        <w:t>товаров</w:t>
      </w:r>
      <w:r w:rsidR="00CB1596">
        <w:rPr>
          <w:rFonts w:ascii="Times New Roman" w:hAnsi="Times New Roman" w:cs="Times New Roman"/>
          <w:bCs/>
          <w:sz w:val="24"/>
          <w:szCs w:val="24"/>
        </w:rPr>
        <w:t xml:space="preserve"> – Россия. Однако в техническом задании документации электронного аукциона указано, что поставляемая продукция должна быть оригинального производства.</w:t>
      </w:r>
    </w:p>
    <w:p w:rsidR="009E20E0" w:rsidRDefault="009E20E0" w:rsidP="00D274B2">
      <w:pPr>
        <w:pStyle w:val="a8"/>
        <w:ind w:firstLine="709"/>
        <w:jc w:val="both"/>
        <w:rPr>
          <w:rFonts w:ascii="Times New Roman" w:hAnsi="Times New Roman" w:cs="Times New Roman"/>
          <w:bCs/>
          <w:sz w:val="24"/>
          <w:szCs w:val="24"/>
        </w:rPr>
      </w:pPr>
      <w:r w:rsidRPr="009E20E0">
        <w:rPr>
          <w:rFonts w:ascii="Times New Roman" w:hAnsi="Times New Roman" w:cs="Times New Roman"/>
          <w:bCs/>
          <w:sz w:val="24"/>
          <w:szCs w:val="24"/>
        </w:rPr>
        <w:t xml:space="preserve">Податель жалобы считает, что оригинальные расходные материалы фирм </w:t>
      </w:r>
      <w:proofErr w:type="spellStart"/>
      <w:r w:rsidRPr="009E20E0">
        <w:rPr>
          <w:rFonts w:ascii="Times New Roman" w:hAnsi="Times New Roman" w:cs="Times New Roman"/>
          <w:bCs/>
          <w:sz w:val="24"/>
          <w:szCs w:val="24"/>
        </w:rPr>
        <w:t>Panasonic</w:t>
      </w:r>
      <w:proofErr w:type="spellEnd"/>
      <w:r w:rsidRPr="009E20E0">
        <w:rPr>
          <w:rFonts w:ascii="Times New Roman" w:hAnsi="Times New Roman" w:cs="Times New Roman"/>
          <w:bCs/>
          <w:sz w:val="24"/>
          <w:szCs w:val="24"/>
        </w:rPr>
        <w:t xml:space="preserve">, </w:t>
      </w:r>
      <w:proofErr w:type="spellStart"/>
      <w:r w:rsidRPr="009E20E0">
        <w:rPr>
          <w:rFonts w:ascii="Times New Roman" w:hAnsi="Times New Roman" w:cs="Times New Roman"/>
          <w:bCs/>
          <w:sz w:val="24"/>
          <w:szCs w:val="24"/>
        </w:rPr>
        <w:t>Xerox</w:t>
      </w:r>
      <w:proofErr w:type="spellEnd"/>
      <w:r w:rsidRPr="009E20E0">
        <w:rPr>
          <w:rFonts w:ascii="Times New Roman" w:hAnsi="Times New Roman" w:cs="Times New Roman"/>
          <w:bCs/>
          <w:sz w:val="24"/>
          <w:szCs w:val="24"/>
        </w:rPr>
        <w:t xml:space="preserve">, </w:t>
      </w:r>
      <w:proofErr w:type="spellStart"/>
      <w:r w:rsidRPr="009E20E0">
        <w:rPr>
          <w:rFonts w:ascii="Times New Roman" w:hAnsi="Times New Roman" w:cs="Times New Roman"/>
          <w:bCs/>
          <w:sz w:val="24"/>
          <w:szCs w:val="24"/>
        </w:rPr>
        <w:t>Canon</w:t>
      </w:r>
      <w:proofErr w:type="spellEnd"/>
      <w:r w:rsidRPr="009E20E0">
        <w:rPr>
          <w:rFonts w:ascii="Times New Roman" w:hAnsi="Times New Roman" w:cs="Times New Roman"/>
          <w:bCs/>
          <w:sz w:val="24"/>
          <w:szCs w:val="24"/>
        </w:rPr>
        <w:t xml:space="preserve"> не производятся на территории РФ, производство расходных материалов указанных фирм отсутствует</w:t>
      </w:r>
      <w:r w:rsidR="005413D4">
        <w:rPr>
          <w:rFonts w:ascii="Times New Roman" w:hAnsi="Times New Roman" w:cs="Times New Roman"/>
          <w:bCs/>
          <w:sz w:val="24"/>
          <w:szCs w:val="24"/>
        </w:rPr>
        <w:t xml:space="preserve"> на территории РФ</w:t>
      </w:r>
      <w:r w:rsidRPr="009E20E0">
        <w:rPr>
          <w:rFonts w:ascii="Times New Roman" w:hAnsi="Times New Roman" w:cs="Times New Roman"/>
          <w:bCs/>
          <w:sz w:val="24"/>
          <w:szCs w:val="24"/>
        </w:rPr>
        <w:t>.</w:t>
      </w:r>
    </w:p>
    <w:p w:rsidR="00D21712" w:rsidRDefault="00D21712" w:rsidP="00D274B2">
      <w:pPr>
        <w:pStyle w:val="a8"/>
        <w:ind w:firstLine="709"/>
        <w:jc w:val="both"/>
        <w:rPr>
          <w:rFonts w:ascii="Times New Roman" w:hAnsi="Times New Roman" w:cs="Times New Roman"/>
          <w:bCs/>
          <w:sz w:val="24"/>
          <w:szCs w:val="24"/>
        </w:rPr>
      </w:pPr>
      <w:r>
        <w:rPr>
          <w:rFonts w:ascii="Times New Roman" w:hAnsi="Times New Roman" w:cs="Times New Roman"/>
          <w:bCs/>
          <w:sz w:val="24"/>
          <w:szCs w:val="24"/>
        </w:rPr>
        <w:t>Таким образом, участник подавший заявку с указанием страны происхождения – Россия, не соответствует требованиям док</w:t>
      </w:r>
      <w:r w:rsidR="005413D4">
        <w:rPr>
          <w:rFonts w:ascii="Times New Roman" w:hAnsi="Times New Roman" w:cs="Times New Roman"/>
          <w:bCs/>
          <w:sz w:val="24"/>
          <w:szCs w:val="24"/>
        </w:rPr>
        <w:t>ументации электронного аукциона, по мнению подателя жалобы.</w:t>
      </w:r>
    </w:p>
    <w:p w:rsidR="00CB1596" w:rsidRPr="00F913FE" w:rsidRDefault="00CB1596" w:rsidP="00D274B2">
      <w:pPr>
        <w:pStyle w:val="a8"/>
        <w:ind w:firstLine="709"/>
        <w:jc w:val="both"/>
        <w:rPr>
          <w:rFonts w:ascii="Times New Roman" w:hAnsi="Times New Roman" w:cs="Times New Roman"/>
          <w:sz w:val="24"/>
          <w:szCs w:val="24"/>
        </w:rPr>
      </w:pPr>
      <w:r w:rsidRPr="000E199D">
        <w:rPr>
          <w:rFonts w:ascii="Times New Roman" w:hAnsi="Times New Roman" w:cs="Times New Roman"/>
          <w:bCs/>
          <w:sz w:val="24"/>
          <w:szCs w:val="24"/>
        </w:rPr>
        <w:t>ООО «</w:t>
      </w:r>
      <w:r w:rsidRPr="000E199D">
        <w:rPr>
          <w:rFonts w:ascii="Times New Roman" w:hAnsi="Times New Roman" w:cs="Times New Roman"/>
          <w:color w:val="000000" w:themeColor="text1"/>
          <w:sz w:val="24"/>
          <w:szCs w:val="24"/>
        </w:rPr>
        <w:t>Битюг</w:t>
      </w:r>
      <w:r w:rsidRPr="000E199D">
        <w:rPr>
          <w:rFonts w:ascii="Times New Roman" w:hAnsi="Times New Roman" w:cs="Times New Roman"/>
          <w:bCs/>
          <w:sz w:val="24"/>
          <w:szCs w:val="24"/>
        </w:rPr>
        <w:t>»</w:t>
      </w:r>
      <w:r w:rsidRPr="00F913FE">
        <w:rPr>
          <w:rFonts w:ascii="Times New Roman" w:hAnsi="Times New Roman" w:cs="Times New Roman"/>
          <w:sz w:val="24"/>
          <w:szCs w:val="24"/>
        </w:rPr>
        <w:t xml:space="preserve"> просит признать протокол рассмотрения заявок на участие в электронном аукционе недействительным.</w:t>
      </w:r>
    </w:p>
    <w:p w:rsidR="006937E8" w:rsidRPr="006937E8" w:rsidRDefault="00686DE8" w:rsidP="00D274B2">
      <w:pPr>
        <w:pStyle w:val="a8"/>
        <w:ind w:firstLine="709"/>
        <w:jc w:val="both"/>
        <w:rPr>
          <w:rFonts w:ascii="Times New Roman" w:hAnsi="Times New Roman" w:cs="Times New Roman"/>
          <w:b/>
          <w:sz w:val="24"/>
          <w:szCs w:val="24"/>
        </w:rPr>
      </w:pPr>
      <w:r w:rsidRPr="000E199D">
        <w:rPr>
          <w:rFonts w:ascii="Times New Roman" w:hAnsi="Times New Roman" w:cs="Times New Roman"/>
          <w:b/>
          <w:sz w:val="24"/>
          <w:szCs w:val="24"/>
        </w:rPr>
        <w:t xml:space="preserve">На жалобу </w:t>
      </w:r>
      <w:r w:rsidR="000E199D" w:rsidRPr="000E199D">
        <w:rPr>
          <w:rFonts w:ascii="Times New Roman" w:hAnsi="Times New Roman" w:cs="Times New Roman"/>
          <w:b/>
          <w:bCs/>
          <w:sz w:val="24"/>
          <w:szCs w:val="24"/>
        </w:rPr>
        <w:t>ООО «Битюг»</w:t>
      </w:r>
      <w:r w:rsidR="00D766C2" w:rsidRPr="000E199D">
        <w:rPr>
          <w:rFonts w:ascii="Times New Roman" w:hAnsi="Times New Roman" w:cs="Times New Roman"/>
          <w:bCs/>
          <w:sz w:val="24"/>
          <w:szCs w:val="24"/>
        </w:rPr>
        <w:t xml:space="preserve"> </w:t>
      </w:r>
      <w:r w:rsidR="002E58B2" w:rsidRPr="000E199D">
        <w:rPr>
          <w:rFonts w:ascii="Times New Roman" w:hAnsi="Times New Roman" w:cs="Times New Roman"/>
          <w:b/>
          <w:sz w:val="24"/>
          <w:szCs w:val="24"/>
        </w:rPr>
        <w:t xml:space="preserve">от заказчика – </w:t>
      </w:r>
      <w:r w:rsidR="005413D4">
        <w:rPr>
          <w:rFonts w:ascii="Times New Roman" w:hAnsi="Times New Roman" w:cs="Times New Roman"/>
          <w:b/>
          <w:sz w:val="24"/>
          <w:szCs w:val="24"/>
        </w:rPr>
        <w:t>п</w:t>
      </w:r>
      <w:r w:rsidR="000E199D" w:rsidRPr="000E199D">
        <w:rPr>
          <w:rFonts w:ascii="Times New Roman" w:hAnsi="Times New Roman" w:cs="Times New Roman"/>
          <w:b/>
          <w:bCs/>
          <w:sz w:val="24"/>
          <w:szCs w:val="24"/>
        </w:rPr>
        <w:t>рокуратуры Новосибирской области</w:t>
      </w:r>
      <w:r w:rsidR="008332FF" w:rsidRPr="000E199D">
        <w:rPr>
          <w:rFonts w:ascii="Times New Roman" w:hAnsi="Times New Roman" w:cs="Times New Roman"/>
          <w:b/>
          <w:bCs/>
          <w:sz w:val="24"/>
          <w:szCs w:val="24"/>
        </w:rPr>
        <w:t xml:space="preserve"> </w:t>
      </w:r>
      <w:r w:rsidR="00D766C2" w:rsidRPr="000E199D">
        <w:rPr>
          <w:rFonts w:ascii="Times New Roman" w:hAnsi="Times New Roman" w:cs="Times New Roman"/>
          <w:b/>
          <w:sz w:val="24"/>
          <w:szCs w:val="24"/>
        </w:rPr>
        <w:t xml:space="preserve"> </w:t>
      </w:r>
      <w:r w:rsidR="002E58B2" w:rsidRPr="000E199D">
        <w:rPr>
          <w:rFonts w:ascii="Times New Roman" w:hAnsi="Times New Roman" w:cs="Times New Roman"/>
          <w:b/>
          <w:sz w:val="24"/>
          <w:szCs w:val="24"/>
        </w:rPr>
        <w:t>поступил</w:t>
      </w:r>
      <w:r w:rsidR="00C55FCA" w:rsidRPr="000E199D">
        <w:rPr>
          <w:rFonts w:ascii="Times New Roman" w:hAnsi="Times New Roman" w:cs="Times New Roman"/>
          <w:b/>
          <w:sz w:val="24"/>
          <w:szCs w:val="24"/>
        </w:rPr>
        <w:t>и</w:t>
      </w:r>
      <w:r w:rsidR="002E58B2" w:rsidRPr="000E199D">
        <w:rPr>
          <w:rFonts w:ascii="Times New Roman" w:hAnsi="Times New Roman" w:cs="Times New Roman"/>
          <w:b/>
          <w:sz w:val="24"/>
          <w:szCs w:val="24"/>
        </w:rPr>
        <w:t xml:space="preserve"> возражени</w:t>
      </w:r>
      <w:r w:rsidR="00C55FCA" w:rsidRPr="000E199D">
        <w:rPr>
          <w:rFonts w:ascii="Times New Roman" w:hAnsi="Times New Roman" w:cs="Times New Roman"/>
          <w:b/>
          <w:sz w:val="24"/>
          <w:szCs w:val="24"/>
        </w:rPr>
        <w:t>я</w:t>
      </w:r>
      <w:r w:rsidR="00500864" w:rsidRPr="000E199D">
        <w:rPr>
          <w:rFonts w:ascii="Times New Roman" w:hAnsi="Times New Roman" w:cs="Times New Roman"/>
          <w:b/>
          <w:sz w:val="24"/>
          <w:szCs w:val="24"/>
        </w:rPr>
        <w:t xml:space="preserve"> следующего содержания</w:t>
      </w:r>
      <w:r w:rsidR="00337AB6" w:rsidRPr="000E199D">
        <w:rPr>
          <w:rFonts w:ascii="Times New Roman" w:hAnsi="Times New Roman" w:cs="Times New Roman"/>
          <w:b/>
          <w:sz w:val="24"/>
          <w:szCs w:val="24"/>
        </w:rPr>
        <w:t>.</w:t>
      </w:r>
    </w:p>
    <w:p w:rsidR="006937E8" w:rsidRPr="006937E8" w:rsidRDefault="006937E8" w:rsidP="00D274B2">
      <w:pPr>
        <w:pStyle w:val="a8"/>
        <w:ind w:firstLine="709"/>
        <w:jc w:val="both"/>
        <w:rPr>
          <w:rFonts w:ascii="Times New Roman" w:hAnsi="Times New Roman" w:cs="Times New Roman"/>
          <w:sz w:val="24"/>
          <w:szCs w:val="24"/>
        </w:rPr>
      </w:pPr>
      <w:r w:rsidRPr="006937E8">
        <w:rPr>
          <w:rFonts w:ascii="Times New Roman" w:hAnsi="Times New Roman" w:cs="Times New Roman"/>
          <w:sz w:val="24"/>
          <w:szCs w:val="24"/>
        </w:rPr>
        <w:t xml:space="preserve">В соответствии с пунктом 1.6 Приказа № 126, подтверждением страны происхождения товаров, указанных в приложении, является указание (декларирование) участником закупки в заявке в соответствии с Федеральным законом (Закон № 44-ФЗ) наименования страны происхождения товара. Таким образом, учитывая, что Приказом № 126н не установлены требования о предоставлении определенного документа в качестве </w:t>
      </w:r>
      <w:r w:rsidRPr="006937E8">
        <w:rPr>
          <w:rFonts w:ascii="Times New Roman" w:hAnsi="Times New Roman" w:cs="Times New Roman"/>
          <w:sz w:val="24"/>
          <w:szCs w:val="24"/>
        </w:rPr>
        <w:lastRenderedPageBreak/>
        <w:t>декларации о стране происхождения товара, указание участником закупки в заявке наименования страны происхождения товара является декларированием страны происхождения товара (п. 4 Информационного письма Минфина России от 18.01.2019 N 24-01-07/2281 "О применении отдельных положений приказа Минфина России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6937E8" w:rsidRPr="006937E8" w:rsidRDefault="006937E8" w:rsidP="00D274B2">
      <w:pPr>
        <w:pStyle w:val="a8"/>
        <w:ind w:firstLine="709"/>
        <w:jc w:val="both"/>
        <w:rPr>
          <w:rFonts w:ascii="Times New Roman" w:hAnsi="Times New Roman" w:cs="Times New Roman"/>
          <w:sz w:val="24"/>
          <w:szCs w:val="24"/>
        </w:rPr>
      </w:pPr>
      <w:r w:rsidRPr="006937E8">
        <w:rPr>
          <w:rFonts w:ascii="Times New Roman" w:hAnsi="Times New Roman" w:cs="Times New Roman"/>
          <w:sz w:val="24"/>
          <w:szCs w:val="24"/>
        </w:rPr>
        <w:t xml:space="preserve">В соответствии с частью 1 статьи 67 Закона N 44-ФЗ, Единая комиссия проверяет первые части заявок на участие в электронном аукционе, содержащие информацию, предусмотренную </w:t>
      </w:r>
      <w:r w:rsidR="00D21712">
        <w:rPr>
          <w:rFonts w:ascii="Times New Roman" w:hAnsi="Times New Roman" w:cs="Times New Roman"/>
          <w:sz w:val="24"/>
          <w:szCs w:val="24"/>
        </w:rPr>
        <w:t>частью 3 статьи 66 Закона N 44-</w:t>
      </w:r>
      <w:r w:rsidRPr="006937E8">
        <w:rPr>
          <w:rFonts w:ascii="Times New Roman" w:hAnsi="Times New Roman" w:cs="Times New Roman"/>
          <w:sz w:val="24"/>
          <w:szCs w:val="24"/>
        </w:rPr>
        <w:t>ФЗ, на соответствие требованиям, установленным документацией о таком аукционе в отношении закупаемых товаров, работ, услуг. В соответствии с подпунктом 1 пункта 27 Информационной карты документации об электронном аукционе, первая часть заявки должна содержать: </w:t>
      </w:r>
    </w:p>
    <w:p w:rsidR="006937E8" w:rsidRPr="006937E8" w:rsidRDefault="006937E8" w:rsidP="00D274B2">
      <w:pPr>
        <w:pStyle w:val="a8"/>
        <w:ind w:firstLine="709"/>
        <w:jc w:val="both"/>
        <w:rPr>
          <w:rFonts w:ascii="Times New Roman" w:hAnsi="Times New Roman" w:cs="Times New Roman"/>
          <w:sz w:val="24"/>
          <w:szCs w:val="24"/>
        </w:rPr>
      </w:pPr>
      <w:r w:rsidRPr="006937E8">
        <w:rPr>
          <w:rFonts w:ascii="Times New Roman" w:hAnsi="Times New Roman" w:cs="Times New Roman"/>
          <w:sz w:val="24"/>
          <w:szCs w:val="24"/>
        </w:rPr>
        <w:t>1)</w:t>
      </w:r>
      <w:r w:rsidRPr="006937E8">
        <w:rPr>
          <w:rFonts w:ascii="Times New Roman" w:hAnsi="Times New Roman" w:cs="Times New Roman"/>
          <w:sz w:val="24"/>
          <w:szCs w:val="24"/>
        </w:rPr>
        <w:tab/>
        <w:t>Согласие участника электронного аукциона на поставку товара,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6937E8" w:rsidRPr="006937E8" w:rsidRDefault="006937E8" w:rsidP="00D274B2">
      <w:pPr>
        <w:pStyle w:val="a8"/>
        <w:ind w:firstLine="709"/>
        <w:jc w:val="both"/>
        <w:rPr>
          <w:rFonts w:ascii="Times New Roman" w:hAnsi="Times New Roman" w:cs="Times New Roman"/>
          <w:sz w:val="24"/>
          <w:szCs w:val="24"/>
        </w:rPr>
      </w:pPr>
      <w:r w:rsidRPr="006937E8">
        <w:rPr>
          <w:rFonts w:ascii="Times New Roman" w:hAnsi="Times New Roman" w:cs="Times New Roman"/>
          <w:sz w:val="24"/>
          <w:szCs w:val="24"/>
        </w:rPr>
        <w:t>2)</w:t>
      </w:r>
      <w:r w:rsidRPr="006937E8">
        <w:rPr>
          <w:rFonts w:ascii="Times New Roman" w:hAnsi="Times New Roman" w:cs="Times New Roman"/>
          <w:sz w:val="24"/>
          <w:szCs w:val="24"/>
        </w:rPr>
        <w:tab/>
        <w:t>Наименование страны происхождения товара.</w:t>
      </w:r>
    </w:p>
    <w:p w:rsidR="006937E8" w:rsidRPr="006937E8" w:rsidRDefault="006937E8" w:rsidP="00D274B2">
      <w:pPr>
        <w:pStyle w:val="a8"/>
        <w:ind w:firstLine="709"/>
        <w:jc w:val="both"/>
        <w:rPr>
          <w:rFonts w:ascii="Times New Roman" w:hAnsi="Times New Roman" w:cs="Times New Roman"/>
          <w:sz w:val="24"/>
          <w:szCs w:val="24"/>
        </w:rPr>
      </w:pPr>
      <w:r w:rsidRPr="006937E8">
        <w:rPr>
          <w:rFonts w:ascii="Times New Roman" w:hAnsi="Times New Roman" w:cs="Times New Roman"/>
          <w:sz w:val="24"/>
          <w:szCs w:val="24"/>
        </w:rPr>
        <w:t>Так, участник электронного аукциона с идентификационным номером 60 п</w:t>
      </w:r>
      <w:r w:rsidR="005413D4">
        <w:rPr>
          <w:rFonts w:ascii="Times New Roman" w:hAnsi="Times New Roman" w:cs="Times New Roman"/>
          <w:sz w:val="24"/>
          <w:szCs w:val="24"/>
        </w:rPr>
        <w:t xml:space="preserve">одал заявку, которая содержала - </w:t>
      </w:r>
      <w:r w:rsidRPr="006937E8">
        <w:rPr>
          <w:rFonts w:ascii="Times New Roman" w:hAnsi="Times New Roman" w:cs="Times New Roman"/>
          <w:sz w:val="24"/>
          <w:szCs w:val="24"/>
        </w:rPr>
        <w:t>согласие участника электронного аукциона на поставку товара, на условиях предусмотренных документацией об электронном аукционе и не подлежащих изменению по результатам проведения электронного аукциона, а также декларацию о стране происхождения товара.</w:t>
      </w:r>
    </w:p>
    <w:p w:rsidR="006937E8" w:rsidRPr="006937E8" w:rsidRDefault="005413D4" w:rsidP="00D274B2">
      <w:pPr>
        <w:pStyle w:val="a8"/>
        <w:ind w:firstLine="709"/>
        <w:jc w:val="both"/>
        <w:rPr>
          <w:rFonts w:ascii="Times New Roman" w:hAnsi="Times New Roman" w:cs="Times New Roman"/>
          <w:sz w:val="24"/>
          <w:szCs w:val="24"/>
        </w:rPr>
      </w:pPr>
      <w:r>
        <w:rPr>
          <w:rFonts w:ascii="Times New Roman" w:hAnsi="Times New Roman" w:cs="Times New Roman"/>
          <w:sz w:val="24"/>
          <w:szCs w:val="24"/>
        </w:rPr>
        <w:t>Заказчик пояснил, что единая комиссия не располагала</w:t>
      </w:r>
      <w:r w:rsidR="006937E8" w:rsidRPr="006937E8">
        <w:rPr>
          <w:rFonts w:ascii="Times New Roman" w:hAnsi="Times New Roman" w:cs="Times New Roman"/>
          <w:sz w:val="24"/>
          <w:szCs w:val="24"/>
        </w:rPr>
        <w:t xml:space="preserve"> информацией о наличии или отсутствии производства закупаемых товаров на территории Российской Федерации.</w:t>
      </w:r>
    </w:p>
    <w:p w:rsidR="006937E8" w:rsidRPr="006937E8" w:rsidRDefault="006937E8" w:rsidP="00D274B2">
      <w:pPr>
        <w:pStyle w:val="a8"/>
        <w:ind w:firstLine="709"/>
        <w:jc w:val="both"/>
        <w:rPr>
          <w:rFonts w:ascii="Times New Roman" w:hAnsi="Times New Roman" w:cs="Times New Roman"/>
          <w:sz w:val="24"/>
          <w:szCs w:val="24"/>
        </w:rPr>
      </w:pPr>
      <w:r w:rsidRPr="006937E8">
        <w:rPr>
          <w:rFonts w:ascii="Times New Roman" w:hAnsi="Times New Roman" w:cs="Times New Roman"/>
          <w:sz w:val="24"/>
          <w:szCs w:val="24"/>
        </w:rPr>
        <w:t>В соответствии с частью 4 статьи 67 Закона № 44-ФЗ, участник электронного аукциона не допускается к участию в нем в случае:</w:t>
      </w:r>
    </w:p>
    <w:p w:rsidR="006937E8" w:rsidRPr="006937E8" w:rsidRDefault="006937E8" w:rsidP="00D274B2">
      <w:pPr>
        <w:pStyle w:val="a8"/>
        <w:ind w:firstLine="709"/>
        <w:jc w:val="both"/>
        <w:rPr>
          <w:rFonts w:ascii="Times New Roman" w:hAnsi="Times New Roman" w:cs="Times New Roman"/>
          <w:sz w:val="24"/>
          <w:szCs w:val="24"/>
        </w:rPr>
      </w:pPr>
      <w:r w:rsidRPr="006937E8">
        <w:rPr>
          <w:rFonts w:ascii="Times New Roman" w:hAnsi="Times New Roman" w:cs="Times New Roman"/>
          <w:sz w:val="24"/>
          <w:szCs w:val="24"/>
        </w:rPr>
        <w:t>1)</w:t>
      </w:r>
      <w:r w:rsidRPr="006937E8">
        <w:rPr>
          <w:rFonts w:ascii="Times New Roman" w:hAnsi="Times New Roman" w:cs="Times New Roman"/>
          <w:sz w:val="24"/>
          <w:szCs w:val="24"/>
        </w:rPr>
        <w:tab/>
        <w:t>не предоставления информации, предусмотренной частью 3 статьи 66 Закона № 44-ФЗ, или предоставления недостоверной информации;</w:t>
      </w:r>
    </w:p>
    <w:p w:rsidR="006937E8" w:rsidRPr="006937E8" w:rsidRDefault="006937E8" w:rsidP="00D274B2">
      <w:pPr>
        <w:pStyle w:val="a8"/>
        <w:ind w:firstLine="709"/>
        <w:jc w:val="both"/>
        <w:rPr>
          <w:rFonts w:ascii="Times New Roman" w:hAnsi="Times New Roman" w:cs="Times New Roman"/>
          <w:sz w:val="24"/>
          <w:szCs w:val="24"/>
        </w:rPr>
      </w:pPr>
      <w:r w:rsidRPr="006937E8">
        <w:rPr>
          <w:rFonts w:ascii="Times New Roman" w:hAnsi="Times New Roman" w:cs="Times New Roman"/>
          <w:sz w:val="24"/>
          <w:szCs w:val="24"/>
        </w:rPr>
        <w:t>2)</w:t>
      </w:r>
      <w:r w:rsidRPr="006937E8">
        <w:rPr>
          <w:rFonts w:ascii="Times New Roman" w:hAnsi="Times New Roman" w:cs="Times New Roman"/>
          <w:sz w:val="24"/>
          <w:szCs w:val="24"/>
        </w:rPr>
        <w:tab/>
        <w:t>несоответствия информации, предусмотренной частью 3 статьи 66 Закона № 44-ФЗ, требованиям документации о таком аукционе.</w:t>
      </w:r>
    </w:p>
    <w:p w:rsidR="00BE5D93" w:rsidRPr="00BE5D93" w:rsidRDefault="006937E8" w:rsidP="00D274B2">
      <w:pPr>
        <w:pStyle w:val="a8"/>
        <w:ind w:firstLine="709"/>
        <w:jc w:val="both"/>
        <w:rPr>
          <w:rFonts w:ascii="Times New Roman" w:hAnsi="Times New Roman" w:cs="Times New Roman"/>
          <w:sz w:val="24"/>
          <w:szCs w:val="24"/>
        </w:rPr>
      </w:pPr>
      <w:r w:rsidRPr="006937E8">
        <w:rPr>
          <w:rFonts w:ascii="Times New Roman" w:hAnsi="Times New Roman" w:cs="Times New Roman"/>
          <w:sz w:val="24"/>
          <w:szCs w:val="24"/>
        </w:rPr>
        <w:t xml:space="preserve">С учетом изложенных выше обстоятельств, </w:t>
      </w:r>
      <w:r w:rsidR="005413D4">
        <w:rPr>
          <w:rFonts w:ascii="Times New Roman" w:hAnsi="Times New Roman" w:cs="Times New Roman"/>
          <w:sz w:val="24"/>
          <w:szCs w:val="24"/>
        </w:rPr>
        <w:t xml:space="preserve">заказчик считает, что </w:t>
      </w:r>
      <w:r w:rsidRPr="006937E8">
        <w:rPr>
          <w:rFonts w:ascii="Times New Roman" w:hAnsi="Times New Roman" w:cs="Times New Roman"/>
          <w:sz w:val="24"/>
          <w:szCs w:val="24"/>
        </w:rPr>
        <w:t xml:space="preserve">у </w:t>
      </w:r>
      <w:r w:rsidR="005413D4">
        <w:rPr>
          <w:rFonts w:ascii="Times New Roman" w:hAnsi="Times New Roman" w:cs="Times New Roman"/>
          <w:sz w:val="24"/>
          <w:szCs w:val="24"/>
        </w:rPr>
        <w:t>е</w:t>
      </w:r>
      <w:r w:rsidRPr="006937E8">
        <w:rPr>
          <w:rFonts w:ascii="Times New Roman" w:hAnsi="Times New Roman" w:cs="Times New Roman"/>
          <w:sz w:val="24"/>
          <w:szCs w:val="24"/>
        </w:rPr>
        <w:t xml:space="preserve">диной комиссии не имелось правовых оснований для отказа в допуске к участию </w:t>
      </w:r>
      <w:r w:rsidR="005413D4">
        <w:rPr>
          <w:rFonts w:ascii="Times New Roman" w:hAnsi="Times New Roman" w:cs="Times New Roman"/>
          <w:sz w:val="24"/>
          <w:szCs w:val="24"/>
        </w:rPr>
        <w:t>в электронном аукционе участнику</w:t>
      </w:r>
      <w:r w:rsidRPr="006937E8">
        <w:rPr>
          <w:rFonts w:ascii="Times New Roman" w:hAnsi="Times New Roman" w:cs="Times New Roman"/>
          <w:sz w:val="24"/>
          <w:szCs w:val="24"/>
        </w:rPr>
        <w:t xml:space="preserve"> подавшему заявку с идентификационным номером 60.</w:t>
      </w:r>
    </w:p>
    <w:p w:rsidR="009E20E0" w:rsidRPr="009E20E0" w:rsidRDefault="009E20E0" w:rsidP="00D274B2">
      <w:pPr>
        <w:spacing w:after="0" w:line="240" w:lineRule="auto"/>
        <w:ind w:firstLine="709"/>
        <w:jc w:val="both"/>
        <w:rPr>
          <w:rFonts w:ascii="Times New Roman" w:hAnsi="Times New Roman" w:cs="Times New Roman"/>
          <w:b/>
          <w:sz w:val="24"/>
          <w:szCs w:val="24"/>
        </w:rPr>
      </w:pPr>
      <w:r w:rsidRPr="009E20E0">
        <w:rPr>
          <w:rFonts w:ascii="Times New Roman" w:hAnsi="Times New Roman" w:cs="Times New Roman"/>
          <w:b/>
          <w:sz w:val="24"/>
          <w:szCs w:val="24"/>
        </w:rPr>
        <w:t>Изучив представленные материалы и доводы сторон, Комиссия Новосибирского УФАС России пришла к следующим выводам.</w:t>
      </w:r>
    </w:p>
    <w:p w:rsidR="009E20E0" w:rsidRPr="009E20E0" w:rsidRDefault="009E20E0" w:rsidP="00D274B2">
      <w:pPr>
        <w:spacing w:after="0" w:line="240" w:lineRule="auto"/>
        <w:ind w:firstLine="709"/>
        <w:jc w:val="both"/>
        <w:rPr>
          <w:rFonts w:ascii="Times New Roman" w:hAnsi="Times New Roman" w:cs="Times New Roman"/>
          <w:sz w:val="24"/>
          <w:szCs w:val="24"/>
        </w:rPr>
      </w:pPr>
      <w:r w:rsidRPr="009E20E0">
        <w:rPr>
          <w:rFonts w:ascii="Times New Roman" w:hAnsi="Times New Roman" w:cs="Times New Roman"/>
          <w:sz w:val="24"/>
          <w:szCs w:val="24"/>
        </w:rPr>
        <w:t xml:space="preserve">Позиция (довод) подателя жалобы сводится к тому, что заявки участников данной закупки, которые предложили к поставке товары страна происхождения которых указана – Россия, РФ, не соответствуют требованиям (условиям) документации о необходимости поставки товаров оригинальных расходных материалов. Податель жалобы считает, что оригинальные расходные материалы фирм </w:t>
      </w:r>
      <w:proofErr w:type="spellStart"/>
      <w:r w:rsidRPr="009E20E0">
        <w:rPr>
          <w:rFonts w:ascii="Times New Roman" w:hAnsi="Times New Roman" w:cs="Times New Roman"/>
          <w:sz w:val="24"/>
          <w:szCs w:val="24"/>
        </w:rPr>
        <w:t>Panasonic</w:t>
      </w:r>
      <w:proofErr w:type="spellEnd"/>
      <w:r w:rsidRPr="009E20E0">
        <w:rPr>
          <w:rFonts w:ascii="Times New Roman" w:hAnsi="Times New Roman" w:cs="Times New Roman"/>
          <w:sz w:val="24"/>
          <w:szCs w:val="24"/>
        </w:rPr>
        <w:t xml:space="preserve">, </w:t>
      </w:r>
      <w:proofErr w:type="spellStart"/>
      <w:r w:rsidRPr="009E20E0">
        <w:rPr>
          <w:rFonts w:ascii="Times New Roman" w:hAnsi="Times New Roman" w:cs="Times New Roman"/>
          <w:sz w:val="24"/>
          <w:szCs w:val="24"/>
        </w:rPr>
        <w:t>Xerox</w:t>
      </w:r>
      <w:proofErr w:type="spellEnd"/>
      <w:r w:rsidRPr="009E20E0">
        <w:rPr>
          <w:rFonts w:ascii="Times New Roman" w:hAnsi="Times New Roman" w:cs="Times New Roman"/>
          <w:sz w:val="24"/>
          <w:szCs w:val="24"/>
        </w:rPr>
        <w:t xml:space="preserve">, </w:t>
      </w:r>
      <w:proofErr w:type="spellStart"/>
      <w:r w:rsidRPr="009E20E0">
        <w:rPr>
          <w:rFonts w:ascii="Times New Roman" w:hAnsi="Times New Roman" w:cs="Times New Roman"/>
          <w:sz w:val="24"/>
          <w:szCs w:val="24"/>
        </w:rPr>
        <w:t>Canon</w:t>
      </w:r>
      <w:proofErr w:type="spellEnd"/>
      <w:r w:rsidRPr="009E20E0">
        <w:rPr>
          <w:rFonts w:ascii="Times New Roman" w:hAnsi="Times New Roman" w:cs="Times New Roman"/>
          <w:sz w:val="24"/>
          <w:szCs w:val="24"/>
        </w:rPr>
        <w:t xml:space="preserve"> не производятся на территории РФ, производство расходных материалов указанных фирм отсутствует. В свою очередь податель жалобы не представил документов и информацию подтверждающих данный довод. В соответствии с ч.9 ст.105 Федерального закона № 44-ФЗ «О контрактной системе…» к жалобе прикладываются документы, подтверждающие ее обоснованность. Комиссией Новосибирского УФАС России также не установлено отсутствие</w:t>
      </w:r>
      <w:r w:rsidR="005413D4">
        <w:rPr>
          <w:rFonts w:ascii="Times New Roman" w:hAnsi="Times New Roman" w:cs="Times New Roman"/>
          <w:sz w:val="24"/>
          <w:szCs w:val="24"/>
        </w:rPr>
        <w:t xml:space="preserve"> (наличие)</w:t>
      </w:r>
      <w:r w:rsidRPr="009E20E0">
        <w:rPr>
          <w:rFonts w:ascii="Times New Roman" w:hAnsi="Times New Roman" w:cs="Times New Roman"/>
          <w:sz w:val="24"/>
          <w:szCs w:val="24"/>
        </w:rPr>
        <w:t xml:space="preserve"> производства указанных фирм (производителей) на территории Российской Федерации. </w:t>
      </w:r>
    </w:p>
    <w:p w:rsidR="009E20E0" w:rsidRPr="009E20E0" w:rsidRDefault="009E20E0" w:rsidP="00D274B2">
      <w:pPr>
        <w:spacing w:after="0" w:line="240" w:lineRule="auto"/>
        <w:ind w:firstLine="709"/>
        <w:jc w:val="both"/>
        <w:rPr>
          <w:rFonts w:ascii="Times New Roman" w:hAnsi="Times New Roman" w:cs="Times New Roman"/>
          <w:sz w:val="24"/>
          <w:szCs w:val="24"/>
        </w:rPr>
      </w:pPr>
      <w:r w:rsidRPr="009E20E0">
        <w:rPr>
          <w:rFonts w:ascii="Times New Roman" w:hAnsi="Times New Roman" w:cs="Times New Roman"/>
          <w:sz w:val="24"/>
          <w:szCs w:val="24"/>
        </w:rPr>
        <w:t xml:space="preserve">В свою очередь Комиссией Новосибирского УФАС России установлено следующее. На запрос (уведомление) Новосибирского УФАС России прокуратура Новосибирской области письмом № 76-10-2020 от 30.07.2020 представила, в том числе заявки участников закупки № 0151100013120000036. В соответствии с протоколом </w:t>
      </w:r>
      <w:r w:rsidRPr="009E20E0">
        <w:rPr>
          <w:rFonts w:ascii="Times New Roman" w:hAnsi="Times New Roman" w:cs="Times New Roman"/>
          <w:sz w:val="24"/>
          <w:szCs w:val="24"/>
        </w:rPr>
        <w:lastRenderedPageBreak/>
        <w:t xml:space="preserve">рассмотрения первых частей заявок на участие в электронном аукционе от 16.07.2020 было подано 5 (пять) заявок на участие в электронном аукционе. Под № 60 была подана заявка на участие в электронном аукционе, в которой участник закупки предложил к поставке товар с страной происхождения товара – Россия. Стоит отметить, что в данной заявке участником указано, что к поставке предлагается совместимый картридж, без указания торговой марки. Также участник указал, что понимается под совместимым картриджем (совместимый расходный материал – это расходный материал для копировально-множительной технике, произведенный любой фирмой, в том числе не являющейся производителем используемой оргтехники. Совместимый расходный материал производится не по лицензии, а по собственным технологиям. Маркировка артикула совместимых расходных материалов могут отличаться от оригинальных). Из указанной информации в заявке на участие в электронном аукционе можно сделать однозначный вывод, о том, что участник закупки не предлагает заказчику поставить исключительно оригинальные расходные материалы. </w:t>
      </w:r>
    </w:p>
    <w:p w:rsidR="009E20E0" w:rsidRPr="009E20E0" w:rsidRDefault="009E20E0" w:rsidP="00D274B2">
      <w:pPr>
        <w:spacing w:after="0" w:line="240" w:lineRule="auto"/>
        <w:ind w:firstLine="709"/>
        <w:jc w:val="both"/>
        <w:rPr>
          <w:rFonts w:ascii="Times New Roman" w:hAnsi="Times New Roman" w:cs="Times New Roman"/>
          <w:sz w:val="24"/>
          <w:szCs w:val="24"/>
        </w:rPr>
      </w:pPr>
      <w:r w:rsidRPr="009E20E0">
        <w:rPr>
          <w:rFonts w:ascii="Times New Roman" w:hAnsi="Times New Roman" w:cs="Times New Roman"/>
          <w:sz w:val="24"/>
          <w:szCs w:val="24"/>
        </w:rPr>
        <w:t xml:space="preserve">В свою очередь объектом закупки является – «Закупка расходных материалов, изготовленных производителями гарантийной оргтехники». В разделе II документации электронного аукциона «Техническое задание» заказчиком неоднократно указывается, что поставщик обязан поставить расходные материалы изготовленные производителями гарантийной оргтехники. Более того, заказчик не предусмотрел эквивалентность поставки, руководствуясь ст.33 ФЗ № 44-ФЗ и потребностью поставки оригинальных расходных материалов в связи с наличием гарантии на имеющиеся у заказчика машины и оборудование. Техническая спецификация технического задания заказчика содержит указания на конкретные наименования картриджей: </w:t>
      </w:r>
      <w:proofErr w:type="spellStart"/>
      <w:r w:rsidRPr="009E20E0">
        <w:rPr>
          <w:rFonts w:ascii="Times New Roman" w:hAnsi="Times New Roman" w:cs="Times New Roman"/>
          <w:sz w:val="24"/>
          <w:szCs w:val="24"/>
        </w:rPr>
        <w:t>Panasonic</w:t>
      </w:r>
      <w:proofErr w:type="spellEnd"/>
      <w:r w:rsidRPr="009E20E0">
        <w:rPr>
          <w:rFonts w:ascii="Times New Roman" w:hAnsi="Times New Roman" w:cs="Times New Roman"/>
          <w:sz w:val="24"/>
          <w:szCs w:val="24"/>
        </w:rPr>
        <w:t xml:space="preserve"> KX-FAT88FA7, </w:t>
      </w:r>
      <w:proofErr w:type="spellStart"/>
      <w:r w:rsidRPr="009E20E0">
        <w:rPr>
          <w:rFonts w:ascii="Times New Roman" w:hAnsi="Times New Roman" w:cs="Times New Roman"/>
          <w:sz w:val="24"/>
          <w:szCs w:val="24"/>
        </w:rPr>
        <w:t>Panasonic</w:t>
      </w:r>
      <w:proofErr w:type="spellEnd"/>
      <w:r w:rsidRPr="009E20E0">
        <w:rPr>
          <w:rFonts w:ascii="Times New Roman" w:hAnsi="Times New Roman" w:cs="Times New Roman"/>
          <w:sz w:val="24"/>
          <w:szCs w:val="24"/>
        </w:rPr>
        <w:t xml:space="preserve"> KX FAD89A7, </w:t>
      </w:r>
      <w:proofErr w:type="spellStart"/>
      <w:r w:rsidRPr="009E20E0">
        <w:rPr>
          <w:rFonts w:ascii="Times New Roman" w:hAnsi="Times New Roman" w:cs="Times New Roman"/>
          <w:sz w:val="24"/>
          <w:szCs w:val="24"/>
        </w:rPr>
        <w:t>Xerox</w:t>
      </w:r>
      <w:proofErr w:type="spellEnd"/>
      <w:r w:rsidRPr="009E20E0">
        <w:rPr>
          <w:rFonts w:ascii="Times New Roman" w:hAnsi="Times New Roman" w:cs="Times New Roman"/>
          <w:sz w:val="24"/>
          <w:szCs w:val="24"/>
        </w:rPr>
        <w:t xml:space="preserve"> 013R00670, </w:t>
      </w:r>
      <w:proofErr w:type="spellStart"/>
      <w:r w:rsidRPr="009E20E0">
        <w:rPr>
          <w:rFonts w:ascii="Times New Roman" w:hAnsi="Times New Roman" w:cs="Times New Roman"/>
          <w:sz w:val="24"/>
          <w:szCs w:val="24"/>
        </w:rPr>
        <w:t>Xerox</w:t>
      </w:r>
      <w:proofErr w:type="spellEnd"/>
      <w:r w:rsidRPr="009E20E0">
        <w:rPr>
          <w:rFonts w:ascii="Times New Roman" w:hAnsi="Times New Roman" w:cs="Times New Roman"/>
          <w:sz w:val="24"/>
          <w:szCs w:val="24"/>
        </w:rPr>
        <w:t xml:space="preserve"> 006R01573, </w:t>
      </w:r>
      <w:proofErr w:type="spellStart"/>
      <w:r w:rsidRPr="009E20E0">
        <w:rPr>
          <w:rFonts w:ascii="Times New Roman" w:hAnsi="Times New Roman" w:cs="Times New Roman"/>
          <w:sz w:val="24"/>
          <w:szCs w:val="24"/>
        </w:rPr>
        <w:t>Canon</w:t>
      </w:r>
      <w:proofErr w:type="spellEnd"/>
      <w:r w:rsidRPr="009E20E0">
        <w:rPr>
          <w:rFonts w:ascii="Times New Roman" w:hAnsi="Times New Roman" w:cs="Times New Roman"/>
          <w:sz w:val="24"/>
          <w:szCs w:val="24"/>
        </w:rPr>
        <w:t xml:space="preserve"> 041 черный. В заявке под № 60 были предложены картриджи не соответствующие потребности заказчика в части фирмы производителя картриджа, т.к. они не были указаны в заявке. В случае предложения участником картриджей указанных фирм производителей, то в заявке должен был быть указан их товарный знак в соответствии с требованиям ч.3 ст.66 ФЗ № 44-ФЗ, где указано, что товарный знак предлагаемого товара указывается при наличии его у фирмы производителя. Более того, в заявке № 60 предложены картриджи артикулы которых не соответствуют требованиям технического задания заказчика, а именно, заказчику требовался  картридж </w:t>
      </w:r>
      <w:proofErr w:type="spellStart"/>
      <w:r w:rsidRPr="009E20E0">
        <w:rPr>
          <w:rFonts w:ascii="Times New Roman" w:hAnsi="Times New Roman" w:cs="Times New Roman"/>
          <w:sz w:val="24"/>
          <w:szCs w:val="24"/>
        </w:rPr>
        <w:t>Panasonic</w:t>
      </w:r>
      <w:proofErr w:type="spellEnd"/>
      <w:r w:rsidRPr="009E20E0">
        <w:rPr>
          <w:rFonts w:ascii="Times New Roman" w:hAnsi="Times New Roman" w:cs="Times New Roman"/>
          <w:sz w:val="24"/>
          <w:szCs w:val="24"/>
        </w:rPr>
        <w:t xml:space="preserve"> KX-FAT88</w:t>
      </w:r>
      <w:r w:rsidRPr="005413D4">
        <w:rPr>
          <w:rFonts w:ascii="Times New Roman" w:hAnsi="Times New Roman" w:cs="Times New Roman"/>
          <w:b/>
          <w:sz w:val="24"/>
          <w:szCs w:val="24"/>
        </w:rPr>
        <w:t>FA7</w:t>
      </w:r>
      <w:r w:rsidRPr="009E20E0">
        <w:rPr>
          <w:rFonts w:ascii="Times New Roman" w:hAnsi="Times New Roman" w:cs="Times New Roman"/>
          <w:sz w:val="24"/>
          <w:szCs w:val="24"/>
        </w:rPr>
        <w:t xml:space="preserve">, предложен участником картридж </w:t>
      </w:r>
      <w:proofErr w:type="spellStart"/>
      <w:r w:rsidRPr="009E20E0">
        <w:rPr>
          <w:rFonts w:ascii="Times New Roman" w:hAnsi="Times New Roman" w:cs="Times New Roman"/>
          <w:sz w:val="24"/>
          <w:szCs w:val="24"/>
        </w:rPr>
        <w:t>Panasonic</w:t>
      </w:r>
      <w:proofErr w:type="spellEnd"/>
      <w:r w:rsidRPr="009E20E0">
        <w:rPr>
          <w:rFonts w:ascii="Times New Roman" w:hAnsi="Times New Roman" w:cs="Times New Roman"/>
          <w:sz w:val="24"/>
          <w:szCs w:val="24"/>
        </w:rPr>
        <w:t xml:space="preserve"> KX-FAT</w:t>
      </w:r>
      <w:r w:rsidRPr="005413D4">
        <w:rPr>
          <w:rFonts w:ascii="Times New Roman" w:hAnsi="Times New Roman" w:cs="Times New Roman"/>
          <w:b/>
          <w:sz w:val="24"/>
          <w:szCs w:val="24"/>
        </w:rPr>
        <w:t>88A</w:t>
      </w:r>
      <w:r w:rsidRPr="009E20E0">
        <w:rPr>
          <w:rFonts w:ascii="Times New Roman" w:hAnsi="Times New Roman" w:cs="Times New Roman"/>
          <w:sz w:val="24"/>
          <w:szCs w:val="24"/>
        </w:rPr>
        <w:t xml:space="preserve">,  заказчику требовался  картридж </w:t>
      </w:r>
      <w:proofErr w:type="spellStart"/>
      <w:r w:rsidRPr="009E20E0">
        <w:rPr>
          <w:rFonts w:ascii="Times New Roman" w:hAnsi="Times New Roman" w:cs="Times New Roman"/>
          <w:sz w:val="24"/>
          <w:szCs w:val="24"/>
        </w:rPr>
        <w:t>Panasonic</w:t>
      </w:r>
      <w:proofErr w:type="spellEnd"/>
      <w:r w:rsidRPr="009E20E0">
        <w:rPr>
          <w:rFonts w:ascii="Times New Roman" w:hAnsi="Times New Roman" w:cs="Times New Roman"/>
          <w:sz w:val="24"/>
          <w:szCs w:val="24"/>
        </w:rPr>
        <w:t xml:space="preserve"> KX FAD89</w:t>
      </w:r>
      <w:r w:rsidRPr="005413D4">
        <w:rPr>
          <w:rFonts w:ascii="Times New Roman" w:hAnsi="Times New Roman" w:cs="Times New Roman"/>
          <w:b/>
          <w:sz w:val="24"/>
          <w:szCs w:val="24"/>
        </w:rPr>
        <w:t>A7</w:t>
      </w:r>
      <w:r w:rsidRPr="009E20E0">
        <w:rPr>
          <w:rFonts w:ascii="Times New Roman" w:hAnsi="Times New Roman" w:cs="Times New Roman"/>
          <w:sz w:val="24"/>
          <w:szCs w:val="24"/>
        </w:rPr>
        <w:t xml:space="preserve">, предложен участником картридж </w:t>
      </w:r>
      <w:proofErr w:type="spellStart"/>
      <w:r w:rsidRPr="009E20E0">
        <w:rPr>
          <w:rFonts w:ascii="Times New Roman" w:hAnsi="Times New Roman" w:cs="Times New Roman"/>
          <w:sz w:val="24"/>
          <w:szCs w:val="24"/>
        </w:rPr>
        <w:t>Panasonic</w:t>
      </w:r>
      <w:proofErr w:type="spellEnd"/>
      <w:r w:rsidRPr="009E20E0">
        <w:rPr>
          <w:rFonts w:ascii="Times New Roman" w:hAnsi="Times New Roman" w:cs="Times New Roman"/>
          <w:sz w:val="24"/>
          <w:szCs w:val="24"/>
        </w:rPr>
        <w:t xml:space="preserve"> KX-FAD89</w:t>
      </w:r>
      <w:r w:rsidRPr="005413D4">
        <w:rPr>
          <w:rFonts w:ascii="Times New Roman" w:hAnsi="Times New Roman" w:cs="Times New Roman"/>
          <w:b/>
          <w:sz w:val="24"/>
          <w:szCs w:val="24"/>
        </w:rPr>
        <w:t>A</w:t>
      </w:r>
      <w:r w:rsidRPr="009E20E0">
        <w:rPr>
          <w:rFonts w:ascii="Times New Roman" w:hAnsi="Times New Roman" w:cs="Times New Roman"/>
          <w:sz w:val="24"/>
          <w:szCs w:val="24"/>
        </w:rPr>
        <w:t xml:space="preserve">. Также стоит отметить, что для модели техники </w:t>
      </w:r>
      <w:proofErr w:type="spellStart"/>
      <w:r w:rsidRPr="009E20E0">
        <w:rPr>
          <w:rFonts w:ascii="Times New Roman" w:hAnsi="Times New Roman" w:cs="Times New Roman"/>
          <w:sz w:val="24"/>
          <w:szCs w:val="24"/>
        </w:rPr>
        <w:t>Canon</w:t>
      </w:r>
      <w:proofErr w:type="spellEnd"/>
      <w:r w:rsidRPr="009E20E0">
        <w:rPr>
          <w:rFonts w:ascii="Times New Roman" w:hAnsi="Times New Roman" w:cs="Times New Roman"/>
          <w:sz w:val="24"/>
          <w:szCs w:val="24"/>
        </w:rPr>
        <w:t xml:space="preserve"> </w:t>
      </w:r>
      <w:proofErr w:type="spellStart"/>
      <w:r w:rsidRPr="009E20E0">
        <w:rPr>
          <w:rFonts w:ascii="Times New Roman" w:hAnsi="Times New Roman" w:cs="Times New Roman"/>
          <w:sz w:val="24"/>
          <w:szCs w:val="24"/>
        </w:rPr>
        <w:t>i-SENSYS</w:t>
      </w:r>
      <w:proofErr w:type="spellEnd"/>
      <w:r w:rsidRPr="009E20E0">
        <w:rPr>
          <w:rFonts w:ascii="Times New Roman" w:hAnsi="Times New Roman" w:cs="Times New Roman"/>
          <w:sz w:val="24"/>
          <w:szCs w:val="24"/>
        </w:rPr>
        <w:t xml:space="preserve"> MF525x предложен картридж без указания цвета (требование технического задания о поставке картриджа цвета – черный). </w:t>
      </w:r>
    </w:p>
    <w:p w:rsidR="009E20E0" w:rsidRPr="009E20E0" w:rsidRDefault="009E20E0" w:rsidP="00D274B2">
      <w:pPr>
        <w:spacing w:after="0" w:line="240" w:lineRule="auto"/>
        <w:ind w:firstLine="709"/>
        <w:jc w:val="both"/>
        <w:rPr>
          <w:rFonts w:ascii="Times New Roman" w:hAnsi="Times New Roman" w:cs="Times New Roman"/>
          <w:sz w:val="24"/>
          <w:szCs w:val="24"/>
        </w:rPr>
      </w:pPr>
      <w:r w:rsidRPr="009E20E0">
        <w:rPr>
          <w:rFonts w:ascii="Times New Roman" w:hAnsi="Times New Roman" w:cs="Times New Roman"/>
          <w:sz w:val="24"/>
          <w:szCs w:val="24"/>
        </w:rPr>
        <w:t>В соответствии с ч.8 ст.66 ФЗ № 44-ФЗ заявка на участие в электронном аукционе, за исключением случая, предусмотренного частью 8.1 настоящей статьи, направляется участником такого аукциона оператору электронной площадки в форме двух электронных документов, содержащих части заявки, предусмотренные частями 3 и 5 настоящей статьи. Указанные электронные документы подаются одновременно.</w:t>
      </w:r>
    </w:p>
    <w:p w:rsidR="009E20E0" w:rsidRPr="009E20E0" w:rsidRDefault="009E20E0" w:rsidP="00D274B2">
      <w:pPr>
        <w:spacing w:after="0" w:line="240" w:lineRule="auto"/>
        <w:ind w:firstLine="709"/>
        <w:jc w:val="both"/>
        <w:rPr>
          <w:rFonts w:ascii="Times New Roman" w:hAnsi="Times New Roman" w:cs="Times New Roman"/>
          <w:sz w:val="24"/>
          <w:szCs w:val="24"/>
        </w:rPr>
      </w:pPr>
      <w:r w:rsidRPr="009E20E0">
        <w:rPr>
          <w:rFonts w:ascii="Times New Roman" w:hAnsi="Times New Roman" w:cs="Times New Roman"/>
          <w:sz w:val="24"/>
          <w:szCs w:val="24"/>
        </w:rPr>
        <w:t>В соответствии с ч.13 ст.66 ФЗ № 44-ФЗ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частью 3 статьи 66 ФЗ № 44-ФЗ первую часть заявки на участие в таком аукционе. В соответствии с ч.1 ст.67 ФЗ № 44-ФЗ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9E20E0" w:rsidRPr="009E20E0" w:rsidRDefault="009E20E0" w:rsidP="00D274B2">
      <w:pPr>
        <w:spacing w:after="0" w:line="240" w:lineRule="auto"/>
        <w:ind w:firstLine="709"/>
        <w:jc w:val="both"/>
        <w:rPr>
          <w:rFonts w:ascii="Times New Roman" w:hAnsi="Times New Roman" w:cs="Times New Roman"/>
          <w:sz w:val="24"/>
          <w:szCs w:val="24"/>
        </w:rPr>
      </w:pPr>
      <w:r w:rsidRPr="009E20E0">
        <w:rPr>
          <w:rFonts w:ascii="Times New Roman" w:hAnsi="Times New Roman" w:cs="Times New Roman"/>
          <w:sz w:val="24"/>
          <w:szCs w:val="24"/>
        </w:rPr>
        <w:t xml:space="preserve">В соответствии с п.27 информационной карты электронного аукциона заказчик потребовал от участников представить в первой части заявки согласие участника электронного аукциона на поставку товара, на условиях предусмотренных документацией </w:t>
      </w:r>
      <w:r w:rsidRPr="009E20E0">
        <w:rPr>
          <w:rFonts w:ascii="Times New Roman" w:hAnsi="Times New Roman" w:cs="Times New Roman"/>
          <w:sz w:val="24"/>
          <w:szCs w:val="24"/>
        </w:rPr>
        <w:lastRenderedPageBreak/>
        <w:t>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 а также наименование страны происхождения товара. Раздел 3 «Инструкция по заполнению заявки на участие в электронном аукционе» содержит идентичные требования к составу первой части заявки на участие в электронном аукционе. Однако, положения ст.67 ФЗ № 44-ФЗ возлагают на комиссию заказчика обязанность по рассмотрению первой части заявки направленной заказчику оператором электронной площадки в полном объеме, т.е. комиссия оценивает в совокупности информацию представленную</w:t>
      </w:r>
      <w:r w:rsidR="00FC1DFC">
        <w:rPr>
          <w:rFonts w:ascii="Times New Roman" w:hAnsi="Times New Roman" w:cs="Times New Roman"/>
          <w:sz w:val="24"/>
          <w:szCs w:val="24"/>
        </w:rPr>
        <w:t xml:space="preserve"> в составе первой части заявки, рассматриваются документы и информация направленная оператором электронной площадки заказчику. Законодательство не содержит исключений (оговорок) о том, какая информация в составе направленных сведений может не оцениваться комиссией заказчика. </w:t>
      </w:r>
    </w:p>
    <w:p w:rsidR="009E20E0" w:rsidRPr="009E20E0" w:rsidRDefault="009E20E0" w:rsidP="00D274B2">
      <w:pPr>
        <w:spacing w:after="0" w:line="240" w:lineRule="auto"/>
        <w:ind w:firstLine="709"/>
        <w:jc w:val="both"/>
        <w:rPr>
          <w:rFonts w:ascii="Times New Roman" w:hAnsi="Times New Roman" w:cs="Times New Roman"/>
          <w:sz w:val="24"/>
          <w:szCs w:val="24"/>
        </w:rPr>
      </w:pPr>
      <w:r w:rsidRPr="009E20E0">
        <w:rPr>
          <w:rFonts w:ascii="Times New Roman" w:hAnsi="Times New Roman" w:cs="Times New Roman"/>
          <w:sz w:val="24"/>
          <w:szCs w:val="24"/>
        </w:rPr>
        <w:t xml:space="preserve">В соответствии с ч.4 ст.67 Федерального закона № 44-ФЗ участник электронного аукциона не допускается к участию в нем в случае: 1) </w:t>
      </w:r>
      <w:proofErr w:type="spellStart"/>
      <w:r w:rsidRPr="009E20E0">
        <w:rPr>
          <w:rFonts w:ascii="Times New Roman" w:hAnsi="Times New Roman" w:cs="Times New Roman"/>
          <w:sz w:val="24"/>
          <w:szCs w:val="24"/>
        </w:rPr>
        <w:t>непредоставления</w:t>
      </w:r>
      <w:proofErr w:type="spellEnd"/>
      <w:r w:rsidRPr="009E20E0">
        <w:rPr>
          <w:rFonts w:ascii="Times New Roman" w:hAnsi="Times New Roman" w:cs="Times New Roman"/>
          <w:sz w:val="24"/>
          <w:szCs w:val="24"/>
        </w:rPr>
        <w:t xml:space="preserve"> информации, предусмотренной частью 3 статьи 66 настоящего Федерального закона, или предоставления недостоверной информации; 2) несоответствия информации, предусмотренной частью 3 статьи 66 настоящего Федерального закона, требованиям документации о таком аукционе.</w:t>
      </w:r>
    </w:p>
    <w:p w:rsidR="009E20E0" w:rsidRPr="009E20E0" w:rsidRDefault="009E20E0" w:rsidP="00D274B2">
      <w:pPr>
        <w:spacing w:after="0" w:line="240" w:lineRule="auto"/>
        <w:ind w:firstLine="709"/>
        <w:jc w:val="both"/>
        <w:rPr>
          <w:rFonts w:ascii="Times New Roman" w:hAnsi="Times New Roman" w:cs="Times New Roman"/>
          <w:sz w:val="24"/>
          <w:szCs w:val="24"/>
        </w:rPr>
      </w:pPr>
      <w:r w:rsidRPr="009E20E0">
        <w:rPr>
          <w:rFonts w:ascii="Times New Roman" w:hAnsi="Times New Roman" w:cs="Times New Roman"/>
          <w:sz w:val="24"/>
          <w:szCs w:val="24"/>
        </w:rPr>
        <w:t>По совокупности приведенного анализа норм действующего законодательства, требований документации электронного аукциона, содержанию и составу первой части заявки № 60 на участие в электронном аукционе, Комиссия Новосибирского УФАС России приходит к выводу о том, что комиссия заказчика допустила нарушение п.2 ч.4 ст.67 ФЗ № 44-ФЗ, т.к. не правомерно допустила до участия в электронном аукционе участника закупки с № заявки – 60. Комиссия Новосибирского УФАС России считает, что участником в первой части заявки не представлено надлежащее согласие (предусмотренное ч.3 ст.66 ФЗ № 44-ФЗ) на поставку товара соответствующего требованиям документации электронного аукциона.</w:t>
      </w:r>
      <w:r w:rsidR="00FC1DFC">
        <w:rPr>
          <w:rFonts w:ascii="Times New Roman" w:hAnsi="Times New Roman" w:cs="Times New Roman"/>
          <w:sz w:val="24"/>
          <w:szCs w:val="24"/>
        </w:rPr>
        <w:t xml:space="preserve"> По совокупности представленной участником закупки информации в первой части заявки представляется, что участник не соглашается поставить товар заказчику соответствующий его потребностям (требованиям технического задания).   </w:t>
      </w:r>
      <w:r w:rsidRPr="009E20E0">
        <w:rPr>
          <w:rFonts w:ascii="Times New Roman" w:hAnsi="Times New Roman" w:cs="Times New Roman"/>
          <w:sz w:val="24"/>
          <w:szCs w:val="24"/>
        </w:rPr>
        <w:t xml:space="preserve"> </w:t>
      </w:r>
    </w:p>
    <w:p w:rsidR="009E20E0" w:rsidRPr="009E20E0" w:rsidRDefault="009E20E0" w:rsidP="00D274B2">
      <w:pPr>
        <w:spacing w:after="0" w:line="240" w:lineRule="auto"/>
        <w:ind w:firstLine="709"/>
        <w:jc w:val="both"/>
        <w:rPr>
          <w:rFonts w:ascii="Times New Roman" w:hAnsi="Times New Roman" w:cs="Times New Roman"/>
          <w:sz w:val="24"/>
          <w:szCs w:val="24"/>
        </w:rPr>
      </w:pPr>
      <w:r w:rsidRPr="009E20E0">
        <w:rPr>
          <w:rFonts w:ascii="Times New Roman" w:hAnsi="Times New Roman" w:cs="Times New Roman"/>
          <w:sz w:val="24"/>
          <w:szCs w:val="24"/>
        </w:rPr>
        <w:t xml:space="preserve">Более того, допуск до участия в аукционе указанного участника закупки привел к тому, что заказчик при заключении контракта применил условия допуска товаров, предусмотренные Приказом № 126Н Министерства финансов РФ. Так на победителя электронного аукциона (ООО «Битюг») были возложены обязательства по заключению контракта по цене - 134 040,95 руб., не смотря на то обстоятельство, что по результатам электронного аукциона цена участником была снижена </w:t>
      </w:r>
      <w:r w:rsidR="00FC1DFC">
        <w:rPr>
          <w:rFonts w:ascii="Times New Roman" w:hAnsi="Times New Roman" w:cs="Times New Roman"/>
          <w:sz w:val="24"/>
          <w:szCs w:val="24"/>
        </w:rPr>
        <w:t xml:space="preserve">только </w:t>
      </w:r>
      <w:r w:rsidRPr="009E20E0">
        <w:rPr>
          <w:rFonts w:ascii="Times New Roman" w:hAnsi="Times New Roman" w:cs="Times New Roman"/>
          <w:sz w:val="24"/>
          <w:szCs w:val="24"/>
        </w:rPr>
        <w:t xml:space="preserve">до - 157 695,24 руб. </w:t>
      </w:r>
    </w:p>
    <w:p w:rsidR="009E20E0" w:rsidRPr="009E20E0" w:rsidRDefault="009E20E0" w:rsidP="00D274B2">
      <w:pPr>
        <w:spacing w:after="0" w:line="240" w:lineRule="auto"/>
        <w:ind w:firstLine="709"/>
        <w:jc w:val="both"/>
        <w:rPr>
          <w:rFonts w:ascii="Times New Roman" w:hAnsi="Times New Roman" w:cs="Times New Roman"/>
          <w:sz w:val="24"/>
          <w:szCs w:val="24"/>
        </w:rPr>
      </w:pPr>
      <w:r w:rsidRPr="009E20E0">
        <w:rPr>
          <w:rFonts w:ascii="Times New Roman" w:hAnsi="Times New Roman" w:cs="Times New Roman"/>
          <w:sz w:val="24"/>
          <w:szCs w:val="24"/>
        </w:rPr>
        <w:t>Так же стоит отметить следующее. В соответствии с ч.2 ст.83.2 ФЗ № 44-ФЗ в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с использованием единой информационной системы в проект контракта, прилагаемый к документации или извещению о закупке, цены контракта (за исключением части 2.1 настоящей статьи),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а также включения представленной в соответствии с настоящим Федеральным законом информации о товаре (товарном знаке и (или) конкретных показателях товара, стране происхождения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p>
    <w:p w:rsidR="009E20E0" w:rsidRPr="009E20E0" w:rsidRDefault="009E20E0" w:rsidP="00D274B2">
      <w:pPr>
        <w:spacing w:after="0" w:line="240" w:lineRule="auto"/>
        <w:ind w:firstLine="709"/>
        <w:jc w:val="both"/>
        <w:rPr>
          <w:rFonts w:ascii="Times New Roman" w:hAnsi="Times New Roman" w:cs="Times New Roman"/>
          <w:sz w:val="24"/>
          <w:szCs w:val="24"/>
        </w:rPr>
      </w:pPr>
      <w:r w:rsidRPr="009E20E0">
        <w:rPr>
          <w:rFonts w:ascii="Times New Roman" w:hAnsi="Times New Roman" w:cs="Times New Roman"/>
          <w:sz w:val="24"/>
          <w:szCs w:val="24"/>
        </w:rPr>
        <w:lastRenderedPageBreak/>
        <w:t>Таким образом, в случае признания данного участника (первая часть заявки № 60) победителем электронной процедуры заказчик обязан был включить в проект контракта информацию о товаре указанную в заявке участника электронной процедуры. Т.е. фактически при заключении контракта в проект контракта необходимо было бы включить товар, не соответствующий требованиям документации электронного аукциона, что привело бы к фактической поставке товара не соответствующего потребностям заказчика.</w:t>
      </w:r>
    </w:p>
    <w:p w:rsidR="009E20E0" w:rsidRPr="009E20E0" w:rsidRDefault="009E20E0" w:rsidP="00D274B2">
      <w:pPr>
        <w:spacing w:after="0" w:line="240" w:lineRule="auto"/>
        <w:ind w:firstLine="709"/>
        <w:jc w:val="both"/>
        <w:rPr>
          <w:rFonts w:ascii="Times New Roman" w:hAnsi="Times New Roman" w:cs="Times New Roman"/>
          <w:sz w:val="24"/>
          <w:szCs w:val="24"/>
        </w:rPr>
      </w:pPr>
      <w:r w:rsidRPr="009E20E0">
        <w:rPr>
          <w:rFonts w:ascii="Times New Roman" w:hAnsi="Times New Roman" w:cs="Times New Roman"/>
          <w:sz w:val="24"/>
          <w:szCs w:val="24"/>
        </w:rPr>
        <w:t xml:space="preserve">С учетом изложенного, доводы подателя жалобы признаются частично обоснованными, т.к. комиссия заказчика не правомерно допустила участника закупки (первая часть заявки № 60), в первой части заявки которого были предложены товары страной происхождения которых является России, однако не в связи с тем обстоятельством, что производство товаров фирм </w:t>
      </w:r>
      <w:proofErr w:type="spellStart"/>
      <w:r w:rsidRPr="009E20E0">
        <w:rPr>
          <w:rFonts w:ascii="Times New Roman" w:hAnsi="Times New Roman" w:cs="Times New Roman"/>
          <w:sz w:val="24"/>
          <w:szCs w:val="24"/>
        </w:rPr>
        <w:t>Panasonic</w:t>
      </w:r>
      <w:proofErr w:type="spellEnd"/>
      <w:r w:rsidRPr="009E20E0">
        <w:rPr>
          <w:rFonts w:ascii="Times New Roman" w:hAnsi="Times New Roman" w:cs="Times New Roman"/>
          <w:sz w:val="24"/>
          <w:szCs w:val="24"/>
        </w:rPr>
        <w:t xml:space="preserve">, </w:t>
      </w:r>
      <w:proofErr w:type="spellStart"/>
      <w:r w:rsidRPr="009E20E0">
        <w:rPr>
          <w:rFonts w:ascii="Times New Roman" w:hAnsi="Times New Roman" w:cs="Times New Roman"/>
          <w:sz w:val="24"/>
          <w:szCs w:val="24"/>
        </w:rPr>
        <w:t>Xerox</w:t>
      </w:r>
      <w:proofErr w:type="spellEnd"/>
      <w:r w:rsidRPr="009E20E0">
        <w:rPr>
          <w:rFonts w:ascii="Times New Roman" w:hAnsi="Times New Roman" w:cs="Times New Roman"/>
          <w:sz w:val="24"/>
          <w:szCs w:val="24"/>
        </w:rPr>
        <w:t xml:space="preserve">, </w:t>
      </w:r>
      <w:proofErr w:type="spellStart"/>
      <w:r w:rsidRPr="009E20E0">
        <w:rPr>
          <w:rFonts w:ascii="Times New Roman" w:hAnsi="Times New Roman" w:cs="Times New Roman"/>
          <w:sz w:val="24"/>
          <w:szCs w:val="24"/>
        </w:rPr>
        <w:t>Canon</w:t>
      </w:r>
      <w:proofErr w:type="spellEnd"/>
      <w:r w:rsidRPr="009E20E0">
        <w:rPr>
          <w:rFonts w:ascii="Times New Roman" w:hAnsi="Times New Roman" w:cs="Times New Roman"/>
          <w:sz w:val="24"/>
          <w:szCs w:val="24"/>
        </w:rPr>
        <w:t xml:space="preserve"> отсутствует на территории РФ.   </w:t>
      </w:r>
    </w:p>
    <w:p w:rsidR="00C13BA1" w:rsidRDefault="009E20E0" w:rsidP="00D274B2">
      <w:pPr>
        <w:spacing w:after="0" w:line="240" w:lineRule="auto"/>
        <w:ind w:firstLine="709"/>
        <w:jc w:val="both"/>
        <w:rPr>
          <w:rFonts w:ascii="Times New Roman" w:hAnsi="Times New Roman" w:cs="Times New Roman"/>
          <w:b/>
          <w:sz w:val="24"/>
          <w:szCs w:val="24"/>
        </w:rPr>
      </w:pPr>
      <w:r w:rsidRPr="009E20E0">
        <w:rPr>
          <w:rFonts w:ascii="Times New Roman" w:hAnsi="Times New Roman" w:cs="Times New Roman"/>
          <w:b/>
          <w:sz w:val="24"/>
          <w:szCs w:val="24"/>
        </w:rPr>
        <w:t>При проведении на основании п.1 ч.15 ст.99 ФЗ №44-ФЗ внеплановой проверки данного электронного аукциона установлено следующее.</w:t>
      </w:r>
    </w:p>
    <w:p w:rsidR="003D14E3" w:rsidRDefault="003D14E3" w:rsidP="003D14E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соответствии с п.11 ч.1 ст.64 ФЗ № 44-ФЗ документация электронного аукциона должна содержать порядок, даты начала и окончания срока предоставления участникам такого аукциона разъяснений положений документации о таком аукционе.</w:t>
      </w:r>
    </w:p>
    <w:p w:rsidR="009F0C9C" w:rsidRDefault="009F0C9C" w:rsidP="003D14E3">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В соответствие с ч.4 ст.65 </w:t>
      </w:r>
      <w:r w:rsidRPr="009E20E0">
        <w:rPr>
          <w:rFonts w:ascii="Times New Roman" w:hAnsi="Times New Roman" w:cs="Times New Roman"/>
          <w:sz w:val="24"/>
          <w:szCs w:val="24"/>
        </w:rPr>
        <w:t>ФЗ № 44-ФЗ</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ru-RU"/>
        </w:rPr>
        <w:t>в</w:t>
      </w:r>
      <w:r w:rsidRPr="009F0C9C">
        <w:rPr>
          <w:rFonts w:ascii="Times New Roman" w:eastAsia="Times New Roman" w:hAnsi="Times New Roman" w:cs="Times New Roman"/>
          <w:sz w:val="24"/>
          <w:szCs w:val="24"/>
          <w:lang w:eastAsia="ru-RU"/>
        </w:rPr>
        <w:t xml:space="preserve">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401DB2" w:rsidRDefault="009F0C9C" w:rsidP="003D14E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Установлено, что заказчик в п. 25 информационной карты</w:t>
      </w:r>
      <w:r w:rsidR="00401DB2">
        <w:rPr>
          <w:rFonts w:ascii="Times New Roman" w:eastAsia="Times New Roman" w:hAnsi="Times New Roman" w:cs="Times New Roman"/>
          <w:sz w:val="24"/>
          <w:szCs w:val="24"/>
          <w:lang w:eastAsia="ru-RU"/>
        </w:rPr>
        <w:t xml:space="preserve"> документации электронного</w:t>
      </w:r>
      <w:r>
        <w:rPr>
          <w:rFonts w:ascii="Times New Roman" w:eastAsia="Times New Roman" w:hAnsi="Times New Roman" w:cs="Times New Roman"/>
          <w:sz w:val="24"/>
          <w:szCs w:val="24"/>
          <w:lang w:eastAsia="ru-RU"/>
        </w:rPr>
        <w:t xml:space="preserve"> аукциона </w:t>
      </w:r>
      <w:r w:rsidR="00261F03">
        <w:rPr>
          <w:rFonts w:ascii="Times New Roman" w:eastAsia="Times New Roman" w:hAnsi="Times New Roman" w:cs="Times New Roman"/>
          <w:sz w:val="24"/>
          <w:szCs w:val="24"/>
          <w:lang w:eastAsia="ru-RU"/>
        </w:rPr>
        <w:t>указал даты начала</w:t>
      </w:r>
      <w:r w:rsidR="00401DB2">
        <w:rPr>
          <w:rFonts w:ascii="Times New Roman" w:eastAsia="Times New Roman" w:hAnsi="Times New Roman" w:cs="Times New Roman"/>
          <w:sz w:val="24"/>
          <w:szCs w:val="24"/>
          <w:lang w:eastAsia="ru-RU"/>
        </w:rPr>
        <w:t xml:space="preserve"> и окончания срока предоставления участникам электронного аукциона разъяснения положений документации о таком аукционе: начало с 09.00 час. 08.07.2020г., окончание в 18.00 час. 14.07.2020г. </w:t>
      </w:r>
    </w:p>
    <w:p w:rsidR="007D73F6" w:rsidRDefault="00401DB2" w:rsidP="003D14E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Установлено что дата и время окончания срока подачи заявок 09.00 15.07.2020г. Таким образом, последней датой на </w:t>
      </w:r>
      <w:r w:rsidR="00261F03">
        <w:rPr>
          <w:rFonts w:ascii="Times New Roman" w:eastAsia="Times New Roman" w:hAnsi="Times New Roman" w:cs="Times New Roman"/>
          <w:sz w:val="24"/>
          <w:szCs w:val="24"/>
          <w:lang w:eastAsia="ru-RU"/>
        </w:rPr>
        <w:t xml:space="preserve">подачу </w:t>
      </w:r>
      <w:r>
        <w:rPr>
          <w:rFonts w:ascii="Times New Roman" w:eastAsia="Times New Roman" w:hAnsi="Times New Roman" w:cs="Times New Roman"/>
          <w:sz w:val="24"/>
          <w:szCs w:val="24"/>
          <w:lang w:eastAsia="ru-RU"/>
        </w:rPr>
        <w:t>запрос</w:t>
      </w:r>
      <w:r w:rsidR="00261F03">
        <w:rPr>
          <w:rFonts w:ascii="Times New Roman" w:eastAsia="Times New Roman" w:hAnsi="Times New Roman" w:cs="Times New Roman"/>
          <w:sz w:val="24"/>
          <w:szCs w:val="24"/>
          <w:lang w:eastAsia="ru-RU"/>
        </w:rPr>
        <w:t>а</w:t>
      </w:r>
      <w:r>
        <w:rPr>
          <w:rFonts w:ascii="Times New Roman" w:eastAsia="Times New Roman" w:hAnsi="Times New Roman" w:cs="Times New Roman"/>
          <w:sz w:val="24"/>
          <w:szCs w:val="24"/>
          <w:lang w:eastAsia="ru-RU"/>
        </w:rPr>
        <w:t xml:space="preserve"> </w:t>
      </w:r>
      <w:r w:rsidR="00261F03">
        <w:rPr>
          <w:rFonts w:ascii="Times New Roman" w:eastAsia="Times New Roman" w:hAnsi="Times New Roman" w:cs="Times New Roman"/>
          <w:sz w:val="24"/>
          <w:szCs w:val="24"/>
          <w:lang w:eastAsia="ru-RU"/>
        </w:rPr>
        <w:t xml:space="preserve">о </w:t>
      </w:r>
      <w:r>
        <w:rPr>
          <w:rFonts w:ascii="Times New Roman" w:eastAsia="Times New Roman" w:hAnsi="Times New Roman" w:cs="Times New Roman"/>
          <w:sz w:val="24"/>
          <w:szCs w:val="24"/>
          <w:lang w:eastAsia="ru-RU"/>
        </w:rPr>
        <w:t>разъяснени</w:t>
      </w:r>
      <w:r w:rsidR="00261F03">
        <w:rPr>
          <w:rFonts w:ascii="Times New Roman" w:eastAsia="Times New Roman" w:hAnsi="Times New Roman" w:cs="Times New Roman"/>
          <w:sz w:val="24"/>
          <w:szCs w:val="24"/>
          <w:lang w:eastAsia="ru-RU"/>
        </w:rPr>
        <w:t>и</w:t>
      </w:r>
      <w:r>
        <w:rPr>
          <w:rFonts w:ascii="Times New Roman" w:eastAsia="Times New Roman" w:hAnsi="Times New Roman" w:cs="Times New Roman"/>
          <w:sz w:val="24"/>
          <w:szCs w:val="24"/>
          <w:lang w:eastAsia="ru-RU"/>
        </w:rPr>
        <w:t xml:space="preserve"> положений документации электронного аукциона является 11.07.2020г., и так как на дачу разъяснения положений документации об электронном аукционе в соответствии с </w:t>
      </w:r>
      <w:r>
        <w:rPr>
          <w:rFonts w:ascii="Times New Roman" w:hAnsi="Times New Roman" w:cs="Times New Roman"/>
          <w:sz w:val="24"/>
          <w:szCs w:val="24"/>
        </w:rPr>
        <w:t xml:space="preserve">ч.4 ст.65 </w:t>
      </w:r>
      <w:r w:rsidRPr="009E20E0">
        <w:rPr>
          <w:rFonts w:ascii="Times New Roman" w:hAnsi="Times New Roman" w:cs="Times New Roman"/>
          <w:sz w:val="24"/>
          <w:szCs w:val="24"/>
        </w:rPr>
        <w:t>ФЗ № 44-ФЗ</w:t>
      </w:r>
      <w:r>
        <w:rPr>
          <w:rFonts w:ascii="Times New Roman" w:hAnsi="Times New Roman" w:cs="Times New Roman"/>
          <w:sz w:val="24"/>
          <w:szCs w:val="24"/>
        </w:rPr>
        <w:t xml:space="preserve"> у заказчика есть два календарных дня, датой окончания предоставления участникам электронного аукциона </w:t>
      </w:r>
      <w:r w:rsidR="0002489F">
        <w:rPr>
          <w:rFonts w:ascii="Times New Roman" w:eastAsia="Times New Roman" w:hAnsi="Times New Roman" w:cs="Times New Roman"/>
          <w:sz w:val="24"/>
          <w:szCs w:val="24"/>
          <w:lang w:eastAsia="ru-RU"/>
        </w:rPr>
        <w:t xml:space="preserve">разъяснений положений документации электронного аукциона является </w:t>
      </w:r>
      <w:r w:rsidR="00261F03">
        <w:rPr>
          <w:rFonts w:ascii="Times New Roman" w:eastAsia="Times New Roman" w:hAnsi="Times New Roman" w:cs="Times New Roman"/>
          <w:sz w:val="24"/>
          <w:szCs w:val="24"/>
          <w:lang w:eastAsia="ru-RU"/>
        </w:rPr>
        <w:t xml:space="preserve">- </w:t>
      </w:r>
      <w:r w:rsidR="0002489F">
        <w:rPr>
          <w:rFonts w:ascii="Times New Roman" w:eastAsia="Times New Roman" w:hAnsi="Times New Roman" w:cs="Times New Roman"/>
          <w:sz w:val="24"/>
          <w:szCs w:val="24"/>
          <w:lang w:eastAsia="ru-RU"/>
        </w:rPr>
        <w:t xml:space="preserve">13.07.2020г. </w:t>
      </w:r>
    </w:p>
    <w:p w:rsidR="007D73F6" w:rsidRDefault="007D73F6" w:rsidP="003D14E3">
      <w:pPr>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Таким образом, в </w:t>
      </w:r>
      <w:r>
        <w:rPr>
          <w:rFonts w:ascii="Times New Roman" w:hAnsi="Times New Roman" w:cs="Times New Roman"/>
          <w:sz w:val="24"/>
          <w:szCs w:val="24"/>
        </w:rPr>
        <w:t xml:space="preserve">действиях комиссии заказчика усматривается нарушение </w:t>
      </w:r>
      <w:r w:rsidR="003D14E3">
        <w:rPr>
          <w:rFonts w:ascii="Times New Roman" w:hAnsi="Times New Roman" w:cs="Times New Roman"/>
          <w:sz w:val="24"/>
          <w:szCs w:val="24"/>
          <w:shd w:val="clear" w:color="auto" w:fill="FFFFFF"/>
        </w:rPr>
        <w:t>п. 11</w:t>
      </w:r>
      <w:r>
        <w:rPr>
          <w:rFonts w:ascii="Times New Roman" w:hAnsi="Times New Roman" w:cs="Times New Roman"/>
          <w:sz w:val="24"/>
          <w:szCs w:val="24"/>
          <w:shd w:val="clear" w:color="auto" w:fill="FFFFFF"/>
        </w:rPr>
        <w:t xml:space="preserve"> ч. </w:t>
      </w:r>
      <w:r w:rsidR="003D14E3">
        <w:rPr>
          <w:rFonts w:ascii="Times New Roman" w:hAnsi="Times New Roman" w:cs="Times New Roman"/>
          <w:sz w:val="24"/>
          <w:szCs w:val="24"/>
          <w:shd w:val="clear" w:color="auto" w:fill="FFFFFF"/>
        </w:rPr>
        <w:t>1</w:t>
      </w:r>
      <w:r>
        <w:rPr>
          <w:rFonts w:ascii="Times New Roman" w:hAnsi="Times New Roman" w:cs="Times New Roman"/>
          <w:sz w:val="24"/>
          <w:szCs w:val="24"/>
          <w:shd w:val="clear" w:color="auto" w:fill="FFFFFF"/>
        </w:rPr>
        <w:t xml:space="preserve"> ст. 6</w:t>
      </w:r>
      <w:r w:rsidR="003D14E3">
        <w:rPr>
          <w:rFonts w:ascii="Times New Roman" w:hAnsi="Times New Roman" w:cs="Times New Roman"/>
          <w:sz w:val="24"/>
          <w:szCs w:val="24"/>
          <w:shd w:val="clear" w:color="auto" w:fill="FFFFFF"/>
        </w:rPr>
        <w:t>4</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ч. 4 ст. 65 ФЗ № 44-ФЗ.</w:t>
      </w:r>
    </w:p>
    <w:p w:rsidR="00E17DE9" w:rsidRDefault="00E17DE9" w:rsidP="003D14E3">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Стоит отметить, что применительно к данному электронном</w:t>
      </w:r>
      <w:r w:rsidR="00CA426D">
        <w:rPr>
          <w:rFonts w:ascii="Times New Roman" w:hAnsi="Times New Roman" w:cs="Times New Roman"/>
          <w:sz w:val="24"/>
          <w:szCs w:val="24"/>
        </w:rPr>
        <w:t>у</w:t>
      </w:r>
      <w:r>
        <w:rPr>
          <w:rFonts w:ascii="Times New Roman" w:hAnsi="Times New Roman" w:cs="Times New Roman"/>
          <w:sz w:val="24"/>
          <w:szCs w:val="24"/>
        </w:rPr>
        <w:t xml:space="preserve"> аукцион</w:t>
      </w:r>
      <w:r w:rsidR="00CA426D">
        <w:rPr>
          <w:rFonts w:ascii="Times New Roman" w:hAnsi="Times New Roman" w:cs="Times New Roman"/>
          <w:sz w:val="24"/>
          <w:szCs w:val="24"/>
        </w:rPr>
        <w:t>у</w:t>
      </w:r>
      <w:r>
        <w:rPr>
          <w:rFonts w:ascii="Times New Roman" w:hAnsi="Times New Roman" w:cs="Times New Roman"/>
          <w:sz w:val="24"/>
          <w:szCs w:val="24"/>
        </w:rPr>
        <w:t xml:space="preserve"> </w:t>
      </w:r>
      <w:proofErr w:type="gramStart"/>
      <w:r>
        <w:rPr>
          <w:rFonts w:ascii="Times New Roman" w:hAnsi="Times New Roman" w:cs="Times New Roman"/>
          <w:sz w:val="24"/>
          <w:szCs w:val="24"/>
        </w:rPr>
        <w:t>даты окончания срока предоставления разъяснений</w:t>
      </w:r>
      <w:proofErr w:type="gramEnd"/>
      <w:r>
        <w:rPr>
          <w:rFonts w:ascii="Times New Roman" w:hAnsi="Times New Roman" w:cs="Times New Roman"/>
          <w:sz w:val="24"/>
          <w:szCs w:val="24"/>
        </w:rPr>
        <w:t xml:space="preserve"> участникам не выпадают на нерабочий день.</w:t>
      </w:r>
    </w:p>
    <w:p w:rsidR="0002489F" w:rsidRPr="00447FA0" w:rsidRDefault="0002489F" w:rsidP="00D274B2">
      <w:pPr>
        <w:spacing w:after="0" w:line="240" w:lineRule="auto"/>
        <w:ind w:firstLine="709"/>
        <w:jc w:val="both"/>
        <w:rPr>
          <w:rFonts w:ascii="Times New Roman" w:hAnsi="Times New Roman" w:cs="Times New Roman"/>
          <w:bCs/>
          <w:sz w:val="24"/>
          <w:szCs w:val="24"/>
        </w:rPr>
      </w:pPr>
      <w:r w:rsidRPr="00447FA0">
        <w:rPr>
          <w:rFonts w:ascii="Times New Roman" w:hAnsi="Times New Roman" w:cs="Times New Roman"/>
          <w:bCs/>
          <w:sz w:val="24"/>
          <w:szCs w:val="24"/>
        </w:rPr>
        <w:t xml:space="preserve">Руководствуясь </w:t>
      </w:r>
      <w:proofErr w:type="gramStart"/>
      <w:r w:rsidRPr="00447FA0">
        <w:rPr>
          <w:rFonts w:ascii="Times New Roman" w:hAnsi="Times New Roman" w:cs="Times New Roman"/>
          <w:bCs/>
          <w:sz w:val="24"/>
          <w:szCs w:val="24"/>
        </w:rPr>
        <w:t>ч</w:t>
      </w:r>
      <w:proofErr w:type="gramEnd"/>
      <w:r w:rsidRPr="00447FA0">
        <w:rPr>
          <w:rFonts w:ascii="Times New Roman" w:hAnsi="Times New Roman" w:cs="Times New Roman"/>
          <w:bCs/>
          <w:sz w:val="24"/>
          <w:szCs w:val="24"/>
        </w:rPr>
        <w:t>. 8 ст. 106, п. 1 ч. 15</w:t>
      </w:r>
      <w:r w:rsidR="003D14E3">
        <w:rPr>
          <w:rFonts w:ascii="Times New Roman" w:hAnsi="Times New Roman" w:cs="Times New Roman"/>
          <w:bCs/>
          <w:sz w:val="24"/>
          <w:szCs w:val="24"/>
        </w:rPr>
        <w:t>, п.2 ч.22</w:t>
      </w:r>
      <w:r w:rsidRPr="00447FA0">
        <w:rPr>
          <w:rFonts w:ascii="Times New Roman" w:hAnsi="Times New Roman" w:cs="Times New Roman"/>
          <w:bCs/>
          <w:sz w:val="24"/>
          <w:szCs w:val="24"/>
        </w:rPr>
        <w:t xml:space="preserve"> ст. 99</w:t>
      </w:r>
      <w:r w:rsidR="003D14E3">
        <w:rPr>
          <w:rFonts w:ascii="Times New Roman" w:hAnsi="Times New Roman" w:cs="Times New Roman"/>
          <w:bCs/>
          <w:sz w:val="24"/>
          <w:szCs w:val="24"/>
        </w:rPr>
        <w:t xml:space="preserve"> </w:t>
      </w:r>
      <w:r w:rsidRPr="00447FA0">
        <w:rPr>
          <w:rFonts w:ascii="Times New Roman" w:hAnsi="Times New Roman" w:cs="Times New Roman"/>
          <w:bCs/>
          <w:sz w:val="24"/>
          <w:szCs w:val="24"/>
        </w:rPr>
        <w:t>ФЗ № 44-ФЗ, административным регламентом ФАС России, утвержденным Приказом ФАС России от 19.11.2014 № 727/14, Комиссия Новосибирского УФАС,</w:t>
      </w:r>
    </w:p>
    <w:p w:rsidR="009F0C9C" w:rsidRPr="00401DB2" w:rsidRDefault="0002489F" w:rsidP="00D274B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D21712" w:rsidRPr="00D21712" w:rsidRDefault="00D21712" w:rsidP="00D274B2">
      <w:pPr>
        <w:spacing w:after="0" w:line="240" w:lineRule="auto"/>
        <w:ind w:firstLine="709"/>
        <w:jc w:val="both"/>
        <w:rPr>
          <w:rFonts w:ascii="Times New Roman" w:hAnsi="Times New Roman" w:cs="Times New Roman"/>
          <w:sz w:val="24"/>
          <w:szCs w:val="24"/>
        </w:rPr>
      </w:pPr>
    </w:p>
    <w:p w:rsidR="0002489F" w:rsidRPr="004766E5" w:rsidRDefault="0002489F" w:rsidP="00D274B2">
      <w:pPr>
        <w:autoSpaceDE w:val="0"/>
        <w:autoSpaceDN w:val="0"/>
        <w:adjustRightInd w:val="0"/>
        <w:spacing w:after="0" w:line="240" w:lineRule="auto"/>
        <w:ind w:firstLine="709"/>
        <w:jc w:val="center"/>
        <w:rPr>
          <w:rFonts w:ascii="Times New Roman" w:hAnsi="Times New Roman" w:cs="Times New Roman"/>
          <w:sz w:val="24"/>
          <w:szCs w:val="24"/>
        </w:rPr>
      </w:pPr>
      <w:r w:rsidRPr="004766E5">
        <w:rPr>
          <w:rFonts w:ascii="Times New Roman" w:hAnsi="Times New Roman" w:cs="Times New Roman"/>
          <w:sz w:val="24"/>
          <w:szCs w:val="24"/>
        </w:rPr>
        <w:t>РЕШИЛА:</w:t>
      </w:r>
    </w:p>
    <w:p w:rsidR="0002489F" w:rsidRPr="004766E5" w:rsidRDefault="0002489F" w:rsidP="00D274B2">
      <w:pPr>
        <w:autoSpaceDE w:val="0"/>
        <w:autoSpaceDN w:val="0"/>
        <w:adjustRightInd w:val="0"/>
        <w:spacing w:after="0" w:line="240" w:lineRule="auto"/>
        <w:ind w:firstLine="709"/>
        <w:rPr>
          <w:rFonts w:ascii="Times New Roman" w:hAnsi="Times New Roman" w:cs="Times New Roman"/>
          <w:sz w:val="24"/>
          <w:szCs w:val="24"/>
        </w:rPr>
      </w:pPr>
    </w:p>
    <w:p w:rsidR="0002489F" w:rsidRPr="007D73F6" w:rsidRDefault="0002489F" w:rsidP="007D73F6">
      <w:pPr>
        <w:pStyle w:val="a8"/>
        <w:numPr>
          <w:ilvl w:val="0"/>
          <w:numId w:val="29"/>
        </w:numPr>
        <w:ind w:left="0" w:firstLine="709"/>
        <w:jc w:val="both"/>
        <w:rPr>
          <w:rFonts w:ascii="Times New Roman" w:hAnsi="Times New Roman" w:cs="Times New Roman"/>
          <w:b/>
          <w:sz w:val="24"/>
          <w:szCs w:val="24"/>
          <w:u w:val="single"/>
          <w:shd w:val="clear" w:color="auto" w:fill="FFFFFF"/>
        </w:rPr>
      </w:pPr>
      <w:r w:rsidRPr="004766E5">
        <w:rPr>
          <w:rFonts w:ascii="Times New Roman" w:hAnsi="Times New Roman" w:cs="Times New Roman"/>
          <w:sz w:val="24"/>
          <w:szCs w:val="24"/>
        </w:rPr>
        <w:t xml:space="preserve">Признать жалобу </w:t>
      </w:r>
      <w:r w:rsidR="00D274B2" w:rsidRPr="000E199D">
        <w:rPr>
          <w:rFonts w:ascii="Times New Roman" w:hAnsi="Times New Roman" w:cs="Times New Roman"/>
          <w:bCs/>
          <w:sz w:val="24"/>
          <w:szCs w:val="24"/>
        </w:rPr>
        <w:t>ООО «</w:t>
      </w:r>
      <w:r w:rsidR="00D274B2" w:rsidRPr="000E199D">
        <w:rPr>
          <w:rFonts w:ascii="Times New Roman" w:hAnsi="Times New Roman" w:cs="Times New Roman"/>
          <w:color w:val="000000" w:themeColor="text1"/>
          <w:sz w:val="24"/>
          <w:szCs w:val="24"/>
        </w:rPr>
        <w:t>Битюг</w:t>
      </w:r>
      <w:r w:rsidR="00D274B2" w:rsidRPr="000E199D">
        <w:rPr>
          <w:rFonts w:ascii="Times New Roman" w:hAnsi="Times New Roman" w:cs="Times New Roman"/>
          <w:bCs/>
          <w:sz w:val="24"/>
          <w:szCs w:val="24"/>
        </w:rPr>
        <w:t>»</w:t>
      </w:r>
      <w:r w:rsidRPr="004766E5">
        <w:rPr>
          <w:rFonts w:ascii="Times New Roman" w:hAnsi="Times New Roman" w:cs="Times New Roman"/>
          <w:color w:val="000000" w:themeColor="text1"/>
          <w:sz w:val="24"/>
          <w:szCs w:val="24"/>
          <w:shd w:val="clear" w:color="auto" w:fill="FFFFFF"/>
        </w:rPr>
        <w:t xml:space="preserve"> </w:t>
      </w:r>
      <w:r w:rsidRPr="004766E5">
        <w:rPr>
          <w:rFonts w:ascii="Times New Roman" w:hAnsi="Times New Roman" w:cs="Times New Roman"/>
          <w:color w:val="000000" w:themeColor="text1"/>
          <w:sz w:val="24"/>
          <w:szCs w:val="24"/>
        </w:rPr>
        <w:t>на действия заказчика –</w:t>
      </w:r>
      <w:r w:rsidR="007D73F6">
        <w:rPr>
          <w:rFonts w:ascii="Times New Roman" w:hAnsi="Times New Roman" w:cs="Times New Roman"/>
          <w:bCs/>
          <w:color w:val="000000" w:themeColor="text1"/>
          <w:sz w:val="24"/>
          <w:szCs w:val="24"/>
        </w:rPr>
        <w:t xml:space="preserve"> </w:t>
      </w:r>
      <w:r w:rsidR="003D14E3">
        <w:rPr>
          <w:rFonts w:ascii="Times New Roman" w:hAnsi="Times New Roman" w:cs="Times New Roman"/>
          <w:sz w:val="24"/>
          <w:szCs w:val="24"/>
        </w:rPr>
        <w:t>п</w:t>
      </w:r>
      <w:r w:rsidR="00D274B2" w:rsidRPr="000E199D">
        <w:rPr>
          <w:rFonts w:ascii="Times New Roman" w:hAnsi="Times New Roman" w:cs="Times New Roman"/>
          <w:sz w:val="24"/>
          <w:szCs w:val="24"/>
        </w:rPr>
        <w:t>рокуратур</w:t>
      </w:r>
      <w:r w:rsidR="003D14E3">
        <w:rPr>
          <w:rFonts w:ascii="Times New Roman" w:hAnsi="Times New Roman" w:cs="Times New Roman"/>
          <w:sz w:val="24"/>
          <w:szCs w:val="24"/>
        </w:rPr>
        <w:t>ы</w:t>
      </w:r>
      <w:r w:rsidR="00D274B2" w:rsidRPr="000E199D">
        <w:rPr>
          <w:rFonts w:ascii="Times New Roman" w:hAnsi="Times New Roman" w:cs="Times New Roman"/>
          <w:sz w:val="24"/>
          <w:szCs w:val="24"/>
        </w:rPr>
        <w:t xml:space="preserve"> Новосибирской области</w:t>
      </w:r>
      <w:r w:rsidRPr="004766E5">
        <w:rPr>
          <w:rFonts w:ascii="Times New Roman" w:hAnsi="Times New Roman" w:cs="Times New Roman"/>
          <w:color w:val="000000" w:themeColor="text1"/>
          <w:sz w:val="24"/>
          <w:szCs w:val="24"/>
        </w:rPr>
        <w:t xml:space="preserve"> при проведении электронного аукциона № </w:t>
      </w:r>
      <w:r w:rsidR="00D274B2" w:rsidRPr="007D73F6">
        <w:rPr>
          <w:rFonts w:ascii="Times New Roman" w:hAnsi="Times New Roman" w:cs="Times New Roman"/>
          <w:sz w:val="24"/>
          <w:szCs w:val="24"/>
          <w:shd w:val="clear" w:color="auto" w:fill="FFFFFF"/>
        </w:rPr>
        <w:t>0151100013120000036 (объект закупки - закупка расходных материалов, изготовленных производителями гарантийной оргтехники)</w:t>
      </w:r>
      <w:r w:rsidRPr="007D73F6">
        <w:rPr>
          <w:rFonts w:ascii="Times New Roman" w:hAnsi="Times New Roman" w:cs="Times New Roman"/>
          <w:color w:val="000000" w:themeColor="text1"/>
          <w:sz w:val="24"/>
          <w:szCs w:val="24"/>
        </w:rPr>
        <w:t xml:space="preserve"> </w:t>
      </w:r>
      <w:r w:rsidRPr="007D73F6">
        <w:rPr>
          <w:rFonts w:ascii="Times New Roman" w:hAnsi="Times New Roman" w:cs="Times New Roman"/>
          <w:b/>
          <w:sz w:val="24"/>
          <w:szCs w:val="24"/>
        </w:rPr>
        <w:t>частично обоснованной</w:t>
      </w:r>
      <w:r w:rsidRPr="007D73F6">
        <w:rPr>
          <w:rFonts w:ascii="Times New Roman" w:hAnsi="Times New Roman" w:cs="Times New Roman"/>
          <w:sz w:val="24"/>
          <w:szCs w:val="24"/>
        </w:rPr>
        <w:t>;</w:t>
      </w:r>
    </w:p>
    <w:p w:rsidR="0002489F" w:rsidRDefault="0002489F" w:rsidP="00D274B2">
      <w:pPr>
        <w:pStyle w:val="a8"/>
        <w:numPr>
          <w:ilvl w:val="0"/>
          <w:numId w:val="29"/>
        </w:numPr>
        <w:ind w:left="0" w:firstLine="709"/>
        <w:jc w:val="both"/>
        <w:rPr>
          <w:rFonts w:ascii="Times New Roman" w:hAnsi="Times New Roman" w:cs="Times New Roman"/>
          <w:sz w:val="24"/>
          <w:szCs w:val="24"/>
          <w:shd w:val="clear" w:color="auto" w:fill="FFFFFF"/>
        </w:rPr>
      </w:pPr>
      <w:r w:rsidRPr="00D10ED6">
        <w:rPr>
          <w:rFonts w:ascii="Times New Roman" w:hAnsi="Times New Roman" w:cs="Times New Roman"/>
          <w:sz w:val="24"/>
          <w:szCs w:val="24"/>
          <w:shd w:val="clear" w:color="auto" w:fill="FFFFFF"/>
        </w:rPr>
        <w:lastRenderedPageBreak/>
        <w:t xml:space="preserve">Признать заказчика </w:t>
      </w:r>
      <w:r>
        <w:rPr>
          <w:rFonts w:ascii="Times New Roman" w:hAnsi="Times New Roman" w:cs="Times New Roman"/>
          <w:sz w:val="24"/>
          <w:szCs w:val="24"/>
          <w:shd w:val="clear" w:color="auto" w:fill="FFFFFF"/>
        </w:rPr>
        <w:t xml:space="preserve">- </w:t>
      </w:r>
      <w:r w:rsidR="003D14E3">
        <w:rPr>
          <w:rFonts w:ascii="Times New Roman" w:hAnsi="Times New Roman" w:cs="Times New Roman"/>
          <w:sz w:val="24"/>
          <w:szCs w:val="24"/>
        </w:rPr>
        <w:t>п</w:t>
      </w:r>
      <w:r w:rsidR="007D73F6" w:rsidRPr="000E199D">
        <w:rPr>
          <w:rFonts w:ascii="Times New Roman" w:hAnsi="Times New Roman" w:cs="Times New Roman"/>
          <w:sz w:val="24"/>
          <w:szCs w:val="24"/>
        </w:rPr>
        <w:t>рокуратур</w:t>
      </w:r>
      <w:r w:rsidR="003D14E3">
        <w:rPr>
          <w:rFonts w:ascii="Times New Roman" w:hAnsi="Times New Roman" w:cs="Times New Roman"/>
          <w:sz w:val="24"/>
          <w:szCs w:val="24"/>
        </w:rPr>
        <w:t>у</w:t>
      </w:r>
      <w:r w:rsidR="007D73F6" w:rsidRPr="000E199D">
        <w:rPr>
          <w:rFonts w:ascii="Times New Roman" w:hAnsi="Times New Roman" w:cs="Times New Roman"/>
          <w:sz w:val="24"/>
          <w:szCs w:val="24"/>
        </w:rPr>
        <w:t xml:space="preserve"> Новосибирской области</w:t>
      </w:r>
      <w:r w:rsidRPr="00D10ED6">
        <w:rPr>
          <w:rFonts w:ascii="Times New Roman" w:hAnsi="Times New Roman" w:cs="Times New Roman"/>
          <w:sz w:val="24"/>
          <w:szCs w:val="24"/>
          <w:shd w:val="clear" w:color="auto" w:fill="FFFFFF"/>
        </w:rPr>
        <w:t xml:space="preserve"> нарушивш</w:t>
      </w:r>
      <w:r w:rsidR="003D14E3">
        <w:rPr>
          <w:rFonts w:ascii="Times New Roman" w:hAnsi="Times New Roman" w:cs="Times New Roman"/>
          <w:sz w:val="24"/>
          <w:szCs w:val="24"/>
          <w:shd w:val="clear" w:color="auto" w:fill="FFFFFF"/>
        </w:rPr>
        <w:t>ей</w:t>
      </w:r>
      <w:r>
        <w:rPr>
          <w:rFonts w:ascii="Times New Roman" w:hAnsi="Times New Roman" w:cs="Times New Roman"/>
          <w:sz w:val="24"/>
          <w:szCs w:val="24"/>
          <w:shd w:val="clear" w:color="auto" w:fill="FFFFFF"/>
        </w:rPr>
        <w:t xml:space="preserve"> п. 2 ч. </w:t>
      </w:r>
      <w:r w:rsidR="007D73F6">
        <w:rPr>
          <w:rFonts w:ascii="Times New Roman" w:hAnsi="Times New Roman" w:cs="Times New Roman"/>
          <w:sz w:val="24"/>
          <w:szCs w:val="24"/>
          <w:shd w:val="clear" w:color="auto" w:fill="FFFFFF"/>
        </w:rPr>
        <w:t>4</w:t>
      </w:r>
      <w:r>
        <w:rPr>
          <w:rFonts w:ascii="Times New Roman" w:hAnsi="Times New Roman" w:cs="Times New Roman"/>
          <w:sz w:val="24"/>
          <w:szCs w:val="24"/>
          <w:shd w:val="clear" w:color="auto" w:fill="FFFFFF"/>
        </w:rPr>
        <w:t xml:space="preserve"> ст. 6</w:t>
      </w:r>
      <w:r w:rsidR="007D73F6">
        <w:rPr>
          <w:rFonts w:ascii="Times New Roman" w:hAnsi="Times New Roman" w:cs="Times New Roman"/>
          <w:sz w:val="24"/>
          <w:szCs w:val="24"/>
          <w:shd w:val="clear" w:color="auto" w:fill="FFFFFF"/>
        </w:rPr>
        <w:t>7,</w:t>
      </w:r>
      <w:r w:rsidR="007D73F6" w:rsidRPr="007D73F6">
        <w:rPr>
          <w:rFonts w:ascii="Times New Roman" w:hAnsi="Times New Roman" w:cs="Times New Roman"/>
          <w:sz w:val="24"/>
          <w:szCs w:val="24"/>
        </w:rPr>
        <w:t xml:space="preserve"> </w:t>
      </w:r>
      <w:r w:rsidR="003D14E3">
        <w:rPr>
          <w:rFonts w:ascii="Times New Roman" w:hAnsi="Times New Roman" w:cs="Times New Roman"/>
          <w:sz w:val="24"/>
          <w:szCs w:val="24"/>
        </w:rPr>
        <w:t xml:space="preserve">п.11 ч.1 ст.64, </w:t>
      </w:r>
      <w:r w:rsidR="007D73F6">
        <w:rPr>
          <w:rFonts w:ascii="Times New Roman" w:hAnsi="Times New Roman" w:cs="Times New Roman"/>
          <w:sz w:val="24"/>
          <w:szCs w:val="24"/>
        </w:rPr>
        <w:t>ч. 4 ст. 65</w:t>
      </w:r>
      <w:r w:rsidRPr="000E1EDF">
        <w:rPr>
          <w:rFonts w:ascii="Times New Roman" w:hAnsi="Times New Roman" w:cs="Times New Roman"/>
          <w:sz w:val="24"/>
          <w:szCs w:val="24"/>
          <w:shd w:val="clear" w:color="auto" w:fill="FFFFFF"/>
        </w:rPr>
        <w:t xml:space="preserve"> </w:t>
      </w:r>
      <w:r w:rsidRPr="00900EA7">
        <w:rPr>
          <w:rFonts w:ascii="Times New Roman" w:hAnsi="Times New Roman" w:cs="Times New Roman"/>
          <w:sz w:val="24"/>
          <w:szCs w:val="24"/>
          <w:shd w:val="clear" w:color="auto" w:fill="FFFFFF"/>
        </w:rPr>
        <w:t>Федерального закона № 44</w:t>
      </w:r>
      <w:r w:rsidR="003D14E3">
        <w:rPr>
          <w:rFonts w:ascii="Times New Roman" w:hAnsi="Times New Roman" w:cs="Times New Roman"/>
          <w:sz w:val="24"/>
          <w:szCs w:val="24"/>
          <w:shd w:val="clear" w:color="auto" w:fill="FFFFFF"/>
        </w:rPr>
        <w:t>-ФЗ</w:t>
      </w:r>
      <w:r w:rsidRPr="00900EA7">
        <w:rPr>
          <w:rFonts w:ascii="Times New Roman" w:hAnsi="Times New Roman" w:cs="Times New Roman"/>
          <w:sz w:val="24"/>
          <w:szCs w:val="24"/>
          <w:shd w:val="clear" w:color="auto" w:fill="FFFFFF"/>
        </w:rPr>
        <w:t xml:space="preserve"> «О контрактной системе в сфере закупок товаров, работ, услуг для обеспечения государственных и муниципальных нужд»;</w:t>
      </w:r>
    </w:p>
    <w:p w:rsidR="0002489F" w:rsidRPr="00900EA7" w:rsidRDefault="0002489F" w:rsidP="00D274B2">
      <w:pPr>
        <w:pStyle w:val="a8"/>
        <w:numPr>
          <w:ilvl w:val="0"/>
          <w:numId w:val="29"/>
        </w:numPr>
        <w:ind w:left="0"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Выдать заказчику и аукционной комиссии заказчика предписание об устранении нарушений законодательства о контрактной системе в сфере закупок;</w:t>
      </w:r>
    </w:p>
    <w:p w:rsidR="004702EC" w:rsidRPr="000E199D" w:rsidRDefault="004702EC" w:rsidP="007D73F6">
      <w:pPr>
        <w:pStyle w:val="a8"/>
        <w:jc w:val="both"/>
        <w:rPr>
          <w:rFonts w:ascii="Times New Roman" w:hAnsi="Times New Roman" w:cs="Times New Roman"/>
          <w:b/>
          <w:sz w:val="24"/>
          <w:szCs w:val="24"/>
          <w:u w:val="single"/>
          <w:shd w:val="clear" w:color="auto" w:fill="FFFFFF"/>
        </w:rPr>
      </w:pPr>
    </w:p>
    <w:p w:rsidR="005B7E29" w:rsidRPr="000E199D" w:rsidRDefault="005B7E29" w:rsidP="00D274B2">
      <w:pPr>
        <w:pStyle w:val="a8"/>
        <w:ind w:firstLine="709"/>
        <w:jc w:val="both"/>
        <w:rPr>
          <w:rFonts w:ascii="Times New Roman" w:hAnsi="Times New Roman" w:cs="Times New Roman"/>
          <w:i/>
          <w:sz w:val="24"/>
          <w:szCs w:val="24"/>
        </w:rPr>
      </w:pPr>
      <w:bookmarkStart w:id="0" w:name="_GoBack"/>
      <w:bookmarkEnd w:id="0"/>
      <w:r w:rsidRPr="000E199D">
        <w:rPr>
          <w:rFonts w:ascii="Times New Roman" w:hAnsi="Times New Roman" w:cs="Times New Roman"/>
          <w:i/>
          <w:sz w:val="24"/>
          <w:szCs w:val="24"/>
        </w:rPr>
        <w:t>Решение может быть обжаловано в арбитражный суд в течение трёх месяцев со дня его вынесения.</w:t>
      </w:r>
    </w:p>
    <w:p w:rsidR="00F5042F" w:rsidRPr="000E199D" w:rsidRDefault="00F5042F" w:rsidP="00D274B2">
      <w:pPr>
        <w:pStyle w:val="a8"/>
        <w:ind w:firstLine="709"/>
        <w:jc w:val="both"/>
        <w:rPr>
          <w:rFonts w:ascii="Times New Roman" w:hAnsi="Times New Roman" w:cs="Times New Roman"/>
          <w:sz w:val="24"/>
          <w:szCs w:val="24"/>
        </w:rPr>
      </w:pPr>
    </w:p>
    <w:p w:rsidR="005B7E29" w:rsidRPr="000E199D" w:rsidRDefault="005B7E29" w:rsidP="00D274B2">
      <w:pPr>
        <w:pStyle w:val="a8"/>
        <w:ind w:firstLine="709"/>
        <w:jc w:val="both"/>
        <w:rPr>
          <w:rFonts w:ascii="Times New Roman" w:hAnsi="Times New Roman" w:cs="Times New Roman"/>
          <w:i/>
          <w:sz w:val="24"/>
          <w:szCs w:val="24"/>
        </w:rPr>
      </w:pPr>
    </w:p>
    <w:tbl>
      <w:tblPr>
        <w:tblW w:w="9552" w:type="dxa"/>
        <w:tblLook w:val="04A0"/>
      </w:tblPr>
      <w:tblGrid>
        <w:gridCol w:w="4488"/>
        <w:gridCol w:w="5064"/>
      </w:tblGrid>
      <w:tr w:rsidR="009E1CEF" w:rsidRPr="000E199D" w:rsidTr="001F6519">
        <w:trPr>
          <w:trHeight w:val="424"/>
        </w:trPr>
        <w:tc>
          <w:tcPr>
            <w:tcW w:w="4488" w:type="dxa"/>
            <w:shd w:val="clear" w:color="auto" w:fill="auto"/>
          </w:tcPr>
          <w:p w:rsidR="00AF220B" w:rsidRPr="000E199D" w:rsidRDefault="005B7E29" w:rsidP="00D274B2">
            <w:pPr>
              <w:pStyle w:val="a8"/>
              <w:ind w:firstLine="709"/>
              <w:jc w:val="both"/>
              <w:rPr>
                <w:rFonts w:ascii="Times New Roman" w:hAnsi="Times New Roman" w:cs="Times New Roman"/>
                <w:sz w:val="24"/>
                <w:szCs w:val="24"/>
              </w:rPr>
            </w:pPr>
            <w:r w:rsidRPr="000E199D">
              <w:rPr>
                <w:rFonts w:ascii="Times New Roman" w:hAnsi="Times New Roman" w:cs="Times New Roman"/>
                <w:sz w:val="24"/>
                <w:szCs w:val="24"/>
              </w:rPr>
              <w:t xml:space="preserve">Председатель комиссии       </w:t>
            </w:r>
          </w:p>
          <w:p w:rsidR="00AF220B" w:rsidRPr="000E199D" w:rsidRDefault="00AF220B" w:rsidP="00D274B2">
            <w:pPr>
              <w:pStyle w:val="a8"/>
              <w:ind w:firstLine="709"/>
              <w:jc w:val="both"/>
              <w:rPr>
                <w:rFonts w:ascii="Times New Roman" w:hAnsi="Times New Roman" w:cs="Times New Roman"/>
                <w:sz w:val="24"/>
                <w:szCs w:val="24"/>
              </w:rPr>
            </w:pPr>
          </w:p>
          <w:p w:rsidR="005B7E29" w:rsidRPr="000E199D" w:rsidRDefault="005B7E29" w:rsidP="00D274B2">
            <w:pPr>
              <w:pStyle w:val="a8"/>
              <w:ind w:firstLine="709"/>
              <w:jc w:val="both"/>
              <w:rPr>
                <w:rFonts w:ascii="Times New Roman" w:hAnsi="Times New Roman" w:cs="Times New Roman"/>
                <w:sz w:val="24"/>
                <w:szCs w:val="24"/>
              </w:rPr>
            </w:pPr>
            <w:r w:rsidRPr="000E199D">
              <w:rPr>
                <w:rFonts w:ascii="Times New Roman" w:hAnsi="Times New Roman" w:cs="Times New Roman"/>
                <w:sz w:val="24"/>
                <w:szCs w:val="24"/>
              </w:rPr>
              <w:t xml:space="preserve">                                                                           </w:t>
            </w:r>
          </w:p>
        </w:tc>
        <w:tc>
          <w:tcPr>
            <w:tcW w:w="5064" w:type="dxa"/>
            <w:shd w:val="clear" w:color="auto" w:fill="auto"/>
          </w:tcPr>
          <w:p w:rsidR="005B7E29" w:rsidRPr="000E199D" w:rsidRDefault="0031071B" w:rsidP="00D274B2">
            <w:pPr>
              <w:pStyle w:val="a8"/>
              <w:ind w:firstLine="709"/>
              <w:jc w:val="right"/>
              <w:rPr>
                <w:rFonts w:ascii="Times New Roman" w:hAnsi="Times New Roman" w:cs="Times New Roman"/>
                <w:sz w:val="24"/>
                <w:szCs w:val="24"/>
              </w:rPr>
            </w:pPr>
            <w:r>
              <w:rPr>
                <w:rFonts w:ascii="Times New Roman" w:hAnsi="Times New Roman" w:cs="Times New Roman"/>
                <w:sz w:val="24"/>
                <w:szCs w:val="24"/>
              </w:rPr>
              <w:t>«……………….»</w:t>
            </w:r>
          </w:p>
        </w:tc>
      </w:tr>
      <w:tr w:rsidR="009E1CEF" w:rsidRPr="000E199D" w:rsidTr="001F6519">
        <w:trPr>
          <w:trHeight w:val="705"/>
        </w:trPr>
        <w:tc>
          <w:tcPr>
            <w:tcW w:w="4488" w:type="dxa"/>
            <w:shd w:val="clear" w:color="auto" w:fill="auto"/>
          </w:tcPr>
          <w:p w:rsidR="005B7E29" w:rsidRPr="000E199D" w:rsidRDefault="005B7E29" w:rsidP="00D274B2">
            <w:pPr>
              <w:pStyle w:val="a8"/>
              <w:ind w:firstLine="709"/>
              <w:jc w:val="both"/>
              <w:rPr>
                <w:rFonts w:ascii="Times New Roman" w:hAnsi="Times New Roman" w:cs="Times New Roman"/>
                <w:sz w:val="24"/>
                <w:szCs w:val="24"/>
              </w:rPr>
            </w:pPr>
            <w:r w:rsidRPr="000E199D">
              <w:rPr>
                <w:rFonts w:ascii="Times New Roman" w:hAnsi="Times New Roman" w:cs="Times New Roman"/>
                <w:sz w:val="24"/>
                <w:szCs w:val="24"/>
              </w:rPr>
              <w:t>Члены комиссии</w:t>
            </w:r>
          </w:p>
          <w:p w:rsidR="002639E2" w:rsidRPr="000E199D" w:rsidRDefault="002639E2" w:rsidP="00D274B2">
            <w:pPr>
              <w:pStyle w:val="a8"/>
              <w:ind w:firstLine="709"/>
              <w:jc w:val="both"/>
              <w:rPr>
                <w:rFonts w:ascii="Times New Roman" w:hAnsi="Times New Roman" w:cs="Times New Roman"/>
                <w:sz w:val="24"/>
                <w:szCs w:val="24"/>
              </w:rPr>
            </w:pPr>
          </w:p>
        </w:tc>
        <w:tc>
          <w:tcPr>
            <w:tcW w:w="5064" w:type="dxa"/>
            <w:shd w:val="clear" w:color="auto" w:fill="auto"/>
          </w:tcPr>
          <w:p w:rsidR="002639E2" w:rsidRPr="000E199D" w:rsidRDefault="0031071B" w:rsidP="00D274B2">
            <w:pPr>
              <w:pStyle w:val="a8"/>
              <w:ind w:firstLine="709"/>
              <w:jc w:val="right"/>
              <w:rPr>
                <w:rFonts w:ascii="Times New Roman" w:hAnsi="Times New Roman" w:cs="Times New Roman"/>
                <w:sz w:val="24"/>
                <w:szCs w:val="24"/>
              </w:rPr>
            </w:pPr>
            <w:r>
              <w:rPr>
                <w:rFonts w:ascii="Times New Roman" w:hAnsi="Times New Roman" w:cs="Times New Roman"/>
                <w:sz w:val="24"/>
                <w:szCs w:val="24"/>
              </w:rPr>
              <w:t>«……………….»</w:t>
            </w:r>
          </w:p>
          <w:p w:rsidR="0091567D" w:rsidRDefault="0091567D" w:rsidP="00D274B2">
            <w:pPr>
              <w:pStyle w:val="a8"/>
              <w:ind w:firstLine="709"/>
              <w:jc w:val="right"/>
              <w:rPr>
                <w:rFonts w:ascii="Times New Roman" w:hAnsi="Times New Roman" w:cs="Times New Roman"/>
                <w:sz w:val="24"/>
                <w:szCs w:val="24"/>
              </w:rPr>
            </w:pPr>
          </w:p>
          <w:p w:rsidR="0031071B" w:rsidRPr="000E199D" w:rsidRDefault="0031071B" w:rsidP="00D274B2">
            <w:pPr>
              <w:pStyle w:val="a8"/>
              <w:ind w:firstLine="709"/>
              <w:jc w:val="right"/>
              <w:rPr>
                <w:rFonts w:ascii="Times New Roman" w:hAnsi="Times New Roman" w:cs="Times New Roman"/>
                <w:sz w:val="24"/>
                <w:szCs w:val="24"/>
              </w:rPr>
            </w:pPr>
          </w:p>
          <w:p w:rsidR="002045C0" w:rsidRPr="000E199D" w:rsidRDefault="0031071B" w:rsidP="00D274B2">
            <w:pPr>
              <w:pStyle w:val="a8"/>
              <w:ind w:firstLine="709"/>
              <w:jc w:val="right"/>
              <w:rPr>
                <w:rFonts w:ascii="Times New Roman" w:hAnsi="Times New Roman" w:cs="Times New Roman"/>
                <w:sz w:val="24"/>
                <w:szCs w:val="24"/>
              </w:rPr>
            </w:pPr>
            <w:r>
              <w:rPr>
                <w:rFonts w:ascii="Times New Roman" w:hAnsi="Times New Roman" w:cs="Times New Roman"/>
                <w:sz w:val="24"/>
                <w:szCs w:val="24"/>
              </w:rPr>
              <w:t>«……………….»</w:t>
            </w:r>
          </w:p>
        </w:tc>
      </w:tr>
    </w:tbl>
    <w:p w:rsidR="002E58B2" w:rsidRPr="000E199D" w:rsidRDefault="002E58B2" w:rsidP="00D274B2">
      <w:pPr>
        <w:tabs>
          <w:tab w:val="left" w:pos="8400"/>
        </w:tabs>
        <w:spacing w:after="0" w:line="240" w:lineRule="auto"/>
        <w:ind w:firstLine="709"/>
        <w:rPr>
          <w:rFonts w:ascii="Times New Roman" w:hAnsi="Times New Roman" w:cs="Times New Roman"/>
          <w:sz w:val="24"/>
          <w:szCs w:val="24"/>
        </w:rPr>
      </w:pPr>
    </w:p>
    <w:sectPr w:rsidR="002E58B2" w:rsidRPr="000E199D" w:rsidSect="00125124">
      <w:headerReference w:type="even" r:id="rId8"/>
      <w:headerReference w:type="default" r:id="rId9"/>
      <w:footerReference w:type="default" r:id="rId10"/>
      <w:pgSz w:w="11906" w:h="16838" w:code="9"/>
      <w:pgMar w:top="1134" w:right="850"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7DE9" w:rsidRDefault="00E17DE9">
      <w:pPr>
        <w:spacing w:after="0" w:line="240" w:lineRule="auto"/>
      </w:pPr>
      <w:r>
        <w:separator/>
      </w:r>
    </w:p>
  </w:endnote>
  <w:endnote w:type="continuationSeparator" w:id="1">
    <w:p w:rsidR="00E17DE9" w:rsidRDefault="00E17D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DE9" w:rsidRDefault="00E17DE9" w:rsidP="00472352">
    <w:pPr>
      <w:pStyle w:val="a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7DE9" w:rsidRDefault="00E17DE9">
      <w:pPr>
        <w:spacing w:after="0" w:line="240" w:lineRule="auto"/>
      </w:pPr>
      <w:r>
        <w:separator/>
      </w:r>
    </w:p>
  </w:footnote>
  <w:footnote w:type="continuationSeparator" w:id="1">
    <w:p w:rsidR="00E17DE9" w:rsidRDefault="00E17D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DE9" w:rsidRDefault="00CB168E" w:rsidP="00213C09">
    <w:pPr>
      <w:pStyle w:val="a4"/>
      <w:framePr w:wrap="around" w:vAnchor="text" w:hAnchor="margin" w:xAlign="center" w:y="1"/>
      <w:rPr>
        <w:rStyle w:val="a6"/>
      </w:rPr>
    </w:pPr>
    <w:r>
      <w:rPr>
        <w:rStyle w:val="a6"/>
      </w:rPr>
      <w:fldChar w:fldCharType="begin"/>
    </w:r>
    <w:r w:rsidR="00E17DE9">
      <w:rPr>
        <w:rStyle w:val="a6"/>
      </w:rPr>
      <w:instrText xml:space="preserve">PAGE  </w:instrText>
    </w:r>
    <w:r>
      <w:rPr>
        <w:rStyle w:val="a6"/>
      </w:rPr>
      <w:fldChar w:fldCharType="end"/>
    </w:r>
  </w:p>
  <w:p w:rsidR="00E17DE9" w:rsidRDefault="00E17DE9">
    <w:pPr>
      <w:pStyle w:val="a4"/>
    </w:pPr>
  </w:p>
  <w:p w:rsidR="00E17DE9" w:rsidRDefault="00E17DE9"/>
  <w:p w:rsidR="00E17DE9" w:rsidRDefault="00E17DE9"/>
  <w:p w:rsidR="00E17DE9" w:rsidRDefault="00E17DE9"/>
  <w:p w:rsidR="00E17DE9" w:rsidRDefault="00E17DE9"/>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DE9" w:rsidRDefault="00E17DE9" w:rsidP="00A246F1">
    <w:pPr>
      <w:pStyle w:val="a4"/>
      <w:framePr w:wrap="around" w:vAnchor="text" w:hAnchor="page" w:x="6541" w:y="12"/>
    </w:pPr>
  </w:p>
  <w:p w:rsidR="00E17DE9" w:rsidRDefault="00E17DE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938C7B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831C3D0A"/>
    <w:lvl w:ilvl="0">
      <w:start w:val="65535"/>
      <w:numFmt w:val="bullet"/>
      <w:lvlText w:val="-"/>
      <w:lvlJc w:val="left"/>
      <w:rPr>
        <w:rFonts w:ascii="Times New Roman" w:hAnsi="Times New Roman" w:cs="Times New Roman" w:hint="default"/>
        <w:b/>
        <w:bCs/>
        <w:i w:val="0"/>
        <w:iCs w:val="0"/>
        <w:smallCaps w:val="0"/>
        <w:strike w:val="0"/>
        <w:color w:val="000000"/>
        <w:spacing w:val="0"/>
        <w:w w:val="100"/>
        <w:position w:val="0"/>
        <w:sz w:val="23"/>
        <w:szCs w:val="23"/>
        <w:u w:val="none"/>
      </w:rPr>
    </w:lvl>
    <w:lvl w:ilvl="1">
      <w:start w:val="1"/>
      <w:numFmt w:val="bullet"/>
      <w:lvlText w:val="-"/>
      <w:lvlJc w:val="left"/>
      <w:rPr>
        <w:b/>
        <w:bCs/>
        <w:i w:val="0"/>
        <w:iCs w:val="0"/>
        <w:smallCaps w:val="0"/>
        <w:strike w:val="0"/>
        <w:color w:val="000000"/>
        <w:spacing w:val="0"/>
        <w:w w:val="100"/>
        <w:position w:val="0"/>
        <w:sz w:val="23"/>
        <w:szCs w:val="23"/>
        <w:u w:val="none"/>
      </w:rPr>
    </w:lvl>
    <w:lvl w:ilvl="2">
      <w:start w:val="1"/>
      <w:numFmt w:val="bullet"/>
      <w:lvlText w:val="-"/>
      <w:lvlJc w:val="left"/>
      <w:rPr>
        <w:b/>
        <w:bCs/>
        <w:i w:val="0"/>
        <w:iCs w:val="0"/>
        <w:smallCaps w:val="0"/>
        <w:strike w:val="0"/>
        <w:color w:val="000000"/>
        <w:spacing w:val="0"/>
        <w:w w:val="100"/>
        <w:position w:val="0"/>
        <w:sz w:val="23"/>
        <w:szCs w:val="23"/>
        <w:u w:val="none"/>
      </w:rPr>
    </w:lvl>
    <w:lvl w:ilvl="3">
      <w:start w:val="1"/>
      <w:numFmt w:val="bullet"/>
      <w:lvlText w:val="-"/>
      <w:lvlJc w:val="left"/>
      <w:rPr>
        <w:b/>
        <w:bCs/>
        <w:i w:val="0"/>
        <w:iCs w:val="0"/>
        <w:smallCaps w:val="0"/>
        <w:strike w:val="0"/>
        <w:color w:val="000000"/>
        <w:spacing w:val="0"/>
        <w:w w:val="100"/>
        <w:position w:val="0"/>
        <w:sz w:val="23"/>
        <w:szCs w:val="23"/>
        <w:u w:val="none"/>
      </w:rPr>
    </w:lvl>
    <w:lvl w:ilvl="4">
      <w:start w:val="1"/>
      <w:numFmt w:val="bullet"/>
      <w:lvlText w:val="-"/>
      <w:lvlJc w:val="left"/>
      <w:rPr>
        <w:b/>
        <w:bCs/>
        <w:i w:val="0"/>
        <w:iCs w:val="0"/>
        <w:smallCaps w:val="0"/>
        <w:strike w:val="0"/>
        <w:color w:val="000000"/>
        <w:spacing w:val="0"/>
        <w:w w:val="100"/>
        <w:position w:val="0"/>
        <w:sz w:val="23"/>
        <w:szCs w:val="23"/>
        <w:u w:val="none"/>
      </w:rPr>
    </w:lvl>
    <w:lvl w:ilvl="5">
      <w:start w:val="1"/>
      <w:numFmt w:val="bullet"/>
      <w:lvlText w:val="-"/>
      <w:lvlJc w:val="left"/>
      <w:rPr>
        <w:b/>
        <w:bCs/>
        <w:i w:val="0"/>
        <w:iCs w:val="0"/>
        <w:smallCaps w:val="0"/>
        <w:strike w:val="0"/>
        <w:color w:val="000000"/>
        <w:spacing w:val="0"/>
        <w:w w:val="100"/>
        <w:position w:val="0"/>
        <w:sz w:val="23"/>
        <w:szCs w:val="23"/>
        <w:u w:val="none"/>
      </w:rPr>
    </w:lvl>
    <w:lvl w:ilvl="6">
      <w:start w:val="1"/>
      <w:numFmt w:val="bullet"/>
      <w:lvlText w:val="-"/>
      <w:lvlJc w:val="left"/>
      <w:rPr>
        <w:b/>
        <w:bCs/>
        <w:i w:val="0"/>
        <w:iCs w:val="0"/>
        <w:smallCaps w:val="0"/>
        <w:strike w:val="0"/>
        <w:color w:val="000000"/>
        <w:spacing w:val="0"/>
        <w:w w:val="100"/>
        <w:position w:val="0"/>
        <w:sz w:val="23"/>
        <w:szCs w:val="23"/>
        <w:u w:val="none"/>
      </w:rPr>
    </w:lvl>
    <w:lvl w:ilvl="7">
      <w:start w:val="1"/>
      <w:numFmt w:val="bullet"/>
      <w:lvlText w:val="-"/>
      <w:lvlJc w:val="left"/>
      <w:rPr>
        <w:b/>
        <w:bCs/>
        <w:i w:val="0"/>
        <w:iCs w:val="0"/>
        <w:smallCaps w:val="0"/>
        <w:strike w:val="0"/>
        <w:color w:val="000000"/>
        <w:spacing w:val="0"/>
        <w:w w:val="100"/>
        <w:position w:val="0"/>
        <w:sz w:val="23"/>
        <w:szCs w:val="23"/>
        <w:u w:val="none"/>
      </w:rPr>
    </w:lvl>
    <w:lvl w:ilvl="8">
      <w:start w:val="1"/>
      <w:numFmt w:val="bullet"/>
      <w:lvlText w:val="-"/>
      <w:lvlJc w:val="left"/>
      <w:rPr>
        <w:b/>
        <w:bCs/>
        <w:i w:val="0"/>
        <w:iCs w:val="0"/>
        <w:smallCaps w:val="0"/>
        <w:strike w:val="0"/>
        <w:color w:val="000000"/>
        <w:spacing w:val="0"/>
        <w:w w:val="100"/>
        <w:position w:val="0"/>
        <w:sz w:val="23"/>
        <w:szCs w:val="23"/>
        <w:u w:val="none"/>
      </w:rPr>
    </w:lvl>
  </w:abstractNum>
  <w:abstractNum w:abstractNumId="2">
    <w:nsid w:val="00000003"/>
    <w:multiLevelType w:val="multilevel"/>
    <w:tmpl w:val="00000002"/>
    <w:lvl w:ilvl="0">
      <w:start w:val="1"/>
      <w:numFmt w:val="decimal"/>
      <w:lvlText w:val="%1"/>
      <w:lvlJc w:val="left"/>
      <w:rPr>
        <w:b w:val="0"/>
        <w:bCs w:val="0"/>
        <w:i w:val="0"/>
        <w:iCs w:val="0"/>
        <w:smallCaps w:val="0"/>
        <w:strike w:val="0"/>
        <w:color w:val="000000"/>
        <w:spacing w:val="0"/>
        <w:w w:val="100"/>
        <w:position w:val="0"/>
        <w:sz w:val="23"/>
        <w:szCs w:val="23"/>
        <w:u w:val="none"/>
      </w:rPr>
    </w:lvl>
    <w:lvl w:ilvl="1">
      <w:start w:val="1"/>
      <w:numFmt w:val="decimal"/>
      <w:lvlText w:val="%1"/>
      <w:lvlJc w:val="left"/>
      <w:rPr>
        <w:b w:val="0"/>
        <w:bCs w:val="0"/>
        <w:i w:val="0"/>
        <w:iCs w:val="0"/>
        <w:smallCaps w:val="0"/>
        <w:strike w:val="0"/>
        <w:color w:val="000000"/>
        <w:spacing w:val="0"/>
        <w:w w:val="100"/>
        <w:position w:val="0"/>
        <w:sz w:val="23"/>
        <w:szCs w:val="23"/>
        <w:u w:val="none"/>
      </w:rPr>
    </w:lvl>
    <w:lvl w:ilvl="2">
      <w:start w:val="1"/>
      <w:numFmt w:val="decimal"/>
      <w:lvlText w:val="%1"/>
      <w:lvlJc w:val="left"/>
      <w:rPr>
        <w:b w:val="0"/>
        <w:bCs w:val="0"/>
        <w:i w:val="0"/>
        <w:iCs w:val="0"/>
        <w:smallCaps w:val="0"/>
        <w:strike w:val="0"/>
        <w:color w:val="000000"/>
        <w:spacing w:val="0"/>
        <w:w w:val="100"/>
        <w:position w:val="0"/>
        <w:sz w:val="23"/>
        <w:szCs w:val="23"/>
        <w:u w:val="none"/>
      </w:rPr>
    </w:lvl>
    <w:lvl w:ilvl="3">
      <w:start w:val="1"/>
      <w:numFmt w:val="decimal"/>
      <w:lvlText w:val="%1"/>
      <w:lvlJc w:val="left"/>
      <w:rPr>
        <w:b w:val="0"/>
        <w:bCs w:val="0"/>
        <w:i w:val="0"/>
        <w:iCs w:val="0"/>
        <w:smallCaps w:val="0"/>
        <w:strike w:val="0"/>
        <w:color w:val="000000"/>
        <w:spacing w:val="0"/>
        <w:w w:val="100"/>
        <w:position w:val="0"/>
        <w:sz w:val="23"/>
        <w:szCs w:val="23"/>
        <w:u w:val="none"/>
      </w:rPr>
    </w:lvl>
    <w:lvl w:ilvl="4">
      <w:start w:val="1"/>
      <w:numFmt w:val="decimal"/>
      <w:lvlText w:val="%1"/>
      <w:lvlJc w:val="left"/>
      <w:rPr>
        <w:b w:val="0"/>
        <w:bCs w:val="0"/>
        <w:i w:val="0"/>
        <w:iCs w:val="0"/>
        <w:smallCaps w:val="0"/>
        <w:strike w:val="0"/>
        <w:color w:val="000000"/>
        <w:spacing w:val="0"/>
        <w:w w:val="100"/>
        <w:position w:val="0"/>
        <w:sz w:val="23"/>
        <w:szCs w:val="23"/>
        <w:u w:val="none"/>
      </w:rPr>
    </w:lvl>
    <w:lvl w:ilvl="5">
      <w:start w:val="1"/>
      <w:numFmt w:val="decimal"/>
      <w:lvlText w:val="%1"/>
      <w:lvlJc w:val="left"/>
      <w:rPr>
        <w:b w:val="0"/>
        <w:bCs w:val="0"/>
        <w:i w:val="0"/>
        <w:iCs w:val="0"/>
        <w:smallCaps w:val="0"/>
        <w:strike w:val="0"/>
        <w:color w:val="000000"/>
        <w:spacing w:val="0"/>
        <w:w w:val="100"/>
        <w:position w:val="0"/>
        <w:sz w:val="23"/>
        <w:szCs w:val="23"/>
        <w:u w:val="none"/>
      </w:rPr>
    </w:lvl>
    <w:lvl w:ilvl="6">
      <w:start w:val="1"/>
      <w:numFmt w:val="decimal"/>
      <w:lvlText w:val="%1"/>
      <w:lvlJc w:val="left"/>
      <w:rPr>
        <w:b w:val="0"/>
        <w:bCs w:val="0"/>
        <w:i w:val="0"/>
        <w:iCs w:val="0"/>
        <w:smallCaps w:val="0"/>
        <w:strike w:val="0"/>
        <w:color w:val="000000"/>
        <w:spacing w:val="0"/>
        <w:w w:val="100"/>
        <w:position w:val="0"/>
        <w:sz w:val="23"/>
        <w:szCs w:val="23"/>
        <w:u w:val="none"/>
      </w:rPr>
    </w:lvl>
    <w:lvl w:ilvl="7">
      <w:start w:val="1"/>
      <w:numFmt w:val="decimal"/>
      <w:lvlText w:val="%1"/>
      <w:lvlJc w:val="left"/>
      <w:rPr>
        <w:b w:val="0"/>
        <w:bCs w:val="0"/>
        <w:i w:val="0"/>
        <w:iCs w:val="0"/>
        <w:smallCaps w:val="0"/>
        <w:strike w:val="0"/>
        <w:color w:val="000000"/>
        <w:spacing w:val="0"/>
        <w:w w:val="100"/>
        <w:position w:val="0"/>
        <w:sz w:val="23"/>
        <w:szCs w:val="23"/>
        <w:u w:val="none"/>
      </w:rPr>
    </w:lvl>
    <w:lvl w:ilvl="8">
      <w:start w:val="1"/>
      <w:numFmt w:val="decimal"/>
      <w:lvlText w:val="%1"/>
      <w:lvlJc w:val="left"/>
      <w:rPr>
        <w:b w:val="0"/>
        <w:bCs w:val="0"/>
        <w:i w:val="0"/>
        <w:iCs w:val="0"/>
        <w:smallCaps w:val="0"/>
        <w:strike w:val="0"/>
        <w:color w:val="000000"/>
        <w:spacing w:val="0"/>
        <w:w w:val="100"/>
        <w:position w:val="0"/>
        <w:sz w:val="23"/>
        <w:szCs w:val="23"/>
        <w:u w:val="none"/>
      </w:rPr>
    </w:lvl>
  </w:abstractNum>
  <w:abstractNum w:abstractNumId="3">
    <w:nsid w:val="00000005"/>
    <w:multiLevelType w:val="multilevel"/>
    <w:tmpl w:val="00000004"/>
    <w:lvl w:ilvl="0">
      <w:start w:val="2"/>
      <w:numFmt w:val="decimal"/>
      <w:lvlText w:val="%1)"/>
      <w:lvlJc w:val="left"/>
      <w:rPr>
        <w:b w:val="0"/>
        <w:bCs w:val="0"/>
        <w:i w:val="0"/>
        <w:iCs w:val="0"/>
        <w:smallCaps w:val="0"/>
        <w:strike w:val="0"/>
        <w:color w:val="000000"/>
        <w:spacing w:val="0"/>
        <w:w w:val="100"/>
        <w:position w:val="0"/>
        <w:sz w:val="16"/>
        <w:szCs w:val="16"/>
        <w:u w:val="none"/>
      </w:rPr>
    </w:lvl>
    <w:lvl w:ilvl="1">
      <w:start w:val="2"/>
      <w:numFmt w:val="decimal"/>
      <w:lvlText w:val="%1)"/>
      <w:lvlJc w:val="left"/>
      <w:rPr>
        <w:b w:val="0"/>
        <w:bCs w:val="0"/>
        <w:i w:val="0"/>
        <w:iCs w:val="0"/>
        <w:smallCaps w:val="0"/>
        <w:strike w:val="0"/>
        <w:color w:val="000000"/>
        <w:spacing w:val="0"/>
        <w:w w:val="100"/>
        <w:position w:val="0"/>
        <w:sz w:val="16"/>
        <w:szCs w:val="16"/>
        <w:u w:val="none"/>
      </w:rPr>
    </w:lvl>
    <w:lvl w:ilvl="2">
      <w:start w:val="2"/>
      <w:numFmt w:val="decimal"/>
      <w:lvlText w:val="%1)"/>
      <w:lvlJc w:val="left"/>
      <w:rPr>
        <w:b w:val="0"/>
        <w:bCs w:val="0"/>
        <w:i w:val="0"/>
        <w:iCs w:val="0"/>
        <w:smallCaps w:val="0"/>
        <w:strike w:val="0"/>
        <w:color w:val="000000"/>
        <w:spacing w:val="0"/>
        <w:w w:val="100"/>
        <w:position w:val="0"/>
        <w:sz w:val="16"/>
        <w:szCs w:val="16"/>
        <w:u w:val="none"/>
      </w:rPr>
    </w:lvl>
    <w:lvl w:ilvl="3">
      <w:start w:val="2"/>
      <w:numFmt w:val="decimal"/>
      <w:lvlText w:val="%1)"/>
      <w:lvlJc w:val="left"/>
      <w:rPr>
        <w:b w:val="0"/>
        <w:bCs w:val="0"/>
        <w:i w:val="0"/>
        <w:iCs w:val="0"/>
        <w:smallCaps w:val="0"/>
        <w:strike w:val="0"/>
        <w:color w:val="000000"/>
        <w:spacing w:val="0"/>
        <w:w w:val="100"/>
        <w:position w:val="0"/>
        <w:sz w:val="16"/>
        <w:szCs w:val="16"/>
        <w:u w:val="none"/>
      </w:rPr>
    </w:lvl>
    <w:lvl w:ilvl="4">
      <w:start w:val="2"/>
      <w:numFmt w:val="decimal"/>
      <w:lvlText w:val="%1)"/>
      <w:lvlJc w:val="left"/>
      <w:rPr>
        <w:b w:val="0"/>
        <w:bCs w:val="0"/>
        <w:i w:val="0"/>
        <w:iCs w:val="0"/>
        <w:smallCaps w:val="0"/>
        <w:strike w:val="0"/>
        <w:color w:val="000000"/>
        <w:spacing w:val="0"/>
        <w:w w:val="100"/>
        <w:position w:val="0"/>
        <w:sz w:val="16"/>
        <w:szCs w:val="16"/>
        <w:u w:val="none"/>
      </w:rPr>
    </w:lvl>
    <w:lvl w:ilvl="5">
      <w:start w:val="2"/>
      <w:numFmt w:val="decimal"/>
      <w:lvlText w:val="%1)"/>
      <w:lvlJc w:val="left"/>
      <w:rPr>
        <w:b w:val="0"/>
        <w:bCs w:val="0"/>
        <w:i w:val="0"/>
        <w:iCs w:val="0"/>
        <w:smallCaps w:val="0"/>
        <w:strike w:val="0"/>
        <w:color w:val="000000"/>
        <w:spacing w:val="0"/>
        <w:w w:val="100"/>
        <w:position w:val="0"/>
        <w:sz w:val="16"/>
        <w:szCs w:val="16"/>
        <w:u w:val="none"/>
      </w:rPr>
    </w:lvl>
    <w:lvl w:ilvl="6">
      <w:start w:val="2"/>
      <w:numFmt w:val="decimal"/>
      <w:lvlText w:val="%1)"/>
      <w:lvlJc w:val="left"/>
      <w:rPr>
        <w:b w:val="0"/>
        <w:bCs w:val="0"/>
        <w:i w:val="0"/>
        <w:iCs w:val="0"/>
        <w:smallCaps w:val="0"/>
        <w:strike w:val="0"/>
        <w:color w:val="000000"/>
        <w:spacing w:val="0"/>
        <w:w w:val="100"/>
        <w:position w:val="0"/>
        <w:sz w:val="16"/>
        <w:szCs w:val="16"/>
        <w:u w:val="none"/>
      </w:rPr>
    </w:lvl>
    <w:lvl w:ilvl="7">
      <w:start w:val="2"/>
      <w:numFmt w:val="decimal"/>
      <w:lvlText w:val="%1)"/>
      <w:lvlJc w:val="left"/>
      <w:rPr>
        <w:b w:val="0"/>
        <w:bCs w:val="0"/>
        <w:i w:val="0"/>
        <w:iCs w:val="0"/>
        <w:smallCaps w:val="0"/>
        <w:strike w:val="0"/>
        <w:color w:val="000000"/>
        <w:spacing w:val="0"/>
        <w:w w:val="100"/>
        <w:position w:val="0"/>
        <w:sz w:val="16"/>
        <w:szCs w:val="16"/>
        <w:u w:val="none"/>
      </w:rPr>
    </w:lvl>
    <w:lvl w:ilvl="8">
      <w:start w:val="2"/>
      <w:numFmt w:val="decimal"/>
      <w:lvlText w:val="%1)"/>
      <w:lvlJc w:val="left"/>
      <w:rPr>
        <w:b w:val="0"/>
        <w:bCs w:val="0"/>
        <w:i w:val="0"/>
        <w:iCs w:val="0"/>
        <w:smallCaps w:val="0"/>
        <w:strike w:val="0"/>
        <w:color w:val="000000"/>
        <w:spacing w:val="0"/>
        <w:w w:val="100"/>
        <w:position w:val="0"/>
        <w:sz w:val="16"/>
        <w:szCs w:val="16"/>
        <w:u w:val="none"/>
      </w:rPr>
    </w:lvl>
  </w:abstractNum>
  <w:abstractNum w:abstractNumId="4">
    <w:nsid w:val="00000007"/>
    <w:multiLevelType w:val="multilevel"/>
    <w:tmpl w:val="00000006"/>
    <w:lvl w:ilvl="0">
      <w:start w:val="1"/>
      <w:numFmt w:val="decimal"/>
      <w:lvlText w:val="%1)"/>
      <w:lvlJc w:val="left"/>
      <w:rPr>
        <w:b w:val="0"/>
        <w:bCs w:val="0"/>
        <w:i w:val="0"/>
        <w:iCs w:val="0"/>
        <w:smallCaps w:val="0"/>
        <w:strike w:val="0"/>
        <w:color w:val="000000"/>
        <w:spacing w:val="0"/>
        <w:w w:val="100"/>
        <w:position w:val="0"/>
        <w:sz w:val="16"/>
        <w:szCs w:val="16"/>
        <w:u w:val="none"/>
      </w:rPr>
    </w:lvl>
    <w:lvl w:ilvl="1">
      <w:start w:val="6"/>
      <w:numFmt w:val="decimal"/>
      <w:lvlText w:val="%1.%2."/>
      <w:lvlJc w:val="left"/>
    </w:lvl>
    <w:lvl w:ilvl="2">
      <w:start w:val="6"/>
      <w:numFmt w:val="decimal"/>
      <w:lvlText w:val="%1.%2."/>
      <w:lvlJc w:val="left"/>
    </w:lvl>
    <w:lvl w:ilvl="3">
      <w:start w:val="6"/>
      <w:numFmt w:val="decimal"/>
      <w:lvlText w:val="%1.%2."/>
      <w:lvlJc w:val="left"/>
    </w:lvl>
    <w:lvl w:ilvl="4">
      <w:start w:val="6"/>
      <w:numFmt w:val="decimal"/>
      <w:lvlText w:val="%1.%2."/>
      <w:lvlJc w:val="left"/>
    </w:lvl>
    <w:lvl w:ilvl="5">
      <w:start w:val="6"/>
      <w:numFmt w:val="decimal"/>
      <w:lvlText w:val="%1.%2."/>
      <w:lvlJc w:val="left"/>
    </w:lvl>
    <w:lvl w:ilvl="6">
      <w:start w:val="6"/>
      <w:numFmt w:val="decimal"/>
      <w:lvlText w:val="%1.%2."/>
      <w:lvlJc w:val="left"/>
    </w:lvl>
    <w:lvl w:ilvl="7">
      <w:start w:val="6"/>
      <w:numFmt w:val="decimal"/>
      <w:lvlText w:val="%1.%2."/>
      <w:lvlJc w:val="left"/>
    </w:lvl>
    <w:lvl w:ilvl="8">
      <w:start w:val="6"/>
      <w:numFmt w:val="decimal"/>
      <w:lvlText w:val="%1.%2."/>
      <w:lvlJc w:val="left"/>
    </w:lvl>
  </w:abstractNum>
  <w:abstractNum w:abstractNumId="5">
    <w:nsid w:val="03D419C6"/>
    <w:multiLevelType w:val="hybridMultilevel"/>
    <w:tmpl w:val="DE363974"/>
    <w:lvl w:ilvl="0" w:tplc="B284F3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AC01860"/>
    <w:multiLevelType w:val="hybridMultilevel"/>
    <w:tmpl w:val="543877CE"/>
    <w:lvl w:ilvl="0" w:tplc="A4C4622A">
      <w:start w:val="1"/>
      <w:numFmt w:val="decimal"/>
      <w:lvlText w:val="%1."/>
      <w:lvlJc w:val="left"/>
      <w:pPr>
        <w:ind w:left="987" w:hanging="360"/>
      </w:pPr>
      <w:rPr>
        <w:rFonts w:hint="default"/>
        <w:i w:val="0"/>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7">
    <w:nsid w:val="1681760C"/>
    <w:multiLevelType w:val="hybridMultilevel"/>
    <w:tmpl w:val="1DE2B9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FC4AAF"/>
    <w:multiLevelType w:val="hybridMultilevel"/>
    <w:tmpl w:val="8D6852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DF01931"/>
    <w:multiLevelType w:val="hybridMultilevel"/>
    <w:tmpl w:val="ABC2A37A"/>
    <w:lvl w:ilvl="0" w:tplc="D31C5C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E911A1B"/>
    <w:multiLevelType w:val="hybridMultilevel"/>
    <w:tmpl w:val="A62EAD18"/>
    <w:lvl w:ilvl="0" w:tplc="23A278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34B70215"/>
    <w:multiLevelType w:val="multilevel"/>
    <w:tmpl w:val="381E2EC4"/>
    <w:lvl w:ilvl="0">
      <w:start w:val="2019"/>
      <w:numFmt w:val="decimal"/>
      <w:lvlText w:val="27.08.%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8000EBC"/>
    <w:multiLevelType w:val="hybridMultilevel"/>
    <w:tmpl w:val="62001F26"/>
    <w:lvl w:ilvl="0" w:tplc="D7A45CCC">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3862CCE"/>
    <w:multiLevelType w:val="hybridMultilevel"/>
    <w:tmpl w:val="BBA2C448"/>
    <w:lvl w:ilvl="0" w:tplc="DAFA27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43DB6B3A"/>
    <w:multiLevelType w:val="hybridMultilevel"/>
    <w:tmpl w:val="B63CB464"/>
    <w:lvl w:ilvl="0" w:tplc="552AB464">
      <w:start w:val="65535"/>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49E62E73"/>
    <w:multiLevelType w:val="hybridMultilevel"/>
    <w:tmpl w:val="7300520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4C02D1B6"/>
    <w:multiLevelType w:val="multilevel"/>
    <w:tmpl w:val="0E5B078A"/>
    <w:lvl w:ilvl="0">
      <w:start w:val="1"/>
      <w:numFmt w:val="decimal"/>
      <w:lvlText w:val="%1."/>
      <w:lvlJc w:val="left"/>
      <w:pPr>
        <w:tabs>
          <w:tab w:val="num" w:pos="1485"/>
        </w:tabs>
        <w:ind w:left="1485" w:hanging="360"/>
      </w:pPr>
      <w:rPr>
        <w:rFonts w:ascii="Times New Roman" w:hAnsi="Times New Roman" w:cs="Times New Roman"/>
        <w:sz w:val="24"/>
        <w:szCs w:val="24"/>
      </w:rPr>
    </w:lvl>
    <w:lvl w:ilvl="1">
      <w:start w:val="1"/>
      <w:numFmt w:val="lowerLetter"/>
      <w:lvlText w:val="%2."/>
      <w:lvlJc w:val="left"/>
      <w:pPr>
        <w:tabs>
          <w:tab w:val="num" w:pos="2205"/>
        </w:tabs>
        <w:ind w:left="2205" w:hanging="360"/>
      </w:pPr>
      <w:rPr>
        <w:rFonts w:ascii="Times New Roman" w:hAnsi="Times New Roman" w:cs="Times New Roman"/>
        <w:sz w:val="24"/>
        <w:szCs w:val="24"/>
      </w:rPr>
    </w:lvl>
    <w:lvl w:ilvl="2">
      <w:start w:val="1"/>
      <w:numFmt w:val="lowerRoman"/>
      <w:lvlText w:val="%3."/>
      <w:lvlJc w:val="right"/>
      <w:pPr>
        <w:tabs>
          <w:tab w:val="num" w:pos="2925"/>
        </w:tabs>
        <w:ind w:left="2925" w:hanging="180"/>
      </w:pPr>
      <w:rPr>
        <w:rFonts w:ascii="Times New Roman" w:hAnsi="Times New Roman" w:cs="Times New Roman"/>
        <w:sz w:val="24"/>
        <w:szCs w:val="24"/>
      </w:rPr>
    </w:lvl>
    <w:lvl w:ilvl="3">
      <w:start w:val="1"/>
      <w:numFmt w:val="decimal"/>
      <w:lvlText w:val="%4."/>
      <w:lvlJc w:val="left"/>
      <w:pPr>
        <w:tabs>
          <w:tab w:val="num" w:pos="3645"/>
        </w:tabs>
        <w:ind w:left="3645" w:hanging="360"/>
      </w:pPr>
      <w:rPr>
        <w:rFonts w:ascii="Times New Roman" w:hAnsi="Times New Roman" w:cs="Times New Roman"/>
        <w:sz w:val="24"/>
        <w:szCs w:val="24"/>
      </w:rPr>
    </w:lvl>
    <w:lvl w:ilvl="4">
      <w:start w:val="1"/>
      <w:numFmt w:val="lowerLetter"/>
      <w:lvlText w:val="%5."/>
      <w:lvlJc w:val="left"/>
      <w:pPr>
        <w:tabs>
          <w:tab w:val="num" w:pos="4365"/>
        </w:tabs>
        <w:ind w:left="4365" w:hanging="360"/>
      </w:pPr>
      <w:rPr>
        <w:rFonts w:ascii="Times New Roman" w:hAnsi="Times New Roman" w:cs="Times New Roman"/>
        <w:sz w:val="24"/>
        <w:szCs w:val="24"/>
      </w:rPr>
    </w:lvl>
    <w:lvl w:ilvl="5">
      <w:start w:val="1"/>
      <w:numFmt w:val="lowerRoman"/>
      <w:lvlText w:val="%6."/>
      <w:lvlJc w:val="right"/>
      <w:pPr>
        <w:tabs>
          <w:tab w:val="num" w:pos="5085"/>
        </w:tabs>
        <w:ind w:left="5085" w:hanging="180"/>
      </w:pPr>
      <w:rPr>
        <w:rFonts w:ascii="Times New Roman" w:hAnsi="Times New Roman" w:cs="Times New Roman"/>
        <w:sz w:val="24"/>
        <w:szCs w:val="24"/>
      </w:rPr>
    </w:lvl>
    <w:lvl w:ilvl="6">
      <w:start w:val="1"/>
      <w:numFmt w:val="decimal"/>
      <w:lvlText w:val="%7."/>
      <w:lvlJc w:val="left"/>
      <w:pPr>
        <w:tabs>
          <w:tab w:val="num" w:pos="5805"/>
        </w:tabs>
        <w:ind w:left="5805" w:hanging="360"/>
      </w:pPr>
      <w:rPr>
        <w:rFonts w:ascii="Times New Roman" w:hAnsi="Times New Roman" w:cs="Times New Roman"/>
        <w:sz w:val="24"/>
        <w:szCs w:val="24"/>
      </w:rPr>
    </w:lvl>
    <w:lvl w:ilvl="7">
      <w:start w:val="1"/>
      <w:numFmt w:val="lowerLetter"/>
      <w:lvlText w:val="%8."/>
      <w:lvlJc w:val="left"/>
      <w:pPr>
        <w:tabs>
          <w:tab w:val="num" w:pos="6525"/>
        </w:tabs>
        <w:ind w:left="6525" w:hanging="360"/>
      </w:pPr>
      <w:rPr>
        <w:rFonts w:ascii="Times New Roman" w:hAnsi="Times New Roman" w:cs="Times New Roman"/>
        <w:sz w:val="24"/>
        <w:szCs w:val="24"/>
      </w:rPr>
    </w:lvl>
    <w:lvl w:ilvl="8">
      <w:start w:val="1"/>
      <w:numFmt w:val="lowerRoman"/>
      <w:lvlText w:val="%9."/>
      <w:lvlJc w:val="right"/>
      <w:pPr>
        <w:tabs>
          <w:tab w:val="num" w:pos="7245"/>
        </w:tabs>
        <w:ind w:left="7245" w:hanging="180"/>
      </w:pPr>
      <w:rPr>
        <w:rFonts w:ascii="Times New Roman" w:hAnsi="Times New Roman" w:cs="Times New Roman"/>
        <w:sz w:val="24"/>
        <w:szCs w:val="24"/>
      </w:rPr>
    </w:lvl>
  </w:abstractNum>
  <w:abstractNum w:abstractNumId="17">
    <w:nsid w:val="4D673F38"/>
    <w:multiLevelType w:val="hybridMultilevel"/>
    <w:tmpl w:val="22AEEB54"/>
    <w:lvl w:ilvl="0" w:tplc="E84649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546B650F"/>
    <w:multiLevelType w:val="hybridMultilevel"/>
    <w:tmpl w:val="750E2BC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58980A9F"/>
    <w:multiLevelType w:val="multilevel"/>
    <w:tmpl w:val="643237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90F7013"/>
    <w:multiLevelType w:val="hybridMultilevel"/>
    <w:tmpl w:val="3C060B12"/>
    <w:lvl w:ilvl="0" w:tplc="2B7A74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EE257E1"/>
    <w:multiLevelType w:val="hybridMultilevel"/>
    <w:tmpl w:val="305C904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61B82789"/>
    <w:multiLevelType w:val="hybridMultilevel"/>
    <w:tmpl w:val="5E8EF604"/>
    <w:lvl w:ilvl="0" w:tplc="CC2415CA">
      <w:start w:val="1"/>
      <w:numFmt w:val="decimal"/>
      <w:lvlText w:val="%1."/>
      <w:lvlJc w:val="left"/>
      <w:pPr>
        <w:ind w:left="928"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6E243410"/>
    <w:multiLevelType w:val="hybridMultilevel"/>
    <w:tmpl w:val="313AEC66"/>
    <w:lvl w:ilvl="0" w:tplc="611A7CEE">
      <w:start w:val="1"/>
      <w:numFmt w:val="decimal"/>
      <w:lvlText w:val="%1."/>
      <w:lvlJc w:val="left"/>
      <w:pPr>
        <w:ind w:left="1069" w:hanging="360"/>
      </w:pPr>
      <w:rPr>
        <w:rFonts w:hint="default"/>
        <w:b w:val="0"/>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70000362"/>
    <w:multiLevelType w:val="hybridMultilevel"/>
    <w:tmpl w:val="3AAE9E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5231848"/>
    <w:multiLevelType w:val="hybridMultilevel"/>
    <w:tmpl w:val="35E4EBEC"/>
    <w:lvl w:ilvl="0" w:tplc="552AB464">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8C741A8"/>
    <w:multiLevelType w:val="hybridMultilevel"/>
    <w:tmpl w:val="B69CFD34"/>
    <w:lvl w:ilvl="0" w:tplc="A830A306">
      <w:start w:val="1"/>
      <w:numFmt w:val="decimal"/>
      <w:lvlText w:val="%1."/>
      <w:lvlJc w:val="left"/>
      <w:pPr>
        <w:ind w:left="1069" w:hanging="360"/>
      </w:pPr>
      <w:rPr>
        <w:rFonts w:hint="default"/>
        <w:b w:val="0"/>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A98761C"/>
    <w:multiLevelType w:val="hybridMultilevel"/>
    <w:tmpl w:val="ABC2A37A"/>
    <w:lvl w:ilvl="0" w:tplc="D31C5C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6"/>
  </w:num>
  <w:num w:numId="2">
    <w:abstractNumId w:val="22"/>
  </w:num>
  <w:num w:numId="3">
    <w:abstractNumId w:val="27"/>
  </w:num>
  <w:num w:numId="4">
    <w:abstractNumId w:val="9"/>
  </w:num>
  <w:num w:numId="5">
    <w:abstractNumId w:val="12"/>
  </w:num>
  <w:num w:numId="6">
    <w:abstractNumId w:val="10"/>
  </w:num>
  <w:num w:numId="7">
    <w:abstractNumId w:val="8"/>
  </w:num>
  <w:num w:numId="8">
    <w:abstractNumId w:val="19"/>
  </w:num>
  <w:num w:numId="9">
    <w:abstractNumId w:val="1"/>
  </w:num>
  <w:num w:numId="10">
    <w:abstractNumId w:val="2"/>
  </w:num>
  <w:num w:numId="11">
    <w:abstractNumId w:val="14"/>
  </w:num>
  <w:num w:numId="12">
    <w:abstractNumId w:val="25"/>
  </w:num>
  <w:num w:numId="13">
    <w:abstractNumId w:val="7"/>
  </w:num>
  <w:num w:numId="14">
    <w:abstractNumId w:val="15"/>
  </w:num>
  <w:num w:numId="15">
    <w:abstractNumId w:val="18"/>
  </w:num>
  <w:num w:numId="16">
    <w:abstractNumId w:val="21"/>
  </w:num>
  <w:num w:numId="17">
    <w:abstractNumId w:val="17"/>
  </w:num>
  <w:num w:numId="18">
    <w:abstractNumId w:val="0"/>
  </w:num>
  <w:num w:numId="19">
    <w:abstractNumId w:val="5"/>
  </w:num>
  <w:num w:numId="20">
    <w:abstractNumId w:val="24"/>
  </w:num>
  <w:num w:numId="21">
    <w:abstractNumId w:val="16"/>
  </w:num>
  <w:num w:numId="22">
    <w:abstractNumId w:val="11"/>
  </w:num>
  <w:num w:numId="23">
    <w:abstractNumId w:val="11"/>
    <w:lvlOverride w:ilvl="0">
      <w:startOverride w:val="2019"/>
    </w:lvlOverride>
    <w:lvlOverride w:ilvl="1"/>
    <w:lvlOverride w:ilvl="2"/>
    <w:lvlOverride w:ilvl="3"/>
    <w:lvlOverride w:ilvl="4"/>
    <w:lvlOverride w:ilvl="5"/>
    <w:lvlOverride w:ilvl="6"/>
    <w:lvlOverride w:ilvl="7"/>
    <w:lvlOverride w:ilvl="8"/>
  </w:num>
  <w:num w:numId="24">
    <w:abstractNumId w:val="3"/>
  </w:num>
  <w:num w:numId="25">
    <w:abstractNumId w:val="4"/>
  </w:num>
  <w:num w:numId="26">
    <w:abstractNumId w:val="23"/>
  </w:num>
  <w:num w:numId="27">
    <w:abstractNumId w:val="13"/>
  </w:num>
  <w:num w:numId="28">
    <w:abstractNumId w:val="20"/>
  </w:num>
  <w:num w:numId="29">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9"/>
  <w:characterSpacingControl w:val="doNotCompress"/>
  <w:footnotePr>
    <w:footnote w:id="0"/>
    <w:footnote w:id="1"/>
  </w:footnotePr>
  <w:endnotePr>
    <w:endnote w:id="0"/>
    <w:endnote w:id="1"/>
  </w:endnotePr>
  <w:compat/>
  <w:rsids>
    <w:rsidRoot w:val="004E1A1C"/>
    <w:rsid w:val="00000F78"/>
    <w:rsid w:val="00004E1B"/>
    <w:rsid w:val="0000541D"/>
    <w:rsid w:val="00005FE9"/>
    <w:rsid w:val="000062E8"/>
    <w:rsid w:val="00006706"/>
    <w:rsid w:val="00007823"/>
    <w:rsid w:val="00013D2E"/>
    <w:rsid w:val="00015778"/>
    <w:rsid w:val="000174C4"/>
    <w:rsid w:val="0002070C"/>
    <w:rsid w:val="00024497"/>
    <w:rsid w:val="0002489F"/>
    <w:rsid w:val="00032121"/>
    <w:rsid w:val="00034C70"/>
    <w:rsid w:val="00034CF7"/>
    <w:rsid w:val="000364BE"/>
    <w:rsid w:val="00041AD1"/>
    <w:rsid w:val="00043EF4"/>
    <w:rsid w:val="000456B3"/>
    <w:rsid w:val="00046D88"/>
    <w:rsid w:val="00047B16"/>
    <w:rsid w:val="00047FE2"/>
    <w:rsid w:val="00050BC7"/>
    <w:rsid w:val="00055A9B"/>
    <w:rsid w:val="00065766"/>
    <w:rsid w:val="00066A10"/>
    <w:rsid w:val="00070227"/>
    <w:rsid w:val="000708C5"/>
    <w:rsid w:val="00072C60"/>
    <w:rsid w:val="00073931"/>
    <w:rsid w:val="0007395E"/>
    <w:rsid w:val="00076D40"/>
    <w:rsid w:val="00083643"/>
    <w:rsid w:val="00083852"/>
    <w:rsid w:val="00084DC3"/>
    <w:rsid w:val="00086097"/>
    <w:rsid w:val="00086EF6"/>
    <w:rsid w:val="00087A19"/>
    <w:rsid w:val="00092CB4"/>
    <w:rsid w:val="00095B15"/>
    <w:rsid w:val="000964EA"/>
    <w:rsid w:val="0009790E"/>
    <w:rsid w:val="00097B70"/>
    <w:rsid w:val="000A6E0C"/>
    <w:rsid w:val="000B32EC"/>
    <w:rsid w:val="000B40BE"/>
    <w:rsid w:val="000B5780"/>
    <w:rsid w:val="000B754A"/>
    <w:rsid w:val="000B799F"/>
    <w:rsid w:val="000C151A"/>
    <w:rsid w:val="000C41D3"/>
    <w:rsid w:val="000C5305"/>
    <w:rsid w:val="000C55EF"/>
    <w:rsid w:val="000C7E51"/>
    <w:rsid w:val="000D37FD"/>
    <w:rsid w:val="000D6076"/>
    <w:rsid w:val="000E199D"/>
    <w:rsid w:val="000E3CF0"/>
    <w:rsid w:val="000E4A1C"/>
    <w:rsid w:val="000F1646"/>
    <w:rsid w:val="000F1793"/>
    <w:rsid w:val="000F3E94"/>
    <w:rsid w:val="000F4570"/>
    <w:rsid w:val="000F55B2"/>
    <w:rsid w:val="000F6FEE"/>
    <w:rsid w:val="000F733D"/>
    <w:rsid w:val="000F7413"/>
    <w:rsid w:val="00104193"/>
    <w:rsid w:val="001048CB"/>
    <w:rsid w:val="00106DAE"/>
    <w:rsid w:val="00106DEA"/>
    <w:rsid w:val="001100FA"/>
    <w:rsid w:val="001230AD"/>
    <w:rsid w:val="001234D7"/>
    <w:rsid w:val="00124142"/>
    <w:rsid w:val="00124AB9"/>
    <w:rsid w:val="00125124"/>
    <w:rsid w:val="00125390"/>
    <w:rsid w:val="001266DE"/>
    <w:rsid w:val="001269E4"/>
    <w:rsid w:val="0013031C"/>
    <w:rsid w:val="00130386"/>
    <w:rsid w:val="001309DE"/>
    <w:rsid w:val="001317F8"/>
    <w:rsid w:val="0013234D"/>
    <w:rsid w:val="0013569B"/>
    <w:rsid w:val="00137B37"/>
    <w:rsid w:val="00141D45"/>
    <w:rsid w:val="001448E1"/>
    <w:rsid w:val="00146084"/>
    <w:rsid w:val="00147B81"/>
    <w:rsid w:val="001510E7"/>
    <w:rsid w:val="0015194E"/>
    <w:rsid w:val="00151F99"/>
    <w:rsid w:val="00153AA2"/>
    <w:rsid w:val="00154C8D"/>
    <w:rsid w:val="00155866"/>
    <w:rsid w:val="00156896"/>
    <w:rsid w:val="00160E9F"/>
    <w:rsid w:val="00163676"/>
    <w:rsid w:val="00164218"/>
    <w:rsid w:val="00165250"/>
    <w:rsid w:val="00171BC7"/>
    <w:rsid w:val="0017733F"/>
    <w:rsid w:val="00182932"/>
    <w:rsid w:val="00190122"/>
    <w:rsid w:val="00190D5E"/>
    <w:rsid w:val="0019148F"/>
    <w:rsid w:val="00193619"/>
    <w:rsid w:val="00193B51"/>
    <w:rsid w:val="00195717"/>
    <w:rsid w:val="001A68D8"/>
    <w:rsid w:val="001A754B"/>
    <w:rsid w:val="001B4C96"/>
    <w:rsid w:val="001B7E5A"/>
    <w:rsid w:val="001C1056"/>
    <w:rsid w:val="001C6CC7"/>
    <w:rsid w:val="001C70FE"/>
    <w:rsid w:val="001D3BD3"/>
    <w:rsid w:val="001D3F3C"/>
    <w:rsid w:val="001D4A7B"/>
    <w:rsid w:val="001D61B1"/>
    <w:rsid w:val="001D72CC"/>
    <w:rsid w:val="001E2629"/>
    <w:rsid w:val="001E2F54"/>
    <w:rsid w:val="001E5CB6"/>
    <w:rsid w:val="001F5C4E"/>
    <w:rsid w:val="001F6519"/>
    <w:rsid w:val="002011FE"/>
    <w:rsid w:val="002045C0"/>
    <w:rsid w:val="00213C09"/>
    <w:rsid w:val="00213E71"/>
    <w:rsid w:val="00215C4F"/>
    <w:rsid w:val="00217689"/>
    <w:rsid w:val="00221CC9"/>
    <w:rsid w:val="00222A32"/>
    <w:rsid w:val="002235AB"/>
    <w:rsid w:val="002237AC"/>
    <w:rsid w:val="0022545D"/>
    <w:rsid w:val="00227D60"/>
    <w:rsid w:val="0023026F"/>
    <w:rsid w:val="00230971"/>
    <w:rsid w:val="00230A5B"/>
    <w:rsid w:val="0023106D"/>
    <w:rsid w:val="002325F5"/>
    <w:rsid w:val="00232EE1"/>
    <w:rsid w:val="0023323E"/>
    <w:rsid w:val="00234BF6"/>
    <w:rsid w:val="0024077C"/>
    <w:rsid w:val="00240F12"/>
    <w:rsid w:val="002418B5"/>
    <w:rsid w:val="00241B09"/>
    <w:rsid w:val="00242F6A"/>
    <w:rsid w:val="00243872"/>
    <w:rsid w:val="002479DA"/>
    <w:rsid w:val="002502F5"/>
    <w:rsid w:val="00251F3D"/>
    <w:rsid w:val="0025205F"/>
    <w:rsid w:val="00255EE1"/>
    <w:rsid w:val="002572CB"/>
    <w:rsid w:val="0026060F"/>
    <w:rsid w:val="00261F03"/>
    <w:rsid w:val="002622D0"/>
    <w:rsid w:val="002639E2"/>
    <w:rsid w:val="00271D8D"/>
    <w:rsid w:val="002813B7"/>
    <w:rsid w:val="00282908"/>
    <w:rsid w:val="0028333E"/>
    <w:rsid w:val="00283CE0"/>
    <w:rsid w:val="00286B90"/>
    <w:rsid w:val="0029464D"/>
    <w:rsid w:val="00294F86"/>
    <w:rsid w:val="00297325"/>
    <w:rsid w:val="002978C1"/>
    <w:rsid w:val="002A1410"/>
    <w:rsid w:val="002A7D9A"/>
    <w:rsid w:val="002B1DD7"/>
    <w:rsid w:val="002B4F15"/>
    <w:rsid w:val="002B4FB2"/>
    <w:rsid w:val="002C0320"/>
    <w:rsid w:val="002C0633"/>
    <w:rsid w:val="002C2B08"/>
    <w:rsid w:val="002C76FC"/>
    <w:rsid w:val="002D0DC7"/>
    <w:rsid w:val="002D4DE4"/>
    <w:rsid w:val="002D6048"/>
    <w:rsid w:val="002E1162"/>
    <w:rsid w:val="002E2346"/>
    <w:rsid w:val="002E58B2"/>
    <w:rsid w:val="002E780C"/>
    <w:rsid w:val="002F0F89"/>
    <w:rsid w:val="002F3F72"/>
    <w:rsid w:val="002F4A1C"/>
    <w:rsid w:val="002F53CE"/>
    <w:rsid w:val="002F67C6"/>
    <w:rsid w:val="002F7ED0"/>
    <w:rsid w:val="003063BC"/>
    <w:rsid w:val="0031071B"/>
    <w:rsid w:val="00310CAA"/>
    <w:rsid w:val="003122ED"/>
    <w:rsid w:val="00312E9C"/>
    <w:rsid w:val="00313314"/>
    <w:rsid w:val="00322281"/>
    <w:rsid w:val="0032292E"/>
    <w:rsid w:val="00322D0E"/>
    <w:rsid w:val="00325419"/>
    <w:rsid w:val="003320C8"/>
    <w:rsid w:val="00333E0A"/>
    <w:rsid w:val="00336BFA"/>
    <w:rsid w:val="003372A3"/>
    <w:rsid w:val="00337AB6"/>
    <w:rsid w:val="003402FA"/>
    <w:rsid w:val="00342AF5"/>
    <w:rsid w:val="0034714F"/>
    <w:rsid w:val="00347B28"/>
    <w:rsid w:val="00350AB4"/>
    <w:rsid w:val="00353D9F"/>
    <w:rsid w:val="00356BD1"/>
    <w:rsid w:val="00356F5E"/>
    <w:rsid w:val="00357555"/>
    <w:rsid w:val="00360F47"/>
    <w:rsid w:val="00362740"/>
    <w:rsid w:val="00363E87"/>
    <w:rsid w:val="00367F53"/>
    <w:rsid w:val="00377244"/>
    <w:rsid w:val="0037735E"/>
    <w:rsid w:val="003803D7"/>
    <w:rsid w:val="00382309"/>
    <w:rsid w:val="003836B2"/>
    <w:rsid w:val="00384A89"/>
    <w:rsid w:val="00387782"/>
    <w:rsid w:val="00391418"/>
    <w:rsid w:val="00391BE4"/>
    <w:rsid w:val="00393084"/>
    <w:rsid w:val="003961A1"/>
    <w:rsid w:val="003963CE"/>
    <w:rsid w:val="00396A6E"/>
    <w:rsid w:val="003A1966"/>
    <w:rsid w:val="003A1C58"/>
    <w:rsid w:val="003A225B"/>
    <w:rsid w:val="003A4FB5"/>
    <w:rsid w:val="003A5491"/>
    <w:rsid w:val="003B1177"/>
    <w:rsid w:val="003B61A3"/>
    <w:rsid w:val="003C075C"/>
    <w:rsid w:val="003C1232"/>
    <w:rsid w:val="003C1CFD"/>
    <w:rsid w:val="003C3703"/>
    <w:rsid w:val="003C49E2"/>
    <w:rsid w:val="003C5779"/>
    <w:rsid w:val="003C6313"/>
    <w:rsid w:val="003D0EB2"/>
    <w:rsid w:val="003D14E3"/>
    <w:rsid w:val="003D166B"/>
    <w:rsid w:val="003D2CA9"/>
    <w:rsid w:val="003D2F7A"/>
    <w:rsid w:val="003D5234"/>
    <w:rsid w:val="003D6143"/>
    <w:rsid w:val="003E1E8C"/>
    <w:rsid w:val="003E4DA5"/>
    <w:rsid w:val="003F2780"/>
    <w:rsid w:val="003F2EF7"/>
    <w:rsid w:val="003F35BD"/>
    <w:rsid w:val="003F35D7"/>
    <w:rsid w:val="003F5A84"/>
    <w:rsid w:val="003F641C"/>
    <w:rsid w:val="0040145D"/>
    <w:rsid w:val="0040182F"/>
    <w:rsid w:val="00401DB2"/>
    <w:rsid w:val="00403749"/>
    <w:rsid w:val="00404010"/>
    <w:rsid w:val="00405AA5"/>
    <w:rsid w:val="00411701"/>
    <w:rsid w:val="0041391C"/>
    <w:rsid w:val="00413C92"/>
    <w:rsid w:val="0041559A"/>
    <w:rsid w:val="00415FBE"/>
    <w:rsid w:val="00420850"/>
    <w:rsid w:val="00420C17"/>
    <w:rsid w:val="00420FE0"/>
    <w:rsid w:val="004224EF"/>
    <w:rsid w:val="004247B2"/>
    <w:rsid w:val="004257A9"/>
    <w:rsid w:val="00425DEE"/>
    <w:rsid w:val="00431800"/>
    <w:rsid w:val="00431C65"/>
    <w:rsid w:val="00435503"/>
    <w:rsid w:val="0043556D"/>
    <w:rsid w:val="004369CE"/>
    <w:rsid w:val="004420FD"/>
    <w:rsid w:val="00443B58"/>
    <w:rsid w:val="00444377"/>
    <w:rsid w:val="00445E7D"/>
    <w:rsid w:val="004466A8"/>
    <w:rsid w:val="00452A3C"/>
    <w:rsid w:val="00453B23"/>
    <w:rsid w:val="0045482B"/>
    <w:rsid w:val="00454C87"/>
    <w:rsid w:val="00455CBF"/>
    <w:rsid w:val="004569F1"/>
    <w:rsid w:val="004702EC"/>
    <w:rsid w:val="00471BBF"/>
    <w:rsid w:val="00472352"/>
    <w:rsid w:val="00472943"/>
    <w:rsid w:val="00473100"/>
    <w:rsid w:val="00475D26"/>
    <w:rsid w:val="00476A9F"/>
    <w:rsid w:val="00482BB1"/>
    <w:rsid w:val="00483653"/>
    <w:rsid w:val="00484D49"/>
    <w:rsid w:val="00485C20"/>
    <w:rsid w:val="00485C98"/>
    <w:rsid w:val="004861AB"/>
    <w:rsid w:val="00490E3B"/>
    <w:rsid w:val="004945ED"/>
    <w:rsid w:val="00497240"/>
    <w:rsid w:val="004A1767"/>
    <w:rsid w:val="004A3C9A"/>
    <w:rsid w:val="004B34F0"/>
    <w:rsid w:val="004B36F0"/>
    <w:rsid w:val="004B5BDD"/>
    <w:rsid w:val="004B62DB"/>
    <w:rsid w:val="004D062D"/>
    <w:rsid w:val="004D115C"/>
    <w:rsid w:val="004D146F"/>
    <w:rsid w:val="004D156B"/>
    <w:rsid w:val="004D7F35"/>
    <w:rsid w:val="004E149B"/>
    <w:rsid w:val="004E1A1C"/>
    <w:rsid w:val="004E3FC6"/>
    <w:rsid w:val="004F3069"/>
    <w:rsid w:val="004F3CB8"/>
    <w:rsid w:val="004F583F"/>
    <w:rsid w:val="004F5D32"/>
    <w:rsid w:val="004F6099"/>
    <w:rsid w:val="00500864"/>
    <w:rsid w:val="00500EDF"/>
    <w:rsid w:val="005026E3"/>
    <w:rsid w:val="0050444C"/>
    <w:rsid w:val="00504798"/>
    <w:rsid w:val="00505F5D"/>
    <w:rsid w:val="00511CAB"/>
    <w:rsid w:val="0051327A"/>
    <w:rsid w:val="00514733"/>
    <w:rsid w:val="00516676"/>
    <w:rsid w:val="00517673"/>
    <w:rsid w:val="00523D9C"/>
    <w:rsid w:val="00525572"/>
    <w:rsid w:val="00531B24"/>
    <w:rsid w:val="005323D8"/>
    <w:rsid w:val="00532A34"/>
    <w:rsid w:val="00533B03"/>
    <w:rsid w:val="00535CFE"/>
    <w:rsid w:val="005361E0"/>
    <w:rsid w:val="0053692B"/>
    <w:rsid w:val="005372DF"/>
    <w:rsid w:val="00537F09"/>
    <w:rsid w:val="00541397"/>
    <w:rsid w:val="005413D4"/>
    <w:rsid w:val="00543E15"/>
    <w:rsid w:val="005526EA"/>
    <w:rsid w:val="00552B11"/>
    <w:rsid w:val="00554BF2"/>
    <w:rsid w:val="0055585B"/>
    <w:rsid w:val="00555F32"/>
    <w:rsid w:val="00556B4C"/>
    <w:rsid w:val="00557496"/>
    <w:rsid w:val="0056179A"/>
    <w:rsid w:val="00561BB9"/>
    <w:rsid w:val="005645DA"/>
    <w:rsid w:val="00565F7D"/>
    <w:rsid w:val="00566153"/>
    <w:rsid w:val="00571A8E"/>
    <w:rsid w:val="00571D8A"/>
    <w:rsid w:val="00572521"/>
    <w:rsid w:val="00573204"/>
    <w:rsid w:val="00574D8D"/>
    <w:rsid w:val="005751C6"/>
    <w:rsid w:val="00577507"/>
    <w:rsid w:val="00580F5A"/>
    <w:rsid w:val="00586483"/>
    <w:rsid w:val="00586A75"/>
    <w:rsid w:val="00586ED2"/>
    <w:rsid w:val="00587080"/>
    <w:rsid w:val="005908F9"/>
    <w:rsid w:val="00591EB6"/>
    <w:rsid w:val="00594C4A"/>
    <w:rsid w:val="00597F32"/>
    <w:rsid w:val="005A1EF5"/>
    <w:rsid w:val="005A275D"/>
    <w:rsid w:val="005A2A23"/>
    <w:rsid w:val="005A3B85"/>
    <w:rsid w:val="005A5868"/>
    <w:rsid w:val="005A769D"/>
    <w:rsid w:val="005A793C"/>
    <w:rsid w:val="005B15F2"/>
    <w:rsid w:val="005B17E4"/>
    <w:rsid w:val="005B26D3"/>
    <w:rsid w:val="005B296B"/>
    <w:rsid w:val="005B2BCC"/>
    <w:rsid w:val="005B3ECB"/>
    <w:rsid w:val="005B739E"/>
    <w:rsid w:val="005B7E29"/>
    <w:rsid w:val="005C0CD8"/>
    <w:rsid w:val="005C4DFE"/>
    <w:rsid w:val="005C5309"/>
    <w:rsid w:val="005C70AF"/>
    <w:rsid w:val="005D492B"/>
    <w:rsid w:val="005D5CE0"/>
    <w:rsid w:val="005D77C2"/>
    <w:rsid w:val="005E1363"/>
    <w:rsid w:val="005E2D5F"/>
    <w:rsid w:val="005E2E00"/>
    <w:rsid w:val="005E2FB5"/>
    <w:rsid w:val="005E6E44"/>
    <w:rsid w:val="005F140B"/>
    <w:rsid w:val="005F385D"/>
    <w:rsid w:val="005F68C5"/>
    <w:rsid w:val="00600FCD"/>
    <w:rsid w:val="00601550"/>
    <w:rsid w:val="006059E2"/>
    <w:rsid w:val="00607763"/>
    <w:rsid w:val="00610571"/>
    <w:rsid w:val="006125DB"/>
    <w:rsid w:val="00612666"/>
    <w:rsid w:val="006147B8"/>
    <w:rsid w:val="00615926"/>
    <w:rsid w:val="00616F24"/>
    <w:rsid w:val="00622799"/>
    <w:rsid w:val="00623BDE"/>
    <w:rsid w:val="00623BF4"/>
    <w:rsid w:val="00625D73"/>
    <w:rsid w:val="006266C3"/>
    <w:rsid w:val="00627544"/>
    <w:rsid w:val="006279F5"/>
    <w:rsid w:val="0063141B"/>
    <w:rsid w:val="00633725"/>
    <w:rsid w:val="00635C82"/>
    <w:rsid w:val="006365A1"/>
    <w:rsid w:val="00641E76"/>
    <w:rsid w:val="006426F0"/>
    <w:rsid w:val="00642830"/>
    <w:rsid w:val="00642D7E"/>
    <w:rsid w:val="00643F6B"/>
    <w:rsid w:val="0064627C"/>
    <w:rsid w:val="00647350"/>
    <w:rsid w:val="00647C93"/>
    <w:rsid w:val="006509C2"/>
    <w:rsid w:val="00651273"/>
    <w:rsid w:val="00655AE7"/>
    <w:rsid w:val="00662790"/>
    <w:rsid w:val="00663498"/>
    <w:rsid w:val="00663AE0"/>
    <w:rsid w:val="00670038"/>
    <w:rsid w:val="0067096C"/>
    <w:rsid w:val="0067329F"/>
    <w:rsid w:val="00673396"/>
    <w:rsid w:val="00673F5A"/>
    <w:rsid w:val="00677F30"/>
    <w:rsid w:val="006831AD"/>
    <w:rsid w:val="0068358B"/>
    <w:rsid w:val="00683D73"/>
    <w:rsid w:val="00684455"/>
    <w:rsid w:val="00685BA9"/>
    <w:rsid w:val="00685F50"/>
    <w:rsid w:val="00686DE8"/>
    <w:rsid w:val="00687188"/>
    <w:rsid w:val="00687E8C"/>
    <w:rsid w:val="00692B33"/>
    <w:rsid w:val="006937C8"/>
    <w:rsid w:val="006937E8"/>
    <w:rsid w:val="006973CC"/>
    <w:rsid w:val="00697CC2"/>
    <w:rsid w:val="006A25B6"/>
    <w:rsid w:val="006A3FCE"/>
    <w:rsid w:val="006A6765"/>
    <w:rsid w:val="006B1297"/>
    <w:rsid w:val="006B1F94"/>
    <w:rsid w:val="006B27BB"/>
    <w:rsid w:val="006B3B09"/>
    <w:rsid w:val="006B5780"/>
    <w:rsid w:val="006B65D4"/>
    <w:rsid w:val="006B7FB0"/>
    <w:rsid w:val="006C1158"/>
    <w:rsid w:val="006C173A"/>
    <w:rsid w:val="006C1822"/>
    <w:rsid w:val="006C274F"/>
    <w:rsid w:val="006C378A"/>
    <w:rsid w:val="006C3E24"/>
    <w:rsid w:val="006C55D9"/>
    <w:rsid w:val="006C5EE2"/>
    <w:rsid w:val="006C6336"/>
    <w:rsid w:val="006C65BC"/>
    <w:rsid w:val="006D0F22"/>
    <w:rsid w:val="006D3FBD"/>
    <w:rsid w:val="006E176C"/>
    <w:rsid w:val="006E4D26"/>
    <w:rsid w:val="006E6C58"/>
    <w:rsid w:val="006F12D8"/>
    <w:rsid w:val="006F266C"/>
    <w:rsid w:val="006F2FB0"/>
    <w:rsid w:val="006F4F59"/>
    <w:rsid w:val="00700466"/>
    <w:rsid w:val="0070184E"/>
    <w:rsid w:val="007019C8"/>
    <w:rsid w:val="00701E5C"/>
    <w:rsid w:val="00704134"/>
    <w:rsid w:val="00705781"/>
    <w:rsid w:val="00705CB6"/>
    <w:rsid w:val="0071083D"/>
    <w:rsid w:val="0071147C"/>
    <w:rsid w:val="007119BB"/>
    <w:rsid w:val="00711EFA"/>
    <w:rsid w:val="007127AB"/>
    <w:rsid w:val="00714A6E"/>
    <w:rsid w:val="007159B1"/>
    <w:rsid w:val="00715EB8"/>
    <w:rsid w:val="00716347"/>
    <w:rsid w:val="00727F33"/>
    <w:rsid w:val="00730359"/>
    <w:rsid w:val="00730631"/>
    <w:rsid w:val="0073106E"/>
    <w:rsid w:val="0073797F"/>
    <w:rsid w:val="00740960"/>
    <w:rsid w:val="00742CEE"/>
    <w:rsid w:val="00751314"/>
    <w:rsid w:val="00752462"/>
    <w:rsid w:val="00753183"/>
    <w:rsid w:val="007541B7"/>
    <w:rsid w:val="00757930"/>
    <w:rsid w:val="00757938"/>
    <w:rsid w:val="00762011"/>
    <w:rsid w:val="007620AA"/>
    <w:rsid w:val="0076379B"/>
    <w:rsid w:val="00764572"/>
    <w:rsid w:val="00765E63"/>
    <w:rsid w:val="007672E3"/>
    <w:rsid w:val="00767417"/>
    <w:rsid w:val="00767464"/>
    <w:rsid w:val="00767E6D"/>
    <w:rsid w:val="0077080D"/>
    <w:rsid w:val="00770D74"/>
    <w:rsid w:val="007731AE"/>
    <w:rsid w:val="00774DEE"/>
    <w:rsid w:val="007775D5"/>
    <w:rsid w:val="00782DF7"/>
    <w:rsid w:val="0078302D"/>
    <w:rsid w:val="00784404"/>
    <w:rsid w:val="007875DC"/>
    <w:rsid w:val="007941B2"/>
    <w:rsid w:val="00794C2D"/>
    <w:rsid w:val="007A1B36"/>
    <w:rsid w:val="007A2517"/>
    <w:rsid w:val="007A5074"/>
    <w:rsid w:val="007B078E"/>
    <w:rsid w:val="007B08A5"/>
    <w:rsid w:val="007B38E9"/>
    <w:rsid w:val="007C1D75"/>
    <w:rsid w:val="007C2917"/>
    <w:rsid w:val="007C3CD1"/>
    <w:rsid w:val="007C603F"/>
    <w:rsid w:val="007D3D2D"/>
    <w:rsid w:val="007D6F4F"/>
    <w:rsid w:val="007D73F6"/>
    <w:rsid w:val="007D7F40"/>
    <w:rsid w:val="007E0DDD"/>
    <w:rsid w:val="007F10F4"/>
    <w:rsid w:val="007F1EBE"/>
    <w:rsid w:val="007F1FC8"/>
    <w:rsid w:val="007F27EE"/>
    <w:rsid w:val="007F286B"/>
    <w:rsid w:val="007F4502"/>
    <w:rsid w:val="007F473A"/>
    <w:rsid w:val="007F5C49"/>
    <w:rsid w:val="007F69A0"/>
    <w:rsid w:val="008039AF"/>
    <w:rsid w:val="00803EB2"/>
    <w:rsid w:val="00806423"/>
    <w:rsid w:val="00810B9D"/>
    <w:rsid w:val="00811101"/>
    <w:rsid w:val="00811E0E"/>
    <w:rsid w:val="00814189"/>
    <w:rsid w:val="008171E1"/>
    <w:rsid w:val="00817EE1"/>
    <w:rsid w:val="0082134D"/>
    <w:rsid w:val="00821537"/>
    <w:rsid w:val="00822445"/>
    <w:rsid w:val="00824899"/>
    <w:rsid w:val="008249B1"/>
    <w:rsid w:val="00824BBA"/>
    <w:rsid w:val="00824C57"/>
    <w:rsid w:val="00825642"/>
    <w:rsid w:val="00831DE1"/>
    <w:rsid w:val="00832B90"/>
    <w:rsid w:val="008332FF"/>
    <w:rsid w:val="00834C40"/>
    <w:rsid w:val="00843C49"/>
    <w:rsid w:val="00844F71"/>
    <w:rsid w:val="008462CC"/>
    <w:rsid w:val="00846D4E"/>
    <w:rsid w:val="008530D6"/>
    <w:rsid w:val="00856E71"/>
    <w:rsid w:val="008611C7"/>
    <w:rsid w:val="00861C68"/>
    <w:rsid w:val="00864DBC"/>
    <w:rsid w:val="00867B6E"/>
    <w:rsid w:val="00873BF4"/>
    <w:rsid w:val="0087501B"/>
    <w:rsid w:val="00875256"/>
    <w:rsid w:val="0087647A"/>
    <w:rsid w:val="0087692B"/>
    <w:rsid w:val="00876EEF"/>
    <w:rsid w:val="0088048D"/>
    <w:rsid w:val="00880B88"/>
    <w:rsid w:val="00882DA2"/>
    <w:rsid w:val="008856D7"/>
    <w:rsid w:val="00887CFE"/>
    <w:rsid w:val="00892C1D"/>
    <w:rsid w:val="00895C2A"/>
    <w:rsid w:val="00896741"/>
    <w:rsid w:val="00897367"/>
    <w:rsid w:val="008A3E1C"/>
    <w:rsid w:val="008A64D4"/>
    <w:rsid w:val="008A7215"/>
    <w:rsid w:val="008B6C75"/>
    <w:rsid w:val="008C1070"/>
    <w:rsid w:val="008C2118"/>
    <w:rsid w:val="008C2994"/>
    <w:rsid w:val="008C3613"/>
    <w:rsid w:val="008C4084"/>
    <w:rsid w:val="008C5C56"/>
    <w:rsid w:val="008C627A"/>
    <w:rsid w:val="008E2A37"/>
    <w:rsid w:val="008E36E1"/>
    <w:rsid w:val="008E3C47"/>
    <w:rsid w:val="008E42E7"/>
    <w:rsid w:val="008F07A9"/>
    <w:rsid w:val="008F198D"/>
    <w:rsid w:val="008F30E3"/>
    <w:rsid w:val="008F4CD5"/>
    <w:rsid w:val="00900037"/>
    <w:rsid w:val="009013D2"/>
    <w:rsid w:val="00903432"/>
    <w:rsid w:val="00905897"/>
    <w:rsid w:val="00907E45"/>
    <w:rsid w:val="00910998"/>
    <w:rsid w:val="00910C5A"/>
    <w:rsid w:val="009113A4"/>
    <w:rsid w:val="0091567D"/>
    <w:rsid w:val="009176D1"/>
    <w:rsid w:val="00917F40"/>
    <w:rsid w:val="00923E41"/>
    <w:rsid w:val="00925295"/>
    <w:rsid w:val="00926B3E"/>
    <w:rsid w:val="0093235A"/>
    <w:rsid w:val="00933082"/>
    <w:rsid w:val="009351E9"/>
    <w:rsid w:val="00936BF1"/>
    <w:rsid w:val="0094216D"/>
    <w:rsid w:val="009421F3"/>
    <w:rsid w:val="00946541"/>
    <w:rsid w:val="009471AA"/>
    <w:rsid w:val="0094757E"/>
    <w:rsid w:val="00947C87"/>
    <w:rsid w:val="0095156D"/>
    <w:rsid w:val="0095366C"/>
    <w:rsid w:val="00954245"/>
    <w:rsid w:val="009551F3"/>
    <w:rsid w:val="00955EB0"/>
    <w:rsid w:val="00956FE1"/>
    <w:rsid w:val="00957343"/>
    <w:rsid w:val="00957ADC"/>
    <w:rsid w:val="009628F6"/>
    <w:rsid w:val="009641CD"/>
    <w:rsid w:val="009646BE"/>
    <w:rsid w:val="009665BC"/>
    <w:rsid w:val="00966B12"/>
    <w:rsid w:val="00967858"/>
    <w:rsid w:val="00970579"/>
    <w:rsid w:val="009778B4"/>
    <w:rsid w:val="00981005"/>
    <w:rsid w:val="00982A53"/>
    <w:rsid w:val="00982EAD"/>
    <w:rsid w:val="00983430"/>
    <w:rsid w:val="0098477C"/>
    <w:rsid w:val="00991761"/>
    <w:rsid w:val="00997C0F"/>
    <w:rsid w:val="009A1639"/>
    <w:rsid w:val="009A1A42"/>
    <w:rsid w:val="009A252B"/>
    <w:rsid w:val="009A257F"/>
    <w:rsid w:val="009A6F02"/>
    <w:rsid w:val="009B129E"/>
    <w:rsid w:val="009B4411"/>
    <w:rsid w:val="009C1D3C"/>
    <w:rsid w:val="009C43D4"/>
    <w:rsid w:val="009C4D23"/>
    <w:rsid w:val="009C620B"/>
    <w:rsid w:val="009C6231"/>
    <w:rsid w:val="009C6BEA"/>
    <w:rsid w:val="009C6E8B"/>
    <w:rsid w:val="009D0176"/>
    <w:rsid w:val="009D0EDA"/>
    <w:rsid w:val="009D2EEC"/>
    <w:rsid w:val="009D4E78"/>
    <w:rsid w:val="009D61B1"/>
    <w:rsid w:val="009E1CEF"/>
    <w:rsid w:val="009E20E0"/>
    <w:rsid w:val="009E58D3"/>
    <w:rsid w:val="009E7B82"/>
    <w:rsid w:val="009F0245"/>
    <w:rsid w:val="009F0C9C"/>
    <w:rsid w:val="009F18F5"/>
    <w:rsid w:val="009F3837"/>
    <w:rsid w:val="009F52D2"/>
    <w:rsid w:val="00A03BE7"/>
    <w:rsid w:val="00A0649B"/>
    <w:rsid w:val="00A0682D"/>
    <w:rsid w:val="00A07E0A"/>
    <w:rsid w:val="00A111A3"/>
    <w:rsid w:val="00A1381E"/>
    <w:rsid w:val="00A14B02"/>
    <w:rsid w:val="00A21C6F"/>
    <w:rsid w:val="00A21DE4"/>
    <w:rsid w:val="00A2267D"/>
    <w:rsid w:val="00A24522"/>
    <w:rsid w:val="00A246F1"/>
    <w:rsid w:val="00A27A86"/>
    <w:rsid w:val="00A30BFA"/>
    <w:rsid w:val="00A30F40"/>
    <w:rsid w:val="00A3193E"/>
    <w:rsid w:val="00A353F4"/>
    <w:rsid w:val="00A35C4D"/>
    <w:rsid w:val="00A372A3"/>
    <w:rsid w:val="00A3761E"/>
    <w:rsid w:val="00A4060D"/>
    <w:rsid w:val="00A47EE1"/>
    <w:rsid w:val="00A50565"/>
    <w:rsid w:val="00A56003"/>
    <w:rsid w:val="00A60434"/>
    <w:rsid w:val="00A648BB"/>
    <w:rsid w:val="00A70E94"/>
    <w:rsid w:val="00A71345"/>
    <w:rsid w:val="00A71B5F"/>
    <w:rsid w:val="00A72C4D"/>
    <w:rsid w:val="00A814C9"/>
    <w:rsid w:val="00A81CEC"/>
    <w:rsid w:val="00A87A0B"/>
    <w:rsid w:val="00A90D3D"/>
    <w:rsid w:val="00A9372F"/>
    <w:rsid w:val="00A9406C"/>
    <w:rsid w:val="00A95D98"/>
    <w:rsid w:val="00A97296"/>
    <w:rsid w:val="00AA07A4"/>
    <w:rsid w:val="00AA0827"/>
    <w:rsid w:val="00AA09D1"/>
    <w:rsid w:val="00AA2518"/>
    <w:rsid w:val="00AA456F"/>
    <w:rsid w:val="00AA61DC"/>
    <w:rsid w:val="00AA7D62"/>
    <w:rsid w:val="00AB0FF2"/>
    <w:rsid w:val="00AB30F3"/>
    <w:rsid w:val="00AB40E5"/>
    <w:rsid w:val="00AB5D05"/>
    <w:rsid w:val="00AC2DB0"/>
    <w:rsid w:val="00AC390F"/>
    <w:rsid w:val="00AD11C7"/>
    <w:rsid w:val="00AD1DAA"/>
    <w:rsid w:val="00AD21EA"/>
    <w:rsid w:val="00AD2BC6"/>
    <w:rsid w:val="00AD519F"/>
    <w:rsid w:val="00AE3EDA"/>
    <w:rsid w:val="00AE41C2"/>
    <w:rsid w:val="00AE78CE"/>
    <w:rsid w:val="00AF134B"/>
    <w:rsid w:val="00AF1CA4"/>
    <w:rsid w:val="00AF220B"/>
    <w:rsid w:val="00AF2469"/>
    <w:rsid w:val="00AF455D"/>
    <w:rsid w:val="00AF5DB9"/>
    <w:rsid w:val="00AF773E"/>
    <w:rsid w:val="00B01379"/>
    <w:rsid w:val="00B03134"/>
    <w:rsid w:val="00B050CE"/>
    <w:rsid w:val="00B07A48"/>
    <w:rsid w:val="00B11363"/>
    <w:rsid w:val="00B130CB"/>
    <w:rsid w:val="00B13FC6"/>
    <w:rsid w:val="00B3203E"/>
    <w:rsid w:val="00B33796"/>
    <w:rsid w:val="00B35C00"/>
    <w:rsid w:val="00B374B3"/>
    <w:rsid w:val="00B37EBB"/>
    <w:rsid w:val="00B41EA8"/>
    <w:rsid w:val="00B4287D"/>
    <w:rsid w:val="00B42CC9"/>
    <w:rsid w:val="00B47D8B"/>
    <w:rsid w:val="00B5150A"/>
    <w:rsid w:val="00B53A16"/>
    <w:rsid w:val="00B54B7A"/>
    <w:rsid w:val="00B54D34"/>
    <w:rsid w:val="00B574F2"/>
    <w:rsid w:val="00B6007B"/>
    <w:rsid w:val="00B75AF2"/>
    <w:rsid w:val="00B77322"/>
    <w:rsid w:val="00B82C91"/>
    <w:rsid w:val="00B865E5"/>
    <w:rsid w:val="00B91ECA"/>
    <w:rsid w:val="00B96C07"/>
    <w:rsid w:val="00B97D8D"/>
    <w:rsid w:val="00BA4BEF"/>
    <w:rsid w:val="00BA66FE"/>
    <w:rsid w:val="00BA6E1E"/>
    <w:rsid w:val="00BB02C5"/>
    <w:rsid w:val="00BB1F4B"/>
    <w:rsid w:val="00BB2250"/>
    <w:rsid w:val="00BB2B7E"/>
    <w:rsid w:val="00BB2F9B"/>
    <w:rsid w:val="00BB4809"/>
    <w:rsid w:val="00BB49D8"/>
    <w:rsid w:val="00BB504D"/>
    <w:rsid w:val="00BB5E51"/>
    <w:rsid w:val="00BB7516"/>
    <w:rsid w:val="00BB763B"/>
    <w:rsid w:val="00BC1BB8"/>
    <w:rsid w:val="00BC3790"/>
    <w:rsid w:val="00BC3B18"/>
    <w:rsid w:val="00BD35FE"/>
    <w:rsid w:val="00BD5FDF"/>
    <w:rsid w:val="00BE0EE4"/>
    <w:rsid w:val="00BE1125"/>
    <w:rsid w:val="00BE147A"/>
    <w:rsid w:val="00BE5D93"/>
    <w:rsid w:val="00BF0B22"/>
    <w:rsid w:val="00BF2112"/>
    <w:rsid w:val="00BF3BA8"/>
    <w:rsid w:val="00BF4AC6"/>
    <w:rsid w:val="00C0054F"/>
    <w:rsid w:val="00C0172F"/>
    <w:rsid w:val="00C03F30"/>
    <w:rsid w:val="00C045B5"/>
    <w:rsid w:val="00C05701"/>
    <w:rsid w:val="00C05909"/>
    <w:rsid w:val="00C068F7"/>
    <w:rsid w:val="00C06B3A"/>
    <w:rsid w:val="00C06DBB"/>
    <w:rsid w:val="00C103B4"/>
    <w:rsid w:val="00C10761"/>
    <w:rsid w:val="00C10941"/>
    <w:rsid w:val="00C10C07"/>
    <w:rsid w:val="00C13BA1"/>
    <w:rsid w:val="00C14FDB"/>
    <w:rsid w:val="00C15D93"/>
    <w:rsid w:val="00C25423"/>
    <w:rsid w:val="00C26D3E"/>
    <w:rsid w:val="00C32C9C"/>
    <w:rsid w:val="00C331D1"/>
    <w:rsid w:val="00C34C2E"/>
    <w:rsid w:val="00C417D4"/>
    <w:rsid w:val="00C41CAB"/>
    <w:rsid w:val="00C46F0E"/>
    <w:rsid w:val="00C55FCA"/>
    <w:rsid w:val="00C575A4"/>
    <w:rsid w:val="00C57BE4"/>
    <w:rsid w:val="00C60B4E"/>
    <w:rsid w:val="00C61475"/>
    <w:rsid w:val="00C63875"/>
    <w:rsid w:val="00C63B43"/>
    <w:rsid w:val="00C66378"/>
    <w:rsid w:val="00C73C20"/>
    <w:rsid w:val="00C74B2E"/>
    <w:rsid w:val="00C76579"/>
    <w:rsid w:val="00C801B8"/>
    <w:rsid w:val="00C84446"/>
    <w:rsid w:val="00C84D12"/>
    <w:rsid w:val="00C86245"/>
    <w:rsid w:val="00C87BB6"/>
    <w:rsid w:val="00C940C1"/>
    <w:rsid w:val="00C97F0C"/>
    <w:rsid w:val="00CA03D5"/>
    <w:rsid w:val="00CA0545"/>
    <w:rsid w:val="00CA1DDB"/>
    <w:rsid w:val="00CA426D"/>
    <w:rsid w:val="00CA474C"/>
    <w:rsid w:val="00CA4FD9"/>
    <w:rsid w:val="00CA5CEF"/>
    <w:rsid w:val="00CA7608"/>
    <w:rsid w:val="00CB1596"/>
    <w:rsid w:val="00CB168E"/>
    <w:rsid w:val="00CB2076"/>
    <w:rsid w:val="00CB42A7"/>
    <w:rsid w:val="00CB55A0"/>
    <w:rsid w:val="00CB59C7"/>
    <w:rsid w:val="00CC141D"/>
    <w:rsid w:val="00CC1D40"/>
    <w:rsid w:val="00CC3ABB"/>
    <w:rsid w:val="00CC57A4"/>
    <w:rsid w:val="00CC7662"/>
    <w:rsid w:val="00CD567F"/>
    <w:rsid w:val="00CE0274"/>
    <w:rsid w:val="00CE09AA"/>
    <w:rsid w:val="00CE2DDA"/>
    <w:rsid w:val="00CE594E"/>
    <w:rsid w:val="00CF11EE"/>
    <w:rsid w:val="00CF145B"/>
    <w:rsid w:val="00CF21AB"/>
    <w:rsid w:val="00CF7D08"/>
    <w:rsid w:val="00D0134A"/>
    <w:rsid w:val="00D03E8A"/>
    <w:rsid w:val="00D07431"/>
    <w:rsid w:val="00D10ED6"/>
    <w:rsid w:val="00D14BCB"/>
    <w:rsid w:val="00D21712"/>
    <w:rsid w:val="00D23524"/>
    <w:rsid w:val="00D251E3"/>
    <w:rsid w:val="00D274B2"/>
    <w:rsid w:val="00D317BB"/>
    <w:rsid w:val="00D318E6"/>
    <w:rsid w:val="00D31FC8"/>
    <w:rsid w:val="00D32139"/>
    <w:rsid w:val="00D360C4"/>
    <w:rsid w:val="00D376EC"/>
    <w:rsid w:val="00D43432"/>
    <w:rsid w:val="00D4402C"/>
    <w:rsid w:val="00D460B8"/>
    <w:rsid w:val="00D46BF0"/>
    <w:rsid w:val="00D46D1F"/>
    <w:rsid w:val="00D56756"/>
    <w:rsid w:val="00D60572"/>
    <w:rsid w:val="00D626D1"/>
    <w:rsid w:val="00D6392B"/>
    <w:rsid w:val="00D63D25"/>
    <w:rsid w:val="00D65E38"/>
    <w:rsid w:val="00D6612A"/>
    <w:rsid w:val="00D66522"/>
    <w:rsid w:val="00D674FA"/>
    <w:rsid w:val="00D676DD"/>
    <w:rsid w:val="00D67CFB"/>
    <w:rsid w:val="00D705F6"/>
    <w:rsid w:val="00D714B8"/>
    <w:rsid w:val="00D72E6F"/>
    <w:rsid w:val="00D73DB4"/>
    <w:rsid w:val="00D73EB7"/>
    <w:rsid w:val="00D766C2"/>
    <w:rsid w:val="00D76FD3"/>
    <w:rsid w:val="00D81589"/>
    <w:rsid w:val="00D82034"/>
    <w:rsid w:val="00D83333"/>
    <w:rsid w:val="00D83E10"/>
    <w:rsid w:val="00D8535D"/>
    <w:rsid w:val="00D85ECA"/>
    <w:rsid w:val="00D87605"/>
    <w:rsid w:val="00D91DA9"/>
    <w:rsid w:val="00DA4318"/>
    <w:rsid w:val="00DA665F"/>
    <w:rsid w:val="00DB3301"/>
    <w:rsid w:val="00DB389A"/>
    <w:rsid w:val="00DB48BC"/>
    <w:rsid w:val="00DB5188"/>
    <w:rsid w:val="00DB573A"/>
    <w:rsid w:val="00DB7D53"/>
    <w:rsid w:val="00DC0214"/>
    <w:rsid w:val="00DC1678"/>
    <w:rsid w:val="00DC2637"/>
    <w:rsid w:val="00DC40BD"/>
    <w:rsid w:val="00DC4CC2"/>
    <w:rsid w:val="00DC5664"/>
    <w:rsid w:val="00DC6D76"/>
    <w:rsid w:val="00DD1D89"/>
    <w:rsid w:val="00DD2948"/>
    <w:rsid w:val="00DD47C7"/>
    <w:rsid w:val="00DD5A55"/>
    <w:rsid w:val="00DE0C8D"/>
    <w:rsid w:val="00DE1A64"/>
    <w:rsid w:val="00DE3295"/>
    <w:rsid w:val="00DE35C1"/>
    <w:rsid w:val="00DE5675"/>
    <w:rsid w:val="00DE6978"/>
    <w:rsid w:val="00DF12F3"/>
    <w:rsid w:val="00DF699F"/>
    <w:rsid w:val="00E01628"/>
    <w:rsid w:val="00E05ECB"/>
    <w:rsid w:val="00E10B79"/>
    <w:rsid w:val="00E12735"/>
    <w:rsid w:val="00E13334"/>
    <w:rsid w:val="00E17DE9"/>
    <w:rsid w:val="00E2160D"/>
    <w:rsid w:val="00E21971"/>
    <w:rsid w:val="00E239E7"/>
    <w:rsid w:val="00E25575"/>
    <w:rsid w:val="00E3068B"/>
    <w:rsid w:val="00E343B0"/>
    <w:rsid w:val="00E35515"/>
    <w:rsid w:val="00E35E38"/>
    <w:rsid w:val="00E36018"/>
    <w:rsid w:val="00E36C63"/>
    <w:rsid w:val="00E42723"/>
    <w:rsid w:val="00E42DB9"/>
    <w:rsid w:val="00E43A59"/>
    <w:rsid w:val="00E45885"/>
    <w:rsid w:val="00E46DB3"/>
    <w:rsid w:val="00E50434"/>
    <w:rsid w:val="00E5092F"/>
    <w:rsid w:val="00E519AD"/>
    <w:rsid w:val="00E51E85"/>
    <w:rsid w:val="00E57D8E"/>
    <w:rsid w:val="00E57DEC"/>
    <w:rsid w:val="00E60CFE"/>
    <w:rsid w:val="00E61B0C"/>
    <w:rsid w:val="00E62AA6"/>
    <w:rsid w:val="00E64DC1"/>
    <w:rsid w:val="00E70490"/>
    <w:rsid w:val="00E7443B"/>
    <w:rsid w:val="00E77073"/>
    <w:rsid w:val="00E833BC"/>
    <w:rsid w:val="00E901F0"/>
    <w:rsid w:val="00E914FD"/>
    <w:rsid w:val="00E91D69"/>
    <w:rsid w:val="00E92F2D"/>
    <w:rsid w:val="00E93F3E"/>
    <w:rsid w:val="00E9488B"/>
    <w:rsid w:val="00E978DC"/>
    <w:rsid w:val="00EA0A0E"/>
    <w:rsid w:val="00EA0C08"/>
    <w:rsid w:val="00EA0CAE"/>
    <w:rsid w:val="00EA1708"/>
    <w:rsid w:val="00EA1C44"/>
    <w:rsid w:val="00EA2C0C"/>
    <w:rsid w:val="00EA322B"/>
    <w:rsid w:val="00EA519B"/>
    <w:rsid w:val="00EA6287"/>
    <w:rsid w:val="00EA6B1C"/>
    <w:rsid w:val="00EA74B0"/>
    <w:rsid w:val="00EA758C"/>
    <w:rsid w:val="00EA7E32"/>
    <w:rsid w:val="00EB2445"/>
    <w:rsid w:val="00EB2CCC"/>
    <w:rsid w:val="00EB35D5"/>
    <w:rsid w:val="00EB756F"/>
    <w:rsid w:val="00EC4BCA"/>
    <w:rsid w:val="00EC53CC"/>
    <w:rsid w:val="00EC65F8"/>
    <w:rsid w:val="00EC7073"/>
    <w:rsid w:val="00EC73F0"/>
    <w:rsid w:val="00ED01CA"/>
    <w:rsid w:val="00ED18FC"/>
    <w:rsid w:val="00ED1FCC"/>
    <w:rsid w:val="00ED3442"/>
    <w:rsid w:val="00ED3A0E"/>
    <w:rsid w:val="00ED565C"/>
    <w:rsid w:val="00ED5E35"/>
    <w:rsid w:val="00EE4D7C"/>
    <w:rsid w:val="00EF0FBE"/>
    <w:rsid w:val="00EF1202"/>
    <w:rsid w:val="00EF51E9"/>
    <w:rsid w:val="00F01AA5"/>
    <w:rsid w:val="00F022CA"/>
    <w:rsid w:val="00F0393C"/>
    <w:rsid w:val="00F05FBB"/>
    <w:rsid w:val="00F0625E"/>
    <w:rsid w:val="00F06BBC"/>
    <w:rsid w:val="00F071DD"/>
    <w:rsid w:val="00F14712"/>
    <w:rsid w:val="00F15882"/>
    <w:rsid w:val="00F200CB"/>
    <w:rsid w:val="00F23615"/>
    <w:rsid w:val="00F2636B"/>
    <w:rsid w:val="00F30179"/>
    <w:rsid w:val="00F3098A"/>
    <w:rsid w:val="00F31112"/>
    <w:rsid w:val="00F31A17"/>
    <w:rsid w:val="00F31C8C"/>
    <w:rsid w:val="00F33346"/>
    <w:rsid w:val="00F3339F"/>
    <w:rsid w:val="00F34941"/>
    <w:rsid w:val="00F359DE"/>
    <w:rsid w:val="00F406D4"/>
    <w:rsid w:val="00F41058"/>
    <w:rsid w:val="00F4250B"/>
    <w:rsid w:val="00F4264C"/>
    <w:rsid w:val="00F43A00"/>
    <w:rsid w:val="00F475A5"/>
    <w:rsid w:val="00F5042F"/>
    <w:rsid w:val="00F524C3"/>
    <w:rsid w:val="00F5361E"/>
    <w:rsid w:val="00F60F00"/>
    <w:rsid w:val="00F6628A"/>
    <w:rsid w:val="00F716FE"/>
    <w:rsid w:val="00F74BB0"/>
    <w:rsid w:val="00F74ED9"/>
    <w:rsid w:val="00F85875"/>
    <w:rsid w:val="00F858B9"/>
    <w:rsid w:val="00F86099"/>
    <w:rsid w:val="00F913FE"/>
    <w:rsid w:val="00F91D0C"/>
    <w:rsid w:val="00F92CC1"/>
    <w:rsid w:val="00F945CC"/>
    <w:rsid w:val="00F968E5"/>
    <w:rsid w:val="00FA09CC"/>
    <w:rsid w:val="00FA1066"/>
    <w:rsid w:val="00FA229A"/>
    <w:rsid w:val="00FA4B4E"/>
    <w:rsid w:val="00FA505A"/>
    <w:rsid w:val="00FA5432"/>
    <w:rsid w:val="00FA7B8C"/>
    <w:rsid w:val="00FB3B4F"/>
    <w:rsid w:val="00FB46E8"/>
    <w:rsid w:val="00FB6412"/>
    <w:rsid w:val="00FC1DFC"/>
    <w:rsid w:val="00FC29D5"/>
    <w:rsid w:val="00FD370A"/>
    <w:rsid w:val="00FD3D34"/>
    <w:rsid w:val="00FF06AE"/>
    <w:rsid w:val="00FF1894"/>
    <w:rsid w:val="00FF2A58"/>
    <w:rsid w:val="00FF3B8A"/>
    <w:rsid w:val="00FF478F"/>
    <w:rsid w:val="00FF5335"/>
    <w:rsid w:val="00FF5A2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941B2"/>
  </w:style>
  <w:style w:type="paragraph" w:styleId="1">
    <w:name w:val="heading 1"/>
    <w:basedOn w:val="a0"/>
    <w:next w:val="a0"/>
    <w:link w:val="10"/>
    <w:uiPriority w:val="9"/>
    <w:qFormat/>
    <w:rsid w:val="006C65B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rsid w:val="002E58B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1"/>
    <w:link w:val="a4"/>
    <w:uiPriority w:val="99"/>
    <w:rsid w:val="002E58B2"/>
    <w:rPr>
      <w:rFonts w:ascii="Times New Roman" w:eastAsia="Times New Roman" w:hAnsi="Times New Roman" w:cs="Times New Roman"/>
      <w:sz w:val="24"/>
      <w:szCs w:val="24"/>
    </w:rPr>
  </w:style>
  <w:style w:type="character" w:styleId="a6">
    <w:name w:val="page number"/>
    <w:basedOn w:val="a1"/>
    <w:rsid w:val="002E58B2"/>
  </w:style>
  <w:style w:type="character" w:styleId="a7">
    <w:name w:val="Hyperlink"/>
    <w:basedOn w:val="a1"/>
    <w:uiPriority w:val="99"/>
    <w:unhideWhenUsed/>
    <w:rsid w:val="002E58B2"/>
    <w:rPr>
      <w:color w:val="0000FF" w:themeColor="hyperlink"/>
      <w:u w:val="single"/>
    </w:rPr>
  </w:style>
  <w:style w:type="paragraph" w:styleId="a8">
    <w:name w:val="No Spacing"/>
    <w:link w:val="a9"/>
    <w:qFormat/>
    <w:rsid w:val="002E58B2"/>
    <w:pPr>
      <w:spacing w:after="0" w:line="240" w:lineRule="auto"/>
    </w:pPr>
  </w:style>
  <w:style w:type="table" w:styleId="aa">
    <w:name w:val="Table Grid"/>
    <w:basedOn w:val="a2"/>
    <w:uiPriority w:val="59"/>
    <w:rsid w:val="002E58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0"/>
    <w:uiPriority w:val="34"/>
    <w:qFormat/>
    <w:rsid w:val="00DC5664"/>
    <w:pPr>
      <w:ind w:left="720"/>
      <w:contextualSpacing/>
    </w:pPr>
  </w:style>
  <w:style w:type="paragraph" w:customStyle="1" w:styleId="ConsPlusNormal">
    <w:name w:val="ConsPlusNormal"/>
    <w:link w:val="ConsPlusNormal0"/>
    <w:rsid w:val="009665BC"/>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Title">
    <w:name w:val="ConsPlusTitle"/>
    <w:rsid w:val="001100FA"/>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ConsPlusTitlePage">
    <w:name w:val="ConsPlusTitlePage"/>
    <w:rsid w:val="001100FA"/>
    <w:pPr>
      <w:widowControl w:val="0"/>
      <w:autoSpaceDE w:val="0"/>
      <w:autoSpaceDN w:val="0"/>
      <w:spacing w:after="0" w:line="240" w:lineRule="auto"/>
    </w:pPr>
    <w:rPr>
      <w:rFonts w:ascii="Tahoma" w:eastAsia="Times New Roman" w:hAnsi="Tahoma" w:cs="Tahoma"/>
      <w:sz w:val="20"/>
      <w:szCs w:val="20"/>
      <w:lang w:eastAsia="ru-RU"/>
    </w:rPr>
  </w:style>
  <w:style w:type="paragraph" w:styleId="ac">
    <w:name w:val="Balloon Text"/>
    <w:basedOn w:val="a0"/>
    <w:link w:val="ad"/>
    <w:uiPriority w:val="99"/>
    <w:semiHidden/>
    <w:unhideWhenUsed/>
    <w:rsid w:val="00565F7D"/>
    <w:pPr>
      <w:spacing w:after="0" w:line="240" w:lineRule="auto"/>
    </w:pPr>
    <w:rPr>
      <w:rFonts w:ascii="Tahoma" w:hAnsi="Tahoma" w:cs="Tahoma"/>
      <w:sz w:val="16"/>
      <w:szCs w:val="16"/>
    </w:rPr>
  </w:style>
  <w:style w:type="character" w:customStyle="1" w:styleId="ad">
    <w:name w:val="Текст выноски Знак"/>
    <w:basedOn w:val="a1"/>
    <w:link w:val="ac"/>
    <w:uiPriority w:val="99"/>
    <w:semiHidden/>
    <w:rsid w:val="00565F7D"/>
    <w:rPr>
      <w:rFonts w:ascii="Tahoma" w:hAnsi="Tahoma" w:cs="Tahoma"/>
      <w:sz w:val="16"/>
      <w:szCs w:val="16"/>
    </w:rPr>
  </w:style>
  <w:style w:type="character" w:customStyle="1" w:styleId="10">
    <w:name w:val="Заголовок 1 Знак"/>
    <w:basedOn w:val="a1"/>
    <w:link w:val="1"/>
    <w:uiPriority w:val="9"/>
    <w:rsid w:val="006C65BC"/>
    <w:rPr>
      <w:rFonts w:asciiTheme="majorHAnsi" w:eastAsiaTheme="majorEastAsia" w:hAnsiTheme="majorHAnsi" w:cstheme="majorBidi"/>
      <w:b/>
      <w:bCs/>
      <w:color w:val="365F91" w:themeColor="accent1" w:themeShade="BF"/>
      <w:sz w:val="28"/>
      <w:szCs w:val="28"/>
    </w:rPr>
  </w:style>
  <w:style w:type="character" w:customStyle="1" w:styleId="blk">
    <w:name w:val="blk"/>
    <w:basedOn w:val="a1"/>
    <w:rsid w:val="00D85ECA"/>
  </w:style>
  <w:style w:type="character" w:customStyle="1" w:styleId="ConsPlusNormal0">
    <w:name w:val="ConsPlusNormal Знак"/>
    <w:link w:val="ConsPlusNormal"/>
    <w:locked/>
    <w:rsid w:val="00D85ECA"/>
    <w:rPr>
      <w:rFonts w:ascii="Times New Roman" w:eastAsia="Times New Roman" w:hAnsi="Times New Roman" w:cs="Times New Roman"/>
      <w:sz w:val="24"/>
      <w:szCs w:val="20"/>
      <w:lang w:eastAsia="ru-RU"/>
    </w:rPr>
  </w:style>
  <w:style w:type="paragraph" w:customStyle="1" w:styleId="2">
    <w:name w:val="Знак Знак Знак2 Знак"/>
    <w:basedOn w:val="a0"/>
    <w:rsid w:val="0067096C"/>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ae">
    <w:name w:val="footer"/>
    <w:basedOn w:val="a0"/>
    <w:link w:val="af"/>
    <w:uiPriority w:val="99"/>
    <w:unhideWhenUsed/>
    <w:rsid w:val="00A246F1"/>
    <w:pPr>
      <w:tabs>
        <w:tab w:val="center" w:pos="4677"/>
        <w:tab w:val="right" w:pos="9355"/>
      </w:tabs>
      <w:spacing w:after="0" w:line="240" w:lineRule="auto"/>
    </w:pPr>
  </w:style>
  <w:style w:type="character" w:customStyle="1" w:styleId="af">
    <w:name w:val="Нижний колонтитул Знак"/>
    <w:basedOn w:val="a1"/>
    <w:link w:val="ae"/>
    <w:uiPriority w:val="99"/>
    <w:rsid w:val="00A246F1"/>
  </w:style>
  <w:style w:type="paragraph" w:customStyle="1" w:styleId="Standard">
    <w:name w:val="Standard"/>
    <w:rsid w:val="006F4F59"/>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tendersubject1">
    <w:name w:val="tendersubject1"/>
    <w:rsid w:val="007875DC"/>
    <w:rPr>
      <w:b/>
      <w:bCs/>
      <w:color w:val="0000FF"/>
      <w:sz w:val="20"/>
      <w:szCs w:val="20"/>
    </w:rPr>
  </w:style>
  <w:style w:type="paragraph" w:styleId="a">
    <w:name w:val="List Bullet"/>
    <w:basedOn w:val="a0"/>
    <w:uiPriority w:val="99"/>
    <w:unhideWhenUsed/>
    <w:rsid w:val="00E914FD"/>
    <w:pPr>
      <w:numPr>
        <w:numId w:val="18"/>
      </w:numPr>
      <w:contextualSpacing/>
    </w:pPr>
  </w:style>
  <w:style w:type="character" w:customStyle="1" w:styleId="timezonename">
    <w:name w:val="timezonename"/>
    <w:basedOn w:val="a1"/>
    <w:rsid w:val="0043556D"/>
  </w:style>
  <w:style w:type="character" w:customStyle="1" w:styleId="a9">
    <w:name w:val="Без интервала Знак"/>
    <w:link w:val="a8"/>
    <w:locked/>
    <w:rsid w:val="003C3703"/>
  </w:style>
  <w:style w:type="paragraph" w:styleId="af0">
    <w:name w:val="Normal (Web)"/>
    <w:basedOn w:val="a0"/>
    <w:uiPriority w:val="99"/>
    <w:unhideWhenUsed/>
    <w:rsid w:val="006844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1">
    <w:name w:val="Основной текст_"/>
    <w:basedOn w:val="a1"/>
    <w:link w:val="20"/>
    <w:rsid w:val="00966B12"/>
    <w:rPr>
      <w:rFonts w:ascii="Times New Roman" w:eastAsia="Times New Roman" w:hAnsi="Times New Roman" w:cs="Times New Roman"/>
      <w:sz w:val="23"/>
      <w:szCs w:val="23"/>
      <w:shd w:val="clear" w:color="auto" w:fill="FFFFFF"/>
    </w:rPr>
  </w:style>
  <w:style w:type="paragraph" w:customStyle="1" w:styleId="20">
    <w:name w:val="Основной текст2"/>
    <w:basedOn w:val="a0"/>
    <w:link w:val="af1"/>
    <w:rsid w:val="00966B12"/>
    <w:pPr>
      <w:widowControl w:val="0"/>
      <w:shd w:val="clear" w:color="auto" w:fill="FFFFFF"/>
      <w:spacing w:after="240" w:line="277" w:lineRule="exact"/>
      <w:ind w:hanging="420"/>
    </w:pPr>
    <w:rPr>
      <w:rFonts w:ascii="Times New Roman" w:eastAsia="Times New Roman" w:hAnsi="Times New Roman" w:cs="Times New Roman"/>
      <w:sz w:val="23"/>
      <w:szCs w:val="23"/>
    </w:rPr>
  </w:style>
</w:styles>
</file>

<file path=word/webSettings.xml><?xml version="1.0" encoding="utf-8"?>
<w:webSettings xmlns:r="http://schemas.openxmlformats.org/officeDocument/2006/relationships" xmlns:w="http://schemas.openxmlformats.org/wordprocessingml/2006/main">
  <w:divs>
    <w:div w:id="40833368">
      <w:bodyDiv w:val="1"/>
      <w:marLeft w:val="0"/>
      <w:marRight w:val="0"/>
      <w:marTop w:val="0"/>
      <w:marBottom w:val="0"/>
      <w:divBdr>
        <w:top w:val="none" w:sz="0" w:space="0" w:color="auto"/>
        <w:left w:val="none" w:sz="0" w:space="0" w:color="auto"/>
        <w:bottom w:val="none" w:sz="0" w:space="0" w:color="auto"/>
        <w:right w:val="none" w:sz="0" w:space="0" w:color="auto"/>
      </w:divBdr>
    </w:div>
    <w:div w:id="96141873">
      <w:bodyDiv w:val="1"/>
      <w:marLeft w:val="0"/>
      <w:marRight w:val="0"/>
      <w:marTop w:val="0"/>
      <w:marBottom w:val="0"/>
      <w:divBdr>
        <w:top w:val="none" w:sz="0" w:space="0" w:color="auto"/>
        <w:left w:val="none" w:sz="0" w:space="0" w:color="auto"/>
        <w:bottom w:val="none" w:sz="0" w:space="0" w:color="auto"/>
        <w:right w:val="none" w:sz="0" w:space="0" w:color="auto"/>
      </w:divBdr>
    </w:div>
    <w:div w:id="159002373">
      <w:bodyDiv w:val="1"/>
      <w:marLeft w:val="0"/>
      <w:marRight w:val="0"/>
      <w:marTop w:val="0"/>
      <w:marBottom w:val="0"/>
      <w:divBdr>
        <w:top w:val="none" w:sz="0" w:space="0" w:color="auto"/>
        <w:left w:val="none" w:sz="0" w:space="0" w:color="auto"/>
        <w:bottom w:val="none" w:sz="0" w:space="0" w:color="auto"/>
        <w:right w:val="none" w:sz="0" w:space="0" w:color="auto"/>
      </w:divBdr>
    </w:div>
    <w:div w:id="181628043">
      <w:bodyDiv w:val="1"/>
      <w:marLeft w:val="0"/>
      <w:marRight w:val="0"/>
      <w:marTop w:val="0"/>
      <w:marBottom w:val="0"/>
      <w:divBdr>
        <w:top w:val="none" w:sz="0" w:space="0" w:color="auto"/>
        <w:left w:val="none" w:sz="0" w:space="0" w:color="auto"/>
        <w:bottom w:val="none" w:sz="0" w:space="0" w:color="auto"/>
        <w:right w:val="none" w:sz="0" w:space="0" w:color="auto"/>
      </w:divBdr>
    </w:div>
    <w:div w:id="312148514">
      <w:bodyDiv w:val="1"/>
      <w:marLeft w:val="0"/>
      <w:marRight w:val="0"/>
      <w:marTop w:val="0"/>
      <w:marBottom w:val="0"/>
      <w:divBdr>
        <w:top w:val="none" w:sz="0" w:space="0" w:color="auto"/>
        <w:left w:val="none" w:sz="0" w:space="0" w:color="auto"/>
        <w:bottom w:val="none" w:sz="0" w:space="0" w:color="auto"/>
        <w:right w:val="none" w:sz="0" w:space="0" w:color="auto"/>
      </w:divBdr>
    </w:div>
    <w:div w:id="377819343">
      <w:bodyDiv w:val="1"/>
      <w:marLeft w:val="0"/>
      <w:marRight w:val="0"/>
      <w:marTop w:val="0"/>
      <w:marBottom w:val="0"/>
      <w:divBdr>
        <w:top w:val="none" w:sz="0" w:space="0" w:color="auto"/>
        <w:left w:val="none" w:sz="0" w:space="0" w:color="auto"/>
        <w:bottom w:val="none" w:sz="0" w:space="0" w:color="auto"/>
        <w:right w:val="none" w:sz="0" w:space="0" w:color="auto"/>
      </w:divBdr>
    </w:div>
    <w:div w:id="580600885">
      <w:bodyDiv w:val="1"/>
      <w:marLeft w:val="0"/>
      <w:marRight w:val="0"/>
      <w:marTop w:val="0"/>
      <w:marBottom w:val="0"/>
      <w:divBdr>
        <w:top w:val="none" w:sz="0" w:space="0" w:color="auto"/>
        <w:left w:val="none" w:sz="0" w:space="0" w:color="auto"/>
        <w:bottom w:val="none" w:sz="0" w:space="0" w:color="auto"/>
        <w:right w:val="none" w:sz="0" w:space="0" w:color="auto"/>
      </w:divBdr>
    </w:div>
    <w:div w:id="595287018">
      <w:bodyDiv w:val="1"/>
      <w:marLeft w:val="0"/>
      <w:marRight w:val="0"/>
      <w:marTop w:val="0"/>
      <w:marBottom w:val="0"/>
      <w:divBdr>
        <w:top w:val="none" w:sz="0" w:space="0" w:color="auto"/>
        <w:left w:val="none" w:sz="0" w:space="0" w:color="auto"/>
        <w:bottom w:val="none" w:sz="0" w:space="0" w:color="auto"/>
        <w:right w:val="none" w:sz="0" w:space="0" w:color="auto"/>
      </w:divBdr>
    </w:div>
    <w:div w:id="989333812">
      <w:bodyDiv w:val="1"/>
      <w:marLeft w:val="0"/>
      <w:marRight w:val="0"/>
      <w:marTop w:val="0"/>
      <w:marBottom w:val="0"/>
      <w:divBdr>
        <w:top w:val="none" w:sz="0" w:space="0" w:color="auto"/>
        <w:left w:val="none" w:sz="0" w:space="0" w:color="auto"/>
        <w:bottom w:val="none" w:sz="0" w:space="0" w:color="auto"/>
        <w:right w:val="none" w:sz="0" w:space="0" w:color="auto"/>
      </w:divBdr>
    </w:div>
    <w:div w:id="1020741546">
      <w:bodyDiv w:val="1"/>
      <w:marLeft w:val="0"/>
      <w:marRight w:val="0"/>
      <w:marTop w:val="0"/>
      <w:marBottom w:val="0"/>
      <w:divBdr>
        <w:top w:val="none" w:sz="0" w:space="0" w:color="auto"/>
        <w:left w:val="none" w:sz="0" w:space="0" w:color="auto"/>
        <w:bottom w:val="none" w:sz="0" w:space="0" w:color="auto"/>
        <w:right w:val="none" w:sz="0" w:space="0" w:color="auto"/>
      </w:divBdr>
    </w:div>
    <w:div w:id="1130441657">
      <w:bodyDiv w:val="1"/>
      <w:marLeft w:val="0"/>
      <w:marRight w:val="0"/>
      <w:marTop w:val="0"/>
      <w:marBottom w:val="0"/>
      <w:divBdr>
        <w:top w:val="none" w:sz="0" w:space="0" w:color="auto"/>
        <w:left w:val="none" w:sz="0" w:space="0" w:color="auto"/>
        <w:bottom w:val="none" w:sz="0" w:space="0" w:color="auto"/>
        <w:right w:val="none" w:sz="0" w:space="0" w:color="auto"/>
      </w:divBdr>
      <w:divsChild>
        <w:div w:id="501237344">
          <w:marLeft w:val="0"/>
          <w:marRight w:val="0"/>
          <w:marTop w:val="120"/>
          <w:marBottom w:val="0"/>
          <w:divBdr>
            <w:top w:val="none" w:sz="0" w:space="0" w:color="auto"/>
            <w:left w:val="none" w:sz="0" w:space="0" w:color="auto"/>
            <w:bottom w:val="none" w:sz="0" w:space="0" w:color="auto"/>
            <w:right w:val="none" w:sz="0" w:space="0" w:color="auto"/>
          </w:divBdr>
        </w:div>
        <w:div w:id="1684934825">
          <w:marLeft w:val="0"/>
          <w:marRight w:val="0"/>
          <w:marTop w:val="120"/>
          <w:marBottom w:val="0"/>
          <w:divBdr>
            <w:top w:val="none" w:sz="0" w:space="0" w:color="auto"/>
            <w:left w:val="none" w:sz="0" w:space="0" w:color="auto"/>
            <w:bottom w:val="none" w:sz="0" w:space="0" w:color="auto"/>
            <w:right w:val="none" w:sz="0" w:space="0" w:color="auto"/>
          </w:divBdr>
        </w:div>
        <w:div w:id="631979471">
          <w:marLeft w:val="0"/>
          <w:marRight w:val="0"/>
          <w:marTop w:val="120"/>
          <w:marBottom w:val="0"/>
          <w:divBdr>
            <w:top w:val="none" w:sz="0" w:space="0" w:color="auto"/>
            <w:left w:val="none" w:sz="0" w:space="0" w:color="auto"/>
            <w:bottom w:val="none" w:sz="0" w:space="0" w:color="auto"/>
            <w:right w:val="none" w:sz="0" w:space="0" w:color="auto"/>
          </w:divBdr>
        </w:div>
        <w:div w:id="1105149428">
          <w:marLeft w:val="0"/>
          <w:marRight w:val="0"/>
          <w:marTop w:val="120"/>
          <w:marBottom w:val="0"/>
          <w:divBdr>
            <w:top w:val="none" w:sz="0" w:space="0" w:color="auto"/>
            <w:left w:val="none" w:sz="0" w:space="0" w:color="auto"/>
            <w:bottom w:val="none" w:sz="0" w:space="0" w:color="auto"/>
            <w:right w:val="none" w:sz="0" w:space="0" w:color="auto"/>
          </w:divBdr>
        </w:div>
        <w:div w:id="1136529762">
          <w:marLeft w:val="0"/>
          <w:marRight w:val="0"/>
          <w:marTop w:val="120"/>
          <w:marBottom w:val="0"/>
          <w:divBdr>
            <w:top w:val="none" w:sz="0" w:space="0" w:color="auto"/>
            <w:left w:val="none" w:sz="0" w:space="0" w:color="auto"/>
            <w:bottom w:val="none" w:sz="0" w:space="0" w:color="auto"/>
            <w:right w:val="none" w:sz="0" w:space="0" w:color="auto"/>
          </w:divBdr>
        </w:div>
        <w:div w:id="1674717389">
          <w:marLeft w:val="0"/>
          <w:marRight w:val="0"/>
          <w:marTop w:val="120"/>
          <w:marBottom w:val="0"/>
          <w:divBdr>
            <w:top w:val="none" w:sz="0" w:space="0" w:color="auto"/>
            <w:left w:val="none" w:sz="0" w:space="0" w:color="auto"/>
            <w:bottom w:val="none" w:sz="0" w:space="0" w:color="auto"/>
            <w:right w:val="none" w:sz="0" w:space="0" w:color="auto"/>
          </w:divBdr>
        </w:div>
      </w:divsChild>
    </w:div>
    <w:div w:id="1240676434">
      <w:bodyDiv w:val="1"/>
      <w:marLeft w:val="0"/>
      <w:marRight w:val="0"/>
      <w:marTop w:val="0"/>
      <w:marBottom w:val="0"/>
      <w:divBdr>
        <w:top w:val="none" w:sz="0" w:space="0" w:color="auto"/>
        <w:left w:val="none" w:sz="0" w:space="0" w:color="auto"/>
        <w:bottom w:val="none" w:sz="0" w:space="0" w:color="auto"/>
        <w:right w:val="none" w:sz="0" w:space="0" w:color="auto"/>
      </w:divBdr>
    </w:div>
    <w:div w:id="1321272169">
      <w:bodyDiv w:val="1"/>
      <w:marLeft w:val="0"/>
      <w:marRight w:val="0"/>
      <w:marTop w:val="0"/>
      <w:marBottom w:val="0"/>
      <w:divBdr>
        <w:top w:val="none" w:sz="0" w:space="0" w:color="auto"/>
        <w:left w:val="none" w:sz="0" w:space="0" w:color="auto"/>
        <w:bottom w:val="none" w:sz="0" w:space="0" w:color="auto"/>
        <w:right w:val="none" w:sz="0" w:space="0" w:color="auto"/>
      </w:divBdr>
    </w:div>
    <w:div w:id="1614048833">
      <w:bodyDiv w:val="1"/>
      <w:marLeft w:val="0"/>
      <w:marRight w:val="0"/>
      <w:marTop w:val="0"/>
      <w:marBottom w:val="0"/>
      <w:divBdr>
        <w:top w:val="none" w:sz="0" w:space="0" w:color="auto"/>
        <w:left w:val="none" w:sz="0" w:space="0" w:color="auto"/>
        <w:bottom w:val="none" w:sz="0" w:space="0" w:color="auto"/>
        <w:right w:val="none" w:sz="0" w:space="0" w:color="auto"/>
      </w:divBdr>
    </w:div>
    <w:div w:id="1684897034">
      <w:bodyDiv w:val="1"/>
      <w:marLeft w:val="0"/>
      <w:marRight w:val="0"/>
      <w:marTop w:val="0"/>
      <w:marBottom w:val="0"/>
      <w:divBdr>
        <w:top w:val="none" w:sz="0" w:space="0" w:color="auto"/>
        <w:left w:val="none" w:sz="0" w:space="0" w:color="auto"/>
        <w:bottom w:val="none" w:sz="0" w:space="0" w:color="auto"/>
        <w:right w:val="none" w:sz="0" w:space="0" w:color="auto"/>
      </w:divBdr>
      <w:divsChild>
        <w:div w:id="1388719300">
          <w:marLeft w:val="0"/>
          <w:marRight w:val="0"/>
          <w:marTop w:val="0"/>
          <w:marBottom w:val="0"/>
          <w:divBdr>
            <w:top w:val="none" w:sz="0" w:space="0" w:color="auto"/>
            <w:left w:val="none" w:sz="0" w:space="0" w:color="auto"/>
            <w:bottom w:val="none" w:sz="0" w:space="0" w:color="auto"/>
            <w:right w:val="none" w:sz="0" w:space="0" w:color="auto"/>
          </w:divBdr>
        </w:div>
      </w:divsChild>
    </w:div>
    <w:div w:id="1745298800">
      <w:bodyDiv w:val="1"/>
      <w:marLeft w:val="0"/>
      <w:marRight w:val="0"/>
      <w:marTop w:val="0"/>
      <w:marBottom w:val="0"/>
      <w:divBdr>
        <w:top w:val="none" w:sz="0" w:space="0" w:color="auto"/>
        <w:left w:val="none" w:sz="0" w:space="0" w:color="auto"/>
        <w:bottom w:val="none" w:sz="0" w:space="0" w:color="auto"/>
        <w:right w:val="none" w:sz="0" w:space="0" w:color="auto"/>
      </w:divBdr>
    </w:div>
    <w:div w:id="1793089470">
      <w:bodyDiv w:val="1"/>
      <w:marLeft w:val="0"/>
      <w:marRight w:val="0"/>
      <w:marTop w:val="0"/>
      <w:marBottom w:val="0"/>
      <w:divBdr>
        <w:top w:val="none" w:sz="0" w:space="0" w:color="auto"/>
        <w:left w:val="none" w:sz="0" w:space="0" w:color="auto"/>
        <w:bottom w:val="none" w:sz="0" w:space="0" w:color="auto"/>
        <w:right w:val="none" w:sz="0" w:space="0" w:color="auto"/>
      </w:divBdr>
    </w:div>
    <w:div w:id="1812865950">
      <w:bodyDiv w:val="1"/>
      <w:marLeft w:val="0"/>
      <w:marRight w:val="0"/>
      <w:marTop w:val="0"/>
      <w:marBottom w:val="0"/>
      <w:divBdr>
        <w:top w:val="none" w:sz="0" w:space="0" w:color="auto"/>
        <w:left w:val="none" w:sz="0" w:space="0" w:color="auto"/>
        <w:bottom w:val="none" w:sz="0" w:space="0" w:color="auto"/>
        <w:right w:val="none" w:sz="0" w:space="0" w:color="auto"/>
      </w:divBdr>
    </w:div>
    <w:div w:id="1817840019">
      <w:bodyDiv w:val="1"/>
      <w:marLeft w:val="0"/>
      <w:marRight w:val="0"/>
      <w:marTop w:val="0"/>
      <w:marBottom w:val="0"/>
      <w:divBdr>
        <w:top w:val="none" w:sz="0" w:space="0" w:color="auto"/>
        <w:left w:val="none" w:sz="0" w:space="0" w:color="auto"/>
        <w:bottom w:val="none" w:sz="0" w:space="0" w:color="auto"/>
        <w:right w:val="none" w:sz="0" w:space="0" w:color="auto"/>
      </w:divBdr>
    </w:div>
    <w:div w:id="2076775948">
      <w:bodyDiv w:val="1"/>
      <w:marLeft w:val="0"/>
      <w:marRight w:val="0"/>
      <w:marTop w:val="0"/>
      <w:marBottom w:val="0"/>
      <w:divBdr>
        <w:top w:val="none" w:sz="0" w:space="0" w:color="auto"/>
        <w:left w:val="none" w:sz="0" w:space="0" w:color="auto"/>
        <w:bottom w:val="none" w:sz="0" w:space="0" w:color="auto"/>
        <w:right w:val="none" w:sz="0" w:space="0" w:color="auto"/>
      </w:divBdr>
    </w:div>
    <w:div w:id="2111924429">
      <w:bodyDiv w:val="1"/>
      <w:marLeft w:val="0"/>
      <w:marRight w:val="0"/>
      <w:marTop w:val="0"/>
      <w:marBottom w:val="0"/>
      <w:divBdr>
        <w:top w:val="none" w:sz="0" w:space="0" w:color="auto"/>
        <w:left w:val="none" w:sz="0" w:space="0" w:color="auto"/>
        <w:bottom w:val="none" w:sz="0" w:space="0" w:color="auto"/>
        <w:right w:val="none" w:sz="0" w:space="0" w:color="auto"/>
      </w:divBdr>
    </w:div>
    <w:div w:id="2128231209">
      <w:bodyDiv w:val="1"/>
      <w:marLeft w:val="0"/>
      <w:marRight w:val="0"/>
      <w:marTop w:val="0"/>
      <w:marBottom w:val="0"/>
      <w:divBdr>
        <w:top w:val="none" w:sz="0" w:space="0" w:color="auto"/>
        <w:left w:val="none" w:sz="0" w:space="0" w:color="auto"/>
        <w:bottom w:val="none" w:sz="0" w:space="0" w:color="auto"/>
        <w:right w:val="none" w:sz="0" w:space="0" w:color="auto"/>
      </w:divBdr>
      <w:divsChild>
        <w:div w:id="1336109687">
          <w:marLeft w:val="0"/>
          <w:marRight w:val="0"/>
          <w:marTop w:val="120"/>
          <w:marBottom w:val="0"/>
          <w:divBdr>
            <w:top w:val="none" w:sz="0" w:space="0" w:color="auto"/>
            <w:left w:val="none" w:sz="0" w:space="0" w:color="auto"/>
            <w:bottom w:val="none" w:sz="0" w:space="0" w:color="auto"/>
            <w:right w:val="none" w:sz="0" w:space="0" w:color="auto"/>
          </w:divBdr>
        </w:div>
        <w:div w:id="202064767">
          <w:marLeft w:val="0"/>
          <w:marRight w:val="0"/>
          <w:marTop w:val="120"/>
          <w:marBottom w:val="0"/>
          <w:divBdr>
            <w:top w:val="none" w:sz="0" w:space="0" w:color="auto"/>
            <w:left w:val="none" w:sz="0" w:space="0" w:color="auto"/>
            <w:bottom w:val="none" w:sz="0" w:space="0" w:color="auto"/>
            <w:right w:val="none" w:sz="0" w:space="0" w:color="auto"/>
          </w:divBdr>
        </w:div>
        <w:div w:id="107702420">
          <w:marLeft w:val="0"/>
          <w:marRight w:val="0"/>
          <w:marTop w:val="120"/>
          <w:marBottom w:val="0"/>
          <w:divBdr>
            <w:top w:val="none" w:sz="0" w:space="0" w:color="auto"/>
            <w:left w:val="none" w:sz="0" w:space="0" w:color="auto"/>
            <w:bottom w:val="none" w:sz="0" w:space="0" w:color="auto"/>
            <w:right w:val="none" w:sz="0" w:space="0" w:color="auto"/>
          </w:divBdr>
        </w:div>
        <w:div w:id="685716664">
          <w:marLeft w:val="0"/>
          <w:marRight w:val="0"/>
          <w:marTop w:val="120"/>
          <w:marBottom w:val="0"/>
          <w:divBdr>
            <w:top w:val="none" w:sz="0" w:space="0" w:color="auto"/>
            <w:left w:val="none" w:sz="0" w:space="0" w:color="auto"/>
            <w:bottom w:val="none" w:sz="0" w:space="0" w:color="auto"/>
            <w:right w:val="none" w:sz="0" w:space="0" w:color="auto"/>
          </w:divBdr>
        </w:div>
        <w:div w:id="344945925">
          <w:marLeft w:val="0"/>
          <w:marRight w:val="0"/>
          <w:marTop w:val="120"/>
          <w:marBottom w:val="0"/>
          <w:divBdr>
            <w:top w:val="none" w:sz="0" w:space="0" w:color="auto"/>
            <w:left w:val="none" w:sz="0" w:space="0" w:color="auto"/>
            <w:bottom w:val="none" w:sz="0" w:space="0" w:color="auto"/>
            <w:right w:val="none" w:sz="0" w:space="0" w:color="auto"/>
          </w:divBdr>
        </w:div>
        <w:div w:id="1739816899">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D2DF5-E4CF-459B-BC05-6A2CD9433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2777</Words>
  <Characters>15834</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Коваленко</dc:creator>
  <cp:lastModifiedBy>to54-petrova</cp:lastModifiedBy>
  <cp:revision>4</cp:revision>
  <cp:lastPrinted>2020-08-05T09:22:00Z</cp:lastPrinted>
  <dcterms:created xsi:type="dcterms:W3CDTF">2020-08-05T09:30:00Z</dcterms:created>
  <dcterms:modified xsi:type="dcterms:W3CDTF">2020-08-05T09:46:00Z</dcterms:modified>
</cp:coreProperties>
</file>