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7"/>
        <w:gridCol w:w="702"/>
        <w:gridCol w:w="1338"/>
        <w:gridCol w:w="497"/>
        <w:gridCol w:w="8"/>
        <w:gridCol w:w="1559"/>
        <w:gridCol w:w="851"/>
        <w:gridCol w:w="4961"/>
      </w:tblGrid>
      <w:tr w:rsidR="00262A76" w:rsidRPr="00BA1747" w14:paraId="02E2F271" w14:textId="77777777" w:rsidTr="007D1127">
        <w:trPr>
          <w:cantSplit/>
          <w:trHeight w:val="105"/>
        </w:trPr>
        <w:tc>
          <w:tcPr>
            <w:tcW w:w="5246" w:type="dxa"/>
            <w:gridSpan w:val="8"/>
            <w:vMerge w:val="restart"/>
            <w:tcBorders>
              <w:top w:val="nil"/>
              <w:left w:val="nil"/>
              <w:bottom w:val="nil"/>
              <w:right w:val="nil"/>
            </w:tcBorders>
          </w:tcPr>
          <w:p w14:paraId="532F5D9B" w14:textId="27B1481F" w:rsidR="00262A76" w:rsidRPr="00BA1747" w:rsidRDefault="00262A76" w:rsidP="0091542D">
            <w:pPr>
              <w:widowControl w:val="0"/>
              <w:rPr>
                <w:sz w:val="16"/>
              </w:rPr>
            </w:pPr>
            <w:bookmarkStart w:id="0" w:name="_Hlk45092398"/>
            <w:r w:rsidRPr="00BA1747">
              <w:rPr>
                <w:b/>
                <w:noProof/>
                <w:sz w:val="24"/>
              </w:rPr>
              <w:drawing>
                <wp:anchor distT="0" distB="0" distL="114300" distR="114300" simplePos="0" relativeHeight="251659264" behindDoc="0" locked="0" layoutInCell="0" allowOverlap="1" wp14:anchorId="4E6038C6" wp14:editId="5C6ED167">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5853C8" w:rsidRPr="00BA1747">
              <w:fldChar w:fldCharType="begin"/>
            </w:r>
            <w:r w:rsidRPr="00BA1747">
              <w:instrText xml:space="preserve"> SEQ CHAPTER \h \r 1</w:instrText>
            </w:r>
            <w:r w:rsidR="005853C8" w:rsidRPr="00BA1747">
              <w:fldChar w:fldCharType="end"/>
            </w:r>
            <w:r w:rsidRPr="00BA1747">
              <w:rPr>
                <w:sz w:val="24"/>
              </w:rPr>
              <w:t xml:space="preserve"> </w:t>
            </w:r>
            <w:r w:rsidR="005853C8" w:rsidRPr="00BA1747">
              <w:rPr>
                <w:sz w:val="16"/>
              </w:rPr>
              <w:fldChar w:fldCharType="begin"/>
            </w:r>
            <w:r w:rsidRPr="00BA1747">
              <w:rPr>
                <w:sz w:val="16"/>
              </w:rPr>
              <w:instrText xml:space="preserve"> SEQ CHAPTER \h \r 1</w:instrText>
            </w:r>
            <w:r w:rsidR="005853C8" w:rsidRPr="00BA1747">
              <w:rPr>
                <w:sz w:val="16"/>
              </w:rPr>
              <w:fldChar w:fldCharType="end"/>
            </w:r>
          </w:p>
          <w:p w14:paraId="5B26E1CB" w14:textId="77777777" w:rsidR="00262A76" w:rsidRPr="00BA1747" w:rsidRDefault="00262A76" w:rsidP="0091542D">
            <w:pPr>
              <w:pStyle w:val="a5"/>
              <w:ind w:left="-249"/>
            </w:pPr>
            <w:r w:rsidRPr="00BA1747">
              <w:t>ФЕДЕРАЛЬНАЯ</w:t>
            </w:r>
            <w:r w:rsidRPr="00BA1747">
              <w:br/>
              <w:t>АНТИМОНОПОЛЬНАЯ СЛУЖБА</w:t>
            </w:r>
          </w:p>
          <w:p w14:paraId="7DB10474" w14:textId="77777777" w:rsidR="00262A76" w:rsidRPr="00BA1747" w:rsidRDefault="00262A76" w:rsidP="0091542D">
            <w:pPr>
              <w:ind w:left="-249"/>
              <w:jc w:val="center"/>
              <w:rPr>
                <w:b/>
                <w:sz w:val="12"/>
              </w:rPr>
            </w:pPr>
          </w:p>
          <w:p w14:paraId="0B04E2EF" w14:textId="77777777" w:rsidR="00262A76" w:rsidRPr="00BA1747" w:rsidRDefault="00262A76" w:rsidP="0091542D">
            <w:pPr>
              <w:ind w:left="-249"/>
              <w:jc w:val="center"/>
              <w:rPr>
                <w:b/>
                <w:sz w:val="26"/>
              </w:rPr>
            </w:pPr>
            <w:r w:rsidRPr="00BA1747">
              <w:rPr>
                <w:b/>
                <w:sz w:val="26"/>
              </w:rPr>
              <w:t>УПРАВЛЕНИЕ</w:t>
            </w:r>
          </w:p>
          <w:p w14:paraId="5582A9FD" w14:textId="77777777" w:rsidR="00262A76" w:rsidRPr="00BA1747" w:rsidRDefault="00262A76" w:rsidP="0091542D">
            <w:pPr>
              <w:ind w:left="-249"/>
              <w:jc w:val="center"/>
              <w:rPr>
                <w:b/>
                <w:sz w:val="26"/>
              </w:rPr>
            </w:pPr>
            <w:r w:rsidRPr="00BA1747">
              <w:rPr>
                <w:b/>
                <w:sz w:val="26"/>
              </w:rPr>
              <w:t>Федеральной антимонопольной службы</w:t>
            </w:r>
          </w:p>
          <w:p w14:paraId="10C02D79" w14:textId="77777777" w:rsidR="00262A76" w:rsidRPr="00BA1747" w:rsidRDefault="00262A76" w:rsidP="0091542D">
            <w:pPr>
              <w:ind w:left="-249"/>
              <w:jc w:val="center"/>
              <w:rPr>
                <w:b/>
                <w:sz w:val="24"/>
              </w:rPr>
            </w:pPr>
            <w:r w:rsidRPr="00BA1747">
              <w:rPr>
                <w:b/>
                <w:sz w:val="26"/>
              </w:rPr>
              <w:t>по Оренбургской области</w:t>
            </w:r>
          </w:p>
          <w:p w14:paraId="379D3746" w14:textId="77777777" w:rsidR="00262A76" w:rsidRPr="00BA1747" w:rsidRDefault="00262A76" w:rsidP="0091542D">
            <w:pPr>
              <w:ind w:left="-249"/>
              <w:jc w:val="center"/>
              <w:rPr>
                <w:sz w:val="18"/>
              </w:rPr>
            </w:pPr>
          </w:p>
          <w:p w14:paraId="255E5ABD" w14:textId="77777777" w:rsidR="00262A76" w:rsidRPr="00BA1747" w:rsidRDefault="00262A76" w:rsidP="0091542D">
            <w:pPr>
              <w:ind w:left="-249"/>
              <w:jc w:val="center"/>
              <w:rPr>
                <w:sz w:val="18"/>
              </w:rPr>
            </w:pPr>
            <w:r w:rsidRPr="00BA1747">
              <w:rPr>
                <w:sz w:val="18"/>
              </w:rPr>
              <w:t>Адрес места нахождения: г.Оренбург, ул.Краснознаменная, 22</w:t>
            </w:r>
          </w:p>
          <w:p w14:paraId="2FCBC420" w14:textId="77777777" w:rsidR="00262A76" w:rsidRPr="00BA1747" w:rsidRDefault="00262A76" w:rsidP="0091542D">
            <w:pPr>
              <w:ind w:left="-249"/>
              <w:jc w:val="center"/>
              <w:rPr>
                <w:sz w:val="18"/>
              </w:rPr>
            </w:pPr>
            <w:r w:rsidRPr="00BA1747">
              <w:rPr>
                <w:sz w:val="18"/>
              </w:rPr>
              <w:t xml:space="preserve"> Почтовый адрес: 460046, г.Оренбург, ул. 9 Января, 64 </w:t>
            </w:r>
          </w:p>
          <w:p w14:paraId="372FD3B2" w14:textId="77777777" w:rsidR="00262A76" w:rsidRPr="00BA1747" w:rsidRDefault="00262A76" w:rsidP="0091542D">
            <w:pPr>
              <w:ind w:left="-249"/>
              <w:jc w:val="center"/>
              <w:rPr>
                <w:sz w:val="18"/>
              </w:rPr>
            </w:pPr>
            <w:r w:rsidRPr="00BA1747">
              <w:rPr>
                <w:sz w:val="18"/>
              </w:rPr>
              <w:t>тел. (3532) 78-66-17, факс (3532) 77-80-70</w:t>
            </w:r>
          </w:p>
          <w:p w14:paraId="40D925DC" w14:textId="77777777" w:rsidR="00262A76" w:rsidRPr="00BA1747" w:rsidRDefault="00262A76" w:rsidP="0091542D">
            <w:pPr>
              <w:ind w:left="-249"/>
              <w:jc w:val="center"/>
              <w:rPr>
                <w:sz w:val="18"/>
                <w:lang w:val="en-US"/>
              </w:rPr>
            </w:pPr>
            <w:r w:rsidRPr="00BA1747">
              <w:rPr>
                <w:sz w:val="18"/>
                <w:lang w:val="en-US"/>
              </w:rPr>
              <w:t>e</w:t>
            </w:r>
            <w:r w:rsidRPr="00BA1747">
              <w:rPr>
                <w:sz w:val="18"/>
              </w:rPr>
              <w:t>-</w:t>
            </w:r>
            <w:r w:rsidRPr="00BA1747">
              <w:rPr>
                <w:sz w:val="18"/>
                <w:lang w:val="en-US"/>
              </w:rPr>
              <w:t>mail</w:t>
            </w:r>
            <w:r w:rsidRPr="00BA1747">
              <w:rPr>
                <w:sz w:val="18"/>
              </w:rPr>
              <w:t xml:space="preserve">: </w:t>
            </w:r>
            <w:hyperlink r:id="rId7" w:history="1">
              <w:r w:rsidRPr="00BA1747">
                <w:rPr>
                  <w:rStyle w:val="a4"/>
                  <w:color w:val="auto"/>
                  <w:lang w:val="en-US"/>
                </w:rPr>
                <w:t>to56@fas.gov.ru</w:t>
              </w:r>
            </w:hyperlink>
            <w:r w:rsidRPr="00BA1747">
              <w:rPr>
                <w:sz w:val="18"/>
                <w:lang w:val="en-US"/>
              </w:rPr>
              <w:t xml:space="preserve"> </w:t>
            </w:r>
          </w:p>
          <w:p w14:paraId="658E4CB9" w14:textId="77777777" w:rsidR="00262A76" w:rsidRPr="00BA1747" w:rsidRDefault="00262A76" w:rsidP="0091542D">
            <w:pPr>
              <w:jc w:val="center"/>
              <w:rPr>
                <w:lang w:val="en-US"/>
              </w:rPr>
            </w:pPr>
          </w:p>
        </w:tc>
        <w:tc>
          <w:tcPr>
            <w:tcW w:w="4961" w:type="dxa"/>
            <w:tcBorders>
              <w:top w:val="nil"/>
              <w:left w:val="nil"/>
              <w:bottom w:val="nil"/>
              <w:right w:val="nil"/>
            </w:tcBorders>
          </w:tcPr>
          <w:p w14:paraId="1F225350" w14:textId="77777777" w:rsidR="00F139A5" w:rsidRPr="00BA1747" w:rsidRDefault="00F139A5" w:rsidP="00634930">
            <w:pPr>
              <w:rPr>
                <w:sz w:val="24"/>
                <w:szCs w:val="24"/>
              </w:rPr>
            </w:pPr>
          </w:p>
        </w:tc>
      </w:tr>
      <w:tr w:rsidR="00262A76" w:rsidRPr="00211E8A" w14:paraId="3319B3E3" w14:textId="77777777" w:rsidTr="0091542D">
        <w:trPr>
          <w:cantSplit/>
          <w:trHeight w:val="671"/>
        </w:trPr>
        <w:tc>
          <w:tcPr>
            <w:tcW w:w="5246" w:type="dxa"/>
            <w:gridSpan w:val="8"/>
            <w:vMerge/>
            <w:tcBorders>
              <w:top w:val="nil"/>
              <w:left w:val="nil"/>
              <w:bottom w:val="nil"/>
              <w:right w:val="nil"/>
            </w:tcBorders>
          </w:tcPr>
          <w:p w14:paraId="577B8C60" w14:textId="77777777" w:rsidR="00262A76" w:rsidRPr="00BA1747" w:rsidRDefault="00262A76" w:rsidP="0091542D">
            <w:pPr>
              <w:jc w:val="center"/>
            </w:pPr>
          </w:p>
        </w:tc>
        <w:tc>
          <w:tcPr>
            <w:tcW w:w="4961" w:type="dxa"/>
            <w:vMerge w:val="restart"/>
            <w:tcBorders>
              <w:top w:val="nil"/>
              <w:left w:val="nil"/>
              <w:bottom w:val="nil"/>
              <w:right w:val="nil"/>
            </w:tcBorders>
          </w:tcPr>
          <w:p w14:paraId="6FC04233" w14:textId="77777777" w:rsidR="00792627" w:rsidRPr="00792627" w:rsidRDefault="00792627" w:rsidP="00792627">
            <w:pPr>
              <w:rPr>
                <w:b/>
                <w:sz w:val="26"/>
                <w:szCs w:val="26"/>
              </w:rPr>
            </w:pPr>
            <w:r w:rsidRPr="00792627">
              <w:rPr>
                <w:b/>
                <w:sz w:val="26"/>
                <w:szCs w:val="26"/>
              </w:rPr>
              <w:t>Заявитель:</w:t>
            </w:r>
          </w:p>
          <w:p w14:paraId="3DB89224" w14:textId="77777777" w:rsidR="00792627" w:rsidRPr="00792627" w:rsidRDefault="00792627" w:rsidP="00792627">
            <w:pPr>
              <w:rPr>
                <w:bCs/>
                <w:sz w:val="26"/>
                <w:szCs w:val="26"/>
              </w:rPr>
            </w:pPr>
            <w:r w:rsidRPr="00792627">
              <w:rPr>
                <w:bCs/>
                <w:sz w:val="26"/>
                <w:szCs w:val="26"/>
              </w:rPr>
              <w:t xml:space="preserve">Генеральному директору </w:t>
            </w:r>
          </w:p>
          <w:p w14:paraId="6CCB5368" w14:textId="77777777" w:rsidR="00792627" w:rsidRPr="00792627" w:rsidRDefault="00792627" w:rsidP="00792627">
            <w:pPr>
              <w:rPr>
                <w:bCs/>
                <w:sz w:val="26"/>
                <w:szCs w:val="26"/>
              </w:rPr>
            </w:pPr>
            <w:r w:rsidRPr="00792627">
              <w:rPr>
                <w:bCs/>
                <w:sz w:val="26"/>
                <w:szCs w:val="26"/>
              </w:rPr>
              <w:t>ООО «Медико-Производственная Компания «Елец»</w:t>
            </w:r>
          </w:p>
          <w:p w14:paraId="799DDB8E" w14:textId="1FBD8567" w:rsidR="00792627" w:rsidRPr="00C90606" w:rsidRDefault="00792627" w:rsidP="00792627">
            <w:pPr>
              <w:rPr>
                <w:b/>
                <w:sz w:val="26"/>
                <w:szCs w:val="26"/>
              </w:rPr>
            </w:pPr>
          </w:p>
          <w:p w14:paraId="37FCC4BB" w14:textId="77777777" w:rsidR="00792627" w:rsidRPr="00792627" w:rsidRDefault="00792627" w:rsidP="00792627">
            <w:pPr>
              <w:rPr>
                <w:b/>
                <w:sz w:val="26"/>
                <w:szCs w:val="26"/>
              </w:rPr>
            </w:pPr>
            <w:r w:rsidRPr="00792627">
              <w:rPr>
                <w:b/>
                <w:sz w:val="26"/>
                <w:szCs w:val="26"/>
              </w:rPr>
              <w:t>Заказчик:</w:t>
            </w:r>
          </w:p>
          <w:p w14:paraId="585E6391" w14:textId="2BD87BF2" w:rsidR="00792627" w:rsidRPr="004C55CF" w:rsidRDefault="004C55CF" w:rsidP="00792627">
            <w:pPr>
              <w:rPr>
                <w:sz w:val="26"/>
                <w:szCs w:val="26"/>
              </w:rPr>
            </w:pPr>
            <w:r w:rsidRPr="004C55CF">
              <w:rPr>
                <w:sz w:val="26"/>
                <w:szCs w:val="26"/>
              </w:rPr>
              <w:t>ГБУЗ «Гайский противотуберкулезный диспансер»</w:t>
            </w:r>
          </w:p>
          <w:p w14:paraId="2B17C689" w14:textId="77777777" w:rsidR="004C55CF" w:rsidRPr="00792627" w:rsidRDefault="004C55CF" w:rsidP="00792627">
            <w:pPr>
              <w:rPr>
                <w:sz w:val="22"/>
                <w:szCs w:val="22"/>
              </w:rPr>
            </w:pPr>
          </w:p>
          <w:p w14:paraId="079E8FD6" w14:textId="77777777" w:rsidR="00792627" w:rsidRPr="00792627" w:rsidRDefault="00792627" w:rsidP="00792627">
            <w:pPr>
              <w:rPr>
                <w:sz w:val="26"/>
                <w:szCs w:val="26"/>
              </w:rPr>
            </w:pPr>
          </w:p>
          <w:p w14:paraId="109F868F" w14:textId="77777777" w:rsidR="00792627" w:rsidRPr="00792627" w:rsidRDefault="00792627" w:rsidP="00792627">
            <w:pPr>
              <w:rPr>
                <w:b/>
                <w:bCs/>
                <w:sz w:val="26"/>
                <w:szCs w:val="26"/>
              </w:rPr>
            </w:pPr>
            <w:r w:rsidRPr="00792627">
              <w:rPr>
                <w:b/>
                <w:bCs/>
                <w:sz w:val="26"/>
                <w:szCs w:val="26"/>
              </w:rPr>
              <w:t>Уполномоченный орган:</w:t>
            </w:r>
          </w:p>
          <w:p w14:paraId="52F9D3D8" w14:textId="77777777" w:rsidR="00792627" w:rsidRPr="00792627" w:rsidRDefault="00792627" w:rsidP="00792627">
            <w:pPr>
              <w:rPr>
                <w:sz w:val="26"/>
                <w:szCs w:val="26"/>
              </w:rPr>
            </w:pPr>
            <w:r w:rsidRPr="00792627">
              <w:rPr>
                <w:sz w:val="26"/>
                <w:szCs w:val="26"/>
              </w:rPr>
              <w:t>Директору Государственного казенного учреждения Оренбургской области</w:t>
            </w:r>
          </w:p>
          <w:p w14:paraId="5540F2A3" w14:textId="77777777" w:rsidR="00792627" w:rsidRPr="00792627" w:rsidRDefault="00792627" w:rsidP="00792627">
            <w:pPr>
              <w:rPr>
                <w:sz w:val="26"/>
                <w:szCs w:val="26"/>
              </w:rPr>
            </w:pPr>
            <w:r w:rsidRPr="00792627">
              <w:rPr>
                <w:sz w:val="26"/>
                <w:szCs w:val="26"/>
              </w:rPr>
              <w:t>"Центр организации закупок"</w:t>
            </w:r>
          </w:p>
          <w:p w14:paraId="5A8172B0" w14:textId="77777777" w:rsidR="005C26BB" w:rsidRPr="00C5299F" w:rsidRDefault="005C26BB" w:rsidP="007112A9">
            <w:pPr>
              <w:rPr>
                <w:sz w:val="24"/>
                <w:szCs w:val="24"/>
              </w:rPr>
            </w:pPr>
          </w:p>
        </w:tc>
      </w:tr>
      <w:tr w:rsidR="00262A76" w:rsidRPr="00BA1747" w14:paraId="1DCC13FB" w14:textId="77777777" w:rsidTr="0091542D">
        <w:trPr>
          <w:cantSplit/>
          <w:trHeight w:val="377"/>
        </w:trPr>
        <w:tc>
          <w:tcPr>
            <w:tcW w:w="284" w:type="dxa"/>
            <w:tcBorders>
              <w:top w:val="nil"/>
              <w:left w:val="nil"/>
              <w:bottom w:val="nil"/>
              <w:right w:val="nil"/>
            </w:tcBorders>
            <w:vAlign w:val="bottom"/>
          </w:tcPr>
          <w:p w14:paraId="7C16DF28" w14:textId="77777777" w:rsidR="00262A76" w:rsidRPr="00C5299F" w:rsidRDefault="00262A76" w:rsidP="0091542D">
            <w:pPr>
              <w:jc w:val="center"/>
            </w:pPr>
            <w:r w:rsidRPr="00C5299F">
              <w:t xml:space="preserve">      </w:t>
            </w:r>
          </w:p>
        </w:tc>
        <w:tc>
          <w:tcPr>
            <w:tcW w:w="2047" w:type="dxa"/>
            <w:gridSpan w:val="3"/>
            <w:tcBorders>
              <w:top w:val="nil"/>
              <w:left w:val="nil"/>
              <w:bottom w:val="single" w:sz="4" w:space="0" w:color="auto"/>
              <w:right w:val="nil"/>
            </w:tcBorders>
            <w:vAlign w:val="bottom"/>
          </w:tcPr>
          <w:p w14:paraId="147BFD9E" w14:textId="1488C17B" w:rsidR="00262A76" w:rsidRPr="00211E8A" w:rsidRDefault="00262A76" w:rsidP="0091542D">
            <w:pPr>
              <w:jc w:val="center"/>
              <w:rPr>
                <w:sz w:val="24"/>
                <w:szCs w:val="24"/>
              </w:rPr>
            </w:pPr>
          </w:p>
        </w:tc>
        <w:tc>
          <w:tcPr>
            <w:tcW w:w="505" w:type="dxa"/>
            <w:gridSpan w:val="2"/>
            <w:tcBorders>
              <w:top w:val="nil"/>
              <w:left w:val="nil"/>
              <w:bottom w:val="nil"/>
              <w:right w:val="nil"/>
            </w:tcBorders>
            <w:vAlign w:val="bottom"/>
          </w:tcPr>
          <w:p w14:paraId="73BD4214" w14:textId="77777777" w:rsidR="00262A76" w:rsidRPr="00BA1747" w:rsidRDefault="00262A76" w:rsidP="0091542D">
            <w:r w:rsidRPr="00BA1747">
              <w:rPr>
                <w:sz w:val="22"/>
              </w:rPr>
              <w:t>№</w:t>
            </w:r>
          </w:p>
        </w:tc>
        <w:tc>
          <w:tcPr>
            <w:tcW w:w="1559" w:type="dxa"/>
            <w:tcBorders>
              <w:top w:val="nil"/>
              <w:left w:val="nil"/>
              <w:bottom w:val="single" w:sz="4" w:space="0" w:color="auto"/>
              <w:right w:val="nil"/>
            </w:tcBorders>
            <w:vAlign w:val="bottom"/>
          </w:tcPr>
          <w:p w14:paraId="3E9CF57F" w14:textId="5C3FBED4" w:rsidR="00262A76" w:rsidRPr="00BA1747" w:rsidRDefault="00262A76" w:rsidP="00AE0C51">
            <w:pPr>
              <w:jc w:val="center"/>
              <w:rPr>
                <w:sz w:val="24"/>
                <w:szCs w:val="24"/>
              </w:rPr>
            </w:pPr>
          </w:p>
        </w:tc>
        <w:tc>
          <w:tcPr>
            <w:tcW w:w="851" w:type="dxa"/>
            <w:tcBorders>
              <w:top w:val="nil"/>
              <w:left w:val="nil"/>
              <w:bottom w:val="nil"/>
              <w:right w:val="nil"/>
            </w:tcBorders>
            <w:vAlign w:val="bottom"/>
          </w:tcPr>
          <w:p w14:paraId="2682E946" w14:textId="77777777" w:rsidR="00262A76" w:rsidRPr="00BA1747" w:rsidRDefault="00262A76" w:rsidP="0091542D">
            <w:pPr>
              <w:jc w:val="center"/>
            </w:pPr>
          </w:p>
        </w:tc>
        <w:tc>
          <w:tcPr>
            <w:tcW w:w="4961" w:type="dxa"/>
            <w:vMerge/>
            <w:tcBorders>
              <w:top w:val="nil"/>
              <w:left w:val="nil"/>
              <w:bottom w:val="nil"/>
              <w:right w:val="nil"/>
            </w:tcBorders>
            <w:vAlign w:val="bottom"/>
          </w:tcPr>
          <w:p w14:paraId="073BD7A2" w14:textId="77777777" w:rsidR="00262A76" w:rsidRPr="00BA1747" w:rsidRDefault="00262A76" w:rsidP="0091542D"/>
        </w:tc>
      </w:tr>
      <w:tr w:rsidR="00262A76" w:rsidRPr="00BA1747" w14:paraId="3D0EE5E4" w14:textId="77777777" w:rsidTr="0091542D">
        <w:trPr>
          <w:cantSplit/>
          <w:trHeight w:val="415"/>
        </w:trPr>
        <w:tc>
          <w:tcPr>
            <w:tcW w:w="284" w:type="dxa"/>
            <w:tcBorders>
              <w:top w:val="nil"/>
              <w:left w:val="nil"/>
              <w:bottom w:val="nil"/>
              <w:right w:val="nil"/>
            </w:tcBorders>
            <w:vAlign w:val="bottom"/>
          </w:tcPr>
          <w:p w14:paraId="39274B84" w14:textId="77777777" w:rsidR="00262A76" w:rsidRPr="00BA1747" w:rsidRDefault="00262A76" w:rsidP="0091542D">
            <w:pPr>
              <w:jc w:val="center"/>
            </w:pPr>
          </w:p>
        </w:tc>
        <w:tc>
          <w:tcPr>
            <w:tcW w:w="709" w:type="dxa"/>
            <w:gridSpan w:val="2"/>
            <w:tcBorders>
              <w:top w:val="nil"/>
              <w:left w:val="nil"/>
              <w:bottom w:val="nil"/>
              <w:right w:val="nil"/>
            </w:tcBorders>
            <w:vAlign w:val="bottom"/>
          </w:tcPr>
          <w:p w14:paraId="3388DDCC" w14:textId="77777777" w:rsidR="00262A76" w:rsidRPr="00BA1747" w:rsidRDefault="00262A76" w:rsidP="0091542D">
            <w:r w:rsidRPr="00BA1747">
              <w:t>На №</w:t>
            </w:r>
          </w:p>
        </w:tc>
        <w:tc>
          <w:tcPr>
            <w:tcW w:w="1338" w:type="dxa"/>
            <w:tcBorders>
              <w:top w:val="single" w:sz="4" w:space="0" w:color="auto"/>
              <w:left w:val="nil"/>
              <w:bottom w:val="single" w:sz="4" w:space="0" w:color="auto"/>
              <w:right w:val="nil"/>
            </w:tcBorders>
            <w:vAlign w:val="bottom"/>
          </w:tcPr>
          <w:p w14:paraId="24B1A298" w14:textId="77777777" w:rsidR="00262A76" w:rsidRPr="00BA1747" w:rsidRDefault="00262A76" w:rsidP="0091542D">
            <w:pPr>
              <w:pStyle w:val="3"/>
              <w:jc w:val="left"/>
              <w:rPr>
                <w:sz w:val="20"/>
              </w:rPr>
            </w:pPr>
          </w:p>
        </w:tc>
        <w:tc>
          <w:tcPr>
            <w:tcW w:w="505" w:type="dxa"/>
            <w:gridSpan w:val="2"/>
            <w:tcBorders>
              <w:top w:val="nil"/>
              <w:left w:val="nil"/>
              <w:bottom w:val="nil"/>
              <w:right w:val="nil"/>
            </w:tcBorders>
            <w:vAlign w:val="bottom"/>
          </w:tcPr>
          <w:p w14:paraId="4DB75FA2" w14:textId="77777777" w:rsidR="00262A76" w:rsidRPr="00BA1747" w:rsidRDefault="00262A76" w:rsidP="0091542D">
            <w:pPr>
              <w:jc w:val="center"/>
            </w:pPr>
            <w:r w:rsidRPr="00BA1747">
              <w:rPr>
                <w:sz w:val="22"/>
              </w:rPr>
              <w:t>от</w:t>
            </w:r>
          </w:p>
        </w:tc>
        <w:tc>
          <w:tcPr>
            <w:tcW w:w="1559" w:type="dxa"/>
            <w:tcBorders>
              <w:top w:val="single" w:sz="4" w:space="0" w:color="auto"/>
              <w:left w:val="nil"/>
              <w:bottom w:val="single" w:sz="4" w:space="0" w:color="auto"/>
              <w:right w:val="nil"/>
            </w:tcBorders>
            <w:vAlign w:val="bottom"/>
          </w:tcPr>
          <w:p w14:paraId="0EDCAF75" w14:textId="77777777" w:rsidR="00262A76" w:rsidRPr="00BA1747" w:rsidRDefault="00262A76" w:rsidP="0091542D">
            <w:pPr>
              <w:jc w:val="center"/>
            </w:pPr>
          </w:p>
        </w:tc>
        <w:tc>
          <w:tcPr>
            <w:tcW w:w="851" w:type="dxa"/>
            <w:tcBorders>
              <w:top w:val="nil"/>
              <w:left w:val="nil"/>
              <w:bottom w:val="nil"/>
              <w:right w:val="nil"/>
            </w:tcBorders>
            <w:vAlign w:val="bottom"/>
          </w:tcPr>
          <w:p w14:paraId="4343DAAB" w14:textId="77777777" w:rsidR="00262A76" w:rsidRPr="00BA1747" w:rsidRDefault="00262A76" w:rsidP="0091542D">
            <w:pPr>
              <w:jc w:val="center"/>
            </w:pPr>
          </w:p>
        </w:tc>
        <w:tc>
          <w:tcPr>
            <w:tcW w:w="4961" w:type="dxa"/>
            <w:vMerge/>
            <w:tcBorders>
              <w:top w:val="nil"/>
              <w:left w:val="nil"/>
              <w:bottom w:val="nil"/>
              <w:right w:val="nil"/>
            </w:tcBorders>
            <w:vAlign w:val="bottom"/>
          </w:tcPr>
          <w:p w14:paraId="1D28B0AF" w14:textId="77777777" w:rsidR="00262A76" w:rsidRPr="00BA1747" w:rsidRDefault="00262A76" w:rsidP="0091542D"/>
        </w:tc>
      </w:tr>
      <w:tr w:rsidR="00262A76" w:rsidRPr="00BA1747" w14:paraId="553C910E" w14:textId="77777777" w:rsidTr="0091542D">
        <w:trPr>
          <w:cantSplit/>
          <w:trHeight w:val="176"/>
        </w:trPr>
        <w:tc>
          <w:tcPr>
            <w:tcW w:w="291" w:type="dxa"/>
            <w:gridSpan w:val="2"/>
            <w:tcBorders>
              <w:top w:val="nil"/>
              <w:left w:val="nil"/>
              <w:bottom w:val="nil"/>
              <w:right w:val="nil"/>
            </w:tcBorders>
          </w:tcPr>
          <w:p w14:paraId="7F963E21" w14:textId="77777777" w:rsidR="00262A76" w:rsidRPr="00BA1747" w:rsidRDefault="00262A76" w:rsidP="0091542D">
            <w:pPr>
              <w:jc w:val="center"/>
            </w:pPr>
          </w:p>
        </w:tc>
        <w:tc>
          <w:tcPr>
            <w:tcW w:w="702" w:type="dxa"/>
            <w:tcBorders>
              <w:top w:val="nil"/>
              <w:left w:val="nil"/>
              <w:bottom w:val="nil"/>
              <w:right w:val="nil"/>
            </w:tcBorders>
          </w:tcPr>
          <w:p w14:paraId="41DA842E" w14:textId="77777777" w:rsidR="00262A76" w:rsidRPr="00BA1747" w:rsidRDefault="00262A76" w:rsidP="0091542D">
            <w:pPr>
              <w:jc w:val="center"/>
            </w:pPr>
          </w:p>
        </w:tc>
        <w:tc>
          <w:tcPr>
            <w:tcW w:w="1338" w:type="dxa"/>
            <w:tcBorders>
              <w:top w:val="single" w:sz="4" w:space="0" w:color="auto"/>
              <w:left w:val="nil"/>
              <w:bottom w:val="nil"/>
              <w:right w:val="nil"/>
            </w:tcBorders>
          </w:tcPr>
          <w:p w14:paraId="770DACDA" w14:textId="77777777" w:rsidR="00262A76" w:rsidRPr="00BA1747" w:rsidRDefault="00262A76" w:rsidP="0091542D">
            <w:pPr>
              <w:jc w:val="center"/>
            </w:pPr>
          </w:p>
        </w:tc>
        <w:tc>
          <w:tcPr>
            <w:tcW w:w="497" w:type="dxa"/>
            <w:tcBorders>
              <w:top w:val="nil"/>
              <w:left w:val="nil"/>
              <w:bottom w:val="nil"/>
              <w:right w:val="nil"/>
            </w:tcBorders>
          </w:tcPr>
          <w:p w14:paraId="62AD26B9" w14:textId="77777777" w:rsidR="00262A76" w:rsidRPr="00BA1747" w:rsidRDefault="00262A76" w:rsidP="0091542D">
            <w:pPr>
              <w:jc w:val="center"/>
            </w:pPr>
          </w:p>
        </w:tc>
        <w:tc>
          <w:tcPr>
            <w:tcW w:w="1567" w:type="dxa"/>
            <w:gridSpan w:val="2"/>
            <w:tcBorders>
              <w:top w:val="single" w:sz="4" w:space="0" w:color="auto"/>
              <w:left w:val="nil"/>
              <w:bottom w:val="nil"/>
              <w:right w:val="nil"/>
            </w:tcBorders>
          </w:tcPr>
          <w:p w14:paraId="27B3670B" w14:textId="77777777" w:rsidR="00262A76" w:rsidRPr="00BA1747" w:rsidRDefault="00262A76" w:rsidP="0091542D">
            <w:pPr>
              <w:jc w:val="center"/>
            </w:pPr>
          </w:p>
        </w:tc>
        <w:tc>
          <w:tcPr>
            <w:tcW w:w="851" w:type="dxa"/>
            <w:tcBorders>
              <w:top w:val="nil"/>
              <w:left w:val="nil"/>
              <w:bottom w:val="nil"/>
              <w:right w:val="nil"/>
            </w:tcBorders>
          </w:tcPr>
          <w:p w14:paraId="2884D0B0" w14:textId="77777777" w:rsidR="00262A76" w:rsidRPr="00BA1747" w:rsidRDefault="00262A76" w:rsidP="0091542D">
            <w:pPr>
              <w:jc w:val="center"/>
            </w:pPr>
          </w:p>
        </w:tc>
        <w:tc>
          <w:tcPr>
            <w:tcW w:w="4961" w:type="dxa"/>
            <w:vMerge/>
            <w:tcBorders>
              <w:top w:val="nil"/>
              <w:left w:val="nil"/>
              <w:bottom w:val="nil"/>
              <w:right w:val="nil"/>
            </w:tcBorders>
          </w:tcPr>
          <w:p w14:paraId="0A46B28D" w14:textId="77777777" w:rsidR="00262A76" w:rsidRPr="00BA1747" w:rsidRDefault="00262A76" w:rsidP="0091542D"/>
        </w:tc>
      </w:tr>
      <w:tr w:rsidR="00262A76" w:rsidRPr="00BA1747" w14:paraId="3CE94EC6" w14:textId="77777777" w:rsidTr="00E647BD">
        <w:trPr>
          <w:cantSplit/>
          <w:trHeight w:val="1042"/>
        </w:trPr>
        <w:tc>
          <w:tcPr>
            <w:tcW w:w="5246" w:type="dxa"/>
            <w:gridSpan w:val="8"/>
            <w:tcBorders>
              <w:top w:val="nil"/>
              <w:left w:val="nil"/>
              <w:bottom w:val="nil"/>
              <w:right w:val="nil"/>
            </w:tcBorders>
            <w:vAlign w:val="center"/>
          </w:tcPr>
          <w:p w14:paraId="0F95AB05" w14:textId="77777777" w:rsidR="00262A76" w:rsidRPr="00BA1747" w:rsidRDefault="00262A76" w:rsidP="0091542D">
            <w:pPr>
              <w:pStyle w:val="2"/>
            </w:pPr>
          </w:p>
        </w:tc>
        <w:tc>
          <w:tcPr>
            <w:tcW w:w="4961" w:type="dxa"/>
            <w:vMerge/>
            <w:tcBorders>
              <w:top w:val="nil"/>
              <w:left w:val="nil"/>
              <w:bottom w:val="nil"/>
              <w:right w:val="nil"/>
            </w:tcBorders>
          </w:tcPr>
          <w:p w14:paraId="7BCE85A0" w14:textId="77777777" w:rsidR="00262A76" w:rsidRPr="00BA1747" w:rsidRDefault="00262A76" w:rsidP="0091542D"/>
        </w:tc>
      </w:tr>
    </w:tbl>
    <w:bookmarkEnd w:id="0"/>
    <w:p w14:paraId="5D7FE150" w14:textId="77777777" w:rsidR="00262A76" w:rsidRPr="00BA1747" w:rsidRDefault="00262A76" w:rsidP="00262A76">
      <w:pPr>
        <w:pStyle w:val="2"/>
        <w:ind w:left="-284" w:right="-2"/>
        <w:rPr>
          <w:b/>
          <w:sz w:val="24"/>
          <w:szCs w:val="24"/>
        </w:rPr>
      </w:pPr>
      <w:r w:rsidRPr="00BA1747">
        <w:rPr>
          <w:b/>
          <w:sz w:val="24"/>
          <w:szCs w:val="24"/>
        </w:rPr>
        <w:t>РЕШЕНИЕ</w:t>
      </w:r>
    </w:p>
    <w:p w14:paraId="0DF39CAC" w14:textId="147439C5" w:rsidR="00262A76" w:rsidRPr="00BA1747" w:rsidRDefault="00262A76" w:rsidP="00262A76">
      <w:pPr>
        <w:ind w:left="-284" w:right="-2"/>
        <w:jc w:val="center"/>
        <w:rPr>
          <w:b/>
          <w:sz w:val="24"/>
          <w:szCs w:val="24"/>
        </w:rPr>
      </w:pPr>
      <w:r w:rsidRPr="00BA1747">
        <w:rPr>
          <w:b/>
          <w:sz w:val="24"/>
          <w:szCs w:val="24"/>
        </w:rPr>
        <w:t xml:space="preserve">по делу № </w:t>
      </w:r>
      <w:bookmarkStart w:id="1" w:name="_Hlk45092740"/>
      <w:r w:rsidR="002E45D1" w:rsidRPr="00BA1747">
        <w:rPr>
          <w:b/>
          <w:sz w:val="24"/>
          <w:szCs w:val="24"/>
        </w:rPr>
        <w:t>056/06/</w:t>
      </w:r>
      <w:r w:rsidR="002E749B">
        <w:rPr>
          <w:b/>
          <w:sz w:val="24"/>
          <w:szCs w:val="24"/>
        </w:rPr>
        <w:t>64-</w:t>
      </w:r>
      <w:r w:rsidR="00654AB6">
        <w:rPr>
          <w:b/>
          <w:sz w:val="24"/>
          <w:szCs w:val="24"/>
        </w:rPr>
        <w:t>1166</w:t>
      </w:r>
      <w:r w:rsidR="002E749B">
        <w:rPr>
          <w:b/>
          <w:sz w:val="24"/>
          <w:szCs w:val="24"/>
        </w:rPr>
        <w:t>/2020</w:t>
      </w:r>
      <w:bookmarkEnd w:id="1"/>
    </w:p>
    <w:p w14:paraId="55CE2775" w14:textId="77777777" w:rsidR="005F1CBD" w:rsidRPr="00BA1747" w:rsidRDefault="005F1CBD" w:rsidP="00262A76">
      <w:pPr>
        <w:ind w:left="-284" w:right="-2"/>
        <w:jc w:val="center"/>
        <w:rPr>
          <w:b/>
          <w:sz w:val="24"/>
          <w:szCs w:val="24"/>
        </w:rPr>
      </w:pPr>
    </w:p>
    <w:p w14:paraId="60CC9D73" w14:textId="365EE517" w:rsidR="00426C6E" w:rsidRPr="00BA1747" w:rsidRDefault="00654AB6" w:rsidP="00426C6E">
      <w:pPr>
        <w:jc w:val="both"/>
        <w:rPr>
          <w:sz w:val="24"/>
          <w:szCs w:val="24"/>
        </w:rPr>
      </w:pPr>
      <w:r>
        <w:rPr>
          <w:sz w:val="24"/>
          <w:szCs w:val="24"/>
        </w:rPr>
        <w:t>05 августа</w:t>
      </w:r>
      <w:r w:rsidR="002E749B">
        <w:rPr>
          <w:sz w:val="24"/>
          <w:szCs w:val="24"/>
        </w:rPr>
        <w:t xml:space="preserve"> 2020</w:t>
      </w:r>
      <w:r w:rsidR="00426C6E" w:rsidRPr="00BA1747">
        <w:rPr>
          <w:sz w:val="24"/>
          <w:szCs w:val="24"/>
        </w:rPr>
        <w:t xml:space="preserve"> года                                                                      </w:t>
      </w:r>
      <w:r w:rsidR="006472C5">
        <w:rPr>
          <w:sz w:val="24"/>
          <w:szCs w:val="24"/>
        </w:rPr>
        <w:t xml:space="preserve">                              </w:t>
      </w:r>
      <w:r w:rsidR="00426C6E" w:rsidRPr="00BA1747">
        <w:rPr>
          <w:sz w:val="24"/>
          <w:szCs w:val="24"/>
        </w:rPr>
        <w:t xml:space="preserve"> </w:t>
      </w:r>
      <w:r w:rsidR="00711AC8">
        <w:rPr>
          <w:sz w:val="24"/>
          <w:szCs w:val="24"/>
        </w:rPr>
        <w:t xml:space="preserve">          </w:t>
      </w:r>
      <w:r w:rsidR="00426C6E" w:rsidRPr="00BA1747">
        <w:rPr>
          <w:sz w:val="24"/>
          <w:szCs w:val="24"/>
        </w:rPr>
        <w:t>г. Оренбург</w:t>
      </w:r>
    </w:p>
    <w:p w14:paraId="24C13ED6" w14:textId="77777777" w:rsidR="00426C6E" w:rsidRPr="00BA1747" w:rsidRDefault="00426C6E" w:rsidP="00426C6E">
      <w:pPr>
        <w:tabs>
          <w:tab w:val="left" w:pos="4456"/>
        </w:tabs>
        <w:ind w:firstLine="709"/>
        <w:jc w:val="both"/>
        <w:rPr>
          <w:sz w:val="24"/>
          <w:szCs w:val="24"/>
        </w:rPr>
      </w:pPr>
      <w:r w:rsidRPr="00BA1747">
        <w:rPr>
          <w:sz w:val="24"/>
          <w:szCs w:val="24"/>
        </w:rPr>
        <w:tab/>
      </w:r>
    </w:p>
    <w:p w14:paraId="24946D76" w14:textId="695DE92A" w:rsidR="00426C6E" w:rsidRPr="007B53DF" w:rsidRDefault="00426C6E" w:rsidP="007B53DF">
      <w:pPr>
        <w:ind w:firstLine="709"/>
        <w:jc w:val="both"/>
        <w:rPr>
          <w:sz w:val="24"/>
          <w:szCs w:val="24"/>
        </w:rPr>
      </w:pPr>
      <w:r w:rsidRPr="007B53DF">
        <w:rPr>
          <w:sz w:val="24"/>
          <w:szCs w:val="24"/>
        </w:rPr>
        <w:t xml:space="preserve">Резолютивная часть решения оглашена </w:t>
      </w:r>
      <w:r w:rsidR="00654AB6" w:rsidRPr="00654AB6">
        <w:rPr>
          <w:sz w:val="24"/>
          <w:szCs w:val="24"/>
        </w:rPr>
        <w:t>05 августа</w:t>
      </w:r>
      <w:r w:rsidR="006472C5" w:rsidRPr="007B53DF">
        <w:rPr>
          <w:sz w:val="24"/>
          <w:szCs w:val="24"/>
        </w:rPr>
        <w:t xml:space="preserve"> </w:t>
      </w:r>
      <w:r w:rsidR="002E749B" w:rsidRPr="007B53DF">
        <w:rPr>
          <w:sz w:val="24"/>
          <w:szCs w:val="24"/>
        </w:rPr>
        <w:t>2020</w:t>
      </w:r>
      <w:r w:rsidRPr="007B53DF">
        <w:rPr>
          <w:sz w:val="24"/>
          <w:szCs w:val="24"/>
        </w:rPr>
        <w:t xml:space="preserve"> года </w:t>
      </w:r>
    </w:p>
    <w:p w14:paraId="6D3819E9" w14:textId="0F28AC3B" w:rsidR="00426C6E" w:rsidRPr="007B53DF" w:rsidRDefault="00426C6E" w:rsidP="007B53DF">
      <w:pPr>
        <w:ind w:firstLine="709"/>
        <w:jc w:val="both"/>
        <w:rPr>
          <w:sz w:val="24"/>
          <w:szCs w:val="24"/>
        </w:rPr>
      </w:pPr>
      <w:r w:rsidRPr="007B53DF">
        <w:rPr>
          <w:sz w:val="24"/>
          <w:szCs w:val="24"/>
        </w:rPr>
        <w:t>Решени</w:t>
      </w:r>
      <w:r w:rsidR="00304216" w:rsidRPr="007B53DF">
        <w:rPr>
          <w:sz w:val="24"/>
          <w:szCs w:val="24"/>
        </w:rPr>
        <w:t xml:space="preserve">е в полном объеме изготовлено </w:t>
      </w:r>
      <w:r w:rsidR="00654AB6" w:rsidRPr="00654AB6">
        <w:rPr>
          <w:sz w:val="24"/>
          <w:szCs w:val="24"/>
        </w:rPr>
        <w:t>05 августа</w:t>
      </w:r>
      <w:r w:rsidR="002E749B" w:rsidRPr="007B53DF">
        <w:rPr>
          <w:sz w:val="24"/>
          <w:szCs w:val="24"/>
        </w:rPr>
        <w:t xml:space="preserve"> 2020</w:t>
      </w:r>
      <w:r w:rsidRPr="007B53DF">
        <w:rPr>
          <w:sz w:val="24"/>
          <w:szCs w:val="24"/>
        </w:rPr>
        <w:t xml:space="preserve"> года</w:t>
      </w:r>
    </w:p>
    <w:p w14:paraId="1C46FBE1" w14:textId="77777777" w:rsidR="00262A76" w:rsidRPr="007B53DF" w:rsidRDefault="00262A76" w:rsidP="007B53DF">
      <w:pPr>
        <w:ind w:firstLine="709"/>
        <w:jc w:val="both"/>
        <w:rPr>
          <w:sz w:val="24"/>
          <w:szCs w:val="24"/>
        </w:rPr>
      </w:pPr>
    </w:p>
    <w:p w14:paraId="6A39A081" w14:textId="77777777" w:rsidR="00262A76" w:rsidRPr="007B53DF" w:rsidRDefault="00262A76" w:rsidP="007B53DF">
      <w:pPr>
        <w:ind w:firstLine="709"/>
        <w:jc w:val="both"/>
        <w:rPr>
          <w:sz w:val="24"/>
          <w:szCs w:val="24"/>
        </w:rPr>
      </w:pPr>
      <w:r w:rsidRPr="007B53DF">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3FCF76CA" w14:textId="2A4AAE0F" w:rsidR="00262A76" w:rsidRDefault="00262A76" w:rsidP="007B53DF">
      <w:pPr>
        <w:widowControl w:val="0"/>
        <w:ind w:firstLine="709"/>
        <w:jc w:val="both"/>
        <w:rPr>
          <w:sz w:val="24"/>
          <w:szCs w:val="24"/>
        </w:rPr>
      </w:pPr>
      <w:r w:rsidRPr="007B53DF">
        <w:rPr>
          <w:sz w:val="24"/>
          <w:szCs w:val="24"/>
        </w:rPr>
        <w:t xml:space="preserve">Председателя </w:t>
      </w:r>
      <w:proofErr w:type="gramStart"/>
      <w:r w:rsidRPr="007B53DF">
        <w:rPr>
          <w:sz w:val="24"/>
          <w:szCs w:val="24"/>
        </w:rPr>
        <w:t>Комиссии:</w:t>
      </w:r>
      <w:r w:rsidR="00373A52" w:rsidRPr="007B53DF">
        <w:rPr>
          <w:sz w:val="24"/>
          <w:szCs w:val="24"/>
        </w:rPr>
        <w:t>.</w:t>
      </w:r>
      <w:r w:rsidRPr="007B53DF">
        <w:rPr>
          <w:sz w:val="24"/>
          <w:szCs w:val="24"/>
        </w:rPr>
        <w:t>,</w:t>
      </w:r>
      <w:proofErr w:type="gramEnd"/>
      <w:r w:rsidRPr="007B53DF">
        <w:rPr>
          <w:sz w:val="24"/>
          <w:szCs w:val="24"/>
        </w:rPr>
        <w:t xml:space="preserve"> Членов Комиссии:</w:t>
      </w:r>
      <w:r w:rsidR="002E749B" w:rsidRPr="007B53DF">
        <w:rPr>
          <w:sz w:val="24"/>
          <w:szCs w:val="24"/>
        </w:rPr>
        <w:t>.</w:t>
      </w:r>
      <w:r w:rsidRPr="007B53DF">
        <w:rPr>
          <w:sz w:val="24"/>
          <w:szCs w:val="24"/>
        </w:rPr>
        <w:t>;</w:t>
      </w:r>
    </w:p>
    <w:p w14:paraId="0329AD40" w14:textId="77777777" w:rsidR="00EF07E7" w:rsidRDefault="00EF266D" w:rsidP="007B53DF">
      <w:pPr>
        <w:widowControl w:val="0"/>
        <w:ind w:firstLine="709"/>
        <w:jc w:val="both"/>
        <w:rPr>
          <w:sz w:val="24"/>
          <w:szCs w:val="24"/>
        </w:rPr>
      </w:pPr>
      <w:r>
        <w:rPr>
          <w:sz w:val="24"/>
          <w:szCs w:val="24"/>
        </w:rPr>
        <w:t>Рассмотрение жалобы осуществлялось посредством видеоконференцсвязи в присутствии:</w:t>
      </w:r>
      <w:r w:rsidR="00EF07E7" w:rsidRPr="00EF07E7">
        <w:rPr>
          <w:sz w:val="24"/>
          <w:szCs w:val="24"/>
        </w:rPr>
        <w:t xml:space="preserve"> </w:t>
      </w:r>
    </w:p>
    <w:p w14:paraId="150CFBE0" w14:textId="0E043956" w:rsidR="00EF266D" w:rsidRDefault="00EF07E7" w:rsidP="007B53DF">
      <w:pPr>
        <w:widowControl w:val="0"/>
        <w:ind w:firstLine="709"/>
        <w:jc w:val="both"/>
        <w:rPr>
          <w:sz w:val="24"/>
          <w:szCs w:val="24"/>
        </w:rPr>
      </w:pPr>
      <w:r w:rsidRPr="007B53DF">
        <w:rPr>
          <w:sz w:val="24"/>
          <w:szCs w:val="24"/>
        </w:rPr>
        <w:t>представител</w:t>
      </w:r>
      <w:r>
        <w:rPr>
          <w:sz w:val="24"/>
          <w:szCs w:val="24"/>
        </w:rPr>
        <w:t>я</w:t>
      </w:r>
      <w:r w:rsidRPr="007B53DF">
        <w:rPr>
          <w:sz w:val="24"/>
          <w:szCs w:val="24"/>
        </w:rPr>
        <w:t xml:space="preserve"> </w:t>
      </w:r>
      <w:r>
        <w:rPr>
          <w:sz w:val="24"/>
          <w:szCs w:val="24"/>
        </w:rPr>
        <w:t>Уполномоченного органа –. по доверенности,</w:t>
      </w:r>
    </w:p>
    <w:p w14:paraId="2E2787B5" w14:textId="5D010C3E" w:rsidR="00EF266D" w:rsidRDefault="00EF266D" w:rsidP="007B53DF">
      <w:pPr>
        <w:widowControl w:val="0"/>
        <w:ind w:firstLine="709"/>
        <w:jc w:val="both"/>
        <w:rPr>
          <w:sz w:val="24"/>
          <w:szCs w:val="24"/>
        </w:rPr>
      </w:pPr>
      <w:r>
        <w:rPr>
          <w:sz w:val="24"/>
          <w:szCs w:val="24"/>
        </w:rPr>
        <w:t>Представител</w:t>
      </w:r>
      <w:r w:rsidR="00EF07E7">
        <w:rPr>
          <w:sz w:val="24"/>
          <w:szCs w:val="24"/>
        </w:rPr>
        <w:t xml:space="preserve">и </w:t>
      </w:r>
      <w:r w:rsidR="00FD17AF" w:rsidRPr="00FD17AF">
        <w:rPr>
          <w:sz w:val="24"/>
          <w:szCs w:val="24"/>
        </w:rPr>
        <w:t>ООО «Медико-Производственная Компания «Елец»</w:t>
      </w:r>
      <w:r>
        <w:rPr>
          <w:sz w:val="24"/>
          <w:szCs w:val="24"/>
        </w:rPr>
        <w:t xml:space="preserve"> </w:t>
      </w:r>
      <w:r w:rsidR="00EF07E7" w:rsidRPr="007B53DF">
        <w:rPr>
          <w:sz w:val="24"/>
          <w:szCs w:val="24"/>
        </w:rPr>
        <w:t>на рассмотрение жалобы не явились, о дате, времени и месте рассмотрения уведомлены, ходатайства об участии в рассмотрении жалобы путем видеоконференцсвязи не заявляли</w:t>
      </w:r>
      <w:r w:rsidR="00654AB6">
        <w:rPr>
          <w:sz w:val="24"/>
          <w:szCs w:val="24"/>
        </w:rPr>
        <w:t>,</w:t>
      </w:r>
    </w:p>
    <w:p w14:paraId="3D8E0199" w14:textId="112B5E82" w:rsidR="00B0624D" w:rsidRPr="007B53DF" w:rsidRDefault="00FD17AF" w:rsidP="00EF07E7">
      <w:pPr>
        <w:widowControl w:val="0"/>
        <w:ind w:firstLine="709"/>
        <w:jc w:val="both"/>
        <w:rPr>
          <w:sz w:val="24"/>
          <w:szCs w:val="24"/>
        </w:rPr>
      </w:pPr>
      <w:r>
        <w:rPr>
          <w:sz w:val="24"/>
          <w:szCs w:val="24"/>
        </w:rPr>
        <w:t>Представител</w:t>
      </w:r>
      <w:r w:rsidR="00EF07E7">
        <w:rPr>
          <w:sz w:val="24"/>
          <w:szCs w:val="24"/>
        </w:rPr>
        <w:t>и</w:t>
      </w:r>
      <w:r>
        <w:rPr>
          <w:sz w:val="24"/>
          <w:szCs w:val="24"/>
        </w:rPr>
        <w:t xml:space="preserve"> ГБУЗ «Гайский противотуберкулезный диспансер» </w:t>
      </w:r>
      <w:r w:rsidR="00EF07E7">
        <w:rPr>
          <w:sz w:val="24"/>
          <w:szCs w:val="24"/>
        </w:rPr>
        <w:t>на рассмотрении отсутствовали, направив письменные пояснения по существу,</w:t>
      </w:r>
    </w:p>
    <w:p w14:paraId="0BE01211" w14:textId="2649A892" w:rsidR="00262A76" w:rsidRPr="007B53DF" w:rsidRDefault="00373A52" w:rsidP="00FD17AF">
      <w:pPr>
        <w:ind w:firstLine="709"/>
        <w:jc w:val="both"/>
        <w:rPr>
          <w:sz w:val="24"/>
          <w:szCs w:val="24"/>
        </w:rPr>
      </w:pPr>
      <w:r w:rsidRPr="007B53DF">
        <w:rPr>
          <w:sz w:val="24"/>
          <w:szCs w:val="24"/>
        </w:rPr>
        <w:t xml:space="preserve">рассмотрев жалобу </w:t>
      </w:r>
      <w:bookmarkStart w:id="2" w:name="_Hlk44931266"/>
      <w:r w:rsidR="00FD17AF" w:rsidRPr="00FD17AF">
        <w:rPr>
          <w:sz w:val="24"/>
          <w:szCs w:val="24"/>
        </w:rPr>
        <w:t>ООО «Медико-Производственная Компания «Елец» на действия ГБУЗ "Гайский противотуберкулезный диспансер" при проведении электронного аукциона на поставку набор</w:t>
      </w:r>
      <w:r w:rsidR="00FD17AF">
        <w:rPr>
          <w:sz w:val="24"/>
          <w:szCs w:val="24"/>
        </w:rPr>
        <w:t>а</w:t>
      </w:r>
      <w:r w:rsidR="00FD17AF" w:rsidRPr="00FD17AF">
        <w:rPr>
          <w:sz w:val="24"/>
          <w:szCs w:val="24"/>
        </w:rPr>
        <w:t xml:space="preserve"> базо</w:t>
      </w:r>
      <w:r w:rsidR="00FD17AF">
        <w:rPr>
          <w:sz w:val="24"/>
          <w:szCs w:val="24"/>
        </w:rPr>
        <w:t>вого</w:t>
      </w:r>
      <w:r w:rsidR="00FD17AF" w:rsidRPr="00FD17AF">
        <w:rPr>
          <w:sz w:val="24"/>
          <w:szCs w:val="24"/>
        </w:rPr>
        <w:t xml:space="preserve"> для внутривенных вливаний (номер </w:t>
      </w:r>
      <w:proofErr w:type="gramStart"/>
      <w:r w:rsidR="00FD17AF" w:rsidRPr="00FD17AF">
        <w:rPr>
          <w:sz w:val="24"/>
          <w:szCs w:val="24"/>
        </w:rPr>
        <w:t>извещения  085350000032000</w:t>
      </w:r>
      <w:r w:rsidR="00EF07E7">
        <w:rPr>
          <w:sz w:val="24"/>
          <w:szCs w:val="24"/>
        </w:rPr>
        <w:t>7885</w:t>
      </w:r>
      <w:proofErr w:type="gramEnd"/>
      <w:r w:rsidR="00FD17AF" w:rsidRPr="00FD17AF">
        <w:rPr>
          <w:sz w:val="24"/>
          <w:szCs w:val="24"/>
        </w:rPr>
        <w:t>)</w:t>
      </w:r>
      <w:bookmarkEnd w:id="2"/>
      <w:r w:rsidR="005C26BB" w:rsidRPr="00AE0C51">
        <w:rPr>
          <w:sz w:val="24"/>
          <w:szCs w:val="24"/>
        </w:rPr>
        <w:t>,</w:t>
      </w:r>
    </w:p>
    <w:p w14:paraId="2E21D498" w14:textId="77777777" w:rsidR="00BA1747" w:rsidRPr="007B53DF" w:rsidRDefault="00BA1747" w:rsidP="007B53DF">
      <w:pPr>
        <w:ind w:firstLine="709"/>
        <w:jc w:val="both"/>
        <w:rPr>
          <w:sz w:val="24"/>
          <w:szCs w:val="24"/>
        </w:rPr>
      </w:pPr>
    </w:p>
    <w:p w14:paraId="62E58A75" w14:textId="77777777" w:rsidR="00262A76" w:rsidRPr="007B53DF" w:rsidRDefault="00262A76" w:rsidP="007B53DF">
      <w:pPr>
        <w:tabs>
          <w:tab w:val="left" w:pos="567"/>
        </w:tabs>
        <w:ind w:firstLine="709"/>
        <w:jc w:val="center"/>
        <w:rPr>
          <w:snapToGrid w:val="0"/>
          <w:sz w:val="24"/>
          <w:szCs w:val="24"/>
        </w:rPr>
      </w:pPr>
      <w:r w:rsidRPr="007B53DF">
        <w:rPr>
          <w:snapToGrid w:val="0"/>
          <w:sz w:val="24"/>
          <w:szCs w:val="24"/>
        </w:rPr>
        <w:t>УСТАНОВИЛА:</w:t>
      </w:r>
    </w:p>
    <w:p w14:paraId="1AFD9009" w14:textId="77777777" w:rsidR="00262A76" w:rsidRPr="007B53DF" w:rsidRDefault="00262A76" w:rsidP="007B53DF">
      <w:pPr>
        <w:tabs>
          <w:tab w:val="left" w:pos="567"/>
        </w:tabs>
        <w:ind w:firstLine="709"/>
        <w:jc w:val="both"/>
        <w:rPr>
          <w:snapToGrid w:val="0"/>
          <w:sz w:val="24"/>
          <w:szCs w:val="24"/>
        </w:rPr>
      </w:pPr>
    </w:p>
    <w:p w14:paraId="0C8B6178" w14:textId="191405DC" w:rsidR="00262A76" w:rsidRPr="007B53DF" w:rsidRDefault="00EF07E7" w:rsidP="007B53DF">
      <w:pPr>
        <w:ind w:firstLine="709"/>
        <w:jc w:val="both"/>
        <w:rPr>
          <w:sz w:val="24"/>
          <w:szCs w:val="24"/>
        </w:rPr>
      </w:pPr>
      <w:r>
        <w:rPr>
          <w:snapToGrid w:val="0"/>
          <w:sz w:val="24"/>
          <w:szCs w:val="24"/>
        </w:rPr>
        <w:t>30.07</w:t>
      </w:r>
      <w:r w:rsidR="00711AC8" w:rsidRPr="007B53DF">
        <w:rPr>
          <w:snapToGrid w:val="0"/>
          <w:sz w:val="24"/>
          <w:szCs w:val="24"/>
        </w:rPr>
        <w:t>.</w:t>
      </w:r>
      <w:r w:rsidR="002E749B" w:rsidRPr="007B53DF">
        <w:rPr>
          <w:snapToGrid w:val="0"/>
          <w:sz w:val="24"/>
          <w:szCs w:val="24"/>
        </w:rPr>
        <w:t>2020</w:t>
      </w:r>
      <w:r w:rsidR="00262A76" w:rsidRPr="007B53DF">
        <w:rPr>
          <w:snapToGrid w:val="0"/>
          <w:sz w:val="24"/>
          <w:szCs w:val="24"/>
        </w:rPr>
        <w:t xml:space="preserve"> г. в Оренбургское УФАС России поступила жалоба </w:t>
      </w:r>
      <w:r w:rsidR="00FD17AF" w:rsidRPr="00FD17AF">
        <w:rPr>
          <w:sz w:val="24"/>
          <w:szCs w:val="24"/>
        </w:rPr>
        <w:t>ООО «Медико-Производственная Компания «Елец»</w:t>
      </w:r>
      <w:r w:rsidR="00711AC8" w:rsidRPr="007B53DF">
        <w:rPr>
          <w:b/>
          <w:sz w:val="24"/>
          <w:szCs w:val="24"/>
        </w:rPr>
        <w:t xml:space="preserve"> </w:t>
      </w:r>
      <w:r w:rsidR="00711AC8" w:rsidRPr="007B53DF">
        <w:rPr>
          <w:sz w:val="24"/>
          <w:szCs w:val="24"/>
        </w:rPr>
        <w:t xml:space="preserve">(далее - Заявитель) на </w:t>
      </w:r>
      <w:r w:rsidR="00FD17AF" w:rsidRPr="00FD17AF">
        <w:rPr>
          <w:sz w:val="24"/>
          <w:szCs w:val="24"/>
        </w:rPr>
        <w:t>ГБУЗ «Гайский противотуберкулезный диспансер»</w:t>
      </w:r>
      <w:r w:rsidR="004926FA" w:rsidRPr="004926FA">
        <w:rPr>
          <w:sz w:val="24"/>
          <w:szCs w:val="24"/>
        </w:rPr>
        <w:t xml:space="preserve"> </w:t>
      </w:r>
      <w:r w:rsidR="00711AC8" w:rsidRPr="003A3D05">
        <w:rPr>
          <w:bCs/>
          <w:sz w:val="24"/>
          <w:szCs w:val="24"/>
        </w:rPr>
        <w:t>(</w:t>
      </w:r>
      <w:r w:rsidR="00711AC8" w:rsidRPr="007B53DF">
        <w:rPr>
          <w:sz w:val="24"/>
          <w:szCs w:val="24"/>
        </w:rPr>
        <w:t>далее - За</w:t>
      </w:r>
      <w:r w:rsidR="00FD17AF">
        <w:rPr>
          <w:sz w:val="24"/>
          <w:szCs w:val="24"/>
        </w:rPr>
        <w:t>казчик</w:t>
      </w:r>
      <w:r w:rsidR="00711AC8" w:rsidRPr="007B53DF">
        <w:rPr>
          <w:sz w:val="24"/>
          <w:szCs w:val="24"/>
        </w:rPr>
        <w:t xml:space="preserve">) </w:t>
      </w:r>
      <w:r w:rsidR="00FD17AF" w:rsidRPr="00FD17AF">
        <w:rPr>
          <w:sz w:val="24"/>
          <w:szCs w:val="24"/>
        </w:rPr>
        <w:t>при проведении электронного аукциона на поставку набора базового для внутривенных вливаний (номер извещения  085350000032000</w:t>
      </w:r>
      <w:r>
        <w:rPr>
          <w:sz w:val="24"/>
          <w:szCs w:val="24"/>
        </w:rPr>
        <w:t>7885</w:t>
      </w:r>
      <w:r w:rsidR="00FD17AF" w:rsidRPr="00FD17AF">
        <w:rPr>
          <w:sz w:val="24"/>
          <w:szCs w:val="24"/>
        </w:rPr>
        <w:t>)</w:t>
      </w:r>
      <w:r w:rsidR="00711AC8" w:rsidRPr="007B53DF">
        <w:rPr>
          <w:sz w:val="24"/>
          <w:szCs w:val="24"/>
        </w:rPr>
        <w:t xml:space="preserve"> (далее - Закупка)</w:t>
      </w:r>
      <w:r w:rsidR="007D1127" w:rsidRPr="007B53DF">
        <w:rPr>
          <w:sz w:val="24"/>
          <w:szCs w:val="24"/>
        </w:rPr>
        <w:t>.</w:t>
      </w:r>
    </w:p>
    <w:p w14:paraId="5A26F4E9" w14:textId="77777777" w:rsidR="00262A76" w:rsidRPr="007B53DF" w:rsidRDefault="00262A76" w:rsidP="007B53DF">
      <w:pPr>
        <w:ind w:firstLine="709"/>
        <w:jc w:val="both"/>
        <w:rPr>
          <w:sz w:val="24"/>
          <w:szCs w:val="24"/>
        </w:rPr>
      </w:pPr>
      <w:r w:rsidRPr="007B53DF">
        <w:rPr>
          <w:sz w:val="24"/>
          <w:szCs w:val="24"/>
        </w:rPr>
        <w:t xml:space="preserve">В связи с поступившей жалобой, в порядке ч. 7 ст.106 </w:t>
      </w:r>
      <w:r w:rsidRPr="007B53DF">
        <w:rPr>
          <w:snapToGrid w:val="0"/>
          <w:sz w:val="24"/>
          <w:szCs w:val="24"/>
        </w:rPr>
        <w:t xml:space="preserve">Федерального закона РФ от 05.04.2013 № 44-ФЗ «О контрактной системе в сфере закупок товаров, работ, услуг для </w:t>
      </w:r>
      <w:r w:rsidRPr="007B53DF">
        <w:rPr>
          <w:snapToGrid w:val="0"/>
          <w:sz w:val="24"/>
          <w:szCs w:val="24"/>
        </w:rPr>
        <w:lastRenderedPageBreak/>
        <w:t>обеспечения государственных и муниципальных нужд»</w:t>
      </w:r>
      <w:r w:rsidRPr="007B53DF">
        <w:rPr>
          <w:sz w:val="24"/>
          <w:szCs w:val="24"/>
        </w:rPr>
        <w:t xml:space="preserve"> (далее – Закон о </w:t>
      </w:r>
      <w:r w:rsidRPr="007B53DF">
        <w:rPr>
          <w:snapToGrid w:val="0"/>
          <w:sz w:val="24"/>
          <w:szCs w:val="24"/>
        </w:rPr>
        <w:t>контрактной системе</w:t>
      </w:r>
      <w:r w:rsidRPr="007B53DF">
        <w:rPr>
          <w:sz w:val="24"/>
          <w:szCs w:val="24"/>
        </w:rPr>
        <w:t xml:space="preserve">), оператору электронной площадки, </w:t>
      </w:r>
      <w:r w:rsidRPr="007B53DF">
        <w:rPr>
          <w:snapToGrid w:val="0"/>
          <w:sz w:val="24"/>
          <w:szCs w:val="24"/>
        </w:rPr>
        <w:t>Заказчику</w:t>
      </w:r>
      <w:r w:rsidR="00634930" w:rsidRPr="007B53DF">
        <w:rPr>
          <w:snapToGrid w:val="0"/>
          <w:sz w:val="24"/>
          <w:szCs w:val="24"/>
        </w:rPr>
        <w:t xml:space="preserve">, </w:t>
      </w:r>
      <w:r w:rsidRPr="007B53DF">
        <w:rPr>
          <w:sz w:val="24"/>
          <w:szCs w:val="24"/>
        </w:rPr>
        <w:t xml:space="preserve">выставлено требование о приостановлении осуществления закупки в части проведения процедуры заключения контракта. </w:t>
      </w:r>
    </w:p>
    <w:p w14:paraId="238E70F4" w14:textId="047A7F2F" w:rsidR="00DB6D68" w:rsidRPr="007B53DF" w:rsidRDefault="00A94DA8" w:rsidP="007B53DF">
      <w:pPr>
        <w:ind w:firstLine="709"/>
        <w:jc w:val="both"/>
        <w:rPr>
          <w:sz w:val="24"/>
          <w:szCs w:val="24"/>
        </w:rPr>
      </w:pPr>
      <w:r w:rsidRPr="007B53DF">
        <w:rPr>
          <w:sz w:val="24"/>
          <w:szCs w:val="24"/>
        </w:rPr>
        <w:t>Исходя из довода</w:t>
      </w:r>
      <w:r w:rsidR="00E647BD" w:rsidRPr="007B53DF">
        <w:rPr>
          <w:sz w:val="24"/>
          <w:szCs w:val="24"/>
        </w:rPr>
        <w:t xml:space="preserve"> жалобы следует, что </w:t>
      </w:r>
      <w:r w:rsidR="00FD17AF" w:rsidRPr="00FD17AF">
        <w:rPr>
          <w:sz w:val="24"/>
          <w:szCs w:val="24"/>
        </w:rPr>
        <w:t>Заказчиком не установлены ограничения о допуске товаров, происходящих из иностранного государства или группы иностранных государств, что, по мнению Заявителя, является нарушением части 3 статьи 14 Закона о контрактной системе</w:t>
      </w:r>
      <w:r w:rsidR="00FD17AF">
        <w:rPr>
          <w:sz w:val="24"/>
          <w:szCs w:val="24"/>
          <w:shd w:val="clear" w:color="auto" w:fill="FFFFFF"/>
        </w:rPr>
        <w:t xml:space="preserve"> и нарушает </w:t>
      </w:r>
      <w:r w:rsidR="00FD17AF" w:rsidRPr="00FD17AF">
        <w:rPr>
          <w:sz w:val="24"/>
          <w:szCs w:val="24"/>
          <w:shd w:val="clear" w:color="auto" w:fill="FFFFFF"/>
        </w:rPr>
        <w:t>его права и законные интересы</w:t>
      </w:r>
      <w:r w:rsidR="00FD17AF">
        <w:rPr>
          <w:sz w:val="24"/>
          <w:szCs w:val="24"/>
          <w:shd w:val="clear" w:color="auto" w:fill="FFFFFF"/>
        </w:rPr>
        <w:t xml:space="preserve"> как потенциального участника данной закупки.</w:t>
      </w:r>
    </w:p>
    <w:p w14:paraId="2A90001B" w14:textId="40271774" w:rsidR="00463EBC" w:rsidRDefault="00EF07E7" w:rsidP="007444F3">
      <w:pPr>
        <w:ind w:firstLine="709"/>
        <w:jc w:val="both"/>
        <w:rPr>
          <w:sz w:val="24"/>
          <w:szCs w:val="24"/>
        </w:rPr>
      </w:pPr>
      <w:r>
        <w:rPr>
          <w:sz w:val="24"/>
          <w:szCs w:val="24"/>
        </w:rPr>
        <w:t>Из письменных пояснений</w:t>
      </w:r>
      <w:r w:rsidR="00675560" w:rsidRPr="007B53DF">
        <w:rPr>
          <w:sz w:val="24"/>
          <w:szCs w:val="24"/>
        </w:rPr>
        <w:t xml:space="preserve"> Заказчика </w:t>
      </w:r>
      <w:r w:rsidR="007444F3">
        <w:rPr>
          <w:sz w:val="24"/>
          <w:szCs w:val="24"/>
        </w:rPr>
        <w:t>установлено, что</w:t>
      </w:r>
      <w:r w:rsidR="007444F3" w:rsidRPr="007444F3">
        <w:rPr>
          <w:sz w:val="24"/>
          <w:szCs w:val="24"/>
        </w:rPr>
        <w:t xml:space="preserve"> при формировании документации для закупки набора базового для внутривенных вливаний </w:t>
      </w:r>
      <w:r w:rsidR="007444F3">
        <w:rPr>
          <w:sz w:val="24"/>
          <w:szCs w:val="24"/>
        </w:rPr>
        <w:t xml:space="preserve">Заказчик </w:t>
      </w:r>
      <w:r w:rsidR="007444F3" w:rsidRPr="007444F3">
        <w:rPr>
          <w:sz w:val="24"/>
          <w:szCs w:val="24"/>
        </w:rPr>
        <w:t>применил код 32.50.50.000-00234 с каталога товаров, работ и услуг для обеспечения государственных и муниципальных нужд с применением установленных характеристик.</w:t>
      </w:r>
      <w:r w:rsidR="007444F3">
        <w:rPr>
          <w:sz w:val="24"/>
          <w:szCs w:val="24"/>
        </w:rPr>
        <w:t xml:space="preserve"> </w:t>
      </w:r>
      <w:r w:rsidR="007444F3" w:rsidRPr="007444F3">
        <w:rPr>
          <w:sz w:val="24"/>
          <w:szCs w:val="24"/>
        </w:rPr>
        <w:t>У Заказчика отсутствует возможность применения к закупке постановления Правительства Российской Федерации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служб» от 05.12.2015г.</w:t>
      </w:r>
      <w:r w:rsidR="007444F3">
        <w:rPr>
          <w:sz w:val="24"/>
          <w:szCs w:val="24"/>
        </w:rPr>
        <w:t>, т</w:t>
      </w:r>
      <w:r w:rsidR="007444F3" w:rsidRPr="007444F3">
        <w:rPr>
          <w:sz w:val="24"/>
          <w:szCs w:val="24"/>
        </w:rPr>
        <w:t>ак как в перечне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Правительством РФ №813 от 26.06.2019 года отсутствует код и наименование закупаемого изделия.</w:t>
      </w:r>
      <w:r w:rsidR="007444F3">
        <w:rPr>
          <w:sz w:val="24"/>
          <w:szCs w:val="24"/>
        </w:rPr>
        <w:t xml:space="preserve"> </w:t>
      </w:r>
      <w:r w:rsidR="007444F3" w:rsidRPr="007444F3">
        <w:rPr>
          <w:sz w:val="24"/>
          <w:szCs w:val="24"/>
        </w:rPr>
        <w:t xml:space="preserve">В документации об аукционе в электронной форме на поставку набор базовый для внутривенных вливаний, а именно в техническом задании описание объекта закупки звучит следующем образом: </w:t>
      </w:r>
      <w:r w:rsidR="007444F3" w:rsidRPr="007444F3">
        <w:rPr>
          <w:i/>
          <w:iCs/>
          <w:sz w:val="24"/>
          <w:szCs w:val="24"/>
        </w:rPr>
        <w:t>Набор стерильных устройств, предназначенных для проведения жидкости из контейнера для внутривенной жидкости к венозной системе пациента. Он обычно включает в себя набор трубок, коннекторы, камеры</w:t>
      </w:r>
      <w:r w:rsidR="007444F3" w:rsidRPr="007444F3">
        <w:rPr>
          <w:sz w:val="24"/>
          <w:szCs w:val="24"/>
        </w:rPr>
        <w:t xml:space="preserve">, </w:t>
      </w:r>
      <w:r w:rsidR="007444F3" w:rsidRPr="007444F3">
        <w:rPr>
          <w:i/>
          <w:iCs/>
          <w:sz w:val="24"/>
          <w:szCs w:val="24"/>
        </w:rPr>
        <w:t>зажимы и иглы или порты для инъекций. Он обычно используется для гравитационного внутривенного введения. Устройство одноразового использования. Диаметр инъекционной иглы</w:t>
      </w:r>
      <w:proofErr w:type="gramStart"/>
      <w:r w:rsidR="007444F3" w:rsidRPr="007444F3">
        <w:rPr>
          <w:i/>
          <w:iCs/>
          <w:sz w:val="24"/>
          <w:szCs w:val="24"/>
        </w:rPr>
        <w:t>: Больше</w:t>
      </w:r>
      <w:proofErr w:type="gramEnd"/>
      <w:r w:rsidR="007444F3" w:rsidRPr="007444F3">
        <w:rPr>
          <w:i/>
          <w:iCs/>
          <w:sz w:val="24"/>
          <w:szCs w:val="24"/>
        </w:rPr>
        <w:t xml:space="preserve"> или равно 0,30, Меньше или равно 0,80 Миллиметр. Длина соединительной трубки</w:t>
      </w:r>
      <w:proofErr w:type="gramStart"/>
      <w:r w:rsidR="007444F3" w:rsidRPr="007444F3">
        <w:rPr>
          <w:i/>
          <w:iCs/>
          <w:sz w:val="24"/>
          <w:szCs w:val="24"/>
        </w:rPr>
        <w:t>: Больше</w:t>
      </w:r>
      <w:proofErr w:type="gramEnd"/>
      <w:r w:rsidR="007444F3" w:rsidRPr="007444F3">
        <w:rPr>
          <w:i/>
          <w:iCs/>
          <w:sz w:val="24"/>
          <w:szCs w:val="24"/>
        </w:rPr>
        <w:t xml:space="preserve"> 1300,00 Меньше или равно 1800,00 Миллиметр. Регулятор тока жидкости: роликовый. </w:t>
      </w:r>
      <w:proofErr w:type="spellStart"/>
      <w:r w:rsidR="007444F3" w:rsidRPr="007444F3">
        <w:rPr>
          <w:i/>
          <w:iCs/>
          <w:sz w:val="24"/>
          <w:szCs w:val="24"/>
        </w:rPr>
        <w:t>Трансфузионная</w:t>
      </w:r>
      <w:proofErr w:type="spellEnd"/>
      <w:r w:rsidR="007444F3" w:rsidRPr="007444F3">
        <w:rPr>
          <w:i/>
          <w:iCs/>
          <w:sz w:val="24"/>
          <w:szCs w:val="24"/>
        </w:rPr>
        <w:t xml:space="preserve"> игла: полимерная.</w:t>
      </w:r>
      <w:r w:rsidR="004C55CF">
        <w:rPr>
          <w:i/>
          <w:iCs/>
          <w:sz w:val="24"/>
          <w:szCs w:val="24"/>
        </w:rPr>
        <w:t xml:space="preserve"> </w:t>
      </w:r>
      <w:r w:rsidR="007444F3" w:rsidRPr="007444F3">
        <w:rPr>
          <w:sz w:val="24"/>
          <w:szCs w:val="24"/>
        </w:rPr>
        <w:t>В связи с чем отсутствует возможность включения ППРФ №102 от 05.12.2015г. согласно перечню, утвержденн</w:t>
      </w:r>
      <w:r w:rsidR="004C55CF">
        <w:rPr>
          <w:sz w:val="24"/>
          <w:szCs w:val="24"/>
        </w:rPr>
        <w:t>ому</w:t>
      </w:r>
      <w:r w:rsidR="007444F3" w:rsidRPr="007444F3">
        <w:rPr>
          <w:sz w:val="24"/>
          <w:szCs w:val="24"/>
        </w:rPr>
        <w:t xml:space="preserve"> ППРФ №968 от 14.08</w:t>
      </w:r>
      <w:proofErr w:type="gramStart"/>
      <w:r w:rsidR="007444F3" w:rsidRPr="007444F3">
        <w:rPr>
          <w:sz w:val="24"/>
          <w:szCs w:val="24"/>
        </w:rPr>
        <w:t>.</w:t>
      </w:r>
      <w:proofErr w:type="gramEnd"/>
      <w:r w:rsidR="007444F3" w:rsidRPr="007444F3">
        <w:rPr>
          <w:sz w:val="24"/>
          <w:szCs w:val="24"/>
        </w:rPr>
        <w:t>2019г. в который включены медицинские изделия одноразового применения (использования) из поливинилхлоридных пластиков.</w:t>
      </w:r>
      <w:r w:rsidR="007444F3">
        <w:rPr>
          <w:sz w:val="24"/>
          <w:szCs w:val="24"/>
        </w:rPr>
        <w:t xml:space="preserve"> На основании изложенного, пр</w:t>
      </w:r>
      <w:r w:rsidR="00936F36">
        <w:rPr>
          <w:sz w:val="24"/>
          <w:szCs w:val="24"/>
        </w:rPr>
        <w:t xml:space="preserve">едставитель </w:t>
      </w:r>
      <w:r w:rsidR="004C6477" w:rsidRPr="007B53DF">
        <w:rPr>
          <w:sz w:val="24"/>
          <w:szCs w:val="24"/>
        </w:rPr>
        <w:t>Заказчик</w:t>
      </w:r>
      <w:r w:rsidR="00936F36">
        <w:rPr>
          <w:sz w:val="24"/>
          <w:szCs w:val="24"/>
        </w:rPr>
        <w:t>а</w:t>
      </w:r>
      <w:r w:rsidR="004C6477" w:rsidRPr="007B53DF">
        <w:rPr>
          <w:sz w:val="24"/>
          <w:szCs w:val="24"/>
        </w:rPr>
        <w:t xml:space="preserve"> просил признать жалобу необоснованной.</w:t>
      </w:r>
    </w:p>
    <w:p w14:paraId="36BB97BB" w14:textId="206D5806" w:rsidR="00EF07E7" w:rsidRPr="007B53DF" w:rsidRDefault="00EF07E7" w:rsidP="00EF07E7">
      <w:pPr>
        <w:ind w:firstLine="709"/>
        <w:jc w:val="both"/>
        <w:rPr>
          <w:sz w:val="24"/>
          <w:szCs w:val="24"/>
        </w:rPr>
      </w:pPr>
      <w:r>
        <w:rPr>
          <w:sz w:val="24"/>
          <w:szCs w:val="24"/>
        </w:rPr>
        <w:t>Представитель Уполномоченного органа в ходе заседания пояснил, что с</w:t>
      </w:r>
      <w:r w:rsidRPr="00EF07E7">
        <w:rPr>
          <w:sz w:val="24"/>
          <w:szCs w:val="24"/>
        </w:rPr>
        <w:t xml:space="preserve"> доводами МПК «Елец» не согласны по следующим основаниям.</w:t>
      </w:r>
      <w:r>
        <w:rPr>
          <w:sz w:val="24"/>
          <w:szCs w:val="24"/>
        </w:rPr>
        <w:t xml:space="preserve"> </w:t>
      </w:r>
      <w:r w:rsidRPr="00EF07E7">
        <w:rPr>
          <w:sz w:val="24"/>
          <w:szCs w:val="24"/>
        </w:rPr>
        <w:t>Предметом закупки является набор базовый для внутривенных вливаний. Характеристики товара указаны в соответствии с каталогом товаров, работ, услуг. Код позиции 32.50.50.000-00234. Описание: Набор стерильных устройств, предназначенных для проведения жидкости из контейнера для внутривенной жидкости к венозной системе пациента. Он обычно включает в себя набор трубок, коннекторы, камеры, зажимы и иглы или порты для инъекций. Он обычно используется для гравитационного внутривенного введения. Устройство одноразового использования.</w:t>
      </w:r>
      <w:r w:rsidR="00654AB6">
        <w:rPr>
          <w:sz w:val="24"/>
          <w:szCs w:val="24"/>
        </w:rPr>
        <w:t xml:space="preserve"> </w:t>
      </w:r>
      <w:r w:rsidRPr="00EF07E7">
        <w:rPr>
          <w:sz w:val="24"/>
          <w:szCs w:val="24"/>
        </w:rPr>
        <w:t>Как видно из описания характеристик товара КТРУ, который применяется Заказчиком, в нем отсутствуют характеристики материала изготовления набора. На ранке закупаемого товара присутствуют множество разновидностей материала его изготовления.</w:t>
      </w:r>
      <w:r w:rsidR="00654AB6">
        <w:rPr>
          <w:sz w:val="24"/>
          <w:szCs w:val="24"/>
        </w:rPr>
        <w:t xml:space="preserve"> </w:t>
      </w:r>
      <w:r w:rsidRPr="00EF07E7">
        <w:rPr>
          <w:sz w:val="24"/>
          <w:szCs w:val="24"/>
        </w:rPr>
        <w:t>Перечень продукции № 2</w:t>
      </w:r>
      <w:r>
        <w:rPr>
          <w:sz w:val="24"/>
          <w:szCs w:val="24"/>
        </w:rPr>
        <w:t xml:space="preserve">, </w:t>
      </w:r>
      <w:r w:rsidRPr="00EF07E7">
        <w:rPr>
          <w:sz w:val="24"/>
          <w:szCs w:val="24"/>
        </w:rPr>
        <w:t>утвержденный Постановлением правительства № 968 от 14.08. 2017 называется</w:t>
      </w:r>
      <w:r>
        <w:rPr>
          <w:sz w:val="24"/>
          <w:szCs w:val="24"/>
        </w:rPr>
        <w:t>:</w:t>
      </w:r>
      <w:r w:rsidRPr="00EF07E7">
        <w:rPr>
          <w:sz w:val="24"/>
          <w:szCs w:val="24"/>
        </w:rPr>
        <w:t xml:space="preserve">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w:t>
      </w:r>
      <w:r w:rsidR="00654AB6">
        <w:rPr>
          <w:sz w:val="24"/>
          <w:szCs w:val="24"/>
        </w:rPr>
        <w:t xml:space="preserve"> </w:t>
      </w:r>
      <w:r w:rsidRPr="00EF07E7">
        <w:rPr>
          <w:sz w:val="24"/>
          <w:szCs w:val="24"/>
        </w:rPr>
        <w:t xml:space="preserve">Из вышеуказанного следует, что заказчиком правомерно не применено постановление правительства № 102 </w:t>
      </w:r>
      <w:r>
        <w:rPr>
          <w:sz w:val="24"/>
          <w:szCs w:val="24"/>
        </w:rPr>
        <w:t>«</w:t>
      </w:r>
      <w:r w:rsidRPr="00EF07E7">
        <w:rPr>
          <w:sz w:val="24"/>
          <w:szCs w:val="24"/>
        </w:rPr>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Pr>
          <w:sz w:val="24"/>
          <w:szCs w:val="24"/>
        </w:rPr>
        <w:t>»</w:t>
      </w:r>
      <w:r w:rsidRPr="00EF07E7">
        <w:rPr>
          <w:sz w:val="24"/>
          <w:szCs w:val="24"/>
        </w:rPr>
        <w:t>.</w:t>
      </w:r>
    </w:p>
    <w:p w14:paraId="7160DFE0" w14:textId="77777777" w:rsidR="00304216" w:rsidRPr="007B53DF" w:rsidRDefault="00262A76" w:rsidP="007B53DF">
      <w:pPr>
        <w:ind w:firstLine="709"/>
        <w:jc w:val="both"/>
        <w:rPr>
          <w:sz w:val="24"/>
          <w:szCs w:val="24"/>
        </w:rPr>
      </w:pPr>
      <w:r w:rsidRPr="007B53DF">
        <w:rPr>
          <w:sz w:val="24"/>
          <w:szCs w:val="24"/>
        </w:rPr>
        <w:lastRenderedPageBreak/>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14:paraId="2C798CF0" w14:textId="33838687" w:rsidR="00262A76" w:rsidRPr="007B53DF" w:rsidRDefault="00654AB6" w:rsidP="007B53DF">
      <w:pPr>
        <w:ind w:firstLine="709"/>
        <w:jc w:val="both"/>
        <w:rPr>
          <w:sz w:val="24"/>
          <w:szCs w:val="24"/>
        </w:rPr>
      </w:pPr>
      <w:r>
        <w:rPr>
          <w:sz w:val="24"/>
          <w:szCs w:val="24"/>
          <w:shd w:val="clear" w:color="auto" w:fill="FFFFFF"/>
        </w:rPr>
        <w:t>22.07</w:t>
      </w:r>
      <w:r w:rsidR="002E749B" w:rsidRPr="007B53DF">
        <w:rPr>
          <w:sz w:val="24"/>
          <w:szCs w:val="24"/>
          <w:shd w:val="clear" w:color="auto" w:fill="FFFFFF"/>
        </w:rPr>
        <w:t>.2020</w:t>
      </w:r>
      <w:r w:rsidR="0062782F" w:rsidRPr="007B53DF">
        <w:rPr>
          <w:sz w:val="24"/>
          <w:szCs w:val="24"/>
          <w:shd w:val="clear" w:color="auto" w:fill="FFFFFF"/>
        </w:rPr>
        <w:t xml:space="preserve"> </w:t>
      </w:r>
      <w:r w:rsidR="00262A76" w:rsidRPr="007B53DF">
        <w:rPr>
          <w:sz w:val="24"/>
          <w:szCs w:val="24"/>
        </w:rPr>
        <w:t xml:space="preserve">г. на официальном сайте Российской Федерации (единая информационная система) в сети Интернет www.zakupki.gov.ru и на электронной торговой площадке было размещено извещение и документация об электронном аукционе </w:t>
      </w:r>
      <w:r w:rsidR="007444F3" w:rsidRPr="007444F3">
        <w:rPr>
          <w:sz w:val="24"/>
          <w:szCs w:val="24"/>
        </w:rPr>
        <w:t xml:space="preserve">на поставку набора базового для внутривенных вливаний (номер </w:t>
      </w:r>
      <w:proofErr w:type="gramStart"/>
      <w:r w:rsidR="007444F3" w:rsidRPr="007444F3">
        <w:rPr>
          <w:sz w:val="24"/>
          <w:szCs w:val="24"/>
        </w:rPr>
        <w:t>извещения  085350000032000</w:t>
      </w:r>
      <w:r w:rsidR="00EF07E7">
        <w:rPr>
          <w:sz w:val="24"/>
          <w:szCs w:val="24"/>
        </w:rPr>
        <w:t>7885</w:t>
      </w:r>
      <w:proofErr w:type="gramEnd"/>
      <w:r w:rsidR="007444F3" w:rsidRPr="007444F3">
        <w:rPr>
          <w:sz w:val="24"/>
          <w:szCs w:val="24"/>
        </w:rPr>
        <w:t>)</w:t>
      </w:r>
      <w:r w:rsidR="00262A76" w:rsidRPr="007B53DF">
        <w:rPr>
          <w:sz w:val="24"/>
          <w:szCs w:val="24"/>
        </w:rPr>
        <w:t>.</w:t>
      </w:r>
    </w:p>
    <w:p w14:paraId="4E2090B4" w14:textId="6B2710E5" w:rsidR="00262A76" w:rsidRPr="007B53DF" w:rsidRDefault="00262A76" w:rsidP="007B53DF">
      <w:pPr>
        <w:ind w:firstLine="709"/>
        <w:jc w:val="both"/>
        <w:rPr>
          <w:sz w:val="24"/>
          <w:szCs w:val="24"/>
        </w:rPr>
      </w:pPr>
      <w:r w:rsidRPr="007B53DF">
        <w:rPr>
          <w:sz w:val="24"/>
          <w:szCs w:val="24"/>
        </w:rPr>
        <w:t xml:space="preserve">Начальная (максимальная) цена контракта составляет </w:t>
      </w:r>
      <w:r w:rsidR="007444F3" w:rsidRPr="007444F3">
        <w:rPr>
          <w:sz w:val="24"/>
          <w:szCs w:val="24"/>
        </w:rPr>
        <w:t>88 080,00</w:t>
      </w:r>
      <w:r w:rsidR="004C6477" w:rsidRPr="007B53DF">
        <w:rPr>
          <w:sz w:val="24"/>
          <w:szCs w:val="24"/>
        </w:rPr>
        <w:t xml:space="preserve"> </w:t>
      </w:r>
      <w:r w:rsidRPr="007B53DF">
        <w:rPr>
          <w:sz w:val="24"/>
          <w:szCs w:val="24"/>
        </w:rPr>
        <w:t>рублей.</w:t>
      </w:r>
    </w:p>
    <w:p w14:paraId="525C2819" w14:textId="77777777" w:rsidR="001F714F" w:rsidRPr="007B53DF" w:rsidRDefault="00262A76" w:rsidP="007B53DF">
      <w:pPr>
        <w:ind w:firstLine="709"/>
        <w:jc w:val="both"/>
        <w:rPr>
          <w:sz w:val="24"/>
          <w:szCs w:val="24"/>
        </w:rPr>
      </w:pPr>
      <w:r w:rsidRPr="007B53DF">
        <w:rPr>
          <w:sz w:val="24"/>
          <w:szCs w:val="24"/>
        </w:rPr>
        <w:t>Аукционная документация утверждена Заказчиком.</w:t>
      </w:r>
    </w:p>
    <w:p w14:paraId="636933BF" w14:textId="405263A0" w:rsidR="004C55CF" w:rsidRDefault="004C55CF" w:rsidP="007444F3">
      <w:pPr>
        <w:ind w:firstLine="709"/>
        <w:jc w:val="both"/>
        <w:rPr>
          <w:sz w:val="24"/>
          <w:szCs w:val="24"/>
        </w:rPr>
      </w:pPr>
      <w:r w:rsidRPr="004C55CF">
        <w:rPr>
          <w:sz w:val="24"/>
          <w:szCs w:val="24"/>
        </w:rPr>
        <w:t>Пунктом 10 статьи 42 Закона о контрактной системе установлено, что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 14 настоящего Федерального закона.</w:t>
      </w:r>
    </w:p>
    <w:p w14:paraId="6CD2068E" w14:textId="099CE77C" w:rsidR="007444F3" w:rsidRPr="007444F3" w:rsidRDefault="007444F3" w:rsidP="007444F3">
      <w:pPr>
        <w:ind w:firstLine="709"/>
        <w:jc w:val="both"/>
        <w:rPr>
          <w:sz w:val="24"/>
          <w:szCs w:val="24"/>
        </w:rPr>
      </w:pPr>
      <w:r w:rsidRPr="007444F3">
        <w:rPr>
          <w:sz w:val="24"/>
          <w:szCs w:val="24"/>
        </w:rPr>
        <w:t>Согласно части 1 статьи 14 Закона о контрактной системе при осуществлении заказчиками закупок товаров, происходящих из иностранного государства или группы иностранных государств, работ, услуг,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14:paraId="5052575E" w14:textId="77777777" w:rsidR="007444F3" w:rsidRPr="007444F3" w:rsidRDefault="007444F3" w:rsidP="007444F3">
      <w:pPr>
        <w:ind w:firstLine="709"/>
        <w:jc w:val="both"/>
        <w:rPr>
          <w:sz w:val="24"/>
          <w:szCs w:val="24"/>
        </w:rPr>
      </w:pPr>
      <w:r w:rsidRPr="007444F3">
        <w:rPr>
          <w:sz w:val="24"/>
          <w:szCs w:val="24"/>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59648CAA" w14:textId="6BF82DD0" w:rsidR="007444F3" w:rsidRDefault="007444F3" w:rsidP="00362AF3">
      <w:pPr>
        <w:ind w:firstLine="709"/>
        <w:jc w:val="both"/>
        <w:rPr>
          <w:sz w:val="24"/>
          <w:szCs w:val="24"/>
        </w:rPr>
      </w:pPr>
      <w:r w:rsidRPr="007444F3">
        <w:rPr>
          <w:sz w:val="24"/>
          <w:szCs w:val="24"/>
        </w:rPr>
        <w:t>Постановлением Правительства РФ от 05.02.2015 г. N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N 102) установлены Перечни отдельных видов медицинских изделий, происходящих из иностранных государств, в отношении которых устанавливается ограничение допуска для целей осуществления закупок для обеспечения государственных и муниципальных нужд</w:t>
      </w:r>
      <w:r w:rsidR="00E961CF">
        <w:rPr>
          <w:sz w:val="24"/>
          <w:szCs w:val="24"/>
        </w:rPr>
        <w:t>, а именно:</w:t>
      </w:r>
    </w:p>
    <w:p w14:paraId="58CC4A88" w14:textId="77777777" w:rsidR="00E961CF" w:rsidRPr="00E961CF" w:rsidRDefault="00E961CF" w:rsidP="00E961CF">
      <w:pPr>
        <w:ind w:firstLine="709"/>
        <w:jc w:val="both"/>
        <w:rPr>
          <w:sz w:val="24"/>
          <w:szCs w:val="24"/>
        </w:rPr>
      </w:pPr>
      <w:r w:rsidRPr="00E961CF">
        <w:rPr>
          <w:sz w:val="24"/>
          <w:szCs w:val="24"/>
        </w:rPr>
        <w:t>-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1);</w:t>
      </w:r>
    </w:p>
    <w:p w14:paraId="7FA0203C" w14:textId="29FD9D01" w:rsidR="00E961CF" w:rsidRDefault="00E961CF" w:rsidP="00362AF3">
      <w:pPr>
        <w:ind w:firstLine="709"/>
        <w:jc w:val="both"/>
        <w:rPr>
          <w:sz w:val="24"/>
          <w:szCs w:val="24"/>
        </w:rPr>
      </w:pPr>
      <w:r w:rsidRPr="00E961CF">
        <w:rPr>
          <w:sz w:val="24"/>
          <w:szCs w:val="24"/>
        </w:rPr>
        <w:t>- перечень медицинских изделий одноразового применения (использования) из поливинилхлоридных пластиков,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N 2).</w:t>
      </w:r>
    </w:p>
    <w:p w14:paraId="72EEF06A" w14:textId="4A498359" w:rsidR="00362AF3" w:rsidRDefault="00E961CF" w:rsidP="00362AF3">
      <w:pPr>
        <w:ind w:firstLine="709"/>
        <w:jc w:val="both"/>
        <w:rPr>
          <w:sz w:val="24"/>
          <w:szCs w:val="24"/>
        </w:rPr>
      </w:pPr>
      <w:r>
        <w:rPr>
          <w:sz w:val="24"/>
          <w:szCs w:val="24"/>
        </w:rPr>
        <w:lastRenderedPageBreak/>
        <w:t>Из содержания</w:t>
      </w:r>
      <w:r w:rsidR="00362AF3" w:rsidRPr="00362AF3">
        <w:rPr>
          <w:sz w:val="24"/>
          <w:szCs w:val="24"/>
        </w:rPr>
        <w:t xml:space="preserve"> Техническо</w:t>
      </w:r>
      <w:r>
        <w:rPr>
          <w:sz w:val="24"/>
          <w:szCs w:val="24"/>
        </w:rPr>
        <w:t>го</w:t>
      </w:r>
      <w:r w:rsidR="00362AF3" w:rsidRPr="00362AF3">
        <w:rPr>
          <w:sz w:val="24"/>
          <w:szCs w:val="24"/>
        </w:rPr>
        <w:t xml:space="preserve"> задани</w:t>
      </w:r>
      <w:r>
        <w:rPr>
          <w:sz w:val="24"/>
          <w:szCs w:val="24"/>
        </w:rPr>
        <w:t>я аукционной</w:t>
      </w:r>
      <w:r w:rsidR="00362AF3" w:rsidRPr="00362AF3">
        <w:rPr>
          <w:sz w:val="24"/>
          <w:szCs w:val="24"/>
        </w:rPr>
        <w:t xml:space="preserve"> документации о </w:t>
      </w:r>
      <w:r w:rsidR="00CD342C">
        <w:rPr>
          <w:sz w:val="24"/>
          <w:szCs w:val="24"/>
        </w:rPr>
        <w:t>з</w:t>
      </w:r>
      <w:r w:rsidR="00362AF3" w:rsidRPr="00362AF3">
        <w:rPr>
          <w:sz w:val="24"/>
          <w:szCs w:val="24"/>
        </w:rPr>
        <w:t>акупке</w:t>
      </w:r>
      <w:r>
        <w:rPr>
          <w:sz w:val="24"/>
          <w:szCs w:val="24"/>
        </w:rPr>
        <w:t xml:space="preserve"> Комиссией Оренбургского УФАС России установлено, что</w:t>
      </w:r>
      <w:r w:rsidR="00362AF3" w:rsidRPr="00362AF3">
        <w:rPr>
          <w:sz w:val="24"/>
          <w:szCs w:val="24"/>
        </w:rPr>
        <w:t xml:space="preserve"> Заказчиком закупаются следующие расходные материалы</w:t>
      </w:r>
      <w:r>
        <w:rPr>
          <w:sz w:val="24"/>
          <w:szCs w:val="24"/>
        </w:rPr>
        <w:t>:</w:t>
      </w:r>
    </w:p>
    <w:tbl>
      <w:tblPr>
        <w:tblW w:w="99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309"/>
        <w:gridCol w:w="1248"/>
        <w:gridCol w:w="4723"/>
        <w:gridCol w:w="1798"/>
        <w:gridCol w:w="900"/>
        <w:gridCol w:w="942"/>
      </w:tblGrid>
      <w:tr w:rsidR="00E961CF" w:rsidRPr="00E961CF" w14:paraId="6F8724F1" w14:textId="77777777" w:rsidTr="00E961CF">
        <w:tc>
          <w:tcPr>
            <w:tcW w:w="309" w:type="dxa"/>
            <w:tcBorders>
              <w:top w:val="single" w:sz="2" w:space="0" w:color="auto"/>
              <w:left w:val="single" w:sz="2" w:space="0" w:color="auto"/>
              <w:bottom w:val="single" w:sz="2" w:space="0" w:color="auto"/>
              <w:right w:val="single" w:sz="2" w:space="0" w:color="auto"/>
            </w:tcBorders>
            <w:hideMark/>
          </w:tcPr>
          <w:p w14:paraId="1A41C8C8" w14:textId="77777777" w:rsidR="00E961CF" w:rsidRPr="00E961CF" w:rsidRDefault="00E961CF" w:rsidP="00E961CF">
            <w:pPr>
              <w:spacing w:line="276" w:lineRule="auto"/>
              <w:jc w:val="center"/>
              <w:rPr>
                <w:rFonts w:ascii="Calibri" w:hAnsi="Calibri"/>
                <w:i/>
                <w:iCs/>
                <w:sz w:val="18"/>
              </w:rPr>
            </w:pPr>
            <w:r w:rsidRPr="00E961CF">
              <w:rPr>
                <w:i/>
                <w:iCs/>
                <w:sz w:val="18"/>
              </w:rPr>
              <w:t>№ п/п</w:t>
            </w:r>
          </w:p>
        </w:tc>
        <w:tc>
          <w:tcPr>
            <w:tcW w:w="1248" w:type="dxa"/>
            <w:tcBorders>
              <w:top w:val="single" w:sz="2" w:space="0" w:color="auto"/>
              <w:left w:val="single" w:sz="2" w:space="0" w:color="auto"/>
              <w:bottom w:val="single" w:sz="2" w:space="0" w:color="auto"/>
              <w:right w:val="single" w:sz="2" w:space="0" w:color="auto"/>
            </w:tcBorders>
            <w:hideMark/>
          </w:tcPr>
          <w:p w14:paraId="68C0515C" w14:textId="77777777" w:rsidR="00E961CF" w:rsidRPr="00E961CF" w:rsidRDefault="00E961CF" w:rsidP="00E961CF">
            <w:pPr>
              <w:spacing w:line="276" w:lineRule="auto"/>
              <w:jc w:val="center"/>
              <w:rPr>
                <w:rFonts w:ascii="Calibri" w:hAnsi="Calibri"/>
                <w:i/>
                <w:iCs/>
                <w:sz w:val="18"/>
              </w:rPr>
            </w:pPr>
            <w:r w:rsidRPr="00E961CF">
              <w:rPr>
                <w:i/>
                <w:iCs/>
                <w:sz w:val="18"/>
              </w:rPr>
              <w:t>Наименование объекта закупки</w:t>
            </w:r>
          </w:p>
        </w:tc>
        <w:tc>
          <w:tcPr>
            <w:tcW w:w="4723" w:type="dxa"/>
            <w:tcBorders>
              <w:top w:val="single" w:sz="2" w:space="0" w:color="auto"/>
              <w:left w:val="single" w:sz="2" w:space="0" w:color="auto"/>
              <w:bottom w:val="single" w:sz="2" w:space="0" w:color="auto"/>
              <w:right w:val="single" w:sz="2" w:space="0" w:color="auto"/>
            </w:tcBorders>
            <w:hideMark/>
          </w:tcPr>
          <w:p w14:paraId="34FE12CF" w14:textId="77777777" w:rsidR="00E961CF" w:rsidRPr="00E961CF" w:rsidRDefault="00E961CF" w:rsidP="00E961CF">
            <w:pPr>
              <w:spacing w:line="276" w:lineRule="auto"/>
              <w:jc w:val="center"/>
              <w:rPr>
                <w:rFonts w:ascii="Calibri" w:hAnsi="Calibri"/>
                <w:i/>
                <w:iCs/>
                <w:sz w:val="18"/>
              </w:rPr>
            </w:pPr>
            <w:r w:rsidRPr="00E961CF">
              <w:rPr>
                <w:i/>
                <w:iCs/>
                <w:sz w:val="18"/>
              </w:rPr>
              <w:t>Описание объекта закупки</w:t>
            </w:r>
          </w:p>
        </w:tc>
        <w:tc>
          <w:tcPr>
            <w:tcW w:w="1798" w:type="dxa"/>
            <w:tcBorders>
              <w:top w:val="single" w:sz="2" w:space="0" w:color="auto"/>
              <w:left w:val="single" w:sz="2" w:space="0" w:color="auto"/>
              <w:bottom w:val="single" w:sz="2" w:space="0" w:color="auto"/>
              <w:right w:val="single" w:sz="2" w:space="0" w:color="auto"/>
            </w:tcBorders>
            <w:hideMark/>
          </w:tcPr>
          <w:p w14:paraId="1224679E" w14:textId="77777777" w:rsidR="00E961CF" w:rsidRPr="00E961CF" w:rsidRDefault="00E961CF" w:rsidP="00E961CF">
            <w:pPr>
              <w:spacing w:line="276" w:lineRule="auto"/>
              <w:jc w:val="center"/>
              <w:rPr>
                <w:rFonts w:ascii="Calibri" w:hAnsi="Calibri"/>
                <w:i/>
                <w:iCs/>
                <w:sz w:val="18"/>
              </w:rPr>
            </w:pPr>
            <w:r w:rsidRPr="00E961CF">
              <w:rPr>
                <w:i/>
                <w:iCs/>
                <w:sz w:val="18"/>
              </w:rPr>
              <w:t>Обоснование включения дополнительной информации в сведения о товаре, работе, услуге</w:t>
            </w:r>
          </w:p>
        </w:tc>
        <w:tc>
          <w:tcPr>
            <w:tcW w:w="900" w:type="dxa"/>
            <w:tcBorders>
              <w:top w:val="single" w:sz="2" w:space="0" w:color="auto"/>
              <w:left w:val="single" w:sz="2" w:space="0" w:color="auto"/>
              <w:bottom w:val="single" w:sz="2" w:space="0" w:color="auto"/>
              <w:right w:val="single" w:sz="2" w:space="0" w:color="auto"/>
            </w:tcBorders>
            <w:hideMark/>
          </w:tcPr>
          <w:p w14:paraId="19A7D8C4" w14:textId="77777777" w:rsidR="00E961CF" w:rsidRPr="00E961CF" w:rsidRDefault="00E961CF" w:rsidP="00E961CF">
            <w:pPr>
              <w:spacing w:line="276" w:lineRule="auto"/>
              <w:jc w:val="center"/>
              <w:rPr>
                <w:rFonts w:ascii="Calibri" w:hAnsi="Calibri"/>
                <w:i/>
                <w:iCs/>
                <w:sz w:val="18"/>
              </w:rPr>
            </w:pPr>
            <w:r w:rsidRPr="00E961CF">
              <w:rPr>
                <w:i/>
                <w:iCs/>
                <w:sz w:val="18"/>
              </w:rPr>
              <w:t>Единица измерения</w:t>
            </w:r>
          </w:p>
        </w:tc>
        <w:tc>
          <w:tcPr>
            <w:tcW w:w="942" w:type="dxa"/>
            <w:tcBorders>
              <w:top w:val="single" w:sz="2" w:space="0" w:color="auto"/>
              <w:left w:val="single" w:sz="2" w:space="0" w:color="auto"/>
              <w:bottom w:val="single" w:sz="2" w:space="0" w:color="auto"/>
              <w:right w:val="single" w:sz="2" w:space="0" w:color="auto"/>
            </w:tcBorders>
            <w:hideMark/>
          </w:tcPr>
          <w:p w14:paraId="57338BCD" w14:textId="77777777" w:rsidR="00E961CF" w:rsidRPr="00E961CF" w:rsidRDefault="00E961CF" w:rsidP="00E961CF">
            <w:pPr>
              <w:spacing w:line="276" w:lineRule="auto"/>
              <w:jc w:val="center"/>
              <w:rPr>
                <w:rFonts w:ascii="Calibri" w:hAnsi="Calibri"/>
                <w:i/>
                <w:iCs/>
                <w:sz w:val="18"/>
              </w:rPr>
            </w:pPr>
            <w:r w:rsidRPr="00E961CF">
              <w:rPr>
                <w:i/>
                <w:iCs/>
                <w:sz w:val="18"/>
              </w:rPr>
              <w:t>Количество</w:t>
            </w:r>
          </w:p>
        </w:tc>
      </w:tr>
      <w:tr w:rsidR="00E961CF" w:rsidRPr="00E961CF" w14:paraId="590098F8" w14:textId="77777777" w:rsidTr="00E961CF">
        <w:tc>
          <w:tcPr>
            <w:tcW w:w="309" w:type="dxa"/>
            <w:tcBorders>
              <w:top w:val="single" w:sz="2" w:space="0" w:color="auto"/>
              <w:left w:val="single" w:sz="2" w:space="0" w:color="auto"/>
              <w:bottom w:val="single" w:sz="2" w:space="0" w:color="auto"/>
              <w:right w:val="single" w:sz="2" w:space="0" w:color="auto"/>
            </w:tcBorders>
            <w:hideMark/>
          </w:tcPr>
          <w:p w14:paraId="2EA119DA" w14:textId="77777777" w:rsidR="00E961CF" w:rsidRPr="00E961CF" w:rsidRDefault="00E961CF" w:rsidP="00E961CF">
            <w:pPr>
              <w:spacing w:line="276" w:lineRule="auto"/>
              <w:jc w:val="both"/>
              <w:rPr>
                <w:rFonts w:ascii="Calibri" w:hAnsi="Calibri"/>
                <w:i/>
                <w:iCs/>
                <w:sz w:val="18"/>
              </w:rPr>
            </w:pPr>
            <w:r w:rsidRPr="00E961CF">
              <w:rPr>
                <w:i/>
                <w:iCs/>
                <w:sz w:val="18"/>
              </w:rPr>
              <w:t xml:space="preserve">1.  </w:t>
            </w:r>
          </w:p>
        </w:tc>
        <w:tc>
          <w:tcPr>
            <w:tcW w:w="1248" w:type="dxa"/>
            <w:tcBorders>
              <w:top w:val="single" w:sz="2" w:space="0" w:color="auto"/>
              <w:left w:val="single" w:sz="2" w:space="0" w:color="auto"/>
              <w:bottom w:val="single" w:sz="2" w:space="0" w:color="auto"/>
              <w:right w:val="single" w:sz="2" w:space="0" w:color="auto"/>
            </w:tcBorders>
            <w:hideMark/>
          </w:tcPr>
          <w:p w14:paraId="7569940A" w14:textId="77777777" w:rsidR="00E961CF" w:rsidRPr="00E961CF" w:rsidRDefault="00E961CF" w:rsidP="00E961CF">
            <w:pPr>
              <w:spacing w:line="276" w:lineRule="auto"/>
              <w:jc w:val="both"/>
              <w:rPr>
                <w:rFonts w:ascii="Calibri" w:hAnsi="Calibri"/>
                <w:i/>
                <w:iCs/>
                <w:sz w:val="18"/>
              </w:rPr>
            </w:pPr>
            <w:r w:rsidRPr="00E961CF">
              <w:rPr>
                <w:i/>
                <w:iCs/>
                <w:sz w:val="18"/>
              </w:rPr>
              <w:t>Набор базовый для внутривенных вливаний</w:t>
            </w:r>
          </w:p>
        </w:tc>
        <w:tc>
          <w:tcPr>
            <w:tcW w:w="4723" w:type="dxa"/>
            <w:tcBorders>
              <w:top w:val="single" w:sz="2" w:space="0" w:color="auto"/>
              <w:left w:val="single" w:sz="2" w:space="0" w:color="auto"/>
              <w:bottom w:val="single" w:sz="2" w:space="0" w:color="auto"/>
              <w:right w:val="single" w:sz="2" w:space="0" w:color="auto"/>
            </w:tcBorders>
          </w:tcPr>
          <w:p w14:paraId="5EE1A5D3" w14:textId="77777777" w:rsidR="00EF07E7" w:rsidRPr="00EF07E7" w:rsidRDefault="00EF07E7" w:rsidP="00EF07E7">
            <w:pPr>
              <w:spacing w:line="276" w:lineRule="auto"/>
              <w:jc w:val="both"/>
              <w:rPr>
                <w:i/>
                <w:iCs/>
                <w:sz w:val="18"/>
              </w:rPr>
            </w:pPr>
            <w:r w:rsidRPr="00EF07E7">
              <w:rPr>
                <w:i/>
                <w:iCs/>
                <w:sz w:val="18"/>
              </w:rPr>
              <w:t xml:space="preserve">описание: Набор стерильных устройств, предназначенных для проведения жидкости из контейнера для внутривенной жидкости к венозной системе пациента. Он обычно включает в себя набор трубок, коннекторы, камеры, зажимы и иглы или порты для инъекций. Он обычно используется для гравитационного внутривенного введения. </w:t>
            </w:r>
          </w:p>
          <w:p w14:paraId="11A3897D" w14:textId="77777777" w:rsidR="00EF07E7" w:rsidRPr="00EF07E7" w:rsidRDefault="00EF07E7" w:rsidP="00EF07E7">
            <w:pPr>
              <w:spacing w:line="276" w:lineRule="auto"/>
              <w:jc w:val="both"/>
              <w:rPr>
                <w:i/>
                <w:iCs/>
                <w:sz w:val="18"/>
              </w:rPr>
            </w:pPr>
            <w:r w:rsidRPr="00EF07E7">
              <w:rPr>
                <w:i/>
                <w:iCs/>
                <w:sz w:val="18"/>
              </w:rPr>
              <w:t>Устройство одноразового использования.</w:t>
            </w:r>
          </w:p>
          <w:p w14:paraId="49DE4139" w14:textId="77777777" w:rsidR="00EF07E7" w:rsidRPr="00EF07E7" w:rsidRDefault="00EF07E7" w:rsidP="00EF07E7">
            <w:pPr>
              <w:spacing w:line="276" w:lineRule="auto"/>
              <w:jc w:val="both"/>
              <w:rPr>
                <w:i/>
                <w:iCs/>
                <w:sz w:val="18"/>
              </w:rPr>
            </w:pPr>
          </w:p>
          <w:p w14:paraId="6E79061D" w14:textId="77777777" w:rsidR="00EF07E7" w:rsidRPr="00EF07E7" w:rsidRDefault="00EF07E7" w:rsidP="00EF07E7">
            <w:pPr>
              <w:spacing w:line="276" w:lineRule="auto"/>
              <w:jc w:val="both"/>
              <w:rPr>
                <w:i/>
                <w:iCs/>
                <w:sz w:val="18"/>
              </w:rPr>
            </w:pPr>
            <w:r w:rsidRPr="00EF07E7">
              <w:rPr>
                <w:i/>
                <w:iCs/>
                <w:sz w:val="18"/>
              </w:rPr>
              <w:t>Диаметр инъекционной иглы</w:t>
            </w:r>
            <w:proofErr w:type="gramStart"/>
            <w:r w:rsidRPr="00EF07E7">
              <w:rPr>
                <w:i/>
                <w:iCs/>
                <w:sz w:val="18"/>
              </w:rPr>
              <w:t>: Больше</w:t>
            </w:r>
            <w:proofErr w:type="gramEnd"/>
            <w:r w:rsidRPr="00EF07E7">
              <w:rPr>
                <w:i/>
                <w:iCs/>
                <w:sz w:val="18"/>
              </w:rPr>
              <w:t xml:space="preserve"> или равно  </w:t>
            </w:r>
          </w:p>
          <w:p w14:paraId="33EC81A5" w14:textId="77777777" w:rsidR="00EF07E7" w:rsidRPr="00EF07E7" w:rsidRDefault="00EF07E7" w:rsidP="00EF07E7">
            <w:pPr>
              <w:spacing w:line="276" w:lineRule="auto"/>
              <w:jc w:val="both"/>
              <w:rPr>
                <w:i/>
                <w:iCs/>
                <w:sz w:val="18"/>
              </w:rPr>
            </w:pPr>
            <w:r w:rsidRPr="00EF07E7">
              <w:rPr>
                <w:i/>
                <w:iCs/>
                <w:sz w:val="18"/>
              </w:rPr>
              <w:t>0,30 Меньше или равно 0,80 Миллиметр</w:t>
            </w:r>
          </w:p>
          <w:p w14:paraId="13365B34" w14:textId="77777777" w:rsidR="00EF07E7" w:rsidRPr="00EF07E7" w:rsidRDefault="00EF07E7" w:rsidP="00EF07E7">
            <w:pPr>
              <w:spacing w:line="276" w:lineRule="auto"/>
              <w:jc w:val="both"/>
              <w:rPr>
                <w:i/>
                <w:iCs/>
                <w:sz w:val="18"/>
              </w:rPr>
            </w:pPr>
            <w:r w:rsidRPr="00EF07E7">
              <w:rPr>
                <w:i/>
                <w:iCs/>
                <w:sz w:val="18"/>
              </w:rPr>
              <w:t xml:space="preserve">Длина соединительной трубки: Больше  </w:t>
            </w:r>
          </w:p>
          <w:p w14:paraId="27559F93" w14:textId="77777777" w:rsidR="00EF07E7" w:rsidRPr="00EF07E7" w:rsidRDefault="00EF07E7" w:rsidP="00EF07E7">
            <w:pPr>
              <w:spacing w:line="276" w:lineRule="auto"/>
              <w:jc w:val="both"/>
              <w:rPr>
                <w:i/>
                <w:iCs/>
                <w:sz w:val="18"/>
              </w:rPr>
            </w:pPr>
            <w:r w:rsidRPr="00EF07E7">
              <w:rPr>
                <w:i/>
                <w:iCs/>
                <w:sz w:val="18"/>
              </w:rPr>
              <w:t>1300,00 Меньше или равно 1800,00 Миллиметр</w:t>
            </w:r>
          </w:p>
          <w:p w14:paraId="1AD7A166" w14:textId="77777777" w:rsidR="00EF07E7" w:rsidRPr="00EF07E7" w:rsidRDefault="00EF07E7" w:rsidP="00EF07E7">
            <w:pPr>
              <w:spacing w:line="276" w:lineRule="auto"/>
              <w:jc w:val="both"/>
              <w:rPr>
                <w:i/>
                <w:iCs/>
                <w:sz w:val="18"/>
              </w:rPr>
            </w:pPr>
            <w:r w:rsidRPr="00EF07E7">
              <w:rPr>
                <w:i/>
                <w:iCs/>
                <w:sz w:val="18"/>
              </w:rPr>
              <w:t>Регулятор тока жидкости: роликовый</w:t>
            </w:r>
          </w:p>
          <w:p w14:paraId="43107611" w14:textId="5D57751C" w:rsidR="00E961CF" w:rsidRPr="00E961CF" w:rsidRDefault="00EF07E7" w:rsidP="00EF07E7">
            <w:pPr>
              <w:spacing w:line="276" w:lineRule="auto"/>
              <w:jc w:val="both"/>
              <w:rPr>
                <w:rFonts w:ascii="Calibri" w:hAnsi="Calibri"/>
                <w:i/>
                <w:iCs/>
                <w:sz w:val="18"/>
              </w:rPr>
            </w:pPr>
            <w:proofErr w:type="spellStart"/>
            <w:proofErr w:type="gramStart"/>
            <w:r w:rsidRPr="00EF07E7">
              <w:rPr>
                <w:i/>
                <w:iCs/>
                <w:sz w:val="18"/>
              </w:rPr>
              <w:t>Трансфузионная</w:t>
            </w:r>
            <w:proofErr w:type="spellEnd"/>
            <w:r w:rsidRPr="00EF07E7">
              <w:rPr>
                <w:i/>
                <w:iCs/>
                <w:sz w:val="18"/>
              </w:rPr>
              <w:t xml:space="preserve">  игла</w:t>
            </w:r>
            <w:proofErr w:type="gramEnd"/>
            <w:r w:rsidRPr="00EF07E7">
              <w:rPr>
                <w:i/>
                <w:iCs/>
                <w:sz w:val="18"/>
              </w:rPr>
              <w:t>: полимерная</w:t>
            </w:r>
          </w:p>
        </w:tc>
        <w:tc>
          <w:tcPr>
            <w:tcW w:w="1798" w:type="dxa"/>
            <w:tcBorders>
              <w:top w:val="single" w:sz="2" w:space="0" w:color="auto"/>
              <w:left w:val="single" w:sz="2" w:space="0" w:color="auto"/>
              <w:bottom w:val="single" w:sz="2" w:space="0" w:color="auto"/>
              <w:right w:val="single" w:sz="2" w:space="0" w:color="auto"/>
            </w:tcBorders>
          </w:tcPr>
          <w:p w14:paraId="698E3B9F" w14:textId="77777777" w:rsidR="00E961CF" w:rsidRPr="00E961CF" w:rsidRDefault="00E961CF" w:rsidP="00E961CF">
            <w:pPr>
              <w:spacing w:line="276" w:lineRule="auto"/>
              <w:jc w:val="both"/>
              <w:rPr>
                <w:rFonts w:ascii="Calibri" w:hAnsi="Calibri"/>
                <w:i/>
                <w:iCs/>
                <w:sz w:val="18"/>
              </w:rPr>
            </w:pPr>
          </w:p>
        </w:tc>
        <w:tc>
          <w:tcPr>
            <w:tcW w:w="900" w:type="dxa"/>
            <w:tcBorders>
              <w:top w:val="single" w:sz="2" w:space="0" w:color="auto"/>
              <w:left w:val="single" w:sz="2" w:space="0" w:color="auto"/>
              <w:bottom w:val="single" w:sz="2" w:space="0" w:color="auto"/>
              <w:right w:val="single" w:sz="2" w:space="0" w:color="auto"/>
            </w:tcBorders>
            <w:hideMark/>
          </w:tcPr>
          <w:p w14:paraId="10922D9D" w14:textId="77777777" w:rsidR="00E961CF" w:rsidRPr="00E961CF" w:rsidRDefault="00E961CF" w:rsidP="00E961CF">
            <w:pPr>
              <w:spacing w:line="276" w:lineRule="auto"/>
              <w:jc w:val="both"/>
              <w:rPr>
                <w:rFonts w:ascii="Calibri" w:hAnsi="Calibri"/>
                <w:i/>
                <w:iCs/>
                <w:sz w:val="18"/>
              </w:rPr>
            </w:pPr>
            <w:r w:rsidRPr="00E961CF">
              <w:rPr>
                <w:i/>
                <w:iCs/>
                <w:sz w:val="18"/>
              </w:rPr>
              <w:t>Штука</w:t>
            </w:r>
          </w:p>
        </w:tc>
        <w:tc>
          <w:tcPr>
            <w:tcW w:w="942" w:type="dxa"/>
            <w:tcBorders>
              <w:top w:val="single" w:sz="2" w:space="0" w:color="auto"/>
              <w:left w:val="single" w:sz="2" w:space="0" w:color="auto"/>
              <w:bottom w:val="single" w:sz="2" w:space="0" w:color="auto"/>
              <w:right w:val="single" w:sz="2" w:space="0" w:color="auto"/>
            </w:tcBorders>
            <w:hideMark/>
          </w:tcPr>
          <w:p w14:paraId="52EC9442" w14:textId="77777777" w:rsidR="00E961CF" w:rsidRPr="00E961CF" w:rsidRDefault="00E961CF" w:rsidP="00E961CF">
            <w:pPr>
              <w:spacing w:line="276" w:lineRule="auto"/>
              <w:jc w:val="both"/>
              <w:rPr>
                <w:rFonts w:ascii="Calibri" w:hAnsi="Calibri"/>
                <w:i/>
                <w:iCs/>
                <w:sz w:val="18"/>
              </w:rPr>
            </w:pPr>
            <w:r w:rsidRPr="00E961CF">
              <w:rPr>
                <w:i/>
                <w:iCs/>
                <w:sz w:val="18"/>
              </w:rPr>
              <w:t>6000,00</w:t>
            </w:r>
          </w:p>
        </w:tc>
      </w:tr>
    </w:tbl>
    <w:p w14:paraId="3E6B9E30" w14:textId="246789C5" w:rsidR="00E961CF" w:rsidRDefault="00E961CF" w:rsidP="00362AF3">
      <w:pPr>
        <w:ind w:firstLine="709"/>
        <w:jc w:val="both"/>
        <w:rPr>
          <w:sz w:val="24"/>
          <w:szCs w:val="24"/>
        </w:rPr>
      </w:pPr>
      <w:r w:rsidRPr="00E961CF">
        <w:rPr>
          <w:sz w:val="24"/>
          <w:szCs w:val="24"/>
        </w:rPr>
        <w:t>Комиссией Оренбургского УФАС России установлено, что в Перечень N 2 Постановления Правительства РФ N 102 включен товар, являющийся объектом закупки данного аукциона – «Устройства для переливания крови, кровезаменителей и инфузионных растворов (код (ОКПД 2) ОК 034-2014: 32.50.13.110, 32.50.13.190).</w:t>
      </w:r>
    </w:p>
    <w:p w14:paraId="7B75F18F" w14:textId="2D70714C" w:rsidR="00E961CF" w:rsidRPr="00E961CF" w:rsidRDefault="00E961CF" w:rsidP="00E961CF">
      <w:pPr>
        <w:ind w:firstLine="709"/>
        <w:jc w:val="both"/>
        <w:rPr>
          <w:sz w:val="24"/>
          <w:szCs w:val="24"/>
        </w:rPr>
      </w:pPr>
      <w:r w:rsidRPr="00E961CF">
        <w:rPr>
          <w:sz w:val="24"/>
          <w:szCs w:val="24"/>
        </w:rPr>
        <w:t>Однако, в пункте 3</w:t>
      </w:r>
      <w:r>
        <w:rPr>
          <w:sz w:val="24"/>
          <w:szCs w:val="24"/>
        </w:rPr>
        <w:t>8</w:t>
      </w:r>
      <w:r w:rsidRPr="00E961CF">
        <w:rPr>
          <w:sz w:val="24"/>
          <w:szCs w:val="24"/>
        </w:rPr>
        <w:t xml:space="preserve"> Информационной карты документации о </w:t>
      </w:r>
      <w:r w:rsidR="00CD342C">
        <w:rPr>
          <w:sz w:val="24"/>
          <w:szCs w:val="24"/>
        </w:rPr>
        <w:t>з</w:t>
      </w:r>
      <w:r w:rsidRPr="00E961CF">
        <w:rPr>
          <w:sz w:val="24"/>
          <w:szCs w:val="24"/>
        </w:rPr>
        <w:t>акупке вышеуказанные ограничения допуска товаров, происходящих из иностранных государств, не установлен</w:t>
      </w:r>
      <w:r>
        <w:rPr>
          <w:sz w:val="24"/>
          <w:szCs w:val="24"/>
        </w:rPr>
        <w:t>ы</w:t>
      </w:r>
      <w:r w:rsidRPr="00E961CF">
        <w:rPr>
          <w:sz w:val="24"/>
          <w:szCs w:val="24"/>
        </w:rPr>
        <w:t>.</w:t>
      </w:r>
    </w:p>
    <w:p w14:paraId="2EF105D4" w14:textId="28BBD4D9" w:rsidR="007444F3" w:rsidRDefault="00E961CF" w:rsidP="00E961CF">
      <w:pPr>
        <w:ind w:firstLine="709"/>
        <w:jc w:val="both"/>
        <w:rPr>
          <w:sz w:val="24"/>
          <w:szCs w:val="24"/>
        </w:rPr>
      </w:pPr>
      <w:r w:rsidRPr="00E961CF">
        <w:rPr>
          <w:sz w:val="24"/>
          <w:szCs w:val="24"/>
        </w:rPr>
        <w:t xml:space="preserve">Таким образом, Заказчиком </w:t>
      </w:r>
      <w:r>
        <w:rPr>
          <w:sz w:val="24"/>
          <w:szCs w:val="24"/>
        </w:rPr>
        <w:t xml:space="preserve">при формировании положений аукционной документации </w:t>
      </w:r>
      <w:r w:rsidRPr="00E961CF">
        <w:rPr>
          <w:sz w:val="24"/>
          <w:szCs w:val="24"/>
        </w:rPr>
        <w:t>нарушен</w:t>
      </w:r>
      <w:r>
        <w:rPr>
          <w:sz w:val="24"/>
          <w:szCs w:val="24"/>
        </w:rPr>
        <w:t>ы требования</w:t>
      </w:r>
      <w:r w:rsidRPr="00E961CF">
        <w:rPr>
          <w:sz w:val="24"/>
          <w:szCs w:val="24"/>
        </w:rPr>
        <w:t xml:space="preserve"> част</w:t>
      </w:r>
      <w:r>
        <w:rPr>
          <w:sz w:val="24"/>
          <w:szCs w:val="24"/>
        </w:rPr>
        <w:t>и</w:t>
      </w:r>
      <w:r w:rsidRPr="00E961CF">
        <w:rPr>
          <w:sz w:val="24"/>
          <w:szCs w:val="24"/>
        </w:rPr>
        <w:t xml:space="preserve"> 3 статья 14 Закона о контрактной системе.</w:t>
      </w:r>
    </w:p>
    <w:p w14:paraId="267D3A91" w14:textId="0B8F2C11" w:rsidR="00E961CF" w:rsidRPr="00E961CF" w:rsidRDefault="00E961CF" w:rsidP="00E961CF">
      <w:pPr>
        <w:ind w:firstLine="709"/>
        <w:jc w:val="both"/>
        <w:rPr>
          <w:sz w:val="24"/>
          <w:szCs w:val="24"/>
        </w:rPr>
      </w:pPr>
      <w:r w:rsidRPr="00E961CF">
        <w:rPr>
          <w:sz w:val="24"/>
          <w:szCs w:val="24"/>
        </w:rPr>
        <w:t xml:space="preserve">Кроме того, 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 </w:t>
      </w:r>
      <w:r w:rsidR="00CD342C">
        <w:rPr>
          <w:sz w:val="24"/>
          <w:szCs w:val="24"/>
        </w:rPr>
        <w:t>с</w:t>
      </w:r>
      <w:r w:rsidRPr="00E961CF">
        <w:rPr>
          <w:sz w:val="24"/>
          <w:szCs w:val="24"/>
        </w:rPr>
        <w:t xml:space="preserve">огласно пункту 1 части 1 статьи 33 Закона </w:t>
      </w:r>
      <w:r w:rsidR="00CD342C">
        <w:rPr>
          <w:sz w:val="24"/>
          <w:szCs w:val="24"/>
        </w:rPr>
        <w:t>о контрактной системе</w:t>
      </w:r>
      <w:r w:rsidRPr="00E961CF">
        <w:rPr>
          <w:sz w:val="24"/>
          <w:szCs w:val="24"/>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14:paraId="2D3C87F2" w14:textId="77777777" w:rsidR="00E961CF" w:rsidRPr="00E961CF" w:rsidRDefault="00E961CF" w:rsidP="00E961CF">
      <w:pPr>
        <w:ind w:firstLine="709"/>
        <w:jc w:val="both"/>
        <w:rPr>
          <w:sz w:val="24"/>
          <w:szCs w:val="24"/>
        </w:rPr>
      </w:pPr>
      <w:r w:rsidRPr="00E961CF">
        <w:rPr>
          <w:sz w:val="24"/>
          <w:szCs w:val="24"/>
        </w:rPr>
        <w:t>Согласно части 6 статьи 33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14:paraId="06381C65" w14:textId="77777777" w:rsidR="00E961CF" w:rsidRPr="00E961CF" w:rsidRDefault="00E961CF" w:rsidP="00E961CF">
      <w:pPr>
        <w:ind w:firstLine="709"/>
        <w:jc w:val="both"/>
        <w:rPr>
          <w:sz w:val="24"/>
          <w:szCs w:val="24"/>
        </w:rPr>
      </w:pPr>
      <w:r w:rsidRPr="00E961CF">
        <w:rPr>
          <w:sz w:val="24"/>
          <w:szCs w:val="24"/>
        </w:rPr>
        <w:t>Постановлением Правительства РФ от 08.02.2017 года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14:paraId="31A5FB20" w14:textId="77777777" w:rsidR="00E961CF" w:rsidRPr="00E961CF" w:rsidRDefault="00E961CF" w:rsidP="00E961CF">
      <w:pPr>
        <w:ind w:firstLine="709"/>
        <w:jc w:val="both"/>
        <w:rPr>
          <w:sz w:val="24"/>
          <w:szCs w:val="24"/>
        </w:rPr>
      </w:pPr>
      <w:r w:rsidRPr="00E961CF">
        <w:rPr>
          <w:sz w:val="24"/>
          <w:szCs w:val="24"/>
        </w:rPr>
        <w:t>В соответствии с пунктом 4 Правил использования каталога заказчики обязаны применять информацию, включенную в позицию каталога в соответствии с подпунктами "б" - "и" пункта 10 Правил формирования и ведения в единой информационной системе в сфере закупок каталога, утвержденных постановлением Правительства Российской Федерации от 08.02.2017 N 145.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479FC973" w14:textId="77777777" w:rsidR="00E961CF" w:rsidRPr="00E961CF" w:rsidRDefault="00E961CF" w:rsidP="00E961CF">
      <w:pPr>
        <w:ind w:firstLine="709"/>
        <w:jc w:val="both"/>
        <w:rPr>
          <w:sz w:val="24"/>
          <w:szCs w:val="24"/>
        </w:rPr>
      </w:pPr>
      <w:r w:rsidRPr="00E961CF">
        <w:rPr>
          <w:sz w:val="24"/>
          <w:szCs w:val="24"/>
        </w:rPr>
        <w:t>а) наименование товара, работы, услуги;</w:t>
      </w:r>
    </w:p>
    <w:p w14:paraId="58001DE9" w14:textId="77777777" w:rsidR="00E961CF" w:rsidRPr="00E961CF" w:rsidRDefault="00E961CF" w:rsidP="00E961CF">
      <w:pPr>
        <w:ind w:firstLine="709"/>
        <w:jc w:val="both"/>
        <w:rPr>
          <w:sz w:val="24"/>
          <w:szCs w:val="24"/>
        </w:rPr>
      </w:pPr>
      <w:r w:rsidRPr="00E961CF">
        <w:rPr>
          <w:sz w:val="24"/>
          <w:szCs w:val="24"/>
        </w:rPr>
        <w:t>б) единицы измерения количества товара, объема выполняемой работы, оказываемой услуги (при наличии);</w:t>
      </w:r>
    </w:p>
    <w:p w14:paraId="17886B62" w14:textId="77777777" w:rsidR="00E961CF" w:rsidRPr="00E961CF" w:rsidRDefault="00E961CF" w:rsidP="00E961CF">
      <w:pPr>
        <w:ind w:firstLine="709"/>
        <w:jc w:val="both"/>
        <w:rPr>
          <w:sz w:val="24"/>
          <w:szCs w:val="24"/>
        </w:rPr>
      </w:pPr>
      <w:r w:rsidRPr="00E961CF">
        <w:rPr>
          <w:sz w:val="24"/>
          <w:szCs w:val="24"/>
        </w:rPr>
        <w:t>в) описание товара, работы, услуги (при наличии такого описания в позиции).</w:t>
      </w:r>
    </w:p>
    <w:p w14:paraId="48E14899" w14:textId="4EF8A5BB" w:rsidR="00E961CF" w:rsidRDefault="00E961CF" w:rsidP="00E961CF">
      <w:pPr>
        <w:ind w:firstLine="709"/>
        <w:jc w:val="both"/>
        <w:rPr>
          <w:sz w:val="24"/>
          <w:szCs w:val="24"/>
        </w:rPr>
      </w:pPr>
      <w:r w:rsidRPr="00E961CF">
        <w:rPr>
          <w:sz w:val="24"/>
          <w:szCs w:val="24"/>
        </w:rPr>
        <w:lastRenderedPageBreak/>
        <w:t>Закупаемы</w:t>
      </w:r>
      <w:r>
        <w:rPr>
          <w:sz w:val="24"/>
          <w:szCs w:val="24"/>
        </w:rPr>
        <w:t>й</w:t>
      </w:r>
      <w:r w:rsidRPr="00E961CF">
        <w:rPr>
          <w:sz w:val="24"/>
          <w:szCs w:val="24"/>
        </w:rPr>
        <w:t xml:space="preserve"> в техническом задании документации о Закупке товар включен в каталог товаров, работ, услуг для обеспечения государственных и муниципальных нужд (далее - КТРУ), </w:t>
      </w:r>
      <w:r>
        <w:rPr>
          <w:sz w:val="24"/>
          <w:szCs w:val="24"/>
        </w:rPr>
        <w:t>следовательно,</w:t>
      </w:r>
      <w:r w:rsidRPr="00E961CF">
        <w:rPr>
          <w:sz w:val="24"/>
          <w:szCs w:val="24"/>
        </w:rPr>
        <w:t xml:space="preserve"> его использование при осуществлении закупки является </w:t>
      </w:r>
      <w:r w:rsidR="00CD342C">
        <w:rPr>
          <w:sz w:val="24"/>
          <w:szCs w:val="24"/>
        </w:rPr>
        <w:t xml:space="preserve">для Заказчика является </w:t>
      </w:r>
      <w:r w:rsidRPr="00E961CF">
        <w:rPr>
          <w:sz w:val="24"/>
          <w:szCs w:val="24"/>
        </w:rPr>
        <w:t>обязательным.</w:t>
      </w:r>
    </w:p>
    <w:p w14:paraId="70FC7589" w14:textId="628884FD" w:rsidR="00E961CF" w:rsidRDefault="00E961CF" w:rsidP="00E961CF">
      <w:pPr>
        <w:ind w:firstLine="709"/>
        <w:jc w:val="both"/>
        <w:rPr>
          <w:sz w:val="24"/>
          <w:szCs w:val="24"/>
        </w:rPr>
      </w:pPr>
      <w:r w:rsidRPr="00E961CF">
        <w:rPr>
          <w:sz w:val="24"/>
          <w:szCs w:val="24"/>
        </w:rPr>
        <w:t xml:space="preserve">Таким образом, </w:t>
      </w:r>
      <w:r>
        <w:rPr>
          <w:sz w:val="24"/>
          <w:szCs w:val="24"/>
        </w:rPr>
        <w:t xml:space="preserve">Комиссия Оренбургского УФАС России приходит к выводу, что Заказчик, </w:t>
      </w:r>
      <w:r w:rsidRPr="00E961CF">
        <w:rPr>
          <w:sz w:val="24"/>
          <w:szCs w:val="24"/>
        </w:rPr>
        <w:t>не установив ограничения и условия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заказчик нарушил требования ст. 14, ст. 64 Закона о контрактной системе.</w:t>
      </w:r>
      <w:r>
        <w:rPr>
          <w:sz w:val="24"/>
          <w:szCs w:val="24"/>
        </w:rPr>
        <w:t xml:space="preserve"> Довод заявителя обоснован.</w:t>
      </w:r>
    </w:p>
    <w:p w14:paraId="700F63D2" w14:textId="77777777" w:rsidR="001166B9" w:rsidRPr="007B53DF" w:rsidRDefault="00262A76" w:rsidP="007B53DF">
      <w:pPr>
        <w:ind w:firstLine="709"/>
        <w:jc w:val="both"/>
        <w:rPr>
          <w:bCs/>
          <w:sz w:val="24"/>
          <w:szCs w:val="24"/>
        </w:rPr>
      </w:pPr>
      <w:r w:rsidRPr="007B53DF">
        <w:rPr>
          <w:sz w:val="24"/>
          <w:szCs w:val="24"/>
        </w:rPr>
        <w:t>На основании вышеизложенного, руководствуясь ч. 8 ст. 106 Закона о контрактной системе, Комиссия Оренбургского УФАС России,</w:t>
      </w:r>
    </w:p>
    <w:p w14:paraId="19756873" w14:textId="77777777" w:rsidR="00262A76" w:rsidRPr="007B53DF" w:rsidRDefault="00262A76" w:rsidP="007B53DF">
      <w:pPr>
        <w:ind w:firstLine="709"/>
        <w:jc w:val="center"/>
        <w:rPr>
          <w:sz w:val="24"/>
          <w:szCs w:val="24"/>
        </w:rPr>
      </w:pPr>
      <w:r w:rsidRPr="007B53DF">
        <w:rPr>
          <w:sz w:val="24"/>
          <w:szCs w:val="24"/>
        </w:rPr>
        <w:t>РЕШИЛА:</w:t>
      </w:r>
    </w:p>
    <w:p w14:paraId="4834D2AD" w14:textId="77777777" w:rsidR="00262A76" w:rsidRPr="007B53DF" w:rsidRDefault="00262A76" w:rsidP="007B53DF">
      <w:pPr>
        <w:ind w:firstLine="709"/>
        <w:jc w:val="both"/>
        <w:rPr>
          <w:sz w:val="24"/>
          <w:szCs w:val="24"/>
        </w:rPr>
      </w:pPr>
    </w:p>
    <w:p w14:paraId="2D831AF4" w14:textId="0B56CC58" w:rsidR="00ED04F6" w:rsidRPr="007B53DF" w:rsidRDefault="00527314" w:rsidP="007B53DF">
      <w:pPr>
        <w:ind w:firstLine="709"/>
        <w:jc w:val="both"/>
        <w:rPr>
          <w:sz w:val="24"/>
          <w:szCs w:val="24"/>
        </w:rPr>
      </w:pPr>
      <w:r w:rsidRPr="007B53DF">
        <w:rPr>
          <w:sz w:val="24"/>
          <w:szCs w:val="24"/>
        </w:rPr>
        <w:t>1.</w:t>
      </w:r>
      <w:r w:rsidR="00634930" w:rsidRPr="007B53DF">
        <w:rPr>
          <w:sz w:val="24"/>
          <w:szCs w:val="24"/>
        </w:rPr>
        <w:t xml:space="preserve"> </w:t>
      </w:r>
      <w:r w:rsidR="00262A76" w:rsidRPr="007B53DF">
        <w:rPr>
          <w:sz w:val="24"/>
          <w:szCs w:val="24"/>
        </w:rPr>
        <w:t xml:space="preserve">Признать жалобу </w:t>
      </w:r>
      <w:r w:rsidR="00E961CF" w:rsidRPr="00E961CF">
        <w:rPr>
          <w:sz w:val="24"/>
          <w:szCs w:val="24"/>
        </w:rPr>
        <w:t xml:space="preserve">ООО «Медико-Производственная Компания «Елец» на действия ГБУЗ "Гайский противотуберкулезный диспансер" при проведении электронного аукциона на поставку набора базового для внутривенных вливаний (номер </w:t>
      </w:r>
      <w:proofErr w:type="gramStart"/>
      <w:r w:rsidR="00E961CF" w:rsidRPr="00E961CF">
        <w:rPr>
          <w:sz w:val="24"/>
          <w:szCs w:val="24"/>
        </w:rPr>
        <w:t>извещения  085350000032000</w:t>
      </w:r>
      <w:r w:rsidR="00553497">
        <w:rPr>
          <w:sz w:val="24"/>
          <w:szCs w:val="24"/>
        </w:rPr>
        <w:t>7885</w:t>
      </w:r>
      <w:proofErr w:type="gramEnd"/>
      <w:r w:rsidR="00E961CF" w:rsidRPr="00E961CF">
        <w:rPr>
          <w:sz w:val="24"/>
          <w:szCs w:val="24"/>
        </w:rPr>
        <w:t>)</w:t>
      </w:r>
      <w:r w:rsidR="005E2267">
        <w:rPr>
          <w:sz w:val="24"/>
          <w:szCs w:val="24"/>
        </w:rPr>
        <w:t xml:space="preserve"> </w:t>
      </w:r>
      <w:r w:rsidR="004D7FB4" w:rsidRPr="007B53DF">
        <w:rPr>
          <w:sz w:val="24"/>
          <w:szCs w:val="24"/>
        </w:rPr>
        <w:t>обоснованной</w:t>
      </w:r>
      <w:r w:rsidR="00262A76" w:rsidRPr="007B53DF">
        <w:rPr>
          <w:sz w:val="24"/>
          <w:szCs w:val="24"/>
        </w:rPr>
        <w:t>.</w:t>
      </w:r>
    </w:p>
    <w:p w14:paraId="19ADCFE5" w14:textId="4B93144C" w:rsidR="00B36B03" w:rsidRPr="007B53DF" w:rsidRDefault="00B36B03" w:rsidP="007B53DF">
      <w:pPr>
        <w:ind w:firstLine="709"/>
        <w:jc w:val="both"/>
        <w:rPr>
          <w:sz w:val="24"/>
          <w:szCs w:val="24"/>
        </w:rPr>
      </w:pPr>
      <w:r w:rsidRPr="007B53DF">
        <w:rPr>
          <w:sz w:val="24"/>
          <w:szCs w:val="24"/>
        </w:rPr>
        <w:t xml:space="preserve">2. Признать </w:t>
      </w:r>
      <w:r w:rsidR="00E961CF" w:rsidRPr="00E961CF">
        <w:rPr>
          <w:sz w:val="24"/>
          <w:szCs w:val="24"/>
        </w:rPr>
        <w:t>ГБУЗ "Гайский противотуберкулезный диспансер"</w:t>
      </w:r>
      <w:r w:rsidR="00211E8A" w:rsidRPr="007B53DF">
        <w:rPr>
          <w:sz w:val="24"/>
          <w:szCs w:val="24"/>
        </w:rPr>
        <w:t xml:space="preserve"> </w:t>
      </w:r>
      <w:r w:rsidR="00CD55EE" w:rsidRPr="007B53DF">
        <w:rPr>
          <w:sz w:val="24"/>
          <w:szCs w:val="24"/>
        </w:rPr>
        <w:t>нарушивш</w:t>
      </w:r>
      <w:r w:rsidR="005E2267">
        <w:rPr>
          <w:sz w:val="24"/>
          <w:szCs w:val="24"/>
        </w:rPr>
        <w:t>им</w:t>
      </w:r>
      <w:r w:rsidR="00F92B8E" w:rsidRPr="007B53DF">
        <w:rPr>
          <w:sz w:val="24"/>
          <w:szCs w:val="24"/>
        </w:rPr>
        <w:t xml:space="preserve"> </w:t>
      </w:r>
      <w:r w:rsidR="004D710C">
        <w:rPr>
          <w:sz w:val="24"/>
          <w:szCs w:val="24"/>
        </w:rPr>
        <w:t xml:space="preserve">п.1 </w:t>
      </w:r>
      <w:r w:rsidR="00C25CCF" w:rsidRPr="007B53DF">
        <w:rPr>
          <w:sz w:val="24"/>
          <w:szCs w:val="24"/>
        </w:rPr>
        <w:t>ч. 1 ст. 64</w:t>
      </w:r>
      <w:r w:rsidR="005E2267">
        <w:rPr>
          <w:sz w:val="24"/>
          <w:szCs w:val="24"/>
        </w:rPr>
        <w:t xml:space="preserve">, ч. </w:t>
      </w:r>
      <w:r w:rsidR="00E961CF">
        <w:rPr>
          <w:sz w:val="24"/>
          <w:szCs w:val="24"/>
        </w:rPr>
        <w:t>3</w:t>
      </w:r>
      <w:r w:rsidR="005E2267">
        <w:rPr>
          <w:sz w:val="24"/>
          <w:szCs w:val="24"/>
        </w:rPr>
        <w:t xml:space="preserve"> ст. </w:t>
      </w:r>
      <w:r w:rsidR="00E961CF">
        <w:rPr>
          <w:sz w:val="24"/>
          <w:szCs w:val="24"/>
        </w:rPr>
        <w:t>1</w:t>
      </w:r>
      <w:r w:rsidR="005E2267">
        <w:rPr>
          <w:sz w:val="24"/>
          <w:szCs w:val="24"/>
        </w:rPr>
        <w:t>4</w:t>
      </w:r>
      <w:r w:rsidR="00C25CCF" w:rsidRPr="007B53DF">
        <w:rPr>
          <w:sz w:val="24"/>
          <w:szCs w:val="24"/>
        </w:rPr>
        <w:t xml:space="preserve"> </w:t>
      </w:r>
      <w:r w:rsidRPr="007B53DF">
        <w:rPr>
          <w:sz w:val="24"/>
          <w:szCs w:val="24"/>
        </w:rPr>
        <w:t>Закона о контрактной системе.</w:t>
      </w:r>
    </w:p>
    <w:p w14:paraId="58A7418D" w14:textId="4DD732F8" w:rsidR="004D710C" w:rsidRPr="004D710C" w:rsidRDefault="004D710C" w:rsidP="004D710C">
      <w:pPr>
        <w:ind w:firstLine="709"/>
        <w:jc w:val="both"/>
        <w:rPr>
          <w:sz w:val="24"/>
          <w:szCs w:val="24"/>
        </w:rPr>
      </w:pPr>
      <w:r w:rsidRPr="004D710C">
        <w:rPr>
          <w:sz w:val="24"/>
          <w:szCs w:val="24"/>
        </w:rPr>
        <w:t xml:space="preserve">3. Выдать </w:t>
      </w:r>
      <w:r w:rsidR="00553497" w:rsidRPr="00553497">
        <w:rPr>
          <w:sz w:val="24"/>
          <w:szCs w:val="24"/>
        </w:rPr>
        <w:t xml:space="preserve">ГБУЗ "Гайский противотуберкулезный диспансер" </w:t>
      </w:r>
      <w:r w:rsidRPr="004D710C">
        <w:rPr>
          <w:sz w:val="24"/>
          <w:szCs w:val="24"/>
        </w:rPr>
        <w:t>предписание об устранении нарушений Закона о контрактной системе.</w:t>
      </w:r>
    </w:p>
    <w:p w14:paraId="238AA181" w14:textId="77777777" w:rsidR="004D710C" w:rsidRPr="004D710C" w:rsidRDefault="004D710C" w:rsidP="004D710C">
      <w:pPr>
        <w:ind w:firstLine="709"/>
        <w:jc w:val="both"/>
        <w:rPr>
          <w:sz w:val="24"/>
          <w:szCs w:val="24"/>
        </w:rPr>
      </w:pPr>
      <w:r w:rsidRPr="004D710C">
        <w:rPr>
          <w:sz w:val="24"/>
          <w:szCs w:val="24"/>
        </w:rPr>
        <w:t>4. Передать материалы дела должностному лицу Оренбургского УФАС России для решения вопроса о возбуждении дела об административном правонарушении.</w:t>
      </w:r>
    </w:p>
    <w:p w14:paraId="064D7621" w14:textId="77777777" w:rsidR="00426E69" w:rsidRPr="00B0624D" w:rsidRDefault="00262A76" w:rsidP="007B53DF">
      <w:pPr>
        <w:ind w:firstLine="709"/>
        <w:jc w:val="both"/>
        <w:rPr>
          <w:sz w:val="24"/>
          <w:szCs w:val="24"/>
        </w:rPr>
      </w:pPr>
      <w:r w:rsidRPr="007B53DF">
        <w:rPr>
          <w:sz w:val="24"/>
          <w:szCs w:val="24"/>
        </w:rPr>
        <w:t>Решение может быть обжаловано в судебном порядке в течение 3-х месяцев со дня его принятия.</w:t>
      </w:r>
    </w:p>
    <w:p w14:paraId="64B97EAB" w14:textId="77777777" w:rsidR="00426E69" w:rsidRPr="00BA1747" w:rsidRDefault="00426E69" w:rsidP="00426E69">
      <w:pPr>
        <w:ind w:left="-284" w:right="-2" w:firstLine="426"/>
        <w:jc w:val="both"/>
        <w:rPr>
          <w:sz w:val="26"/>
          <w:szCs w:val="26"/>
        </w:rPr>
      </w:pPr>
    </w:p>
    <w:tbl>
      <w:tblPr>
        <w:tblW w:w="9858" w:type="dxa"/>
        <w:tblLook w:val="04A0" w:firstRow="1" w:lastRow="0" w:firstColumn="1" w:lastColumn="0" w:noHBand="0" w:noVBand="1"/>
      </w:tblPr>
      <w:tblGrid>
        <w:gridCol w:w="4859"/>
        <w:gridCol w:w="4999"/>
      </w:tblGrid>
      <w:tr w:rsidR="00866437" w:rsidRPr="00BA1747" w14:paraId="51F75429" w14:textId="77777777" w:rsidTr="0091542D">
        <w:trPr>
          <w:trHeight w:val="219"/>
        </w:trPr>
        <w:tc>
          <w:tcPr>
            <w:tcW w:w="4859" w:type="dxa"/>
            <w:hideMark/>
          </w:tcPr>
          <w:p w14:paraId="3B3D462E" w14:textId="77777777" w:rsidR="00866437" w:rsidRPr="00BA1747" w:rsidRDefault="00866437" w:rsidP="0091542D">
            <w:pPr>
              <w:jc w:val="both"/>
              <w:rPr>
                <w:sz w:val="24"/>
                <w:szCs w:val="24"/>
                <w:lang w:eastAsia="en-US"/>
              </w:rPr>
            </w:pPr>
            <w:r w:rsidRPr="00BA1747">
              <w:rPr>
                <w:sz w:val="24"/>
                <w:szCs w:val="24"/>
                <w:lang w:eastAsia="en-US"/>
              </w:rPr>
              <w:t xml:space="preserve">Председатель комиссии: </w:t>
            </w:r>
          </w:p>
        </w:tc>
        <w:tc>
          <w:tcPr>
            <w:tcW w:w="4999" w:type="dxa"/>
          </w:tcPr>
          <w:p w14:paraId="29D7AC3C" w14:textId="53186172" w:rsidR="00866437" w:rsidRPr="00BA1747" w:rsidRDefault="00866437" w:rsidP="004D710C">
            <w:pPr>
              <w:tabs>
                <w:tab w:val="left" w:pos="2945"/>
              </w:tabs>
              <w:jc w:val="center"/>
              <w:rPr>
                <w:sz w:val="24"/>
                <w:szCs w:val="24"/>
                <w:lang w:eastAsia="en-US"/>
              </w:rPr>
            </w:pPr>
          </w:p>
        </w:tc>
      </w:tr>
      <w:tr w:rsidR="00866437" w:rsidRPr="00BA1747" w14:paraId="4A2C0F5B" w14:textId="77777777" w:rsidTr="0091542D">
        <w:trPr>
          <w:trHeight w:val="438"/>
        </w:trPr>
        <w:tc>
          <w:tcPr>
            <w:tcW w:w="4859" w:type="dxa"/>
          </w:tcPr>
          <w:p w14:paraId="03CB0104" w14:textId="77777777" w:rsidR="004D710C" w:rsidRDefault="004D710C" w:rsidP="0091542D">
            <w:pPr>
              <w:jc w:val="both"/>
              <w:rPr>
                <w:sz w:val="24"/>
                <w:szCs w:val="24"/>
                <w:lang w:eastAsia="en-US"/>
              </w:rPr>
            </w:pPr>
          </w:p>
          <w:p w14:paraId="0398A82D" w14:textId="77777777" w:rsidR="004D710C" w:rsidRDefault="004D710C" w:rsidP="0091542D">
            <w:pPr>
              <w:jc w:val="both"/>
              <w:rPr>
                <w:sz w:val="24"/>
                <w:szCs w:val="24"/>
                <w:lang w:eastAsia="en-US"/>
              </w:rPr>
            </w:pPr>
          </w:p>
          <w:p w14:paraId="634E7416" w14:textId="67D055B4" w:rsidR="00866437" w:rsidRPr="00BA1747" w:rsidRDefault="00866437" w:rsidP="004D710C">
            <w:pPr>
              <w:jc w:val="both"/>
              <w:rPr>
                <w:sz w:val="24"/>
                <w:szCs w:val="24"/>
                <w:lang w:eastAsia="en-US"/>
              </w:rPr>
            </w:pPr>
            <w:r w:rsidRPr="00BA1747">
              <w:rPr>
                <w:sz w:val="24"/>
                <w:szCs w:val="24"/>
                <w:lang w:eastAsia="en-US"/>
              </w:rPr>
              <w:t>Члены комиссии</w:t>
            </w:r>
            <w:r w:rsidRPr="00BA1747">
              <w:rPr>
                <w:sz w:val="24"/>
                <w:szCs w:val="24"/>
                <w:lang w:eastAsia="en-US"/>
              </w:rPr>
              <w:tab/>
            </w:r>
            <w:r w:rsidRPr="00BA1747">
              <w:rPr>
                <w:sz w:val="24"/>
                <w:szCs w:val="24"/>
                <w:lang w:eastAsia="en-US"/>
              </w:rPr>
              <w:tab/>
            </w:r>
          </w:p>
        </w:tc>
        <w:tc>
          <w:tcPr>
            <w:tcW w:w="4999" w:type="dxa"/>
            <w:hideMark/>
          </w:tcPr>
          <w:p w14:paraId="53C86734" w14:textId="5CAE5218" w:rsidR="00866437" w:rsidRPr="00BA1747" w:rsidRDefault="00866437" w:rsidP="00866437">
            <w:pPr>
              <w:tabs>
                <w:tab w:val="left" w:pos="2945"/>
              </w:tabs>
              <w:jc w:val="right"/>
              <w:rPr>
                <w:sz w:val="24"/>
                <w:szCs w:val="24"/>
                <w:lang w:eastAsia="en-US"/>
              </w:rPr>
            </w:pPr>
          </w:p>
        </w:tc>
      </w:tr>
    </w:tbl>
    <w:p w14:paraId="7FA7C0BB" w14:textId="77777777" w:rsidR="005F1CBD" w:rsidRPr="00BA1747" w:rsidRDefault="005F1CBD">
      <w:pPr>
        <w:rPr>
          <w:sz w:val="26"/>
          <w:szCs w:val="26"/>
        </w:rPr>
      </w:pPr>
    </w:p>
    <w:p w14:paraId="6199CC21" w14:textId="77777777" w:rsidR="005F1CBD" w:rsidRPr="00BA1747" w:rsidRDefault="005F1CBD">
      <w:pPr>
        <w:rPr>
          <w:sz w:val="26"/>
          <w:szCs w:val="26"/>
        </w:rPr>
      </w:pPr>
    </w:p>
    <w:p w14:paraId="6438F41D" w14:textId="77777777" w:rsidR="00426C54" w:rsidRPr="00BA1747" w:rsidRDefault="00426C54">
      <w:pPr>
        <w:rPr>
          <w:sz w:val="26"/>
          <w:szCs w:val="26"/>
        </w:rPr>
      </w:pPr>
    </w:p>
    <w:p w14:paraId="77F9EC7A" w14:textId="77777777" w:rsidR="00426C54" w:rsidRPr="00BA1747" w:rsidRDefault="00426C54">
      <w:pPr>
        <w:rPr>
          <w:sz w:val="26"/>
          <w:szCs w:val="26"/>
        </w:rPr>
      </w:pPr>
    </w:p>
    <w:p w14:paraId="49F1EC65" w14:textId="77777777" w:rsidR="00426C54" w:rsidRPr="00BA1747" w:rsidRDefault="00426C54">
      <w:pPr>
        <w:rPr>
          <w:sz w:val="26"/>
          <w:szCs w:val="26"/>
        </w:rPr>
      </w:pPr>
    </w:p>
    <w:p w14:paraId="6106C411" w14:textId="77777777" w:rsidR="00426C54" w:rsidRPr="00BA1747" w:rsidRDefault="00426C54">
      <w:pPr>
        <w:rPr>
          <w:sz w:val="26"/>
          <w:szCs w:val="26"/>
        </w:rPr>
      </w:pPr>
    </w:p>
    <w:p w14:paraId="5B9CB729" w14:textId="77777777" w:rsidR="00426C54" w:rsidRPr="00BA1747" w:rsidRDefault="00426C54">
      <w:pPr>
        <w:rPr>
          <w:sz w:val="26"/>
          <w:szCs w:val="26"/>
        </w:rPr>
      </w:pPr>
    </w:p>
    <w:p w14:paraId="262B8AD2" w14:textId="77777777" w:rsidR="00426C54" w:rsidRPr="00BA1747" w:rsidRDefault="00426C54" w:rsidP="00426C54">
      <w:pPr>
        <w:pStyle w:val="a5"/>
        <w:jc w:val="both"/>
        <w:rPr>
          <w:sz w:val="28"/>
        </w:rPr>
      </w:pPr>
    </w:p>
    <w:p w14:paraId="6F79557B" w14:textId="77777777" w:rsidR="00C44947" w:rsidRDefault="00C44947" w:rsidP="00426C54">
      <w:pPr>
        <w:pStyle w:val="a5"/>
        <w:jc w:val="both"/>
        <w:rPr>
          <w:sz w:val="28"/>
        </w:rPr>
      </w:pPr>
    </w:p>
    <w:p w14:paraId="1CD13C8F" w14:textId="77777777" w:rsidR="00C44947" w:rsidRDefault="00C44947" w:rsidP="00426C54">
      <w:pPr>
        <w:pStyle w:val="a5"/>
        <w:jc w:val="both"/>
        <w:rPr>
          <w:sz w:val="28"/>
        </w:rPr>
      </w:pPr>
    </w:p>
    <w:p w14:paraId="7A0CA515" w14:textId="23108D95" w:rsidR="004D710C" w:rsidRDefault="004D710C" w:rsidP="004D710C">
      <w:pPr>
        <w:rPr>
          <w:sz w:val="26"/>
          <w:szCs w:val="26"/>
        </w:rPr>
      </w:pPr>
    </w:p>
    <w:p w14:paraId="4D144ACB" w14:textId="1E863A65" w:rsidR="00C90606" w:rsidRDefault="00C90606" w:rsidP="004D710C">
      <w:pPr>
        <w:rPr>
          <w:sz w:val="26"/>
          <w:szCs w:val="26"/>
        </w:rPr>
      </w:pPr>
    </w:p>
    <w:p w14:paraId="1E7AF6B5" w14:textId="6E573234" w:rsidR="00C90606" w:rsidRDefault="00C90606" w:rsidP="004D710C">
      <w:pPr>
        <w:rPr>
          <w:sz w:val="26"/>
          <w:szCs w:val="26"/>
        </w:rPr>
      </w:pPr>
    </w:p>
    <w:p w14:paraId="222DD46D" w14:textId="533B23DA" w:rsidR="00C90606" w:rsidRDefault="00C90606" w:rsidP="004D710C">
      <w:pPr>
        <w:rPr>
          <w:sz w:val="26"/>
          <w:szCs w:val="26"/>
        </w:rPr>
      </w:pPr>
    </w:p>
    <w:p w14:paraId="1EDB3C43" w14:textId="5BA3968D" w:rsidR="00C90606" w:rsidRDefault="00C90606" w:rsidP="004D710C">
      <w:pPr>
        <w:rPr>
          <w:sz w:val="26"/>
          <w:szCs w:val="26"/>
        </w:rPr>
      </w:pPr>
    </w:p>
    <w:p w14:paraId="2DD3929D" w14:textId="28AC6063" w:rsidR="00C90606" w:rsidRDefault="00C90606" w:rsidP="004D710C">
      <w:pPr>
        <w:rPr>
          <w:sz w:val="26"/>
          <w:szCs w:val="26"/>
        </w:rPr>
      </w:pPr>
    </w:p>
    <w:p w14:paraId="77FA7726" w14:textId="5EB9EE0E" w:rsidR="00C90606" w:rsidRDefault="00C90606" w:rsidP="004D710C">
      <w:pPr>
        <w:rPr>
          <w:sz w:val="26"/>
          <w:szCs w:val="26"/>
        </w:rPr>
      </w:pPr>
    </w:p>
    <w:p w14:paraId="1DEE75AA" w14:textId="6024C7C8" w:rsidR="00C90606" w:rsidRDefault="00C90606" w:rsidP="004D710C">
      <w:pPr>
        <w:rPr>
          <w:sz w:val="26"/>
          <w:szCs w:val="26"/>
        </w:rPr>
      </w:pPr>
    </w:p>
    <w:p w14:paraId="7E11395D" w14:textId="75D2B2B2" w:rsidR="00C90606" w:rsidRDefault="00C90606" w:rsidP="004D710C">
      <w:pPr>
        <w:rPr>
          <w:sz w:val="26"/>
          <w:szCs w:val="26"/>
        </w:rPr>
      </w:pPr>
    </w:p>
    <w:p w14:paraId="2F1E5811" w14:textId="3A255254" w:rsidR="00C90606" w:rsidRDefault="00C90606" w:rsidP="004D710C">
      <w:pPr>
        <w:rPr>
          <w:sz w:val="26"/>
          <w:szCs w:val="26"/>
        </w:rPr>
      </w:pPr>
    </w:p>
    <w:p w14:paraId="44D4254D" w14:textId="19A7CB13" w:rsidR="00C90606" w:rsidRDefault="00C90606" w:rsidP="004D710C">
      <w:pPr>
        <w:rPr>
          <w:sz w:val="26"/>
          <w:szCs w:val="26"/>
        </w:rPr>
      </w:pPr>
    </w:p>
    <w:p w14:paraId="5526520C" w14:textId="3A266E67" w:rsidR="00C90606" w:rsidRDefault="00C90606" w:rsidP="004D710C">
      <w:pPr>
        <w:rPr>
          <w:sz w:val="26"/>
          <w:szCs w:val="26"/>
        </w:rPr>
      </w:pPr>
    </w:p>
    <w:p w14:paraId="6F66294D" w14:textId="3D4B5E8B" w:rsidR="00C90606" w:rsidRDefault="00C90606" w:rsidP="004D710C">
      <w:pPr>
        <w:rPr>
          <w:sz w:val="26"/>
          <w:szCs w:val="26"/>
        </w:rPr>
      </w:pPr>
    </w:p>
    <w:p w14:paraId="0F76BFCF" w14:textId="59A91C59" w:rsidR="00C90606" w:rsidRDefault="00C90606" w:rsidP="004D710C">
      <w:pPr>
        <w:rPr>
          <w:sz w:val="26"/>
          <w:szCs w:val="26"/>
        </w:rPr>
      </w:pPr>
    </w:p>
    <w:p w14:paraId="47B16C5B" w14:textId="7C96B9B8" w:rsidR="00C90606" w:rsidRDefault="00C90606" w:rsidP="004D710C">
      <w:pPr>
        <w:rPr>
          <w:sz w:val="26"/>
          <w:szCs w:val="26"/>
        </w:rPr>
      </w:pPr>
    </w:p>
    <w:p w14:paraId="3D5FBFCE" w14:textId="1D4E1456" w:rsidR="00C90606" w:rsidRDefault="00C90606" w:rsidP="004D710C">
      <w:pPr>
        <w:rPr>
          <w:sz w:val="26"/>
          <w:szCs w:val="26"/>
        </w:rPr>
      </w:pPr>
    </w:p>
    <w:p w14:paraId="576EDA31" w14:textId="52B5776C" w:rsidR="00C90606" w:rsidRDefault="00C90606" w:rsidP="004D710C">
      <w:pPr>
        <w:rPr>
          <w:sz w:val="26"/>
          <w:szCs w:val="26"/>
        </w:rPr>
      </w:pPr>
    </w:p>
    <w:p w14:paraId="16B33A1C" w14:textId="74C90FC6" w:rsidR="00C90606" w:rsidRDefault="00C90606" w:rsidP="004D710C">
      <w:pPr>
        <w:rPr>
          <w:sz w:val="26"/>
          <w:szCs w:val="26"/>
        </w:rPr>
      </w:pPr>
    </w:p>
    <w:p w14:paraId="606F0355" w14:textId="1DDFBD01" w:rsidR="00C90606" w:rsidRDefault="00C90606" w:rsidP="004D710C">
      <w:pPr>
        <w:rPr>
          <w:sz w:val="26"/>
          <w:szCs w:val="26"/>
        </w:rPr>
      </w:pPr>
    </w:p>
    <w:p w14:paraId="2B62A322" w14:textId="02192C0B" w:rsidR="00C90606" w:rsidRDefault="00C90606" w:rsidP="004D710C">
      <w:pPr>
        <w:rPr>
          <w:sz w:val="26"/>
          <w:szCs w:val="26"/>
        </w:rPr>
      </w:pPr>
    </w:p>
    <w:p w14:paraId="1ABB4990" w14:textId="1E01C932" w:rsidR="00C90606" w:rsidRDefault="00C90606" w:rsidP="004D710C">
      <w:pPr>
        <w:rPr>
          <w:sz w:val="26"/>
          <w:szCs w:val="26"/>
        </w:rPr>
      </w:pPr>
    </w:p>
    <w:p w14:paraId="45905044" w14:textId="4C641705" w:rsidR="00C90606" w:rsidRDefault="00C90606" w:rsidP="004D710C">
      <w:pPr>
        <w:rPr>
          <w:sz w:val="26"/>
          <w:szCs w:val="26"/>
        </w:rPr>
      </w:pPr>
    </w:p>
    <w:p w14:paraId="36D3FE3F" w14:textId="7DCD9225" w:rsidR="00C90606" w:rsidRDefault="00C90606" w:rsidP="004D710C">
      <w:pPr>
        <w:rPr>
          <w:sz w:val="26"/>
          <w:szCs w:val="26"/>
        </w:rPr>
      </w:pPr>
    </w:p>
    <w:p w14:paraId="526C9EC9" w14:textId="2C145CE9" w:rsidR="00C90606" w:rsidRDefault="00C90606" w:rsidP="004D710C">
      <w:pPr>
        <w:rPr>
          <w:sz w:val="26"/>
          <w:szCs w:val="26"/>
        </w:rPr>
      </w:pPr>
    </w:p>
    <w:p w14:paraId="243D32F5" w14:textId="5AD8B273" w:rsidR="00C90606" w:rsidRDefault="00C90606" w:rsidP="004D710C">
      <w:pPr>
        <w:rPr>
          <w:sz w:val="26"/>
          <w:szCs w:val="26"/>
        </w:rPr>
      </w:pPr>
    </w:p>
    <w:p w14:paraId="4642D0A0" w14:textId="0C4A64B7" w:rsidR="00C90606" w:rsidRDefault="00C90606" w:rsidP="004D710C">
      <w:pPr>
        <w:rPr>
          <w:sz w:val="26"/>
          <w:szCs w:val="26"/>
        </w:rPr>
      </w:pPr>
    </w:p>
    <w:p w14:paraId="1D068B1D" w14:textId="1F1387B7" w:rsidR="00C90606" w:rsidRDefault="00C90606" w:rsidP="004D710C">
      <w:pPr>
        <w:rPr>
          <w:sz w:val="26"/>
          <w:szCs w:val="26"/>
        </w:rPr>
      </w:pPr>
    </w:p>
    <w:p w14:paraId="4B4A4974" w14:textId="7BF0B609" w:rsidR="00C90606" w:rsidRDefault="00C90606" w:rsidP="004D710C">
      <w:pPr>
        <w:rPr>
          <w:sz w:val="26"/>
          <w:szCs w:val="26"/>
        </w:rPr>
      </w:pPr>
    </w:p>
    <w:p w14:paraId="5C8481BC" w14:textId="6271FCE9" w:rsidR="00C90606" w:rsidRDefault="00C90606" w:rsidP="004D710C">
      <w:pPr>
        <w:rPr>
          <w:sz w:val="26"/>
          <w:szCs w:val="26"/>
        </w:rPr>
      </w:pPr>
    </w:p>
    <w:p w14:paraId="4A005AE6" w14:textId="0AAC04BF" w:rsidR="00C90606" w:rsidRDefault="00C90606" w:rsidP="004D710C">
      <w:pPr>
        <w:rPr>
          <w:sz w:val="26"/>
          <w:szCs w:val="26"/>
        </w:rPr>
      </w:pPr>
    </w:p>
    <w:p w14:paraId="043EC90A" w14:textId="77B33A34" w:rsidR="00C90606" w:rsidRDefault="00C90606" w:rsidP="004D710C">
      <w:pPr>
        <w:rPr>
          <w:sz w:val="26"/>
          <w:szCs w:val="26"/>
        </w:rPr>
      </w:pPr>
    </w:p>
    <w:p w14:paraId="31CCD839" w14:textId="1A8FDBF3" w:rsidR="00C90606" w:rsidRDefault="00C90606" w:rsidP="004D710C">
      <w:pPr>
        <w:rPr>
          <w:sz w:val="26"/>
          <w:szCs w:val="26"/>
        </w:rPr>
      </w:pPr>
    </w:p>
    <w:p w14:paraId="1BF5B991" w14:textId="3CDCC3AC" w:rsidR="00C90606" w:rsidRDefault="00C90606" w:rsidP="004D710C">
      <w:pPr>
        <w:rPr>
          <w:sz w:val="26"/>
          <w:szCs w:val="26"/>
        </w:rPr>
      </w:pPr>
    </w:p>
    <w:p w14:paraId="7C4B68B6" w14:textId="73FCF60A" w:rsidR="00C90606" w:rsidRDefault="00C90606" w:rsidP="004D710C">
      <w:pPr>
        <w:rPr>
          <w:sz w:val="26"/>
          <w:szCs w:val="26"/>
        </w:rPr>
      </w:pPr>
    </w:p>
    <w:p w14:paraId="4A77DB70" w14:textId="732A30A0" w:rsidR="00C90606" w:rsidRDefault="00C90606" w:rsidP="004D710C">
      <w:pPr>
        <w:rPr>
          <w:sz w:val="26"/>
          <w:szCs w:val="26"/>
        </w:rPr>
      </w:pPr>
    </w:p>
    <w:p w14:paraId="34985B45" w14:textId="53F22455" w:rsidR="00C90606" w:rsidRDefault="00C90606" w:rsidP="004D710C">
      <w:pPr>
        <w:rPr>
          <w:sz w:val="26"/>
          <w:szCs w:val="26"/>
        </w:rPr>
      </w:pPr>
    </w:p>
    <w:p w14:paraId="0B68A88C" w14:textId="4916CA44" w:rsidR="00C90606" w:rsidRDefault="00C90606" w:rsidP="004D710C">
      <w:pPr>
        <w:rPr>
          <w:sz w:val="26"/>
          <w:szCs w:val="26"/>
        </w:rPr>
      </w:pPr>
    </w:p>
    <w:p w14:paraId="0A5A7084" w14:textId="4A9B3B50" w:rsidR="00C90606" w:rsidRDefault="00C90606" w:rsidP="004D710C">
      <w:pPr>
        <w:rPr>
          <w:sz w:val="26"/>
          <w:szCs w:val="26"/>
        </w:rPr>
      </w:pPr>
    </w:p>
    <w:p w14:paraId="403F5137" w14:textId="581B8D0F" w:rsidR="00C90606" w:rsidRDefault="00C90606" w:rsidP="004D710C">
      <w:pPr>
        <w:rPr>
          <w:sz w:val="26"/>
          <w:szCs w:val="26"/>
        </w:rPr>
      </w:pPr>
    </w:p>
    <w:p w14:paraId="33FF6FBC" w14:textId="696E5FBA" w:rsidR="00C90606" w:rsidRDefault="00C90606" w:rsidP="004D710C">
      <w:pPr>
        <w:rPr>
          <w:sz w:val="26"/>
          <w:szCs w:val="26"/>
        </w:rPr>
      </w:pPr>
    </w:p>
    <w:p w14:paraId="4A5B5A01" w14:textId="2D98C6BC" w:rsidR="00C90606" w:rsidRDefault="00C90606" w:rsidP="004D710C">
      <w:pPr>
        <w:rPr>
          <w:sz w:val="26"/>
          <w:szCs w:val="26"/>
        </w:rPr>
      </w:pPr>
    </w:p>
    <w:p w14:paraId="590CE320" w14:textId="5E7231BE" w:rsidR="00C90606" w:rsidRDefault="00C90606" w:rsidP="004D710C">
      <w:pPr>
        <w:rPr>
          <w:sz w:val="26"/>
          <w:szCs w:val="26"/>
        </w:rPr>
      </w:pPr>
    </w:p>
    <w:p w14:paraId="5DEB2E2C" w14:textId="22573A42" w:rsidR="00C90606" w:rsidRDefault="00C90606" w:rsidP="004D710C">
      <w:pPr>
        <w:rPr>
          <w:sz w:val="26"/>
          <w:szCs w:val="26"/>
        </w:rPr>
      </w:pPr>
    </w:p>
    <w:p w14:paraId="0762BB84" w14:textId="71C059A4" w:rsidR="00C90606" w:rsidRDefault="00C90606" w:rsidP="004D710C">
      <w:pPr>
        <w:rPr>
          <w:sz w:val="26"/>
          <w:szCs w:val="26"/>
        </w:rPr>
      </w:pPr>
    </w:p>
    <w:p w14:paraId="7B3BEC99" w14:textId="44F0ABE2" w:rsidR="00C90606" w:rsidRDefault="00C90606" w:rsidP="004D710C">
      <w:pPr>
        <w:rPr>
          <w:sz w:val="26"/>
          <w:szCs w:val="26"/>
        </w:rPr>
      </w:pPr>
    </w:p>
    <w:p w14:paraId="5FFED225" w14:textId="4DD0B580" w:rsidR="00C90606" w:rsidRDefault="00C90606" w:rsidP="004D710C">
      <w:pPr>
        <w:rPr>
          <w:sz w:val="26"/>
          <w:szCs w:val="26"/>
        </w:rPr>
      </w:pPr>
    </w:p>
    <w:p w14:paraId="5ACFC418" w14:textId="6FA2A954" w:rsidR="00C90606" w:rsidRDefault="00C90606" w:rsidP="004D710C">
      <w:pPr>
        <w:rPr>
          <w:sz w:val="26"/>
          <w:szCs w:val="26"/>
        </w:rPr>
      </w:pPr>
    </w:p>
    <w:p w14:paraId="4E46E8D6" w14:textId="115F342F" w:rsidR="00C90606" w:rsidRDefault="00C90606" w:rsidP="004D710C">
      <w:pPr>
        <w:rPr>
          <w:sz w:val="26"/>
          <w:szCs w:val="26"/>
        </w:rPr>
      </w:pPr>
    </w:p>
    <w:p w14:paraId="0C61ABC5" w14:textId="1A075CFD" w:rsidR="00C90606" w:rsidRDefault="00C90606" w:rsidP="004D710C">
      <w:pPr>
        <w:rPr>
          <w:sz w:val="26"/>
          <w:szCs w:val="26"/>
        </w:rPr>
      </w:pPr>
    </w:p>
    <w:p w14:paraId="27872722" w14:textId="06F5194C" w:rsidR="00C90606" w:rsidRDefault="00C90606" w:rsidP="004D710C">
      <w:pPr>
        <w:rPr>
          <w:sz w:val="26"/>
          <w:szCs w:val="26"/>
        </w:rPr>
      </w:pPr>
    </w:p>
    <w:p w14:paraId="03D83934" w14:textId="19172309" w:rsidR="00C90606" w:rsidRDefault="00C90606" w:rsidP="004D710C">
      <w:pPr>
        <w:rPr>
          <w:sz w:val="26"/>
          <w:szCs w:val="26"/>
        </w:rPr>
      </w:pPr>
    </w:p>
    <w:p w14:paraId="27A7CB04" w14:textId="6B241B83" w:rsidR="00C90606" w:rsidRDefault="00C90606" w:rsidP="004D710C">
      <w:pPr>
        <w:rPr>
          <w:sz w:val="26"/>
          <w:szCs w:val="26"/>
        </w:rPr>
      </w:pPr>
    </w:p>
    <w:p w14:paraId="6340603B" w14:textId="37B8AA26" w:rsidR="00C90606" w:rsidRDefault="00C90606" w:rsidP="004D710C">
      <w:pPr>
        <w:rPr>
          <w:sz w:val="26"/>
          <w:szCs w:val="26"/>
        </w:rPr>
      </w:pPr>
    </w:p>
    <w:p w14:paraId="4264512A" w14:textId="1D8A9E8A" w:rsidR="00C90606" w:rsidRDefault="00C90606" w:rsidP="004D710C">
      <w:pPr>
        <w:rPr>
          <w:sz w:val="26"/>
          <w:szCs w:val="26"/>
        </w:rPr>
      </w:pPr>
    </w:p>
    <w:p w14:paraId="69F0C549" w14:textId="54CD615A" w:rsidR="00C90606" w:rsidRDefault="00C90606" w:rsidP="004D710C">
      <w:pPr>
        <w:rPr>
          <w:sz w:val="26"/>
          <w:szCs w:val="26"/>
        </w:rPr>
      </w:pPr>
    </w:p>
    <w:p w14:paraId="661C9FBF" w14:textId="73294B5C" w:rsidR="00C90606" w:rsidRDefault="00C90606" w:rsidP="004D710C">
      <w:pPr>
        <w:rPr>
          <w:sz w:val="26"/>
          <w:szCs w:val="26"/>
        </w:rPr>
      </w:pPr>
    </w:p>
    <w:p w14:paraId="123CF49F" w14:textId="47813654" w:rsidR="00C90606" w:rsidRDefault="00C90606" w:rsidP="004D710C">
      <w:pPr>
        <w:rPr>
          <w:sz w:val="26"/>
          <w:szCs w:val="26"/>
        </w:rPr>
      </w:pPr>
    </w:p>
    <w:p w14:paraId="430E01B1" w14:textId="77777777" w:rsidR="00C90606" w:rsidRPr="004D710C" w:rsidRDefault="00C90606" w:rsidP="004D710C">
      <w:pPr>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7"/>
        <w:gridCol w:w="702"/>
        <w:gridCol w:w="1338"/>
        <w:gridCol w:w="497"/>
        <w:gridCol w:w="8"/>
        <w:gridCol w:w="1559"/>
        <w:gridCol w:w="851"/>
        <w:gridCol w:w="4961"/>
      </w:tblGrid>
      <w:tr w:rsidR="004C55CF" w:rsidRPr="00BA1747" w14:paraId="75974A8E" w14:textId="77777777" w:rsidTr="00677E78">
        <w:trPr>
          <w:cantSplit/>
          <w:trHeight w:val="105"/>
        </w:trPr>
        <w:tc>
          <w:tcPr>
            <w:tcW w:w="5246" w:type="dxa"/>
            <w:gridSpan w:val="8"/>
            <w:vMerge w:val="restart"/>
            <w:tcBorders>
              <w:top w:val="nil"/>
              <w:left w:val="nil"/>
              <w:bottom w:val="nil"/>
              <w:right w:val="nil"/>
            </w:tcBorders>
          </w:tcPr>
          <w:p w14:paraId="37305EDD" w14:textId="55AEB4E1" w:rsidR="004C55CF" w:rsidRPr="00BA1747" w:rsidRDefault="004C55CF" w:rsidP="00677E78">
            <w:pPr>
              <w:widowControl w:val="0"/>
              <w:rPr>
                <w:sz w:val="16"/>
              </w:rPr>
            </w:pPr>
            <w:r w:rsidRPr="00BA1747">
              <w:rPr>
                <w:b/>
                <w:noProof/>
                <w:sz w:val="24"/>
              </w:rPr>
              <w:drawing>
                <wp:anchor distT="0" distB="0" distL="114300" distR="114300" simplePos="0" relativeHeight="251661312" behindDoc="0" locked="0" layoutInCell="0" allowOverlap="1" wp14:anchorId="09E34BC9" wp14:editId="6FDF14A4">
                  <wp:simplePos x="0" y="0"/>
                  <wp:positionH relativeFrom="column">
                    <wp:posOffset>988060</wp:posOffset>
                  </wp:positionH>
                  <wp:positionV relativeFrom="paragraph">
                    <wp:posOffset>57150</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BA1747">
              <w:fldChar w:fldCharType="begin"/>
            </w:r>
            <w:r w:rsidRPr="00BA1747">
              <w:instrText xml:space="preserve"> SEQ CHAPTER \h \r 1</w:instrText>
            </w:r>
            <w:r w:rsidRPr="00BA1747">
              <w:fldChar w:fldCharType="end"/>
            </w:r>
            <w:r w:rsidRPr="00BA1747">
              <w:rPr>
                <w:sz w:val="24"/>
              </w:rPr>
              <w:t xml:space="preserve"> </w:t>
            </w:r>
            <w:r w:rsidRPr="00BA1747">
              <w:rPr>
                <w:sz w:val="16"/>
              </w:rPr>
              <w:fldChar w:fldCharType="begin"/>
            </w:r>
            <w:r w:rsidRPr="00BA1747">
              <w:rPr>
                <w:sz w:val="16"/>
              </w:rPr>
              <w:instrText xml:space="preserve"> SEQ CHAPTER \h \r 1</w:instrText>
            </w:r>
            <w:r w:rsidRPr="00BA1747">
              <w:rPr>
                <w:sz w:val="16"/>
              </w:rPr>
              <w:fldChar w:fldCharType="end"/>
            </w:r>
          </w:p>
          <w:p w14:paraId="55B40CE4" w14:textId="77777777" w:rsidR="004C55CF" w:rsidRPr="00BA1747" w:rsidRDefault="004C55CF" w:rsidP="00677E78">
            <w:pPr>
              <w:pStyle w:val="a5"/>
              <w:ind w:left="-249"/>
            </w:pPr>
            <w:r w:rsidRPr="00BA1747">
              <w:t>ФЕДЕРАЛЬНАЯ</w:t>
            </w:r>
            <w:r w:rsidRPr="00BA1747">
              <w:br/>
              <w:t>АНТИМОНОПОЛЬНАЯ СЛУЖБА</w:t>
            </w:r>
          </w:p>
          <w:p w14:paraId="775F610A" w14:textId="77777777" w:rsidR="004C55CF" w:rsidRPr="00BA1747" w:rsidRDefault="004C55CF" w:rsidP="00677E78">
            <w:pPr>
              <w:ind w:left="-249"/>
              <w:jc w:val="center"/>
              <w:rPr>
                <w:b/>
                <w:sz w:val="12"/>
              </w:rPr>
            </w:pPr>
          </w:p>
          <w:p w14:paraId="211AB126" w14:textId="77777777" w:rsidR="004C55CF" w:rsidRPr="00BA1747" w:rsidRDefault="004C55CF" w:rsidP="00677E78">
            <w:pPr>
              <w:ind w:left="-249"/>
              <w:jc w:val="center"/>
              <w:rPr>
                <w:b/>
                <w:sz w:val="26"/>
              </w:rPr>
            </w:pPr>
            <w:r w:rsidRPr="00BA1747">
              <w:rPr>
                <w:b/>
                <w:sz w:val="26"/>
              </w:rPr>
              <w:t>УПРАВЛЕНИЕ</w:t>
            </w:r>
          </w:p>
          <w:p w14:paraId="180AC3AB" w14:textId="77777777" w:rsidR="004C55CF" w:rsidRPr="00BA1747" w:rsidRDefault="004C55CF" w:rsidP="00677E78">
            <w:pPr>
              <w:ind w:left="-249"/>
              <w:jc w:val="center"/>
              <w:rPr>
                <w:b/>
                <w:sz w:val="26"/>
              </w:rPr>
            </w:pPr>
            <w:r w:rsidRPr="00BA1747">
              <w:rPr>
                <w:b/>
                <w:sz w:val="26"/>
              </w:rPr>
              <w:t>Федеральной антимонопольной службы</w:t>
            </w:r>
          </w:p>
          <w:p w14:paraId="700127D2" w14:textId="77777777" w:rsidR="004C55CF" w:rsidRPr="00BA1747" w:rsidRDefault="004C55CF" w:rsidP="00677E78">
            <w:pPr>
              <w:ind w:left="-249"/>
              <w:jc w:val="center"/>
              <w:rPr>
                <w:b/>
                <w:sz w:val="24"/>
              </w:rPr>
            </w:pPr>
            <w:r w:rsidRPr="00BA1747">
              <w:rPr>
                <w:b/>
                <w:sz w:val="26"/>
              </w:rPr>
              <w:t>по Оренбургской области</w:t>
            </w:r>
          </w:p>
          <w:p w14:paraId="7761A609" w14:textId="77777777" w:rsidR="004C55CF" w:rsidRPr="00BA1747" w:rsidRDefault="004C55CF" w:rsidP="00677E78">
            <w:pPr>
              <w:ind w:left="-249"/>
              <w:jc w:val="center"/>
              <w:rPr>
                <w:sz w:val="18"/>
              </w:rPr>
            </w:pPr>
          </w:p>
          <w:p w14:paraId="782BA61F" w14:textId="77777777" w:rsidR="004C55CF" w:rsidRPr="00BA1747" w:rsidRDefault="004C55CF" w:rsidP="00677E78">
            <w:pPr>
              <w:ind w:left="-249"/>
              <w:jc w:val="center"/>
              <w:rPr>
                <w:sz w:val="18"/>
              </w:rPr>
            </w:pPr>
            <w:r w:rsidRPr="00BA1747">
              <w:rPr>
                <w:sz w:val="18"/>
              </w:rPr>
              <w:t xml:space="preserve">Адрес места нахождения: </w:t>
            </w:r>
            <w:proofErr w:type="spellStart"/>
            <w:r w:rsidRPr="00BA1747">
              <w:rPr>
                <w:sz w:val="18"/>
              </w:rPr>
              <w:t>г.Оренбург</w:t>
            </w:r>
            <w:proofErr w:type="spellEnd"/>
            <w:r w:rsidRPr="00BA1747">
              <w:rPr>
                <w:sz w:val="18"/>
              </w:rPr>
              <w:t xml:space="preserve">, </w:t>
            </w:r>
            <w:proofErr w:type="spellStart"/>
            <w:r w:rsidRPr="00BA1747">
              <w:rPr>
                <w:sz w:val="18"/>
              </w:rPr>
              <w:t>ул.Краснознаменная</w:t>
            </w:r>
            <w:proofErr w:type="spellEnd"/>
            <w:r w:rsidRPr="00BA1747">
              <w:rPr>
                <w:sz w:val="18"/>
              </w:rPr>
              <w:t>, 22</w:t>
            </w:r>
          </w:p>
          <w:p w14:paraId="3D90E108" w14:textId="77777777" w:rsidR="004C55CF" w:rsidRPr="00BA1747" w:rsidRDefault="004C55CF" w:rsidP="00677E78">
            <w:pPr>
              <w:ind w:left="-249"/>
              <w:jc w:val="center"/>
              <w:rPr>
                <w:sz w:val="18"/>
              </w:rPr>
            </w:pPr>
            <w:r w:rsidRPr="00BA1747">
              <w:rPr>
                <w:sz w:val="18"/>
              </w:rPr>
              <w:t xml:space="preserve"> Почтовый адрес: 460046, </w:t>
            </w:r>
            <w:proofErr w:type="spellStart"/>
            <w:r w:rsidRPr="00BA1747">
              <w:rPr>
                <w:sz w:val="18"/>
              </w:rPr>
              <w:t>г.Оренбург</w:t>
            </w:r>
            <w:proofErr w:type="spellEnd"/>
            <w:r w:rsidRPr="00BA1747">
              <w:rPr>
                <w:sz w:val="18"/>
              </w:rPr>
              <w:t xml:space="preserve">, ул. 9 Января, 64 </w:t>
            </w:r>
          </w:p>
          <w:p w14:paraId="7A15CDCA" w14:textId="77777777" w:rsidR="004C55CF" w:rsidRPr="00BA1747" w:rsidRDefault="004C55CF" w:rsidP="00677E78">
            <w:pPr>
              <w:ind w:left="-249"/>
              <w:jc w:val="center"/>
              <w:rPr>
                <w:sz w:val="18"/>
              </w:rPr>
            </w:pPr>
            <w:r w:rsidRPr="00BA1747">
              <w:rPr>
                <w:sz w:val="18"/>
              </w:rPr>
              <w:t>тел. (3532) 78-66-17, факс (3532) 77-80-70</w:t>
            </w:r>
          </w:p>
          <w:p w14:paraId="3184AF13" w14:textId="77777777" w:rsidR="004C55CF" w:rsidRPr="00BA1747" w:rsidRDefault="004C55CF" w:rsidP="00677E78">
            <w:pPr>
              <w:ind w:left="-249"/>
              <w:jc w:val="center"/>
              <w:rPr>
                <w:sz w:val="18"/>
                <w:lang w:val="en-US"/>
              </w:rPr>
            </w:pPr>
            <w:r w:rsidRPr="00BA1747">
              <w:rPr>
                <w:sz w:val="18"/>
                <w:lang w:val="en-US"/>
              </w:rPr>
              <w:t>e</w:t>
            </w:r>
            <w:r w:rsidRPr="00BA1747">
              <w:rPr>
                <w:sz w:val="18"/>
              </w:rPr>
              <w:t>-</w:t>
            </w:r>
            <w:r w:rsidRPr="00BA1747">
              <w:rPr>
                <w:sz w:val="18"/>
                <w:lang w:val="en-US"/>
              </w:rPr>
              <w:t>mail</w:t>
            </w:r>
            <w:r w:rsidRPr="00BA1747">
              <w:rPr>
                <w:sz w:val="18"/>
              </w:rPr>
              <w:t xml:space="preserve">: </w:t>
            </w:r>
            <w:hyperlink r:id="rId8" w:history="1">
              <w:r w:rsidRPr="00BA1747">
                <w:rPr>
                  <w:rStyle w:val="a4"/>
                  <w:color w:val="auto"/>
                  <w:lang w:val="en-US"/>
                </w:rPr>
                <w:t>to56@fas.gov.ru</w:t>
              </w:r>
            </w:hyperlink>
            <w:r w:rsidRPr="00BA1747">
              <w:rPr>
                <w:sz w:val="18"/>
                <w:lang w:val="en-US"/>
              </w:rPr>
              <w:t xml:space="preserve"> </w:t>
            </w:r>
          </w:p>
          <w:p w14:paraId="4A3D4CEF" w14:textId="77777777" w:rsidR="004C55CF" w:rsidRPr="00BA1747" w:rsidRDefault="004C55CF" w:rsidP="00677E78">
            <w:pPr>
              <w:jc w:val="center"/>
              <w:rPr>
                <w:lang w:val="en-US"/>
              </w:rPr>
            </w:pPr>
          </w:p>
        </w:tc>
        <w:tc>
          <w:tcPr>
            <w:tcW w:w="4961" w:type="dxa"/>
            <w:tcBorders>
              <w:top w:val="nil"/>
              <w:left w:val="nil"/>
              <w:bottom w:val="nil"/>
              <w:right w:val="nil"/>
            </w:tcBorders>
          </w:tcPr>
          <w:p w14:paraId="2CBD4F48" w14:textId="77777777" w:rsidR="004C55CF" w:rsidRPr="00BA1747" w:rsidRDefault="004C55CF" w:rsidP="00677E78">
            <w:pPr>
              <w:rPr>
                <w:sz w:val="24"/>
                <w:szCs w:val="24"/>
              </w:rPr>
            </w:pPr>
          </w:p>
        </w:tc>
      </w:tr>
      <w:tr w:rsidR="004C55CF" w:rsidRPr="00211E8A" w14:paraId="28A7201C" w14:textId="77777777" w:rsidTr="00677E78">
        <w:trPr>
          <w:cantSplit/>
          <w:trHeight w:val="671"/>
        </w:trPr>
        <w:tc>
          <w:tcPr>
            <w:tcW w:w="5246" w:type="dxa"/>
            <w:gridSpan w:val="8"/>
            <w:vMerge/>
            <w:tcBorders>
              <w:top w:val="nil"/>
              <w:left w:val="nil"/>
              <w:bottom w:val="nil"/>
              <w:right w:val="nil"/>
            </w:tcBorders>
          </w:tcPr>
          <w:p w14:paraId="48141BC7" w14:textId="77777777" w:rsidR="004C55CF" w:rsidRPr="00BA1747" w:rsidRDefault="004C55CF" w:rsidP="00677E78">
            <w:pPr>
              <w:jc w:val="center"/>
            </w:pPr>
          </w:p>
        </w:tc>
        <w:tc>
          <w:tcPr>
            <w:tcW w:w="4961" w:type="dxa"/>
            <w:vMerge w:val="restart"/>
            <w:tcBorders>
              <w:top w:val="nil"/>
              <w:left w:val="nil"/>
              <w:bottom w:val="nil"/>
              <w:right w:val="nil"/>
            </w:tcBorders>
          </w:tcPr>
          <w:p w14:paraId="0679CEDA" w14:textId="77777777" w:rsidR="0019644E" w:rsidRPr="004C55CF" w:rsidRDefault="0019644E" w:rsidP="0019644E">
            <w:pPr>
              <w:rPr>
                <w:sz w:val="26"/>
                <w:szCs w:val="26"/>
              </w:rPr>
            </w:pPr>
            <w:r w:rsidRPr="004C55CF">
              <w:rPr>
                <w:sz w:val="26"/>
                <w:szCs w:val="26"/>
              </w:rPr>
              <w:t>ГБУЗ «Гайский противотуберкулезный диспансер»</w:t>
            </w:r>
          </w:p>
          <w:p w14:paraId="17D2D907" w14:textId="77777777" w:rsidR="004C55CF" w:rsidRPr="00792627" w:rsidRDefault="004C55CF" w:rsidP="00677E78">
            <w:pPr>
              <w:rPr>
                <w:sz w:val="26"/>
                <w:szCs w:val="26"/>
              </w:rPr>
            </w:pPr>
          </w:p>
          <w:p w14:paraId="432A8600" w14:textId="77777777" w:rsidR="004C55CF" w:rsidRPr="00792627" w:rsidRDefault="004C55CF" w:rsidP="00677E78">
            <w:pPr>
              <w:rPr>
                <w:sz w:val="26"/>
                <w:szCs w:val="26"/>
              </w:rPr>
            </w:pPr>
          </w:p>
          <w:p w14:paraId="51638930" w14:textId="77777777" w:rsidR="004C55CF" w:rsidRPr="00792627" w:rsidRDefault="004C55CF" w:rsidP="00677E78">
            <w:pPr>
              <w:rPr>
                <w:b/>
                <w:bCs/>
                <w:sz w:val="26"/>
                <w:szCs w:val="26"/>
              </w:rPr>
            </w:pPr>
            <w:r w:rsidRPr="00792627">
              <w:rPr>
                <w:b/>
                <w:bCs/>
                <w:sz w:val="26"/>
                <w:szCs w:val="26"/>
              </w:rPr>
              <w:t>Уполномоченный орган:</w:t>
            </w:r>
          </w:p>
          <w:p w14:paraId="7292D272" w14:textId="77777777" w:rsidR="004C55CF" w:rsidRPr="00792627" w:rsidRDefault="004C55CF" w:rsidP="00677E78">
            <w:pPr>
              <w:rPr>
                <w:sz w:val="26"/>
                <w:szCs w:val="26"/>
              </w:rPr>
            </w:pPr>
            <w:r w:rsidRPr="00792627">
              <w:rPr>
                <w:sz w:val="26"/>
                <w:szCs w:val="26"/>
              </w:rPr>
              <w:t>Директору Государственного казенного учреждения Оренбургской области</w:t>
            </w:r>
          </w:p>
          <w:p w14:paraId="05A061B8" w14:textId="77777777" w:rsidR="004C55CF" w:rsidRPr="00792627" w:rsidRDefault="004C55CF" w:rsidP="00677E78">
            <w:pPr>
              <w:rPr>
                <w:sz w:val="26"/>
                <w:szCs w:val="26"/>
              </w:rPr>
            </w:pPr>
            <w:r w:rsidRPr="00792627">
              <w:rPr>
                <w:sz w:val="26"/>
                <w:szCs w:val="26"/>
              </w:rPr>
              <w:t>"Центр организации закупок"</w:t>
            </w:r>
          </w:p>
          <w:p w14:paraId="6086A64F" w14:textId="77777777" w:rsidR="004C55CF" w:rsidRPr="00C5299F" w:rsidRDefault="004C55CF" w:rsidP="007112A9">
            <w:pPr>
              <w:rPr>
                <w:sz w:val="24"/>
                <w:szCs w:val="24"/>
              </w:rPr>
            </w:pPr>
          </w:p>
        </w:tc>
      </w:tr>
      <w:tr w:rsidR="004C55CF" w:rsidRPr="00BA1747" w14:paraId="729E4246" w14:textId="77777777" w:rsidTr="00677E78">
        <w:trPr>
          <w:cantSplit/>
          <w:trHeight w:val="377"/>
        </w:trPr>
        <w:tc>
          <w:tcPr>
            <w:tcW w:w="284" w:type="dxa"/>
            <w:tcBorders>
              <w:top w:val="nil"/>
              <w:left w:val="nil"/>
              <w:bottom w:val="nil"/>
              <w:right w:val="nil"/>
            </w:tcBorders>
            <w:vAlign w:val="bottom"/>
          </w:tcPr>
          <w:p w14:paraId="2E878BDE" w14:textId="77777777" w:rsidR="004C55CF" w:rsidRPr="00C5299F" w:rsidRDefault="004C55CF" w:rsidP="00677E78">
            <w:pPr>
              <w:jc w:val="center"/>
            </w:pPr>
            <w:r w:rsidRPr="00C5299F">
              <w:t xml:space="preserve">      </w:t>
            </w:r>
          </w:p>
        </w:tc>
        <w:tc>
          <w:tcPr>
            <w:tcW w:w="2047" w:type="dxa"/>
            <w:gridSpan w:val="3"/>
            <w:tcBorders>
              <w:top w:val="nil"/>
              <w:left w:val="nil"/>
              <w:bottom w:val="single" w:sz="4" w:space="0" w:color="auto"/>
              <w:right w:val="nil"/>
            </w:tcBorders>
            <w:vAlign w:val="bottom"/>
          </w:tcPr>
          <w:p w14:paraId="210D983F" w14:textId="35E950FF" w:rsidR="004C55CF" w:rsidRPr="00211E8A" w:rsidRDefault="004C55CF" w:rsidP="00677E78">
            <w:pPr>
              <w:jc w:val="center"/>
              <w:rPr>
                <w:sz w:val="24"/>
                <w:szCs w:val="24"/>
              </w:rPr>
            </w:pPr>
          </w:p>
        </w:tc>
        <w:tc>
          <w:tcPr>
            <w:tcW w:w="505" w:type="dxa"/>
            <w:gridSpan w:val="2"/>
            <w:tcBorders>
              <w:top w:val="nil"/>
              <w:left w:val="nil"/>
              <w:bottom w:val="nil"/>
              <w:right w:val="nil"/>
            </w:tcBorders>
            <w:vAlign w:val="bottom"/>
          </w:tcPr>
          <w:p w14:paraId="21965F23" w14:textId="05DACCA4" w:rsidR="004C55CF" w:rsidRPr="00BA1747" w:rsidRDefault="004C55CF" w:rsidP="00677E78"/>
        </w:tc>
        <w:tc>
          <w:tcPr>
            <w:tcW w:w="1559" w:type="dxa"/>
            <w:tcBorders>
              <w:top w:val="nil"/>
              <w:left w:val="nil"/>
              <w:bottom w:val="single" w:sz="4" w:space="0" w:color="auto"/>
              <w:right w:val="nil"/>
            </w:tcBorders>
            <w:vAlign w:val="bottom"/>
          </w:tcPr>
          <w:p w14:paraId="20CC88AD" w14:textId="695F3E02" w:rsidR="004C55CF" w:rsidRPr="00BA1747" w:rsidRDefault="004C55CF" w:rsidP="00677E78">
            <w:pPr>
              <w:jc w:val="center"/>
              <w:rPr>
                <w:sz w:val="24"/>
                <w:szCs w:val="24"/>
              </w:rPr>
            </w:pPr>
          </w:p>
        </w:tc>
        <w:tc>
          <w:tcPr>
            <w:tcW w:w="851" w:type="dxa"/>
            <w:tcBorders>
              <w:top w:val="nil"/>
              <w:left w:val="nil"/>
              <w:bottom w:val="nil"/>
              <w:right w:val="nil"/>
            </w:tcBorders>
            <w:vAlign w:val="bottom"/>
          </w:tcPr>
          <w:p w14:paraId="61A408D9" w14:textId="77777777" w:rsidR="004C55CF" w:rsidRPr="00BA1747" w:rsidRDefault="004C55CF" w:rsidP="00677E78">
            <w:pPr>
              <w:jc w:val="center"/>
            </w:pPr>
          </w:p>
        </w:tc>
        <w:tc>
          <w:tcPr>
            <w:tcW w:w="4961" w:type="dxa"/>
            <w:vMerge/>
            <w:tcBorders>
              <w:top w:val="nil"/>
              <w:left w:val="nil"/>
              <w:bottom w:val="nil"/>
              <w:right w:val="nil"/>
            </w:tcBorders>
            <w:vAlign w:val="bottom"/>
          </w:tcPr>
          <w:p w14:paraId="6CF448EB" w14:textId="77777777" w:rsidR="004C55CF" w:rsidRPr="00BA1747" w:rsidRDefault="004C55CF" w:rsidP="00677E78"/>
        </w:tc>
      </w:tr>
      <w:tr w:rsidR="004C55CF" w:rsidRPr="00BA1747" w14:paraId="6FCA4AE4" w14:textId="77777777" w:rsidTr="00677E78">
        <w:trPr>
          <w:cantSplit/>
          <w:trHeight w:val="415"/>
        </w:trPr>
        <w:tc>
          <w:tcPr>
            <w:tcW w:w="284" w:type="dxa"/>
            <w:tcBorders>
              <w:top w:val="nil"/>
              <w:left w:val="nil"/>
              <w:bottom w:val="nil"/>
              <w:right w:val="nil"/>
            </w:tcBorders>
            <w:vAlign w:val="bottom"/>
          </w:tcPr>
          <w:p w14:paraId="3C616EA4" w14:textId="77777777" w:rsidR="004C55CF" w:rsidRPr="00BA1747" w:rsidRDefault="004C55CF" w:rsidP="00677E78">
            <w:pPr>
              <w:jc w:val="center"/>
            </w:pPr>
          </w:p>
        </w:tc>
        <w:tc>
          <w:tcPr>
            <w:tcW w:w="709" w:type="dxa"/>
            <w:gridSpan w:val="2"/>
            <w:tcBorders>
              <w:top w:val="nil"/>
              <w:left w:val="nil"/>
              <w:bottom w:val="nil"/>
              <w:right w:val="nil"/>
            </w:tcBorders>
            <w:vAlign w:val="bottom"/>
          </w:tcPr>
          <w:p w14:paraId="00DE631F" w14:textId="77777777" w:rsidR="004C55CF" w:rsidRPr="00BA1747" w:rsidRDefault="004C55CF" w:rsidP="00677E78">
            <w:r w:rsidRPr="00BA1747">
              <w:t>На №</w:t>
            </w:r>
          </w:p>
        </w:tc>
        <w:tc>
          <w:tcPr>
            <w:tcW w:w="1338" w:type="dxa"/>
            <w:tcBorders>
              <w:top w:val="single" w:sz="4" w:space="0" w:color="auto"/>
              <w:left w:val="nil"/>
              <w:bottom w:val="single" w:sz="4" w:space="0" w:color="auto"/>
              <w:right w:val="nil"/>
            </w:tcBorders>
            <w:vAlign w:val="bottom"/>
          </w:tcPr>
          <w:p w14:paraId="6E8D520F" w14:textId="77777777" w:rsidR="004C55CF" w:rsidRPr="00BA1747" w:rsidRDefault="004C55CF" w:rsidP="00677E78">
            <w:pPr>
              <w:pStyle w:val="3"/>
              <w:jc w:val="left"/>
              <w:rPr>
                <w:sz w:val="20"/>
              </w:rPr>
            </w:pPr>
          </w:p>
        </w:tc>
        <w:tc>
          <w:tcPr>
            <w:tcW w:w="505" w:type="dxa"/>
            <w:gridSpan w:val="2"/>
            <w:tcBorders>
              <w:top w:val="nil"/>
              <w:left w:val="nil"/>
              <w:bottom w:val="nil"/>
              <w:right w:val="nil"/>
            </w:tcBorders>
            <w:vAlign w:val="bottom"/>
          </w:tcPr>
          <w:p w14:paraId="3E91F353" w14:textId="77777777" w:rsidR="004C55CF" w:rsidRPr="00BA1747" w:rsidRDefault="004C55CF" w:rsidP="00677E78">
            <w:pPr>
              <w:jc w:val="center"/>
            </w:pPr>
            <w:r w:rsidRPr="00BA1747">
              <w:rPr>
                <w:sz w:val="22"/>
              </w:rPr>
              <w:t>от</w:t>
            </w:r>
          </w:p>
        </w:tc>
        <w:tc>
          <w:tcPr>
            <w:tcW w:w="1559" w:type="dxa"/>
            <w:tcBorders>
              <w:top w:val="single" w:sz="4" w:space="0" w:color="auto"/>
              <w:left w:val="nil"/>
              <w:bottom w:val="single" w:sz="4" w:space="0" w:color="auto"/>
              <w:right w:val="nil"/>
            </w:tcBorders>
            <w:vAlign w:val="bottom"/>
          </w:tcPr>
          <w:p w14:paraId="00308F7F" w14:textId="77777777" w:rsidR="004C55CF" w:rsidRPr="00BA1747" w:rsidRDefault="004C55CF" w:rsidP="00677E78">
            <w:pPr>
              <w:jc w:val="center"/>
            </w:pPr>
          </w:p>
        </w:tc>
        <w:tc>
          <w:tcPr>
            <w:tcW w:w="851" w:type="dxa"/>
            <w:tcBorders>
              <w:top w:val="nil"/>
              <w:left w:val="nil"/>
              <w:bottom w:val="nil"/>
              <w:right w:val="nil"/>
            </w:tcBorders>
            <w:vAlign w:val="bottom"/>
          </w:tcPr>
          <w:p w14:paraId="61FDB488" w14:textId="77777777" w:rsidR="004C55CF" w:rsidRPr="00BA1747" w:rsidRDefault="004C55CF" w:rsidP="00677E78">
            <w:pPr>
              <w:jc w:val="center"/>
            </w:pPr>
          </w:p>
        </w:tc>
        <w:tc>
          <w:tcPr>
            <w:tcW w:w="4961" w:type="dxa"/>
            <w:vMerge/>
            <w:tcBorders>
              <w:top w:val="nil"/>
              <w:left w:val="nil"/>
              <w:bottom w:val="nil"/>
              <w:right w:val="nil"/>
            </w:tcBorders>
            <w:vAlign w:val="bottom"/>
          </w:tcPr>
          <w:p w14:paraId="5D03A47E" w14:textId="77777777" w:rsidR="004C55CF" w:rsidRPr="00BA1747" w:rsidRDefault="004C55CF" w:rsidP="00677E78"/>
        </w:tc>
      </w:tr>
      <w:tr w:rsidR="004C55CF" w:rsidRPr="00BA1747" w14:paraId="1C40810E" w14:textId="77777777" w:rsidTr="00677E78">
        <w:trPr>
          <w:cantSplit/>
          <w:trHeight w:val="176"/>
        </w:trPr>
        <w:tc>
          <w:tcPr>
            <w:tcW w:w="291" w:type="dxa"/>
            <w:gridSpan w:val="2"/>
            <w:tcBorders>
              <w:top w:val="nil"/>
              <w:left w:val="nil"/>
              <w:bottom w:val="nil"/>
              <w:right w:val="nil"/>
            </w:tcBorders>
          </w:tcPr>
          <w:p w14:paraId="3EA7F3DB" w14:textId="77777777" w:rsidR="004C55CF" w:rsidRPr="00BA1747" w:rsidRDefault="004C55CF" w:rsidP="00677E78">
            <w:pPr>
              <w:jc w:val="center"/>
            </w:pPr>
          </w:p>
        </w:tc>
        <w:tc>
          <w:tcPr>
            <w:tcW w:w="702" w:type="dxa"/>
            <w:tcBorders>
              <w:top w:val="nil"/>
              <w:left w:val="nil"/>
              <w:bottom w:val="nil"/>
              <w:right w:val="nil"/>
            </w:tcBorders>
          </w:tcPr>
          <w:p w14:paraId="4C42E91B" w14:textId="77777777" w:rsidR="004C55CF" w:rsidRPr="00BA1747" w:rsidRDefault="004C55CF" w:rsidP="00677E78">
            <w:pPr>
              <w:jc w:val="center"/>
            </w:pPr>
          </w:p>
        </w:tc>
        <w:tc>
          <w:tcPr>
            <w:tcW w:w="1338" w:type="dxa"/>
            <w:tcBorders>
              <w:top w:val="single" w:sz="4" w:space="0" w:color="auto"/>
              <w:left w:val="nil"/>
              <w:bottom w:val="nil"/>
              <w:right w:val="nil"/>
            </w:tcBorders>
          </w:tcPr>
          <w:p w14:paraId="3DF594C3" w14:textId="77777777" w:rsidR="004C55CF" w:rsidRPr="00BA1747" w:rsidRDefault="004C55CF" w:rsidP="00677E78">
            <w:pPr>
              <w:jc w:val="center"/>
            </w:pPr>
          </w:p>
        </w:tc>
        <w:tc>
          <w:tcPr>
            <w:tcW w:w="497" w:type="dxa"/>
            <w:tcBorders>
              <w:top w:val="nil"/>
              <w:left w:val="nil"/>
              <w:bottom w:val="nil"/>
              <w:right w:val="nil"/>
            </w:tcBorders>
          </w:tcPr>
          <w:p w14:paraId="1158E285" w14:textId="77777777" w:rsidR="004C55CF" w:rsidRPr="00BA1747" w:rsidRDefault="004C55CF" w:rsidP="00677E78">
            <w:pPr>
              <w:jc w:val="center"/>
            </w:pPr>
          </w:p>
        </w:tc>
        <w:tc>
          <w:tcPr>
            <w:tcW w:w="1567" w:type="dxa"/>
            <w:gridSpan w:val="2"/>
            <w:tcBorders>
              <w:top w:val="single" w:sz="4" w:space="0" w:color="auto"/>
              <w:left w:val="nil"/>
              <w:bottom w:val="nil"/>
              <w:right w:val="nil"/>
            </w:tcBorders>
          </w:tcPr>
          <w:p w14:paraId="19F6CE74" w14:textId="77777777" w:rsidR="004C55CF" w:rsidRPr="00BA1747" w:rsidRDefault="004C55CF" w:rsidP="00677E78">
            <w:pPr>
              <w:jc w:val="center"/>
            </w:pPr>
          </w:p>
        </w:tc>
        <w:tc>
          <w:tcPr>
            <w:tcW w:w="851" w:type="dxa"/>
            <w:tcBorders>
              <w:top w:val="nil"/>
              <w:left w:val="nil"/>
              <w:bottom w:val="nil"/>
              <w:right w:val="nil"/>
            </w:tcBorders>
          </w:tcPr>
          <w:p w14:paraId="2C5AEC38" w14:textId="77777777" w:rsidR="004C55CF" w:rsidRPr="00BA1747" w:rsidRDefault="004C55CF" w:rsidP="00677E78">
            <w:pPr>
              <w:jc w:val="center"/>
            </w:pPr>
          </w:p>
        </w:tc>
        <w:tc>
          <w:tcPr>
            <w:tcW w:w="4961" w:type="dxa"/>
            <w:vMerge/>
            <w:tcBorders>
              <w:top w:val="nil"/>
              <w:left w:val="nil"/>
              <w:bottom w:val="nil"/>
              <w:right w:val="nil"/>
            </w:tcBorders>
          </w:tcPr>
          <w:p w14:paraId="3724DD09" w14:textId="77777777" w:rsidR="004C55CF" w:rsidRPr="00BA1747" w:rsidRDefault="004C55CF" w:rsidP="00677E78"/>
        </w:tc>
      </w:tr>
      <w:tr w:rsidR="004C55CF" w:rsidRPr="00BA1747" w14:paraId="3926359B" w14:textId="77777777" w:rsidTr="00677E78">
        <w:trPr>
          <w:cantSplit/>
          <w:trHeight w:val="1042"/>
        </w:trPr>
        <w:tc>
          <w:tcPr>
            <w:tcW w:w="5246" w:type="dxa"/>
            <w:gridSpan w:val="8"/>
            <w:tcBorders>
              <w:top w:val="nil"/>
              <w:left w:val="nil"/>
              <w:bottom w:val="nil"/>
              <w:right w:val="nil"/>
            </w:tcBorders>
            <w:vAlign w:val="center"/>
          </w:tcPr>
          <w:p w14:paraId="71A3C74E" w14:textId="77777777" w:rsidR="004C55CF" w:rsidRPr="00BA1747" w:rsidRDefault="004C55CF" w:rsidP="00677E78">
            <w:pPr>
              <w:pStyle w:val="2"/>
            </w:pPr>
          </w:p>
        </w:tc>
        <w:tc>
          <w:tcPr>
            <w:tcW w:w="4961" w:type="dxa"/>
            <w:vMerge/>
            <w:tcBorders>
              <w:top w:val="nil"/>
              <w:left w:val="nil"/>
              <w:bottom w:val="nil"/>
              <w:right w:val="nil"/>
            </w:tcBorders>
          </w:tcPr>
          <w:p w14:paraId="3321F7A5" w14:textId="77777777" w:rsidR="004C55CF" w:rsidRPr="00BA1747" w:rsidRDefault="004C55CF" w:rsidP="00677E78"/>
        </w:tc>
      </w:tr>
    </w:tbl>
    <w:p w14:paraId="28CDED8D" w14:textId="77777777" w:rsidR="004C55CF" w:rsidRDefault="004C55CF" w:rsidP="004C55CF">
      <w:pPr>
        <w:tabs>
          <w:tab w:val="left" w:pos="7110"/>
        </w:tabs>
        <w:ind w:firstLine="709"/>
        <w:jc w:val="center"/>
        <w:rPr>
          <w:sz w:val="24"/>
          <w:szCs w:val="24"/>
        </w:rPr>
      </w:pPr>
    </w:p>
    <w:p w14:paraId="5B3A19F1" w14:textId="1753BD67" w:rsidR="004C55CF" w:rsidRPr="004C55CF" w:rsidRDefault="004C55CF" w:rsidP="004C55CF">
      <w:pPr>
        <w:tabs>
          <w:tab w:val="left" w:pos="7110"/>
        </w:tabs>
        <w:ind w:firstLine="709"/>
        <w:jc w:val="center"/>
        <w:rPr>
          <w:b/>
          <w:bCs/>
          <w:sz w:val="24"/>
          <w:szCs w:val="24"/>
        </w:rPr>
      </w:pPr>
      <w:r w:rsidRPr="004C55CF">
        <w:rPr>
          <w:b/>
          <w:bCs/>
          <w:sz w:val="24"/>
          <w:szCs w:val="24"/>
        </w:rPr>
        <w:t>ПРЕДПИСАНИЕ</w:t>
      </w:r>
    </w:p>
    <w:p w14:paraId="5F0220EB" w14:textId="77777777" w:rsidR="004C55CF" w:rsidRPr="004C55CF" w:rsidRDefault="004C55CF" w:rsidP="004C55CF">
      <w:pPr>
        <w:tabs>
          <w:tab w:val="left" w:pos="7110"/>
        </w:tabs>
        <w:ind w:firstLine="709"/>
        <w:jc w:val="center"/>
        <w:rPr>
          <w:b/>
          <w:bCs/>
          <w:sz w:val="24"/>
          <w:szCs w:val="24"/>
        </w:rPr>
      </w:pPr>
      <w:r w:rsidRPr="004C55CF">
        <w:rPr>
          <w:b/>
          <w:bCs/>
          <w:sz w:val="24"/>
          <w:szCs w:val="24"/>
        </w:rPr>
        <w:t>об устранении нарушений законодательства о контрактной системе</w:t>
      </w:r>
    </w:p>
    <w:p w14:paraId="6FB5C690" w14:textId="77777777" w:rsidR="004C55CF" w:rsidRPr="004C55CF" w:rsidRDefault="004C55CF" w:rsidP="004C55CF">
      <w:pPr>
        <w:tabs>
          <w:tab w:val="left" w:pos="7110"/>
        </w:tabs>
        <w:ind w:firstLine="709"/>
        <w:jc w:val="both"/>
        <w:rPr>
          <w:sz w:val="24"/>
          <w:szCs w:val="24"/>
        </w:rPr>
      </w:pPr>
    </w:p>
    <w:p w14:paraId="2B8F716F" w14:textId="3C7A2EF8" w:rsidR="004C55CF" w:rsidRPr="004C55CF" w:rsidRDefault="00553497" w:rsidP="004C55CF">
      <w:pPr>
        <w:tabs>
          <w:tab w:val="left" w:pos="7110"/>
        </w:tabs>
        <w:ind w:firstLine="709"/>
        <w:jc w:val="both"/>
        <w:rPr>
          <w:sz w:val="24"/>
          <w:szCs w:val="24"/>
        </w:rPr>
      </w:pPr>
      <w:r>
        <w:rPr>
          <w:sz w:val="24"/>
          <w:szCs w:val="24"/>
        </w:rPr>
        <w:t>05 августа</w:t>
      </w:r>
      <w:r w:rsidR="004C55CF" w:rsidRPr="004C55CF">
        <w:rPr>
          <w:sz w:val="24"/>
          <w:szCs w:val="24"/>
        </w:rPr>
        <w:t xml:space="preserve"> 2020 года                                                                                                   г. Оренбург</w:t>
      </w:r>
    </w:p>
    <w:p w14:paraId="38FF7130" w14:textId="77777777" w:rsidR="004C55CF" w:rsidRPr="004C55CF" w:rsidRDefault="004C55CF" w:rsidP="004C55CF">
      <w:pPr>
        <w:tabs>
          <w:tab w:val="left" w:pos="7110"/>
        </w:tabs>
        <w:ind w:firstLine="709"/>
        <w:jc w:val="both"/>
        <w:rPr>
          <w:sz w:val="24"/>
          <w:szCs w:val="24"/>
        </w:rPr>
      </w:pPr>
    </w:p>
    <w:p w14:paraId="3AA60B51" w14:textId="77777777" w:rsidR="004C55CF" w:rsidRPr="004C55CF" w:rsidRDefault="004C55CF" w:rsidP="004C55CF">
      <w:pPr>
        <w:tabs>
          <w:tab w:val="left" w:pos="7110"/>
        </w:tabs>
        <w:ind w:firstLine="709"/>
        <w:jc w:val="both"/>
        <w:rPr>
          <w:sz w:val="24"/>
          <w:szCs w:val="24"/>
        </w:rPr>
      </w:pPr>
      <w:r w:rsidRPr="004C55CF">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0F0CE3D7" w14:textId="555CF937" w:rsidR="004C55CF" w:rsidRPr="004C55CF" w:rsidRDefault="004C55CF" w:rsidP="004C55CF">
      <w:pPr>
        <w:tabs>
          <w:tab w:val="left" w:pos="7110"/>
        </w:tabs>
        <w:ind w:firstLine="709"/>
        <w:jc w:val="both"/>
        <w:rPr>
          <w:sz w:val="24"/>
          <w:szCs w:val="24"/>
        </w:rPr>
      </w:pPr>
      <w:r w:rsidRPr="004C55CF">
        <w:rPr>
          <w:sz w:val="24"/>
          <w:szCs w:val="24"/>
        </w:rPr>
        <w:t xml:space="preserve">Председателя </w:t>
      </w:r>
      <w:proofErr w:type="gramStart"/>
      <w:r w:rsidRPr="004C55CF">
        <w:rPr>
          <w:sz w:val="24"/>
          <w:szCs w:val="24"/>
        </w:rPr>
        <w:t>Комиссии:.,</w:t>
      </w:r>
      <w:proofErr w:type="gramEnd"/>
      <w:r w:rsidRPr="004C55CF">
        <w:rPr>
          <w:sz w:val="24"/>
          <w:szCs w:val="24"/>
        </w:rPr>
        <w:t xml:space="preserve"> Членов Комиссии: </w:t>
      </w:r>
    </w:p>
    <w:p w14:paraId="5A55F9E8" w14:textId="59224A22" w:rsidR="004C55CF" w:rsidRPr="004C55CF" w:rsidRDefault="004C55CF" w:rsidP="004C55CF">
      <w:pPr>
        <w:tabs>
          <w:tab w:val="left" w:pos="7110"/>
        </w:tabs>
        <w:ind w:firstLine="709"/>
        <w:jc w:val="both"/>
        <w:rPr>
          <w:sz w:val="24"/>
          <w:szCs w:val="24"/>
        </w:rPr>
      </w:pPr>
      <w:r w:rsidRPr="004C55CF">
        <w:rPr>
          <w:sz w:val="24"/>
          <w:szCs w:val="24"/>
        </w:rPr>
        <w:t>на основании своего решения по делу № 056/06/64-</w:t>
      </w:r>
      <w:r w:rsidR="00553497">
        <w:rPr>
          <w:sz w:val="24"/>
          <w:szCs w:val="24"/>
        </w:rPr>
        <w:t>1166</w:t>
      </w:r>
      <w:r w:rsidRPr="004C55CF">
        <w:rPr>
          <w:sz w:val="24"/>
          <w:szCs w:val="24"/>
        </w:rPr>
        <w:t>/2020</w:t>
      </w:r>
      <w:r>
        <w:rPr>
          <w:sz w:val="24"/>
          <w:szCs w:val="24"/>
        </w:rPr>
        <w:t xml:space="preserve"> </w:t>
      </w:r>
      <w:r w:rsidRPr="004C55CF">
        <w:rPr>
          <w:sz w:val="24"/>
          <w:szCs w:val="24"/>
        </w:rPr>
        <w:t xml:space="preserve">от  </w:t>
      </w:r>
      <w:r w:rsidR="00553497">
        <w:rPr>
          <w:sz w:val="24"/>
          <w:szCs w:val="24"/>
        </w:rPr>
        <w:t>05.08</w:t>
      </w:r>
      <w:r w:rsidRPr="004C55CF">
        <w:rPr>
          <w:sz w:val="24"/>
          <w:szCs w:val="24"/>
        </w:rPr>
        <w:t xml:space="preserve">.2020г. по жалобе ООО «Медико-Производственная Компания «Елец» на действия ГБУЗ "Гайский противотуберкулезный диспансер" при проведении электронного аукциона на поставку набора базового для внутривенных вливаний (номер извещения </w:t>
      </w:r>
      <w:r w:rsidR="0019644E">
        <w:rPr>
          <w:sz w:val="24"/>
          <w:szCs w:val="24"/>
        </w:rPr>
        <w:t>№</w:t>
      </w:r>
      <w:r w:rsidRPr="004C55CF">
        <w:rPr>
          <w:sz w:val="24"/>
          <w:szCs w:val="24"/>
        </w:rPr>
        <w:t>085350000032000</w:t>
      </w:r>
      <w:r w:rsidR="00553497">
        <w:rPr>
          <w:sz w:val="24"/>
          <w:szCs w:val="24"/>
        </w:rPr>
        <w:t>7885</w:t>
      </w:r>
      <w:r w:rsidRPr="004C55CF">
        <w:rPr>
          <w:sz w:val="24"/>
          <w:szCs w:val="24"/>
        </w:rPr>
        <w:t>), и в результате внеплановой проверки в соответствии с п. 2 ч. 22 ст. 99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п.2 ч.2 ст. 99, ч. 8 ст. 106 Закона о контрактной системе,</w:t>
      </w:r>
    </w:p>
    <w:p w14:paraId="2F6126E7" w14:textId="77777777" w:rsidR="004C55CF" w:rsidRPr="004C55CF" w:rsidRDefault="004C55CF" w:rsidP="004C55CF">
      <w:pPr>
        <w:tabs>
          <w:tab w:val="left" w:pos="7110"/>
        </w:tabs>
        <w:ind w:firstLine="709"/>
        <w:jc w:val="both"/>
        <w:rPr>
          <w:sz w:val="24"/>
          <w:szCs w:val="24"/>
        </w:rPr>
      </w:pPr>
      <w:r w:rsidRPr="004C55CF">
        <w:rPr>
          <w:sz w:val="24"/>
          <w:szCs w:val="24"/>
        </w:rPr>
        <w:t xml:space="preserve"> </w:t>
      </w:r>
    </w:p>
    <w:p w14:paraId="3D1E3BCB" w14:textId="77777777" w:rsidR="004C55CF" w:rsidRPr="004C55CF" w:rsidRDefault="004C55CF" w:rsidP="004C55CF">
      <w:pPr>
        <w:tabs>
          <w:tab w:val="left" w:pos="7110"/>
        </w:tabs>
        <w:ind w:firstLine="709"/>
        <w:jc w:val="center"/>
        <w:rPr>
          <w:sz w:val="24"/>
          <w:szCs w:val="24"/>
        </w:rPr>
      </w:pPr>
      <w:r w:rsidRPr="004C55CF">
        <w:rPr>
          <w:sz w:val="24"/>
          <w:szCs w:val="24"/>
        </w:rPr>
        <w:t>П Р Е Д П И С Ы В А Е Т:</w:t>
      </w:r>
    </w:p>
    <w:p w14:paraId="4BE8A659" w14:textId="77777777" w:rsidR="004C55CF" w:rsidRPr="004C55CF" w:rsidRDefault="004C55CF" w:rsidP="004C55CF">
      <w:pPr>
        <w:tabs>
          <w:tab w:val="left" w:pos="7110"/>
        </w:tabs>
        <w:ind w:firstLine="709"/>
        <w:jc w:val="both"/>
        <w:rPr>
          <w:sz w:val="24"/>
          <w:szCs w:val="24"/>
        </w:rPr>
      </w:pPr>
    </w:p>
    <w:p w14:paraId="4280B01D" w14:textId="411AC040" w:rsidR="004C55CF" w:rsidRPr="004C55CF" w:rsidRDefault="004C55CF" w:rsidP="0019644E">
      <w:pPr>
        <w:ind w:left="708" w:firstLine="1"/>
        <w:jc w:val="both"/>
        <w:rPr>
          <w:sz w:val="24"/>
          <w:szCs w:val="24"/>
        </w:rPr>
      </w:pPr>
      <w:r w:rsidRPr="004C55CF">
        <w:rPr>
          <w:sz w:val="24"/>
          <w:szCs w:val="24"/>
        </w:rPr>
        <w:t>1. </w:t>
      </w:r>
      <w:r w:rsidR="0019644E" w:rsidRPr="0019644E">
        <w:rPr>
          <w:sz w:val="24"/>
          <w:szCs w:val="24"/>
        </w:rPr>
        <w:t xml:space="preserve">ГБУЗ </w:t>
      </w:r>
      <w:r w:rsidR="0019644E">
        <w:rPr>
          <w:sz w:val="24"/>
          <w:szCs w:val="24"/>
        </w:rPr>
        <w:t>«</w:t>
      </w:r>
      <w:r w:rsidR="0019644E" w:rsidRPr="0019644E">
        <w:rPr>
          <w:sz w:val="24"/>
          <w:szCs w:val="24"/>
        </w:rPr>
        <w:t>Гайский противотуберкулезный диспансер</w:t>
      </w:r>
      <w:r w:rsidR="0019644E">
        <w:rPr>
          <w:sz w:val="24"/>
          <w:szCs w:val="24"/>
        </w:rPr>
        <w:t xml:space="preserve">» </w:t>
      </w:r>
      <w:r w:rsidRPr="004C55CF">
        <w:rPr>
          <w:sz w:val="24"/>
          <w:szCs w:val="24"/>
        </w:rPr>
        <w:t xml:space="preserve">устранить нарушение </w:t>
      </w:r>
      <w:r w:rsidR="0019644E" w:rsidRPr="0019644E">
        <w:rPr>
          <w:sz w:val="24"/>
          <w:szCs w:val="24"/>
        </w:rPr>
        <w:t xml:space="preserve">п.1 ч. 1 </w:t>
      </w:r>
      <w:r w:rsidR="0019644E">
        <w:rPr>
          <w:sz w:val="24"/>
          <w:szCs w:val="24"/>
        </w:rPr>
        <w:br/>
      </w:r>
      <w:r w:rsidR="0019644E" w:rsidRPr="0019644E">
        <w:rPr>
          <w:sz w:val="24"/>
          <w:szCs w:val="24"/>
        </w:rPr>
        <w:t>ст. 64</w:t>
      </w:r>
      <w:r w:rsidRPr="004C55CF">
        <w:rPr>
          <w:sz w:val="24"/>
          <w:szCs w:val="24"/>
        </w:rPr>
        <w:t xml:space="preserve">, ч. 3 ст. 14 Закона о контрактной системе </w:t>
      </w:r>
      <w:r w:rsidRPr="004C55CF">
        <w:rPr>
          <w:b/>
          <w:bCs/>
          <w:sz w:val="24"/>
          <w:szCs w:val="24"/>
          <w:u w:val="single"/>
        </w:rPr>
        <w:t>в срок до «</w:t>
      </w:r>
      <w:r w:rsidR="00553497">
        <w:rPr>
          <w:b/>
          <w:bCs/>
          <w:sz w:val="24"/>
          <w:szCs w:val="24"/>
          <w:u w:val="single"/>
        </w:rPr>
        <w:t>19</w:t>
      </w:r>
      <w:r w:rsidRPr="004C55CF">
        <w:rPr>
          <w:b/>
          <w:bCs/>
          <w:sz w:val="24"/>
          <w:szCs w:val="24"/>
          <w:u w:val="single"/>
        </w:rPr>
        <w:t xml:space="preserve">» </w:t>
      </w:r>
      <w:r w:rsidR="00553497">
        <w:rPr>
          <w:b/>
          <w:bCs/>
          <w:sz w:val="24"/>
          <w:szCs w:val="24"/>
          <w:u w:val="single"/>
        </w:rPr>
        <w:t>августа</w:t>
      </w:r>
      <w:r w:rsidRPr="004C55CF">
        <w:rPr>
          <w:b/>
          <w:bCs/>
          <w:sz w:val="24"/>
          <w:szCs w:val="24"/>
          <w:u w:val="single"/>
        </w:rPr>
        <w:t xml:space="preserve"> 2020 года</w:t>
      </w:r>
      <w:r w:rsidRPr="004C55CF">
        <w:rPr>
          <w:sz w:val="24"/>
          <w:szCs w:val="24"/>
        </w:rPr>
        <w:t>, для чего:</w:t>
      </w:r>
    </w:p>
    <w:p w14:paraId="5DF11A95" w14:textId="77777777" w:rsidR="004C55CF" w:rsidRPr="004C55CF" w:rsidRDefault="004C55CF" w:rsidP="004C55CF">
      <w:pPr>
        <w:ind w:left="502"/>
        <w:jc w:val="both"/>
        <w:rPr>
          <w:sz w:val="24"/>
          <w:szCs w:val="24"/>
        </w:rPr>
      </w:pPr>
      <w:r w:rsidRPr="004C55CF">
        <w:rPr>
          <w:sz w:val="24"/>
          <w:szCs w:val="24"/>
        </w:rPr>
        <w:t>- внести изменения в извещение о проведении электронного аукциона, аукционную документацию;</w:t>
      </w:r>
    </w:p>
    <w:p w14:paraId="05959C00" w14:textId="6FE74DFA" w:rsidR="004C55CF" w:rsidRPr="004C55CF" w:rsidRDefault="004C55CF" w:rsidP="004C55CF">
      <w:pPr>
        <w:ind w:left="502"/>
        <w:jc w:val="both"/>
        <w:rPr>
          <w:sz w:val="24"/>
          <w:szCs w:val="24"/>
        </w:rPr>
      </w:pPr>
      <w:r w:rsidRPr="004C55CF">
        <w:rPr>
          <w:sz w:val="24"/>
          <w:szCs w:val="24"/>
        </w:rPr>
        <w:t xml:space="preserve">- отменить все протоколы, составленные в ходе проведения электронного аукциона № </w:t>
      </w:r>
      <w:r w:rsidR="0019644E" w:rsidRPr="0019644E">
        <w:rPr>
          <w:sz w:val="24"/>
          <w:szCs w:val="24"/>
        </w:rPr>
        <w:t>085350000032000</w:t>
      </w:r>
      <w:r w:rsidR="00553497">
        <w:rPr>
          <w:sz w:val="24"/>
          <w:szCs w:val="24"/>
        </w:rPr>
        <w:t>7885</w:t>
      </w:r>
      <w:r w:rsidRPr="004C55CF">
        <w:rPr>
          <w:sz w:val="24"/>
          <w:szCs w:val="24"/>
        </w:rPr>
        <w:t>;</w:t>
      </w:r>
    </w:p>
    <w:p w14:paraId="578E659E" w14:textId="3D9F68F1" w:rsidR="004C55CF" w:rsidRPr="004C55CF" w:rsidRDefault="004C55CF" w:rsidP="004C55CF">
      <w:pPr>
        <w:ind w:left="502"/>
        <w:jc w:val="both"/>
        <w:rPr>
          <w:sz w:val="24"/>
          <w:szCs w:val="24"/>
        </w:rPr>
      </w:pPr>
      <w:r w:rsidRPr="004C55CF">
        <w:rPr>
          <w:sz w:val="24"/>
          <w:szCs w:val="24"/>
        </w:rPr>
        <w:t xml:space="preserve">- пересмотреть заявки участников закупки, поданные на участие в аукционе в электронной форме № </w:t>
      </w:r>
      <w:r w:rsidR="0019644E" w:rsidRPr="0019644E">
        <w:rPr>
          <w:sz w:val="24"/>
          <w:szCs w:val="24"/>
        </w:rPr>
        <w:t>085350000032000</w:t>
      </w:r>
      <w:r w:rsidR="00553497">
        <w:rPr>
          <w:sz w:val="24"/>
          <w:szCs w:val="24"/>
        </w:rPr>
        <w:t>7885</w:t>
      </w:r>
      <w:r w:rsidRPr="004C55CF">
        <w:rPr>
          <w:sz w:val="24"/>
          <w:szCs w:val="24"/>
        </w:rPr>
        <w:t>;</w:t>
      </w:r>
    </w:p>
    <w:p w14:paraId="0CDD5264" w14:textId="1171C8D3" w:rsidR="004C55CF" w:rsidRPr="004C55CF" w:rsidRDefault="004C55CF" w:rsidP="004C55CF">
      <w:pPr>
        <w:ind w:left="502"/>
        <w:jc w:val="both"/>
        <w:rPr>
          <w:sz w:val="24"/>
          <w:szCs w:val="24"/>
        </w:rPr>
      </w:pPr>
      <w:r w:rsidRPr="004C55CF">
        <w:rPr>
          <w:sz w:val="24"/>
          <w:szCs w:val="24"/>
        </w:rPr>
        <w:t xml:space="preserve">- определить дату проведения электронного аукциона № </w:t>
      </w:r>
      <w:r w:rsidR="0019644E" w:rsidRPr="0019644E">
        <w:rPr>
          <w:sz w:val="24"/>
          <w:szCs w:val="24"/>
        </w:rPr>
        <w:t>085350000032000</w:t>
      </w:r>
      <w:r w:rsidR="00553497">
        <w:rPr>
          <w:sz w:val="24"/>
          <w:szCs w:val="24"/>
        </w:rPr>
        <w:t>7885</w:t>
      </w:r>
      <w:r w:rsidRPr="004C55CF">
        <w:rPr>
          <w:sz w:val="24"/>
          <w:szCs w:val="24"/>
        </w:rPr>
        <w:t>.</w:t>
      </w:r>
    </w:p>
    <w:p w14:paraId="21AE80B3" w14:textId="77777777" w:rsidR="004C55CF" w:rsidRPr="004C55CF" w:rsidRDefault="004C55CF" w:rsidP="0019644E">
      <w:pPr>
        <w:ind w:firstLine="708"/>
        <w:jc w:val="both"/>
        <w:rPr>
          <w:sz w:val="24"/>
          <w:szCs w:val="24"/>
        </w:rPr>
      </w:pPr>
      <w:r w:rsidRPr="004C55CF">
        <w:rPr>
          <w:sz w:val="24"/>
          <w:szCs w:val="24"/>
        </w:rPr>
        <w:t>2. Уполномоченному органу, Оператору электронной площадки обеспечить возможность исполнения настоящего предписания:</w:t>
      </w:r>
    </w:p>
    <w:p w14:paraId="3E8C199C" w14:textId="5700DA50" w:rsidR="004C55CF" w:rsidRPr="004C55CF" w:rsidRDefault="004C55CF" w:rsidP="0019644E">
      <w:pPr>
        <w:ind w:firstLine="708"/>
        <w:jc w:val="both"/>
        <w:rPr>
          <w:sz w:val="24"/>
          <w:szCs w:val="24"/>
        </w:rPr>
      </w:pPr>
      <w:r w:rsidRPr="004C55CF">
        <w:rPr>
          <w:sz w:val="24"/>
          <w:szCs w:val="24"/>
        </w:rPr>
        <w:lastRenderedPageBreak/>
        <w:t xml:space="preserve">3. В срок </w:t>
      </w:r>
      <w:r w:rsidRPr="004C55CF">
        <w:rPr>
          <w:b/>
          <w:sz w:val="24"/>
          <w:szCs w:val="24"/>
        </w:rPr>
        <w:t>до «2</w:t>
      </w:r>
      <w:r w:rsidR="0019644E">
        <w:rPr>
          <w:b/>
          <w:sz w:val="24"/>
          <w:szCs w:val="24"/>
        </w:rPr>
        <w:t>0</w:t>
      </w:r>
      <w:r w:rsidRPr="004C55CF">
        <w:rPr>
          <w:b/>
          <w:sz w:val="24"/>
          <w:szCs w:val="24"/>
        </w:rPr>
        <w:t xml:space="preserve">» </w:t>
      </w:r>
      <w:r w:rsidR="00553497">
        <w:rPr>
          <w:b/>
          <w:sz w:val="24"/>
          <w:szCs w:val="24"/>
        </w:rPr>
        <w:t>августа</w:t>
      </w:r>
      <w:r w:rsidRPr="004C55CF">
        <w:rPr>
          <w:b/>
          <w:sz w:val="24"/>
          <w:szCs w:val="24"/>
        </w:rPr>
        <w:t xml:space="preserve"> 2020 года</w:t>
      </w:r>
      <w:r w:rsidRPr="004C55CF">
        <w:rPr>
          <w:sz w:val="24"/>
          <w:szCs w:val="24"/>
        </w:rPr>
        <w:t xml:space="preserve"> </w:t>
      </w:r>
      <w:r w:rsidRPr="004C55CF">
        <w:rPr>
          <w:b/>
          <w:sz w:val="24"/>
          <w:szCs w:val="24"/>
          <w:u w:val="single"/>
        </w:rPr>
        <w:t>проинформировать</w:t>
      </w:r>
      <w:r w:rsidRPr="004C55CF">
        <w:rPr>
          <w:b/>
          <w:sz w:val="24"/>
          <w:szCs w:val="24"/>
        </w:rPr>
        <w:t xml:space="preserve"> в письменном виде</w:t>
      </w:r>
      <w:r w:rsidRPr="004C55CF">
        <w:rPr>
          <w:sz w:val="24"/>
          <w:szCs w:val="24"/>
        </w:rPr>
        <w:t xml:space="preserve">, </w:t>
      </w:r>
      <w:r w:rsidRPr="004C55CF">
        <w:rPr>
          <w:sz w:val="24"/>
          <w:szCs w:val="24"/>
        </w:rPr>
        <w:br/>
      </w:r>
      <w:r w:rsidRPr="004C55CF">
        <w:rPr>
          <w:b/>
          <w:sz w:val="24"/>
          <w:szCs w:val="24"/>
          <w:u w:val="single"/>
        </w:rPr>
        <w:t xml:space="preserve">а </w:t>
      </w:r>
      <w:proofErr w:type="gramStart"/>
      <w:r w:rsidRPr="004C55CF">
        <w:rPr>
          <w:b/>
          <w:sz w:val="24"/>
          <w:szCs w:val="24"/>
          <w:u w:val="single"/>
        </w:rPr>
        <w:t>также  посредством</w:t>
      </w:r>
      <w:proofErr w:type="gramEnd"/>
      <w:r w:rsidRPr="004C55CF">
        <w:rPr>
          <w:b/>
          <w:sz w:val="24"/>
          <w:szCs w:val="24"/>
          <w:u w:val="single"/>
        </w:rPr>
        <w:t xml:space="preserve"> электронной связи (to56@fas.gov.ru) Оренбургское УФАС России</w:t>
      </w:r>
      <w:r w:rsidRPr="004C55CF">
        <w:rPr>
          <w:b/>
          <w:sz w:val="24"/>
          <w:szCs w:val="24"/>
        </w:rPr>
        <w:t xml:space="preserve"> </w:t>
      </w:r>
      <w:r w:rsidRPr="004C55CF">
        <w:rPr>
          <w:b/>
          <w:sz w:val="24"/>
          <w:szCs w:val="24"/>
          <w:u w:val="single"/>
        </w:rPr>
        <w:t>об исполнении предписания</w:t>
      </w:r>
      <w:r w:rsidRPr="004C55CF">
        <w:rPr>
          <w:b/>
          <w:sz w:val="24"/>
          <w:szCs w:val="24"/>
        </w:rPr>
        <w:t xml:space="preserve"> </w:t>
      </w:r>
      <w:r w:rsidRPr="004C55CF">
        <w:rPr>
          <w:sz w:val="24"/>
          <w:szCs w:val="24"/>
        </w:rPr>
        <w:t>(с указанием номера дела).</w:t>
      </w:r>
    </w:p>
    <w:p w14:paraId="1FBF538F" w14:textId="77777777" w:rsidR="004C55CF" w:rsidRPr="004C55CF" w:rsidRDefault="004C55CF" w:rsidP="004C55CF">
      <w:pPr>
        <w:tabs>
          <w:tab w:val="left" w:pos="7110"/>
        </w:tabs>
        <w:ind w:left="-426" w:firstLine="567"/>
        <w:jc w:val="both"/>
        <w:rPr>
          <w:sz w:val="24"/>
          <w:szCs w:val="24"/>
        </w:rPr>
      </w:pPr>
      <w:r w:rsidRPr="004C55CF">
        <w:rPr>
          <w:sz w:val="24"/>
          <w:szCs w:val="24"/>
        </w:rPr>
        <w:t>Предписание может быть обжаловано в судебном порядке в течение 3-х месяцев со дня его принятия.</w:t>
      </w:r>
    </w:p>
    <w:p w14:paraId="24BDC17C" w14:textId="77777777" w:rsidR="004D710C" w:rsidRPr="004D710C" w:rsidRDefault="004D710C" w:rsidP="004D710C">
      <w:pPr>
        <w:jc w:val="both"/>
        <w:rPr>
          <w:sz w:val="26"/>
          <w:szCs w:val="26"/>
        </w:rPr>
      </w:pPr>
    </w:p>
    <w:tbl>
      <w:tblPr>
        <w:tblW w:w="10176" w:type="dxa"/>
        <w:tblInd w:w="-318" w:type="dxa"/>
        <w:tblLook w:val="04A0" w:firstRow="1" w:lastRow="0" w:firstColumn="1" w:lastColumn="0" w:noHBand="0" w:noVBand="1"/>
      </w:tblPr>
      <w:tblGrid>
        <w:gridCol w:w="5177"/>
        <w:gridCol w:w="4999"/>
      </w:tblGrid>
      <w:tr w:rsidR="004D710C" w:rsidRPr="004D710C" w14:paraId="713B8586" w14:textId="77777777" w:rsidTr="004D710C">
        <w:trPr>
          <w:trHeight w:val="219"/>
        </w:trPr>
        <w:tc>
          <w:tcPr>
            <w:tcW w:w="5177" w:type="dxa"/>
            <w:hideMark/>
          </w:tcPr>
          <w:p w14:paraId="1EB47470" w14:textId="77777777" w:rsidR="004D710C" w:rsidRPr="004D710C" w:rsidRDefault="004D710C" w:rsidP="004D710C">
            <w:pPr>
              <w:spacing w:line="276" w:lineRule="auto"/>
              <w:jc w:val="both"/>
              <w:rPr>
                <w:sz w:val="24"/>
                <w:szCs w:val="24"/>
                <w:lang w:eastAsia="en-US"/>
              </w:rPr>
            </w:pPr>
            <w:r w:rsidRPr="004D710C">
              <w:rPr>
                <w:sz w:val="24"/>
                <w:szCs w:val="24"/>
                <w:lang w:eastAsia="en-US"/>
              </w:rPr>
              <w:t xml:space="preserve">Председатель комиссии: </w:t>
            </w:r>
          </w:p>
        </w:tc>
        <w:tc>
          <w:tcPr>
            <w:tcW w:w="4999" w:type="dxa"/>
          </w:tcPr>
          <w:p w14:paraId="0BE39D9F" w14:textId="6469F4A9" w:rsidR="004D710C" w:rsidRPr="004D710C" w:rsidRDefault="004D710C" w:rsidP="004D710C">
            <w:pPr>
              <w:tabs>
                <w:tab w:val="left" w:pos="2945"/>
              </w:tabs>
              <w:spacing w:line="276" w:lineRule="auto"/>
              <w:jc w:val="right"/>
              <w:rPr>
                <w:sz w:val="24"/>
                <w:szCs w:val="24"/>
                <w:lang w:eastAsia="en-US"/>
              </w:rPr>
            </w:pPr>
            <w:r w:rsidRPr="004D710C">
              <w:rPr>
                <w:sz w:val="24"/>
                <w:szCs w:val="24"/>
                <w:lang w:eastAsia="en-US"/>
              </w:rPr>
              <w:t xml:space="preserve"> </w:t>
            </w:r>
            <w:r w:rsidRPr="004D710C">
              <w:rPr>
                <w:sz w:val="24"/>
                <w:szCs w:val="24"/>
                <w:lang w:eastAsia="en-US"/>
              </w:rPr>
              <w:tab/>
            </w:r>
            <w:bookmarkStart w:id="3" w:name="_GoBack"/>
            <w:bookmarkEnd w:id="3"/>
          </w:p>
          <w:p w14:paraId="36228154" w14:textId="77777777" w:rsidR="004D710C" w:rsidRPr="004D710C" w:rsidRDefault="004D710C" w:rsidP="004D710C">
            <w:pPr>
              <w:tabs>
                <w:tab w:val="center" w:pos="2275"/>
              </w:tabs>
              <w:spacing w:line="276" w:lineRule="auto"/>
              <w:jc w:val="right"/>
              <w:rPr>
                <w:sz w:val="24"/>
                <w:szCs w:val="24"/>
                <w:lang w:eastAsia="en-US"/>
              </w:rPr>
            </w:pPr>
          </w:p>
          <w:p w14:paraId="64C83F91" w14:textId="77777777" w:rsidR="004D710C" w:rsidRPr="004D710C" w:rsidRDefault="004D710C" w:rsidP="004D710C">
            <w:pPr>
              <w:tabs>
                <w:tab w:val="center" w:pos="2275"/>
              </w:tabs>
              <w:spacing w:line="276" w:lineRule="auto"/>
              <w:rPr>
                <w:sz w:val="24"/>
                <w:szCs w:val="24"/>
                <w:lang w:eastAsia="en-US"/>
              </w:rPr>
            </w:pPr>
            <w:r w:rsidRPr="004D710C">
              <w:rPr>
                <w:sz w:val="24"/>
                <w:szCs w:val="24"/>
                <w:lang w:eastAsia="en-US"/>
              </w:rPr>
              <w:t xml:space="preserve">                                               </w:t>
            </w:r>
          </w:p>
        </w:tc>
      </w:tr>
      <w:tr w:rsidR="004D710C" w:rsidRPr="004D710C" w14:paraId="573AB95B" w14:textId="77777777" w:rsidTr="007112A9">
        <w:trPr>
          <w:trHeight w:val="438"/>
        </w:trPr>
        <w:tc>
          <w:tcPr>
            <w:tcW w:w="5177" w:type="dxa"/>
          </w:tcPr>
          <w:p w14:paraId="137E5C72" w14:textId="77777777" w:rsidR="004D710C" w:rsidRPr="004D710C" w:rsidRDefault="004D710C" w:rsidP="004D710C">
            <w:pPr>
              <w:spacing w:line="276" w:lineRule="auto"/>
              <w:jc w:val="both"/>
              <w:rPr>
                <w:sz w:val="24"/>
                <w:szCs w:val="24"/>
                <w:lang w:eastAsia="en-US"/>
              </w:rPr>
            </w:pPr>
            <w:r w:rsidRPr="004D710C">
              <w:rPr>
                <w:sz w:val="24"/>
                <w:szCs w:val="24"/>
                <w:lang w:eastAsia="en-US"/>
              </w:rPr>
              <w:t>Члены комиссии</w:t>
            </w:r>
            <w:r w:rsidRPr="004D710C">
              <w:rPr>
                <w:sz w:val="24"/>
                <w:szCs w:val="24"/>
                <w:lang w:eastAsia="en-US"/>
              </w:rPr>
              <w:tab/>
            </w:r>
            <w:r w:rsidRPr="004D710C">
              <w:rPr>
                <w:sz w:val="24"/>
                <w:szCs w:val="24"/>
                <w:lang w:eastAsia="en-US"/>
              </w:rPr>
              <w:tab/>
            </w:r>
          </w:p>
          <w:p w14:paraId="71AD3124" w14:textId="77777777" w:rsidR="004D710C" w:rsidRPr="004D710C" w:rsidRDefault="004D710C" w:rsidP="004D710C">
            <w:pPr>
              <w:spacing w:line="276" w:lineRule="auto"/>
              <w:jc w:val="both"/>
              <w:rPr>
                <w:sz w:val="24"/>
                <w:szCs w:val="24"/>
                <w:lang w:eastAsia="en-US"/>
              </w:rPr>
            </w:pPr>
          </w:p>
        </w:tc>
        <w:tc>
          <w:tcPr>
            <w:tcW w:w="4999" w:type="dxa"/>
          </w:tcPr>
          <w:p w14:paraId="1C4326F8" w14:textId="6AD19A01" w:rsidR="004D710C" w:rsidRPr="004D710C" w:rsidRDefault="004D710C" w:rsidP="004D710C">
            <w:pPr>
              <w:tabs>
                <w:tab w:val="left" w:pos="2945"/>
              </w:tabs>
              <w:spacing w:line="276" w:lineRule="auto"/>
              <w:jc w:val="right"/>
              <w:rPr>
                <w:sz w:val="24"/>
                <w:szCs w:val="24"/>
                <w:lang w:eastAsia="en-US"/>
              </w:rPr>
            </w:pPr>
          </w:p>
        </w:tc>
      </w:tr>
      <w:tr w:rsidR="004D710C" w:rsidRPr="004D710C" w14:paraId="008C4AC4" w14:textId="77777777" w:rsidTr="007112A9">
        <w:trPr>
          <w:trHeight w:val="219"/>
        </w:trPr>
        <w:tc>
          <w:tcPr>
            <w:tcW w:w="5177" w:type="dxa"/>
          </w:tcPr>
          <w:p w14:paraId="02E5B9EB" w14:textId="77777777" w:rsidR="004D710C" w:rsidRPr="004D710C" w:rsidRDefault="004D710C" w:rsidP="004D710C">
            <w:pPr>
              <w:spacing w:line="276" w:lineRule="auto"/>
              <w:jc w:val="both"/>
              <w:rPr>
                <w:sz w:val="24"/>
                <w:szCs w:val="24"/>
                <w:lang w:eastAsia="en-US"/>
              </w:rPr>
            </w:pPr>
          </w:p>
        </w:tc>
        <w:tc>
          <w:tcPr>
            <w:tcW w:w="4999" w:type="dxa"/>
          </w:tcPr>
          <w:p w14:paraId="421A2864" w14:textId="060E0F34" w:rsidR="004D710C" w:rsidRPr="004D710C" w:rsidRDefault="004D710C" w:rsidP="004D710C">
            <w:pPr>
              <w:tabs>
                <w:tab w:val="left" w:pos="2908"/>
              </w:tabs>
              <w:spacing w:line="276" w:lineRule="auto"/>
              <w:jc w:val="right"/>
              <w:rPr>
                <w:sz w:val="24"/>
                <w:szCs w:val="24"/>
                <w:lang w:eastAsia="en-US"/>
              </w:rPr>
            </w:pPr>
          </w:p>
        </w:tc>
      </w:tr>
    </w:tbl>
    <w:p w14:paraId="211D01CB" w14:textId="77777777" w:rsidR="004D710C" w:rsidRPr="004D710C" w:rsidRDefault="004D710C" w:rsidP="004D710C">
      <w:pPr>
        <w:ind w:left="-426"/>
        <w:jc w:val="both"/>
        <w:rPr>
          <w:sz w:val="26"/>
          <w:szCs w:val="26"/>
        </w:rPr>
      </w:pPr>
      <w:r w:rsidRPr="004D710C">
        <w:rPr>
          <w:sz w:val="26"/>
          <w:szCs w:val="26"/>
        </w:rPr>
        <w:tab/>
        <w:t xml:space="preserve">                 </w:t>
      </w:r>
    </w:p>
    <w:p w14:paraId="70DA9240" w14:textId="77777777" w:rsidR="004D710C" w:rsidRPr="004D710C" w:rsidRDefault="004D710C" w:rsidP="004D710C">
      <w:pPr>
        <w:ind w:left="-426"/>
        <w:jc w:val="both"/>
        <w:rPr>
          <w:sz w:val="26"/>
          <w:szCs w:val="26"/>
        </w:rPr>
      </w:pPr>
      <w:r w:rsidRPr="004D710C">
        <w:rPr>
          <w:sz w:val="26"/>
          <w:szCs w:val="26"/>
        </w:rPr>
        <w:t xml:space="preserve">                                                                                                                              </w:t>
      </w:r>
    </w:p>
    <w:p w14:paraId="2212C8E6" w14:textId="77777777" w:rsidR="004D710C" w:rsidRDefault="004D710C" w:rsidP="00426C54">
      <w:pPr>
        <w:pStyle w:val="a5"/>
        <w:jc w:val="both"/>
        <w:rPr>
          <w:sz w:val="28"/>
        </w:rPr>
      </w:pPr>
    </w:p>
    <w:sectPr w:rsidR="004D710C" w:rsidSect="0091542D">
      <w:pgSz w:w="11906" w:h="16838"/>
      <w:pgMar w:top="709" w:right="851" w:bottom="567"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rdiaUPC">
    <w:charset w:val="DE"/>
    <w:family w:val="swiss"/>
    <w:pitch w:val="variable"/>
    <w:sig w:usb0="81000003" w:usb1="00000000" w:usb2="00000000" w:usb3="00000000" w:csb0="0001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81A40DA"/>
    <w:multiLevelType w:val="multilevel"/>
    <w:tmpl w:val="5B30AB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B443BE3"/>
    <w:multiLevelType w:val="hybridMultilevel"/>
    <w:tmpl w:val="51EC2BD0"/>
    <w:lvl w:ilvl="0" w:tplc="31887C8A">
      <w:start w:val="1"/>
      <w:numFmt w:val="bullet"/>
      <w:pStyle w:val="a"/>
      <w:lvlText w:val="–"/>
      <w:lvlJc w:val="left"/>
      <w:pPr>
        <w:tabs>
          <w:tab w:val="num" w:pos="927"/>
        </w:tabs>
        <w:ind w:left="0" w:firstLine="567"/>
      </w:pPr>
      <w:rPr>
        <w:rFonts w:ascii="Times New Roman" w:hAnsi="Times New Roman" w:cs="Times New Roman" w:hint="default"/>
      </w:rPr>
    </w:lvl>
    <w:lvl w:ilvl="1" w:tplc="622800D2">
      <w:start w:val="1"/>
      <w:numFmt w:val="decimal"/>
      <w:lvlText w:val="%2."/>
      <w:lvlJc w:val="left"/>
      <w:pPr>
        <w:tabs>
          <w:tab w:val="num" w:pos="1440"/>
        </w:tabs>
        <w:ind w:left="1440" w:hanging="1156"/>
      </w:pPr>
      <w:rPr>
        <w:rFonts w:hint="default"/>
        <w:sz w:val="28"/>
        <w:szCs w:val="28"/>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357669"/>
    <w:multiLevelType w:val="multilevel"/>
    <w:tmpl w:val="F59032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53275F"/>
    <w:multiLevelType w:val="hybridMultilevel"/>
    <w:tmpl w:val="F5D8DFE2"/>
    <w:lvl w:ilvl="0" w:tplc="F6FCE500">
      <w:start w:val="1"/>
      <w:numFmt w:val="decimal"/>
      <w:lvlText w:val="%1."/>
      <w:lvlJc w:val="left"/>
      <w:pPr>
        <w:tabs>
          <w:tab w:val="num" w:pos="785"/>
        </w:tabs>
        <w:ind w:left="785" w:hanging="360"/>
      </w:pPr>
      <w:rPr>
        <w:rFonts w:hint="default"/>
        <w:color w:val="auto"/>
      </w:rPr>
    </w:lvl>
    <w:lvl w:ilvl="1" w:tplc="04190019" w:tentative="1">
      <w:start w:val="1"/>
      <w:numFmt w:val="lowerLetter"/>
      <w:lvlText w:val="%2."/>
      <w:lvlJc w:val="left"/>
      <w:pPr>
        <w:tabs>
          <w:tab w:val="num" w:pos="1505"/>
        </w:tabs>
        <w:ind w:left="1505" w:hanging="360"/>
      </w:pPr>
    </w:lvl>
    <w:lvl w:ilvl="2" w:tplc="0419001B" w:tentative="1">
      <w:start w:val="1"/>
      <w:numFmt w:val="lowerRoman"/>
      <w:lvlText w:val="%3."/>
      <w:lvlJc w:val="right"/>
      <w:pPr>
        <w:tabs>
          <w:tab w:val="num" w:pos="2225"/>
        </w:tabs>
        <w:ind w:left="2225" w:hanging="180"/>
      </w:pPr>
    </w:lvl>
    <w:lvl w:ilvl="3" w:tplc="0419000F" w:tentative="1">
      <w:start w:val="1"/>
      <w:numFmt w:val="decimal"/>
      <w:lvlText w:val="%4."/>
      <w:lvlJc w:val="left"/>
      <w:pPr>
        <w:tabs>
          <w:tab w:val="num" w:pos="2945"/>
        </w:tabs>
        <w:ind w:left="2945" w:hanging="360"/>
      </w:pPr>
    </w:lvl>
    <w:lvl w:ilvl="4" w:tplc="04190019" w:tentative="1">
      <w:start w:val="1"/>
      <w:numFmt w:val="lowerLetter"/>
      <w:lvlText w:val="%5."/>
      <w:lvlJc w:val="left"/>
      <w:pPr>
        <w:tabs>
          <w:tab w:val="num" w:pos="3665"/>
        </w:tabs>
        <w:ind w:left="3665" w:hanging="360"/>
      </w:pPr>
    </w:lvl>
    <w:lvl w:ilvl="5" w:tplc="0419001B" w:tentative="1">
      <w:start w:val="1"/>
      <w:numFmt w:val="lowerRoman"/>
      <w:lvlText w:val="%6."/>
      <w:lvlJc w:val="right"/>
      <w:pPr>
        <w:tabs>
          <w:tab w:val="num" w:pos="4385"/>
        </w:tabs>
        <w:ind w:left="4385" w:hanging="180"/>
      </w:pPr>
    </w:lvl>
    <w:lvl w:ilvl="6" w:tplc="0419000F" w:tentative="1">
      <w:start w:val="1"/>
      <w:numFmt w:val="decimal"/>
      <w:lvlText w:val="%7."/>
      <w:lvlJc w:val="left"/>
      <w:pPr>
        <w:tabs>
          <w:tab w:val="num" w:pos="5105"/>
        </w:tabs>
        <w:ind w:left="5105" w:hanging="360"/>
      </w:pPr>
    </w:lvl>
    <w:lvl w:ilvl="7" w:tplc="04190019" w:tentative="1">
      <w:start w:val="1"/>
      <w:numFmt w:val="lowerLetter"/>
      <w:lvlText w:val="%8."/>
      <w:lvlJc w:val="left"/>
      <w:pPr>
        <w:tabs>
          <w:tab w:val="num" w:pos="5825"/>
        </w:tabs>
        <w:ind w:left="5825" w:hanging="360"/>
      </w:pPr>
    </w:lvl>
    <w:lvl w:ilvl="8" w:tplc="0419001B" w:tentative="1">
      <w:start w:val="1"/>
      <w:numFmt w:val="lowerRoman"/>
      <w:lvlText w:val="%9."/>
      <w:lvlJc w:val="right"/>
      <w:pPr>
        <w:tabs>
          <w:tab w:val="num" w:pos="6545"/>
        </w:tabs>
        <w:ind w:left="6545"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76"/>
    <w:rsid w:val="00007502"/>
    <w:rsid w:val="0001099E"/>
    <w:rsid w:val="00013C16"/>
    <w:rsid w:val="00042645"/>
    <w:rsid w:val="00052006"/>
    <w:rsid w:val="000568E5"/>
    <w:rsid w:val="00067530"/>
    <w:rsid w:val="00082E3D"/>
    <w:rsid w:val="000B532C"/>
    <w:rsid w:val="000D7F40"/>
    <w:rsid w:val="000E16BB"/>
    <w:rsid w:val="001166B9"/>
    <w:rsid w:val="001235F7"/>
    <w:rsid w:val="00126126"/>
    <w:rsid w:val="001318C0"/>
    <w:rsid w:val="00144B84"/>
    <w:rsid w:val="0014677F"/>
    <w:rsid w:val="00151923"/>
    <w:rsid w:val="0015213D"/>
    <w:rsid w:val="00167670"/>
    <w:rsid w:val="00182E22"/>
    <w:rsid w:val="001928D5"/>
    <w:rsid w:val="0019644E"/>
    <w:rsid w:val="00196E45"/>
    <w:rsid w:val="001B2681"/>
    <w:rsid w:val="001F2E44"/>
    <w:rsid w:val="001F714F"/>
    <w:rsid w:val="00206AD0"/>
    <w:rsid w:val="0021188E"/>
    <w:rsid w:val="00211E8A"/>
    <w:rsid w:val="0022579C"/>
    <w:rsid w:val="00261C98"/>
    <w:rsid w:val="00262A76"/>
    <w:rsid w:val="002706EF"/>
    <w:rsid w:val="00270F02"/>
    <w:rsid w:val="00273457"/>
    <w:rsid w:val="002853F0"/>
    <w:rsid w:val="002A446D"/>
    <w:rsid w:val="002A487F"/>
    <w:rsid w:val="002B34B0"/>
    <w:rsid w:val="002C2239"/>
    <w:rsid w:val="002C226B"/>
    <w:rsid w:val="002C611B"/>
    <w:rsid w:val="002E0F39"/>
    <w:rsid w:val="002E45D1"/>
    <w:rsid w:val="002E749B"/>
    <w:rsid w:val="002F16DA"/>
    <w:rsid w:val="002F702C"/>
    <w:rsid w:val="00300000"/>
    <w:rsid w:val="003025D9"/>
    <w:rsid w:val="00304216"/>
    <w:rsid w:val="00307E83"/>
    <w:rsid w:val="00311B06"/>
    <w:rsid w:val="00313AD5"/>
    <w:rsid w:val="00332585"/>
    <w:rsid w:val="00332B5F"/>
    <w:rsid w:val="00335C98"/>
    <w:rsid w:val="003371B9"/>
    <w:rsid w:val="00362AF3"/>
    <w:rsid w:val="00373A52"/>
    <w:rsid w:val="003817E0"/>
    <w:rsid w:val="00382031"/>
    <w:rsid w:val="003A3D05"/>
    <w:rsid w:val="003E536C"/>
    <w:rsid w:val="003F158D"/>
    <w:rsid w:val="00405EA7"/>
    <w:rsid w:val="00410B66"/>
    <w:rsid w:val="00413F75"/>
    <w:rsid w:val="00426C54"/>
    <w:rsid w:val="00426C6E"/>
    <w:rsid w:val="00426E69"/>
    <w:rsid w:val="00431D24"/>
    <w:rsid w:val="004617BD"/>
    <w:rsid w:val="00463EBC"/>
    <w:rsid w:val="004926FA"/>
    <w:rsid w:val="004928E9"/>
    <w:rsid w:val="004A4DC9"/>
    <w:rsid w:val="004C260F"/>
    <w:rsid w:val="004C55CF"/>
    <w:rsid w:val="004C6477"/>
    <w:rsid w:val="004D710C"/>
    <w:rsid w:val="004D7FB4"/>
    <w:rsid w:val="004F49BC"/>
    <w:rsid w:val="00500F65"/>
    <w:rsid w:val="00510CF5"/>
    <w:rsid w:val="00527314"/>
    <w:rsid w:val="005378F8"/>
    <w:rsid w:val="00553497"/>
    <w:rsid w:val="00562F0E"/>
    <w:rsid w:val="00577CDF"/>
    <w:rsid w:val="00581882"/>
    <w:rsid w:val="005853C8"/>
    <w:rsid w:val="00594ECD"/>
    <w:rsid w:val="005C26BB"/>
    <w:rsid w:val="005D21D1"/>
    <w:rsid w:val="005E0E72"/>
    <w:rsid w:val="005E2267"/>
    <w:rsid w:val="005F1CBD"/>
    <w:rsid w:val="005F2BB0"/>
    <w:rsid w:val="005F71B7"/>
    <w:rsid w:val="00606573"/>
    <w:rsid w:val="0062681D"/>
    <w:rsid w:val="0062782F"/>
    <w:rsid w:val="00634930"/>
    <w:rsid w:val="006472C5"/>
    <w:rsid w:val="00654AB6"/>
    <w:rsid w:val="00675560"/>
    <w:rsid w:val="0068302A"/>
    <w:rsid w:val="006D18A1"/>
    <w:rsid w:val="006E7BE1"/>
    <w:rsid w:val="006F2EFE"/>
    <w:rsid w:val="006F33FC"/>
    <w:rsid w:val="006F3CF6"/>
    <w:rsid w:val="00705FD9"/>
    <w:rsid w:val="007101D1"/>
    <w:rsid w:val="007112A9"/>
    <w:rsid w:val="00711AC8"/>
    <w:rsid w:val="007257FF"/>
    <w:rsid w:val="007348AE"/>
    <w:rsid w:val="007444F3"/>
    <w:rsid w:val="00745B88"/>
    <w:rsid w:val="00752477"/>
    <w:rsid w:val="00752BB3"/>
    <w:rsid w:val="0075418E"/>
    <w:rsid w:val="00792627"/>
    <w:rsid w:val="00792720"/>
    <w:rsid w:val="00795002"/>
    <w:rsid w:val="007B53DF"/>
    <w:rsid w:val="007D1127"/>
    <w:rsid w:val="008112DE"/>
    <w:rsid w:val="008144FA"/>
    <w:rsid w:val="008523D6"/>
    <w:rsid w:val="00866437"/>
    <w:rsid w:val="00880632"/>
    <w:rsid w:val="008B6464"/>
    <w:rsid w:val="008F2B3A"/>
    <w:rsid w:val="008F7C96"/>
    <w:rsid w:val="00905409"/>
    <w:rsid w:val="0091542D"/>
    <w:rsid w:val="00936F36"/>
    <w:rsid w:val="00953FA8"/>
    <w:rsid w:val="00970174"/>
    <w:rsid w:val="0099484A"/>
    <w:rsid w:val="00997E4E"/>
    <w:rsid w:val="009A0870"/>
    <w:rsid w:val="009A6A54"/>
    <w:rsid w:val="009E0B26"/>
    <w:rsid w:val="009E5B90"/>
    <w:rsid w:val="00A072C8"/>
    <w:rsid w:val="00A07E75"/>
    <w:rsid w:val="00A16B27"/>
    <w:rsid w:val="00A4361C"/>
    <w:rsid w:val="00A85378"/>
    <w:rsid w:val="00A9230D"/>
    <w:rsid w:val="00A94DA8"/>
    <w:rsid w:val="00AD1931"/>
    <w:rsid w:val="00AD249C"/>
    <w:rsid w:val="00AE0C51"/>
    <w:rsid w:val="00AE39F2"/>
    <w:rsid w:val="00AF0E5F"/>
    <w:rsid w:val="00B0624D"/>
    <w:rsid w:val="00B33158"/>
    <w:rsid w:val="00B34D49"/>
    <w:rsid w:val="00B36B03"/>
    <w:rsid w:val="00B400AF"/>
    <w:rsid w:val="00B46E25"/>
    <w:rsid w:val="00B80979"/>
    <w:rsid w:val="00B907DA"/>
    <w:rsid w:val="00BA1747"/>
    <w:rsid w:val="00BF29A3"/>
    <w:rsid w:val="00BF52EC"/>
    <w:rsid w:val="00C15275"/>
    <w:rsid w:val="00C25CCF"/>
    <w:rsid w:val="00C345AA"/>
    <w:rsid w:val="00C44947"/>
    <w:rsid w:val="00C44F3F"/>
    <w:rsid w:val="00C51971"/>
    <w:rsid w:val="00C5299F"/>
    <w:rsid w:val="00C72656"/>
    <w:rsid w:val="00C85D49"/>
    <w:rsid w:val="00C90606"/>
    <w:rsid w:val="00CA15ED"/>
    <w:rsid w:val="00CB2226"/>
    <w:rsid w:val="00CC3126"/>
    <w:rsid w:val="00CD342C"/>
    <w:rsid w:val="00CD4C09"/>
    <w:rsid w:val="00CD55EE"/>
    <w:rsid w:val="00CE28B1"/>
    <w:rsid w:val="00D51FE3"/>
    <w:rsid w:val="00D54DAE"/>
    <w:rsid w:val="00D778B9"/>
    <w:rsid w:val="00D77F95"/>
    <w:rsid w:val="00D853E4"/>
    <w:rsid w:val="00D87CF6"/>
    <w:rsid w:val="00DB6D68"/>
    <w:rsid w:val="00E02917"/>
    <w:rsid w:val="00E02DDB"/>
    <w:rsid w:val="00E04252"/>
    <w:rsid w:val="00E40C15"/>
    <w:rsid w:val="00E57183"/>
    <w:rsid w:val="00E647BD"/>
    <w:rsid w:val="00E9514A"/>
    <w:rsid w:val="00E9603B"/>
    <w:rsid w:val="00E961CF"/>
    <w:rsid w:val="00ED04F6"/>
    <w:rsid w:val="00EF07E7"/>
    <w:rsid w:val="00EF266D"/>
    <w:rsid w:val="00F139A5"/>
    <w:rsid w:val="00F14E07"/>
    <w:rsid w:val="00F65122"/>
    <w:rsid w:val="00F92B8E"/>
    <w:rsid w:val="00FB160C"/>
    <w:rsid w:val="00FC4AB3"/>
    <w:rsid w:val="00FD17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3DD96"/>
  <w15:docId w15:val="{52EE9F2C-DFEF-4400-8AB8-2271E229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9644E"/>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0"/>
    <w:link w:val="10"/>
    <w:qFormat/>
    <w:rsid w:val="00262A76"/>
    <w:pPr>
      <w:keepNext/>
      <w:ind w:left="4860"/>
      <w:outlineLvl w:val="0"/>
    </w:pPr>
    <w:rPr>
      <w:sz w:val="28"/>
    </w:rPr>
  </w:style>
  <w:style w:type="paragraph" w:styleId="2">
    <w:name w:val="heading 2"/>
    <w:basedOn w:val="a0"/>
    <w:next w:val="a0"/>
    <w:link w:val="20"/>
    <w:qFormat/>
    <w:rsid w:val="00262A76"/>
    <w:pPr>
      <w:keepNext/>
      <w:ind w:left="142" w:right="176"/>
      <w:jc w:val="center"/>
      <w:outlineLvl w:val="1"/>
    </w:pPr>
    <w:rPr>
      <w:sz w:val="28"/>
    </w:rPr>
  </w:style>
  <w:style w:type="paragraph" w:styleId="3">
    <w:name w:val="heading 3"/>
    <w:basedOn w:val="a0"/>
    <w:next w:val="a0"/>
    <w:link w:val="30"/>
    <w:qFormat/>
    <w:rsid w:val="00262A76"/>
    <w:pPr>
      <w:keepNext/>
      <w:jc w:val="center"/>
      <w:outlineLvl w:val="2"/>
    </w:pPr>
    <w:rPr>
      <w:sz w:val="24"/>
    </w:rPr>
  </w:style>
  <w:style w:type="paragraph" w:styleId="6">
    <w:name w:val="heading 6"/>
    <w:basedOn w:val="a0"/>
    <w:next w:val="a0"/>
    <w:link w:val="60"/>
    <w:uiPriority w:val="9"/>
    <w:semiHidden/>
    <w:unhideWhenUsed/>
    <w:qFormat/>
    <w:rsid w:val="006472C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62A76"/>
    <w:rPr>
      <w:rFonts w:ascii="Times New Roman" w:eastAsia="Times New Roman" w:hAnsi="Times New Roman" w:cs="Times New Roman"/>
      <w:sz w:val="28"/>
      <w:szCs w:val="20"/>
      <w:lang w:eastAsia="ru-RU"/>
    </w:rPr>
  </w:style>
  <w:style w:type="character" w:customStyle="1" w:styleId="20">
    <w:name w:val="Заголовок 2 Знак"/>
    <w:basedOn w:val="a1"/>
    <w:link w:val="2"/>
    <w:rsid w:val="00262A76"/>
    <w:rPr>
      <w:rFonts w:ascii="Times New Roman" w:eastAsia="Times New Roman" w:hAnsi="Times New Roman" w:cs="Times New Roman"/>
      <w:sz w:val="28"/>
      <w:szCs w:val="20"/>
      <w:lang w:eastAsia="ru-RU"/>
    </w:rPr>
  </w:style>
  <w:style w:type="character" w:customStyle="1" w:styleId="30">
    <w:name w:val="Заголовок 3 Знак"/>
    <w:basedOn w:val="a1"/>
    <w:link w:val="3"/>
    <w:uiPriority w:val="99"/>
    <w:rsid w:val="00262A76"/>
    <w:rPr>
      <w:rFonts w:ascii="Times New Roman" w:eastAsia="Times New Roman" w:hAnsi="Times New Roman" w:cs="Times New Roman"/>
      <w:sz w:val="24"/>
      <w:szCs w:val="20"/>
      <w:lang w:eastAsia="ru-RU"/>
    </w:rPr>
  </w:style>
  <w:style w:type="character" w:styleId="a4">
    <w:name w:val="Hyperlink"/>
    <w:rsid w:val="00262A76"/>
    <w:rPr>
      <w:color w:val="0000FF"/>
      <w:u w:val="single"/>
    </w:rPr>
  </w:style>
  <w:style w:type="paragraph" w:styleId="a5">
    <w:name w:val="Body Text"/>
    <w:basedOn w:val="a0"/>
    <w:link w:val="a6"/>
    <w:rsid w:val="00262A76"/>
    <w:pPr>
      <w:jc w:val="center"/>
    </w:pPr>
    <w:rPr>
      <w:b/>
      <w:sz w:val="22"/>
    </w:rPr>
  </w:style>
  <w:style w:type="character" w:customStyle="1" w:styleId="a6">
    <w:name w:val="Основной текст Знак"/>
    <w:basedOn w:val="a1"/>
    <w:link w:val="a5"/>
    <w:rsid w:val="00262A76"/>
    <w:rPr>
      <w:rFonts w:ascii="Times New Roman" w:eastAsia="Times New Roman" w:hAnsi="Times New Roman" w:cs="Times New Roman"/>
      <w:b/>
      <w:szCs w:val="20"/>
      <w:lang w:eastAsia="ru-RU"/>
    </w:rPr>
  </w:style>
  <w:style w:type="paragraph" w:styleId="a7">
    <w:name w:val="Balloon Text"/>
    <w:basedOn w:val="a0"/>
    <w:link w:val="a8"/>
    <w:uiPriority w:val="99"/>
    <w:semiHidden/>
    <w:unhideWhenUsed/>
    <w:rsid w:val="00A9230D"/>
    <w:rPr>
      <w:rFonts w:ascii="Tahoma" w:hAnsi="Tahoma" w:cs="Tahoma"/>
      <w:sz w:val="16"/>
      <w:szCs w:val="16"/>
    </w:rPr>
  </w:style>
  <w:style w:type="character" w:customStyle="1" w:styleId="a8">
    <w:name w:val="Текст выноски Знак"/>
    <w:basedOn w:val="a1"/>
    <w:link w:val="a7"/>
    <w:uiPriority w:val="99"/>
    <w:semiHidden/>
    <w:rsid w:val="00A9230D"/>
    <w:rPr>
      <w:rFonts w:ascii="Tahoma" w:eastAsia="Times New Roman" w:hAnsi="Tahoma" w:cs="Tahoma"/>
      <w:sz w:val="16"/>
      <w:szCs w:val="16"/>
      <w:lang w:eastAsia="ru-RU"/>
    </w:rPr>
  </w:style>
  <w:style w:type="character" w:styleId="a9">
    <w:name w:val="Strong"/>
    <w:basedOn w:val="a1"/>
    <w:qFormat/>
    <w:rsid w:val="002A487F"/>
    <w:rPr>
      <w:b/>
      <w:bCs/>
    </w:rPr>
  </w:style>
  <w:style w:type="character" w:customStyle="1" w:styleId="fractionnumber">
    <w:name w:val="fractionnumber"/>
    <w:basedOn w:val="a1"/>
    <w:rsid w:val="002A487F"/>
  </w:style>
  <w:style w:type="character" w:customStyle="1" w:styleId="21">
    <w:name w:val="Основной текст (2)_"/>
    <w:basedOn w:val="a1"/>
    <w:link w:val="22"/>
    <w:rsid w:val="00E57183"/>
    <w:rPr>
      <w:rFonts w:ascii="Times New Roman" w:eastAsia="Times New Roman" w:hAnsi="Times New Roman" w:cs="Times New Roman"/>
      <w:shd w:val="clear" w:color="auto" w:fill="FFFFFF"/>
    </w:rPr>
  </w:style>
  <w:style w:type="character" w:customStyle="1" w:styleId="295pt">
    <w:name w:val="Основной текст (2) + 9;5 pt"/>
    <w:basedOn w:val="21"/>
    <w:rsid w:val="00E57183"/>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22">
    <w:name w:val="Основной текст (2)"/>
    <w:basedOn w:val="a0"/>
    <w:link w:val="21"/>
    <w:rsid w:val="00E57183"/>
    <w:pPr>
      <w:widowControl w:val="0"/>
      <w:shd w:val="clear" w:color="auto" w:fill="FFFFFF"/>
      <w:spacing w:line="281" w:lineRule="exact"/>
      <w:ind w:hanging="320"/>
      <w:jc w:val="both"/>
    </w:pPr>
    <w:rPr>
      <w:sz w:val="22"/>
      <w:szCs w:val="22"/>
      <w:lang w:eastAsia="en-US"/>
    </w:rPr>
  </w:style>
  <w:style w:type="character" w:customStyle="1" w:styleId="13Exact">
    <w:name w:val="Основной текст (13) Exact"/>
    <w:basedOn w:val="a1"/>
    <w:rsid w:val="00E57183"/>
    <w:rPr>
      <w:rFonts w:ascii="Times New Roman" w:eastAsia="Times New Roman" w:hAnsi="Times New Roman" w:cs="Times New Roman"/>
      <w:b w:val="0"/>
      <w:bCs w:val="0"/>
      <w:i w:val="0"/>
      <w:iCs w:val="0"/>
      <w:smallCaps w:val="0"/>
      <w:strike w:val="0"/>
      <w:sz w:val="19"/>
      <w:szCs w:val="19"/>
      <w:u w:val="none"/>
    </w:rPr>
  </w:style>
  <w:style w:type="character" w:customStyle="1" w:styleId="16Exact">
    <w:name w:val="Основной текст (16) Exact"/>
    <w:basedOn w:val="a1"/>
    <w:rsid w:val="00E57183"/>
    <w:rPr>
      <w:rFonts w:ascii="Times New Roman" w:eastAsia="Times New Roman" w:hAnsi="Times New Roman" w:cs="Times New Roman"/>
      <w:b/>
      <w:bCs/>
      <w:i w:val="0"/>
      <w:iCs w:val="0"/>
      <w:smallCaps w:val="0"/>
      <w:strike w:val="0"/>
      <w:sz w:val="19"/>
      <w:szCs w:val="19"/>
      <w:u w:val="none"/>
    </w:rPr>
  </w:style>
  <w:style w:type="character" w:customStyle="1" w:styleId="16">
    <w:name w:val="Основной текст (16)_"/>
    <w:basedOn w:val="a1"/>
    <w:link w:val="160"/>
    <w:rsid w:val="00E57183"/>
    <w:rPr>
      <w:rFonts w:ascii="Times New Roman" w:eastAsia="Times New Roman" w:hAnsi="Times New Roman" w:cs="Times New Roman"/>
      <w:b/>
      <w:bCs/>
      <w:sz w:val="19"/>
      <w:szCs w:val="19"/>
      <w:shd w:val="clear" w:color="auto" w:fill="FFFFFF"/>
    </w:rPr>
  </w:style>
  <w:style w:type="character" w:customStyle="1" w:styleId="13">
    <w:name w:val="Основной текст (13)_"/>
    <w:basedOn w:val="a1"/>
    <w:link w:val="130"/>
    <w:rsid w:val="00E57183"/>
    <w:rPr>
      <w:rFonts w:ascii="Times New Roman" w:eastAsia="Times New Roman" w:hAnsi="Times New Roman" w:cs="Times New Roman"/>
      <w:sz w:val="19"/>
      <w:szCs w:val="19"/>
      <w:shd w:val="clear" w:color="auto" w:fill="FFFFFF"/>
    </w:rPr>
  </w:style>
  <w:style w:type="character" w:customStyle="1" w:styleId="13Exact0">
    <w:name w:val="Основной текст (13) + Курсив Exact"/>
    <w:basedOn w:val="13"/>
    <w:rsid w:val="00E57183"/>
    <w:rPr>
      <w:rFonts w:ascii="Times New Roman" w:eastAsia="Times New Roman" w:hAnsi="Times New Roman" w:cs="Times New Roman"/>
      <w:i/>
      <w:iCs/>
      <w:color w:val="000000"/>
      <w:spacing w:val="0"/>
      <w:w w:val="100"/>
      <w:position w:val="0"/>
      <w:sz w:val="19"/>
      <w:szCs w:val="19"/>
      <w:shd w:val="clear" w:color="auto" w:fill="FFFFFF"/>
      <w:lang w:val="ru-RU" w:eastAsia="ru-RU" w:bidi="ru-RU"/>
    </w:rPr>
  </w:style>
  <w:style w:type="character" w:customStyle="1" w:styleId="16Exact0">
    <w:name w:val="Основной текст (16) + Не полужирный;Курсив Exact"/>
    <w:basedOn w:val="16"/>
    <w:rsid w:val="00E57183"/>
    <w:rPr>
      <w:rFonts w:ascii="Times New Roman" w:eastAsia="Times New Roman" w:hAnsi="Times New Roman" w:cs="Times New Roman"/>
      <w:b/>
      <w:bCs/>
      <w:i/>
      <w:iCs/>
      <w:color w:val="000000"/>
      <w:spacing w:val="0"/>
      <w:w w:val="100"/>
      <w:position w:val="0"/>
      <w:sz w:val="19"/>
      <w:szCs w:val="19"/>
      <w:shd w:val="clear" w:color="auto" w:fill="FFFFFF"/>
      <w:lang w:val="ru-RU" w:eastAsia="ru-RU" w:bidi="ru-RU"/>
    </w:rPr>
  </w:style>
  <w:style w:type="paragraph" w:customStyle="1" w:styleId="130">
    <w:name w:val="Основной текст (13)"/>
    <w:basedOn w:val="a0"/>
    <w:link w:val="13"/>
    <w:rsid w:val="00E57183"/>
    <w:pPr>
      <w:widowControl w:val="0"/>
      <w:shd w:val="clear" w:color="auto" w:fill="FFFFFF"/>
      <w:spacing w:line="0" w:lineRule="atLeast"/>
      <w:ind w:hanging="380"/>
      <w:jc w:val="both"/>
    </w:pPr>
    <w:rPr>
      <w:sz w:val="19"/>
      <w:szCs w:val="19"/>
      <w:lang w:eastAsia="en-US"/>
    </w:rPr>
  </w:style>
  <w:style w:type="paragraph" w:customStyle="1" w:styleId="160">
    <w:name w:val="Основной текст (16)"/>
    <w:basedOn w:val="a0"/>
    <w:link w:val="16"/>
    <w:rsid w:val="00E57183"/>
    <w:pPr>
      <w:widowControl w:val="0"/>
      <w:shd w:val="clear" w:color="auto" w:fill="FFFFFF"/>
      <w:spacing w:after="180" w:line="241" w:lineRule="exact"/>
      <w:ind w:hanging="340"/>
      <w:jc w:val="center"/>
    </w:pPr>
    <w:rPr>
      <w:b/>
      <w:bCs/>
      <w:sz w:val="19"/>
      <w:szCs w:val="19"/>
      <w:lang w:eastAsia="en-US"/>
    </w:rPr>
  </w:style>
  <w:style w:type="table" w:styleId="aa">
    <w:name w:val="Table Grid"/>
    <w:basedOn w:val="a2"/>
    <w:uiPriority w:val="39"/>
    <w:rsid w:val="00E5718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0"/>
    <w:uiPriority w:val="34"/>
    <w:qFormat/>
    <w:rsid w:val="00B400AF"/>
    <w:pPr>
      <w:ind w:left="720"/>
      <w:contextualSpacing/>
    </w:pPr>
  </w:style>
  <w:style w:type="character" w:customStyle="1" w:styleId="23">
    <w:name w:val="Основной текст (2) + Курсив"/>
    <w:basedOn w:val="21"/>
    <w:rsid w:val="002E0F39"/>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4">
    <w:name w:val="Основной текст (2) + Полужирный"/>
    <w:basedOn w:val="21"/>
    <w:rsid w:val="005818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styleId="31">
    <w:name w:val="Body Text Indent 3"/>
    <w:basedOn w:val="a0"/>
    <w:link w:val="32"/>
    <w:uiPriority w:val="99"/>
    <w:unhideWhenUsed/>
    <w:rsid w:val="00997E4E"/>
    <w:pPr>
      <w:spacing w:after="120"/>
      <w:ind w:left="283"/>
    </w:pPr>
    <w:rPr>
      <w:sz w:val="16"/>
      <w:szCs w:val="16"/>
    </w:rPr>
  </w:style>
  <w:style w:type="character" w:customStyle="1" w:styleId="32">
    <w:name w:val="Основной текст с отступом 3 Знак"/>
    <w:basedOn w:val="a1"/>
    <w:link w:val="31"/>
    <w:uiPriority w:val="99"/>
    <w:rsid w:val="00997E4E"/>
    <w:rPr>
      <w:rFonts w:ascii="Times New Roman" w:eastAsia="Times New Roman" w:hAnsi="Times New Roman" w:cs="Times New Roman"/>
      <w:sz w:val="16"/>
      <w:szCs w:val="16"/>
      <w:lang w:eastAsia="ru-RU"/>
    </w:rPr>
  </w:style>
  <w:style w:type="character" w:customStyle="1" w:styleId="2CordiaUPC95pt">
    <w:name w:val="Основной текст (2) + CordiaUPC;9;5 pt"/>
    <w:basedOn w:val="21"/>
    <w:rsid w:val="00B80979"/>
    <w:rPr>
      <w:rFonts w:ascii="CordiaUPC" w:eastAsia="CordiaUPC" w:hAnsi="CordiaUPC" w:cs="CordiaUPC"/>
      <w:b w:val="0"/>
      <w:bCs w:val="0"/>
      <w:i w:val="0"/>
      <w:iCs w:val="0"/>
      <w:smallCaps w:val="0"/>
      <w:strike w:val="0"/>
      <w:color w:val="000000"/>
      <w:spacing w:val="0"/>
      <w:w w:val="100"/>
      <w:position w:val="0"/>
      <w:sz w:val="19"/>
      <w:szCs w:val="19"/>
      <w:u w:val="none"/>
      <w:shd w:val="clear" w:color="auto" w:fill="FFFFFF"/>
      <w:lang w:val="ru-RU" w:eastAsia="ru-RU" w:bidi="ru-RU"/>
    </w:rPr>
  </w:style>
  <w:style w:type="paragraph" w:customStyle="1" w:styleId="Standard">
    <w:name w:val="Standard"/>
    <w:rsid w:val="00C44F3F"/>
    <w:pPr>
      <w:suppressAutoHyphens/>
      <w:autoSpaceDN w:val="0"/>
      <w:textAlignment w:val="baseline"/>
    </w:pPr>
    <w:rPr>
      <w:rFonts w:ascii="Calibri" w:eastAsia="Lucida Sans Unicode" w:hAnsi="Calibri" w:cs="Calibri"/>
      <w:kern w:val="3"/>
      <w:lang w:eastAsia="ru-RU"/>
    </w:rPr>
  </w:style>
  <w:style w:type="paragraph" w:styleId="ac">
    <w:name w:val="Normal (Web)"/>
    <w:basedOn w:val="a0"/>
    <w:rsid w:val="008F7C96"/>
    <w:pPr>
      <w:suppressAutoHyphens/>
      <w:spacing w:before="280" w:after="280"/>
    </w:pPr>
    <w:rPr>
      <w:sz w:val="24"/>
      <w:szCs w:val="24"/>
      <w:lang w:eastAsia="zh-CN"/>
    </w:rPr>
  </w:style>
  <w:style w:type="paragraph" w:customStyle="1" w:styleId="ad">
    <w:name w:val="Обычный таблица"/>
    <w:basedOn w:val="a0"/>
    <w:rsid w:val="008F7C96"/>
    <w:pPr>
      <w:suppressAutoHyphens/>
    </w:pPr>
    <w:rPr>
      <w:sz w:val="18"/>
      <w:szCs w:val="18"/>
      <w:lang w:eastAsia="zh-CN"/>
    </w:rPr>
  </w:style>
  <w:style w:type="paragraph" w:customStyle="1" w:styleId="ConsPlusNormal">
    <w:name w:val="ConsPlusNormal"/>
    <w:link w:val="ConsPlusNormal0"/>
    <w:qFormat/>
    <w:rsid w:val="00405EA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ConsPlusNormal0">
    <w:name w:val="ConsPlusNormal Знак"/>
    <w:link w:val="ConsPlusNormal"/>
    <w:locked/>
    <w:rsid w:val="00405EA7"/>
    <w:rPr>
      <w:rFonts w:ascii="Arial" w:eastAsia="Times New Roman" w:hAnsi="Arial" w:cs="Arial"/>
      <w:sz w:val="20"/>
      <w:szCs w:val="20"/>
      <w:lang w:eastAsia="ru-RU"/>
    </w:rPr>
  </w:style>
  <w:style w:type="paragraph" w:styleId="a">
    <w:name w:val="List Bullet"/>
    <w:basedOn w:val="a0"/>
    <w:rsid w:val="00C15275"/>
    <w:pPr>
      <w:widowControl w:val="0"/>
      <w:numPr>
        <w:numId w:val="3"/>
      </w:numPr>
      <w:jc w:val="both"/>
    </w:pPr>
    <w:rPr>
      <w:sz w:val="28"/>
      <w:szCs w:val="28"/>
    </w:rPr>
  </w:style>
  <w:style w:type="character" w:customStyle="1" w:styleId="60">
    <w:name w:val="Заголовок 6 Знак"/>
    <w:basedOn w:val="a1"/>
    <w:link w:val="6"/>
    <w:uiPriority w:val="9"/>
    <w:semiHidden/>
    <w:rsid w:val="006472C5"/>
    <w:rPr>
      <w:rFonts w:asciiTheme="majorHAnsi" w:eastAsiaTheme="majorEastAsia" w:hAnsiTheme="majorHAnsi" w:cstheme="majorBidi"/>
      <w:i/>
      <w:iCs/>
      <w:color w:val="243F60" w:themeColor="accent1" w:themeShade="7F"/>
      <w:sz w:val="20"/>
      <w:szCs w:val="20"/>
      <w:lang w:eastAsia="ru-RU"/>
    </w:rPr>
  </w:style>
  <w:style w:type="paragraph" w:customStyle="1" w:styleId="parametervalue">
    <w:name w:val="parametervalue"/>
    <w:basedOn w:val="a0"/>
    <w:rsid w:val="006472C5"/>
    <w:pPr>
      <w:spacing w:before="100" w:beforeAutospacing="1" w:after="100" w:afterAutospacing="1"/>
    </w:pPr>
    <w:rPr>
      <w:sz w:val="24"/>
      <w:szCs w:val="24"/>
    </w:rPr>
  </w:style>
  <w:style w:type="character" w:customStyle="1" w:styleId="sectiontitle">
    <w:name w:val="section__title"/>
    <w:basedOn w:val="a1"/>
    <w:rsid w:val="00A94DA8"/>
  </w:style>
  <w:style w:type="character" w:customStyle="1" w:styleId="sectioninfo">
    <w:name w:val="section__info"/>
    <w:basedOn w:val="a1"/>
    <w:rsid w:val="00A94DA8"/>
  </w:style>
  <w:style w:type="paragraph" w:customStyle="1" w:styleId="11">
    <w:name w:val="Знак1"/>
    <w:basedOn w:val="a0"/>
    <w:rsid w:val="00CD55EE"/>
    <w:pPr>
      <w:spacing w:before="100" w:beforeAutospacing="1" w:after="100" w:afterAutospacing="1"/>
    </w:pPr>
    <w:rPr>
      <w:rFonts w:ascii="Tahoma" w:hAnsi="Tahoma" w:cs="Tahoma"/>
      <w:lang w:val="en-US" w:eastAsia="en-US"/>
    </w:rPr>
  </w:style>
  <w:style w:type="paragraph" w:customStyle="1" w:styleId="parameter">
    <w:name w:val="parameter"/>
    <w:basedOn w:val="a0"/>
    <w:rsid w:val="00C85D49"/>
    <w:pPr>
      <w:spacing w:before="100" w:beforeAutospacing="1" w:after="100" w:afterAutospacing="1"/>
    </w:pPr>
    <w:rPr>
      <w:sz w:val="24"/>
      <w:szCs w:val="24"/>
    </w:rPr>
  </w:style>
  <w:style w:type="paragraph" w:customStyle="1" w:styleId="ae">
    <w:name w:val="Стиль По центру"/>
    <w:basedOn w:val="a0"/>
    <w:rsid w:val="00C85D49"/>
    <w:pPr>
      <w:jc w:val="both"/>
    </w:pPr>
    <w:rPr>
      <w:sz w:val="24"/>
    </w:rPr>
  </w:style>
  <w:style w:type="paragraph" w:styleId="af">
    <w:name w:val="footnote text"/>
    <w:basedOn w:val="a0"/>
    <w:link w:val="af0"/>
    <w:rsid w:val="00C85D49"/>
  </w:style>
  <w:style w:type="character" w:customStyle="1" w:styleId="af0">
    <w:name w:val="Текст сноски Знак"/>
    <w:basedOn w:val="a1"/>
    <w:link w:val="af"/>
    <w:rsid w:val="00C85D4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170934">
      <w:bodyDiv w:val="1"/>
      <w:marLeft w:val="0"/>
      <w:marRight w:val="0"/>
      <w:marTop w:val="0"/>
      <w:marBottom w:val="0"/>
      <w:divBdr>
        <w:top w:val="none" w:sz="0" w:space="0" w:color="auto"/>
        <w:left w:val="none" w:sz="0" w:space="0" w:color="auto"/>
        <w:bottom w:val="none" w:sz="0" w:space="0" w:color="auto"/>
        <w:right w:val="none" w:sz="0" w:space="0" w:color="auto"/>
      </w:divBdr>
    </w:div>
    <w:div w:id="464860738">
      <w:bodyDiv w:val="1"/>
      <w:marLeft w:val="0"/>
      <w:marRight w:val="0"/>
      <w:marTop w:val="0"/>
      <w:marBottom w:val="0"/>
      <w:divBdr>
        <w:top w:val="none" w:sz="0" w:space="0" w:color="auto"/>
        <w:left w:val="none" w:sz="0" w:space="0" w:color="auto"/>
        <w:bottom w:val="none" w:sz="0" w:space="0" w:color="auto"/>
        <w:right w:val="none" w:sz="0" w:space="0" w:color="auto"/>
      </w:divBdr>
    </w:div>
    <w:div w:id="481234140">
      <w:bodyDiv w:val="1"/>
      <w:marLeft w:val="0"/>
      <w:marRight w:val="0"/>
      <w:marTop w:val="0"/>
      <w:marBottom w:val="0"/>
      <w:divBdr>
        <w:top w:val="none" w:sz="0" w:space="0" w:color="auto"/>
        <w:left w:val="none" w:sz="0" w:space="0" w:color="auto"/>
        <w:bottom w:val="none" w:sz="0" w:space="0" w:color="auto"/>
        <w:right w:val="none" w:sz="0" w:space="0" w:color="auto"/>
      </w:divBdr>
    </w:div>
    <w:div w:id="828138646">
      <w:bodyDiv w:val="1"/>
      <w:marLeft w:val="0"/>
      <w:marRight w:val="0"/>
      <w:marTop w:val="0"/>
      <w:marBottom w:val="0"/>
      <w:divBdr>
        <w:top w:val="none" w:sz="0" w:space="0" w:color="auto"/>
        <w:left w:val="none" w:sz="0" w:space="0" w:color="auto"/>
        <w:bottom w:val="none" w:sz="0" w:space="0" w:color="auto"/>
        <w:right w:val="none" w:sz="0" w:space="0" w:color="auto"/>
      </w:divBdr>
    </w:div>
    <w:div w:id="1253048355">
      <w:bodyDiv w:val="1"/>
      <w:marLeft w:val="0"/>
      <w:marRight w:val="0"/>
      <w:marTop w:val="0"/>
      <w:marBottom w:val="0"/>
      <w:divBdr>
        <w:top w:val="none" w:sz="0" w:space="0" w:color="auto"/>
        <w:left w:val="none" w:sz="0" w:space="0" w:color="auto"/>
        <w:bottom w:val="none" w:sz="0" w:space="0" w:color="auto"/>
        <w:right w:val="none" w:sz="0" w:space="0" w:color="auto"/>
      </w:divBdr>
    </w:div>
    <w:div w:id="1423338329">
      <w:bodyDiv w:val="1"/>
      <w:marLeft w:val="0"/>
      <w:marRight w:val="0"/>
      <w:marTop w:val="0"/>
      <w:marBottom w:val="0"/>
      <w:divBdr>
        <w:top w:val="none" w:sz="0" w:space="0" w:color="auto"/>
        <w:left w:val="none" w:sz="0" w:space="0" w:color="auto"/>
        <w:bottom w:val="none" w:sz="0" w:space="0" w:color="auto"/>
        <w:right w:val="none" w:sz="0" w:space="0" w:color="auto"/>
      </w:divBdr>
    </w:div>
    <w:div w:id="1464084213">
      <w:bodyDiv w:val="1"/>
      <w:marLeft w:val="0"/>
      <w:marRight w:val="0"/>
      <w:marTop w:val="0"/>
      <w:marBottom w:val="0"/>
      <w:divBdr>
        <w:top w:val="none" w:sz="0" w:space="0" w:color="auto"/>
        <w:left w:val="none" w:sz="0" w:space="0" w:color="auto"/>
        <w:bottom w:val="none" w:sz="0" w:space="0" w:color="auto"/>
        <w:right w:val="none" w:sz="0" w:space="0" w:color="auto"/>
      </w:divBdr>
    </w:div>
    <w:div w:id="1476408806">
      <w:bodyDiv w:val="1"/>
      <w:marLeft w:val="0"/>
      <w:marRight w:val="0"/>
      <w:marTop w:val="0"/>
      <w:marBottom w:val="0"/>
      <w:divBdr>
        <w:top w:val="none" w:sz="0" w:space="0" w:color="auto"/>
        <w:left w:val="none" w:sz="0" w:space="0" w:color="auto"/>
        <w:bottom w:val="none" w:sz="0" w:space="0" w:color="auto"/>
        <w:right w:val="none" w:sz="0" w:space="0" w:color="auto"/>
      </w:divBdr>
    </w:div>
    <w:div w:id="1592083963">
      <w:bodyDiv w:val="1"/>
      <w:marLeft w:val="0"/>
      <w:marRight w:val="0"/>
      <w:marTop w:val="0"/>
      <w:marBottom w:val="0"/>
      <w:divBdr>
        <w:top w:val="none" w:sz="0" w:space="0" w:color="auto"/>
        <w:left w:val="none" w:sz="0" w:space="0" w:color="auto"/>
        <w:bottom w:val="none" w:sz="0" w:space="0" w:color="auto"/>
        <w:right w:val="none" w:sz="0" w:space="0" w:color="auto"/>
      </w:divBdr>
    </w:div>
    <w:div w:id="1745033913">
      <w:bodyDiv w:val="1"/>
      <w:marLeft w:val="0"/>
      <w:marRight w:val="0"/>
      <w:marTop w:val="0"/>
      <w:marBottom w:val="0"/>
      <w:divBdr>
        <w:top w:val="none" w:sz="0" w:space="0" w:color="auto"/>
        <w:left w:val="none" w:sz="0" w:space="0" w:color="auto"/>
        <w:bottom w:val="none" w:sz="0" w:space="0" w:color="auto"/>
        <w:right w:val="none" w:sz="0" w:space="0" w:color="auto"/>
      </w:divBdr>
    </w:div>
    <w:div w:id="1907647309">
      <w:bodyDiv w:val="1"/>
      <w:marLeft w:val="0"/>
      <w:marRight w:val="0"/>
      <w:marTop w:val="0"/>
      <w:marBottom w:val="0"/>
      <w:divBdr>
        <w:top w:val="none" w:sz="0" w:space="0" w:color="auto"/>
        <w:left w:val="none" w:sz="0" w:space="0" w:color="auto"/>
        <w:bottom w:val="none" w:sz="0" w:space="0" w:color="auto"/>
        <w:right w:val="none" w:sz="0" w:space="0" w:color="auto"/>
      </w:divBdr>
    </w:div>
    <w:div w:id="209100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56@fas.gov.ru" TargetMode="Externa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F7B1D-879A-4CBF-BC5C-BC081EFF1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2827</Words>
  <Characters>16118</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Рената</cp:lastModifiedBy>
  <cp:revision>2</cp:revision>
  <cp:lastPrinted>2020-08-06T04:39:00Z</cp:lastPrinted>
  <dcterms:created xsi:type="dcterms:W3CDTF">2020-08-06T04:45:00Z</dcterms:created>
  <dcterms:modified xsi:type="dcterms:W3CDTF">2020-08-06T04:45:00Z</dcterms:modified>
</cp:coreProperties>
</file>