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664" w:rsidRPr="003C6664" w:rsidRDefault="003C6664" w:rsidP="003C6664">
      <w:pPr>
        <w:pStyle w:val="a5"/>
        <w:ind w:firstLine="567"/>
        <w:rPr>
          <w:rFonts w:ascii="Times New Roman" w:hAnsi="Times New Roman"/>
          <w:b/>
          <w:sz w:val="25"/>
          <w:szCs w:val="25"/>
        </w:rPr>
      </w:pPr>
      <w:r w:rsidRPr="0025072A">
        <w:rPr>
          <w:rFonts w:ascii="Times New Roman" w:hAnsi="Times New Roman" w:cs="Times New Roman"/>
          <w:b/>
          <w:sz w:val="25"/>
          <w:szCs w:val="25"/>
        </w:rPr>
        <w:tab/>
      </w:r>
      <w:r>
        <w:rPr>
          <w:rFonts w:ascii="Times New Roman" w:hAnsi="Times New Roman" w:cs="Times New Roman"/>
          <w:b/>
          <w:sz w:val="25"/>
          <w:szCs w:val="25"/>
        </w:rPr>
        <w:t xml:space="preserve">    </w:t>
      </w:r>
      <w:r>
        <w:rPr>
          <w:rFonts w:ascii="Times New Roman" w:hAnsi="Times New Roman" w:cs="Times New Roman"/>
          <w:b/>
          <w:sz w:val="25"/>
          <w:szCs w:val="25"/>
        </w:rPr>
        <w:tab/>
        <w:t xml:space="preserve">      </w:t>
      </w:r>
      <w:r w:rsidR="00D55C16">
        <w:rPr>
          <w:rFonts w:ascii="Times New Roman" w:hAnsi="Times New Roman" w:cs="Times New Roman"/>
          <w:b/>
          <w:sz w:val="25"/>
          <w:szCs w:val="25"/>
        </w:rPr>
        <w:t xml:space="preserve"> </w:t>
      </w:r>
      <w:r w:rsidR="0025072A">
        <w:rPr>
          <w:rFonts w:ascii="Times New Roman" w:hAnsi="Times New Roman" w:cs="Times New Roman"/>
          <w:b/>
          <w:sz w:val="25"/>
          <w:szCs w:val="25"/>
        </w:rPr>
        <w:tab/>
      </w:r>
      <w:r w:rsidR="0025072A">
        <w:rPr>
          <w:rFonts w:ascii="Times New Roman" w:hAnsi="Times New Roman" w:cs="Times New Roman"/>
          <w:b/>
          <w:sz w:val="25"/>
          <w:szCs w:val="25"/>
        </w:rPr>
        <w:tab/>
      </w:r>
      <w:r w:rsidR="0025072A">
        <w:rPr>
          <w:rFonts w:ascii="Times New Roman" w:hAnsi="Times New Roman" w:cs="Times New Roman"/>
          <w:b/>
          <w:sz w:val="25"/>
          <w:szCs w:val="25"/>
        </w:rPr>
        <w:tab/>
      </w:r>
      <w:r w:rsidR="0025072A">
        <w:rPr>
          <w:rFonts w:ascii="Times New Roman" w:hAnsi="Times New Roman" w:cs="Times New Roman"/>
          <w:b/>
          <w:sz w:val="25"/>
          <w:szCs w:val="25"/>
        </w:rPr>
        <w:tab/>
        <w:t xml:space="preserve">       </w:t>
      </w:r>
      <w:r w:rsidRPr="003C6664">
        <w:rPr>
          <w:rFonts w:ascii="Times New Roman" w:hAnsi="Times New Roman" w:cs="Times New Roman"/>
          <w:b/>
          <w:sz w:val="25"/>
          <w:szCs w:val="25"/>
        </w:rPr>
        <w:t xml:space="preserve">ООО </w:t>
      </w:r>
      <w:r w:rsidRPr="003C6664">
        <w:rPr>
          <w:rFonts w:ascii="Times New Roman" w:hAnsi="Times New Roman"/>
          <w:b/>
          <w:sz w:val="25"/>
          <w:szCs w:val="25"/>
        </w:rPr>
        <w:t>«</w:t>
      </w:r>
      <w:r w:rsidR="007303DE">
        <w:rPr>
          <w:rFonts w:ascii="Times New Roman" w:hAnsi="Times New Roman"/>
          <w:b/>
          <w:sz w:val="25"/>
          <w:szCs w:val="25"/>
        </w:rPr>
        <w:t>ГАЛАКТИКА</w:t>
      </w:r>
      <w:r w:rsidRPr="003C6664">
        <w:rPr>
          <w:rFonts w:ascii="Times New Roman" w:hAnsi="Times New Roman"/>
          <w:b/>
          <w:sz w:val="25"/>
          <w:szCs w:val="25"/>
        </w:rPr>
        <w:t xml:space="preserve">»   </w:t>
      </w:r>
    </w:p>
    <w:p w:rsidR="003C6664" w:rsidRPr="00D93B41" w:rsidRDefault="003C6664" w:rsidP="003C6664">
      <w:pPr>
        <w:tabs>
          <w:tab w:val="left" w:pos="3420"/>
          <w:tab w:val="left" w:pos="7065"/>
          <w:tab w:val="right" w:pos="9355"/>
        </w:tabs>
        <w:spacing w:after="0"/>
        <w:ind w:left="4678"/>
        <w:jc w:val="both"/>
        <w:rPr>
          <w:rFonts w:ascii="Times New Roman" w:hAnsi="Times New Roman"/>
        </w:rPr>
      </w:pPr>
      <w:r w:rsidRPr="00D93B41">
        <w:rPr>
          <w:rFonts w:ascii="Times New Roman" w:hAnsi="Times New Roman"/>
        </w:rPr>
        <w:t>1</w:t>
      </w:r>
      <w:r w:rsidR="00D93B41">
        <w:rPr>
          <w:rFonts w:ascii="Times New Roman" w:hAnsi="Times New Roman"/>
        </w:rPr>
        <w:t>27247</w:t>
      </w:r>
      <w:r w:rsidRPr="00D93B41">
        <w:rPr>
          <w:rFonts w:ascii="Times New Roman" w:hAnsi="Times New Roman"/>
        </w:rPr>
        <w:t>, г.</w:t>
      </w:r>
      <w:r w:rsidR="00D93B41">
        <w:rPr>
          <w:rFonts w:ascii="Times New Roman" w:hAnsi="Times New Roman"/>
        </w:rPr>
        <w:t xml:space="preserve"> Москва</w:t>
      </w:r>
      <w:r w:rsidRPr="00D93B41">
        <w:rPr>
          <w:rFonts w:ascii="Times New Roman" w:hAnsi="Times New Roman"/>
        </w:rPr>
        <w:t xml:space="preserve">, </w:t>
      </w:r>
      <w:r w:rsidR="00D93B41">
        <w:rPr>
          <w:rFonts w:ascii="Times New Roman" w:hAnsi="Times New Roman"/>
        </w:rPr>
        <w:t xml:space="preserve">шоссе Дмитровское, дом 100, строение 2, этаж 05, </w:t>
      </w:r>
      <w:proofErr w:type="spellStart"/>
      <w:r w:rsidR="00D93B41">
        <w:rPr>
          <w:rFonts w:ascii="Times New Roman" w:hAnsi="Times New Roman"/>
        </w:rPr>
        <w:t>пом</w:t>
      </w:r>
      <w:proofErr w:type="spellEnd"/>
      <w:r w:rsidR="00D93B41">
        <w:rPr>
          <w:rFonts w:ascii="Times New Roman" w:hAnsi="Times New Roman"/>
        </w:rPr>
        <w:t xml:space="preserve"> 4517Д-12</w:t>
      </w:r>
    </w:p>
    <w:p w:rsidR="00672F3A" w:rsidRPr="003C6664"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Pr="00672F3A" w:rsidRDefault="00672F3A" w:rsidP="00672F3A">
      <w:pPr>
        <w:autoSpaceDE w:val="0"/>
        <w:autoSpaceDN w:val="0"/>
        <w:adjustRightInd w:val="0"/>
        <w:spacing w:after="0" w:line="240" w:lineRule="auto"/>
        <w:ind w:left="3970" w:firstLine="708"/>
        <w:jc w:val="both"/>
        <w:rPr>
          <w:rFonts w:ascii="Times New Roman" w:hAnsi="Times New Roman" w:cs="Times New Roman"/>
          <w:sz w:val="25"/>
          <w:szCs w:val="25"/>
        </w:rPr>
      </w:pPr>
    </w:p>
    <w:p w:rsidR="00672F3A" w:rsidRDefault="00672F3A"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25072A" w:rsidP="00B85333">
      <w:pPr>
        <w:autoSpaceDE w:val="0"/>
        <w:autoSpaceDN w:val="0"/>
        <w:adjustRightInd w:val="0"/>
        <w:spacing w:after="0" w:line="240" w:lineRule="auto"/>
        <w:ind w:firstLine="540"/>
        <w:jc w:val="both"/>
        <w:rPr>
          <w:rFonts w:ascii="Calibri" w:hAnsi="Calibri" w:cs="Calibri"/>
        </w:rPr>
      </w:pPr>
      <w:r w:rsidRPr="0025072A">
        <w:rPr>
          <w:rFonts w:ascii="Times New Roman" w:hAnsi="Times New Roman" w:cs="Times New Roman"/>
          <w:sz w:val="25"/>
          <w:szCs w:val="25"/>
        </w:rPr>
        <w:t>05.08.2020   № 3386/2</w:t>
      </w: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771FB1" w:rsidRDefault="00771FB1" w:rsidP="00B85333">
      <w:pPr>
        <w:autoSpaceDE w:val="0"/>
        <w:autoSpaceDN w:val="0"/>
        <w:adjustRightInd w:val="0"/>
        <w:spacing w:after="0" w:line="240" w:lineRule="auto"/>
        <w:ind w:firstLine="540"/>
        <w:jc w:val="both"/>
        <w:rPr>
          <w:rFonts w:ascii="Calibri" w:hAnsi="Calibri" w:cs="Calibri"/>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Default="009F3B6B" w:rsidP="00156325">
      <w:pPr>
        <w:spacing w:after="0" w:line="240" w:lineRule="auto"/>
        <w:ind w:firstLine="709"/>
        <w:jc w:val="both"/>
        <w:rPr>
          <w:rFonts w:ascii="Times New Roman" w:hAnsi="Times New Roman" w:cs="Times New Roman"/>
          <w:sz w:val="25"/>
          <w:szCs w:val="25"/>
        </w:rPr>
      </w:pPr>
    </w:p>
    <w:p w:rsidR="009F3B6B" w:rsidRPr="003C6664" w:rsidRDefault="009F3B6B" w:rsidP="003C6664">
      <w:pPr>
        <w:spacing w:after="0" w:line="240" w:lineRule="auto"/>
        <w:ind w:firstLine="709"/>
        <w:jc w:val="both"/>
        <w:rPr>
          <w:rFonts w:ascii="Times New Roman" w:hAnsi="Times New Roman" w:cs="Times New Roman"/>
          <w:sz w:val="25"/>
          <w:szCs w:val="25"/>
        </w:rPr>
      </w:pPr>
    </w:p>
    <w:p w:rsidR="00771FB1" w:rsidRPr="00DD356F" w:rsidRDefault="00771FB1" w:rsidP="00DD356F">
      <w:pPr>
        <w:pStyle w:val="parametervalue"/>
        <w:spacing w:before="0" w:beforeAutospacing="0" w:after="0" w:afterAutospacing="0"/>
        <w:ind w:firstLine="709"/>
        <w:jc w:val="both"/>
        <w:rPr>
          <w:color w:val="000000"/>
          <w:spacing w:val="5"/>
          <w:sz w:val="25"/>
          <w:szCs w:val="25"/>
        </w:rPr>
      </w:pPr>
      <w:r w:rsidRPr="00DD356F">
        <w:rPr>
          <w:sz w:val="25"/>
          <w:szCs w:val="25"/>
        </w:rPr>
        <w:t>Управление Федеральной антимонопольной службы по Белгородской области (далее – Белгородское УФАС России), рассмотрев жалоб</w:t>
      </w:r>
      <w:proofErr w:type="gramStart"/>
      <w:r w:rsidRPr="00DD356F">
        <w:rPr>
          <w:sz w:val="25"/>
          <w:szCs w:val="25"/>
        </w:rPr>
        <w:t xml:space="preserve">у </w:t>
      </w:r>
      <w:r w:rsidR="003C6664" w:rsidRPr="00DD356F">
        <w:rPr>
          <w:sz w:val="25"/>
          <w:szCs w:val="25"/>
        </w:rPr>
        <w:t>ООО</w:t>
      </w:r>
      <w:proofErr w:type="gramEnd"/>
      <w:r w:rsidR="003C6664" w:rsidRPr="00DD356F">
        <w:rPr>
          <w:sz w:val="25"/>
          <w:szCs w:val="25"/>
        </w:rPr>
        <w:t xml:space="preserve"> «</w:t>
      </w:r>
      <w:r w:rsidR="007303DE" w:rsidRPr="00DD356F">
        <w:rPr>
          <w:sz w:val="25"/>
          <w:szCs w:val="25"/>
        </w:rPr>
        <w:t>ГАЛАКТИКА</w:t>
      </w:r>
      <w:r w:rsidR="003C6664" w:rsidRPr="00DD356F">
        <w:rPr>
          <w:sz w:val="25"/>
          <w:szCs w:val="25"/>
        </w:rPr>
        <w:t>»</w:t>
      </w:r>
      <w:r w:rsidRPr="00DD356F">
        <w:rPr>
          <w:sz w:val="25"/>
          <w:szCs w:val="25"/>
        </w:rPr>
        <w:t xml:space="preserve"> на </w:t>
      </w:r>
      <w:r w:rsidR="00F14DEE" w:rsidRPr="00DD356F">
        <w:rPr>
          <w:sz w:val="25"/>
          <w:szCs w:val="25"/>
        </w:rPr>
        <w:t xml:space="preserve">действия заказчика </w:t>
      </w:r>
      <w:r w:rsidRPr="00DD356F">
        <w:rPr>
          <w:sz w:val="25"/>
          <w:szCs w:val="25"/>
        </w:rPr>
        <w:t>при проведении электронного аукциона</w:t>
      </w:r>
      <w:r w:rsidR="003C6664" w:rsidRPr="00DD356F">
        <w:rPr>
          <w:sz w:val="25"/>
          <w:szCs w:val="25"/>
        </w:rPr>
        <w:t xml:space="preserve"> </w:t>
      </w:r>
      <w:r w:rsidR="00DD356F" w:rsidRPr="00DD356F">
        <w:rPr>
          <w:sz w:val="25"/>
          <w:szCs w:val="25"/>
        </w:rPr>
        <w:t xml:space="preserve">на выполнение подрядных работ по объекту: «Реконструкция с техническим перевооружением лабораторных помещений для обеспечения соответствующего уровня безопасности. 1 этап - 7-ми этажный лабораторный корпус (поз. 1)» </w:t>
      </w:r>
      <w:r w:rsidR="003C6664" w:rsidRPr="00DD356F">
        <w:rPr>
          <w:bCs/>
          <w:color w:val="000000"/>
          <w:sz w:val="25"/>
          <w:szCs w:val="25"/>
        </w:rPr>
        <w:t>(закупка</w:t>
      </w:r>
      <w:r w:rsidR="007303DE" w:rsidRPr="00DD356F">
        <w:rPr>
          <w:sz w:val="25"/>
          <w:szCs w:val="25"/>
        </w:rPr>
        <w:t xml:space="preserve"> </w:t>
      </w:r>
      <w:r w:rsidR="003C6664" w:rsidRPr="00DD356F">
        <w:rPr>
          <w:sz w:val="25"/>
          <w:szCs w:val="25"/>
        </w:rPr>
        <w:t>№</w:t>
      </w:r>
      <w:r w:rsidR="00DD356F" w:rsidRPr="00DD356F">
        <w:rPr>
          <w:sz w:val="25"/>
          <w:szCs w:val="25"/>
        </w:rPr>
        <w:t xml:space="preserve"> 0326100007820000018</w:t>
      </w:r>
      <w:r w:rsidR="003C6664" w:rsidRPr="00DD356F">
        <w:rPr>
          <w:sz w:val="25"/>
          <w:szCs w:val="25"/>
        </w:rPr>
        <w:t xml:space="preserve">) </w:t>
      </w:r>
      <w:r w:rsidRPr="00DD356F">
        <w:rPr>
          <w:bCs/>
          <w:sz w:val="25"/>
          <w:szCs w:val="25"/>
        </w:rPr>
        <w:t xml:space="preserve">(далее – </w:t>
      </w:r>
      <w:r w:rsidR="001640C6" w:rsidRPr="00DD356F">
        <w:rPr>
          <w:bCs/>
          <w:sz w:val="25"/>
          <w:szCs w:val="25"/>
        </w:rPr>
        <w:t>Электронный аукцион</w:t>
      </w:r>
      <w:r w:rsidRPr="00DD356F">
        <w:rPr>
          <w:bCs/>
          <w:sz w:val="25"/>
          <w:szCs w:val="25"/>
        </w:rPr>
        <w:t>)</w:t>
      </w:r>
      <w:r w:rsidRPr="00DD356F">
        <w:rPr>
          <w:sz w:val="25"/>
          <w:szCs w:val="25"/>
        </w:rPr>
        <w:t>, сообщает следующее.</w:t>
      </w:r>
    </w:p>
    <w:p w:rsidR="00672F3A" w:rsidRPr="007825BD" w:rsidRDefault="001640C6" w:rsidP="00DD356F">
      <w:pPr>
        <w:autoSpaceDE w:val="0"/>
        <w:autoSpaceDN w:val="0"/>
        <w:adjustRightInd w:val="0"/>
        <w:spacing w:after="0" w:line="240" w:lineRule="auto"/>
        <w:ind w:firstLine="709"/>
        <w:jc w:val="both"/>
        <w:rPr>
          <w:rFonts w:ascii="Times New Roman" w:hAnsi="Times New Roman" w:cs="Times New Roman"/>
          <w:i/>
          <w:sz w:val="25"/>
          <w:szCs w:val="25"/>
        </w:rPr>
      </w:pPr>
      <w:proofErr w:type="gramStart"/>
      <w:r w:rsidRPr="00DD356F">
        <w:rPr>
          <w:rFonts w:ascii="Times New Roman" w:hAnsi="Times New Roman" w:cs="Times New Roman"/>
          <w:sz w:val="25"/>
          <w:szCs w:val="25"/>
        </w:rPr>
        <w:t xml:space="preserve">Согласно части 1 статьи 105 </w:t>
      </w:r>
      <w:r w:rsidRPr="00DD356F">
        <w:rPr>
          <w:rFonts w:ascii="Times New Roman" w:eastAsia="Calibri" w:hAnsi="Times New Roman" w:cs="Times New Roman"/>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7303DE">
        <w:rPr>
          <w:rFonts w:ascii="Times New Roman" w:hAnsi="Times New Roman" w:cs="Times New Roman"/>
          <w:sz w:val="25"/>
          <w:szCs w:val="25"/>
        </w:rPr>
        <w:t xml:space="preserve"> </w:t>
      </w:r>
      <w:r w:rsidRPr="007825BD">
        <w:rPr>
          <w:rFonts w:ascii="Times New Roman" w:hAnsi="Times New Roman" w:cs="Times New Roman"/>
          <w:i/>
          <w:sz w:val="25"/>
          <w:szCs w:val="25"/>
        </w:rPr>
        <w:t>л</w:t>
      </w:r>
      <w:r w:rsidR="00672F3A" w:rsidRPr="007825BD">
        <w:rPr>
          <w:rFonts w:ascii="Times New Roman" w:hAnsi="Times New Roman" w:cs="Times New Roman"/>
          <w:i/>
          <w:sz w:val="25"/>
          <w:szCs w:val="25"/>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w:t>
      </w:r>
      <w:proofErr w:type="gramEnd"/>
      <w:r w:rsidR="00672F3A" w:rsidRPr="007825BD">
        <w:rPr>
          <w:rFonts w:ascii="Times New Roman" w:hAnsi="Times New Roman" w:cs="Times New Roman"/>
          <w:i/>
          <w:sz w:val="25"/>
          <w:szCs w:val="25"/>
        </w:rPr>
        <w:t>,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B85333" w:rsidRPr="007825BD" w:rsidRDefault="00B85333" w:rsidP="00156325">
      <w:pPr>
        <w:autoSpaceDE w:val="0"/>
        <w:autoSpaceDN w:val="0"/>
        <w:adjustRightInd w:val="0"/>
        <w:spacing w:after="0" w:line="240" w:lineRule="auto"/>
        <w:ind w:firstLine="709"/>
        <w:jc w:val="both"/>
        <w:rPr>
          <w:rFonts w:ascii="Times New Roman" w:hAnsi="Times New Roman" w:cs="Times New Roman"/>
          <w:i/>
          <w:sz w:val="25"/>
          <w:szCs w:val="25"/>
        </w:rPr>
      </w:pPr>
      <w:r w:rsidRPr="007303DE">
        <w:rPr>
          <w:rFonts w:ascii="Times New Roman" w:hAnsi="Times New Roman" w:cs="Times New Roman"/>
          <w:sz w:val="25"/>
          <w:szCs w:val="25"/>
        </w:rPr>
        <w:t xml:space="preserve">В соответствии с </w:t>
      </w:r>
      <w:hyperlink r:id="rId7" w:history="1">
        <w:r w:rsidRPr="007303DE">
          <w:rPr>
            <w:rFonts w:ascii="Times New Roman" w:hAnsi="Times New Roman" w:cs="Times New Roman"/>
            <w:sz w:val="25"/>
            <w:szCs w:val="25"/>
          </w:rPr>
          <w:t xml:space="preserve">частью </w:t>
        </w:r>
        <w:r w:rsidR="00D55C16">
          <w:rPr>
            <w:rFonts w:ascii="Times New Roman" w:hAnsi="Times New Roman" w:cs="Times New Roman"/>
            <w:sz w:val="25"/>
            <w:szCs w:val="25"/>
          </w:rPr>
          <w:t>5</w:t>
        </w:r>
        <w:r w:rsidRPr="007303DE">
          <w:rPr>
            <w:rFonts w:ascii="Times New Roman" w:hAnsi="Times New Roman" w:cs="Times New Roman"/>
            <w:sz w:val="25"/>
            <w:szCs w:val="25"/>
          </w:rPr>
          <w:t xml:space="preserve"> статьи 24.2</w:t>
        </w:r>
      </w:hyperlink>
      <w:r w:rsidRPr="007303DE">
        <w:rPr>
          <w:rFonts w:ascii="Times New Roman" w:hAnsi="Times New Roman" w:cs="Times New Roman"/>
          <w:sz w:val="25"/>
          <w:szCs w:val="25"/>
        </w:rPr>
        <w:t xml:space="preserve"> Закона </w:t>
      </w:r>
      <w:r w:rsidR="001640C6" w:rsidRPr="007303DE">
        <w:rPr>
          <w:rFonts w:ascii="Times New Roman" w:hAnsi="Times New Roman" w:cs="Times New Roman"/>
          <w:sz w:val="25"/>
          <w:szCs w:val="25"/>
        </w:rPr>
        <w:t>о контрактной системе</w:t>
      </w:r>
      <w:r w:rsidRPr="007303DE">
        <w:rPr>
          <w:rFonts w:ascii="Times New Roman" w:hAnsi="Times New Roman" w:cs="Times New Roman"/>
          <w:sz w:val="25"/>
          <w:szCs w:val="25"/>
        </w:rPr>
        <w:t xml:space="preserve"> </w:t>
      </w:r>
      <w:r w:rsidRPr="007825BD">
        <w:rPr>
          <w:rFonts w:ascii="Times New Roman" w:hAnsi="Times New Roman" w:cs="Times New Roman"/>
          <w:i/>
          <w:sz w:val="25"/>
          <w:szCs w:val="25"/>
        </w:rPr>
        <w:t xml:space="preserve">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8" w:history="1">
        <w:r w:rsidRPr="007825BD">
          <w:rPr>
            <w:rFonts w:ascii="Times New Roman" w:hAnsi="Times New Roman" w:cs="Times New Roman"/>
            <w:i/>
            <w:sz w:val="25"/>
            <w:szCs w:val="25"/>
          </w:rPr>
          <w:t>Закона</w:t>
        </w:r>
      </w:hyperlink>
      <w:r w:rsidR="00332BF1" w:rsidRPr="007825BD">
        <w:rPr>
          <w:rFonts w:ascii="Times New Roman" w:hAnsi="Times New Roman" w:cs="Times New Roman"/>
          <w:i/>
          <w:sz w:val="25"/>
          <w:szCs w:val="25"/>
        </w:rPr>
        <w:t xml:space="preserve"> о контрактной системе.</w:t>
      </w:r>
    </w:p>
    <w:p w:rsidR="00B85333"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proofErr w:type="gramStart"/>
      <w:r w:rsidRPr="007303DE">
        <w:rPr>
          <w:rFonts w:ascii="Times New Roman" w:hAnsi="Times New Roman" w:cs="Times New Roman"/>
          <w:sz w:val="25"/>
          <w:szCs w:val="25"/>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9" w:history="1">
        <w:r w:rsidRPr="007303DE">
          <w:rPr>
            <w:rFonts w:ascii="Times New Roman" w:hAnsi="Times New Roman" w:cs="Times New Roman"/>
            <w:sz w:val="25"/>
            <w:szCs w:val="25"/>
          </w:rPr>
          <w:t>постановлением</w:t>
        </w:r>
      </w:hyperlink>
      <w:r w:rsidRPr="007303DE">
        <w:rPr>
          <w:rFonts w:ascii="Times New Roman" w:hAnsi="Times New Roman" w:cs="Times New Roman"/>
          <w:sz w:val="25"/>
          <w:szCs w:val="25"/>
        </w:rPr>
        <w:t xml:space="preserve"> Правительства Российской Федерации от 30.12.2018 </w:t>
      </w:r>
      <w:r w:rsidR="00332BF1" w:rsidRPr="007303DE">
        <w:rPr>
          <w:rFonts w:ascii="Times New Roman" w:hAnsi="Times New Roman" w:cs="Times New Roman"/>
          <w:sz w:val="25"/>
          <w:szCs w:val="25"/>
        </w:rPr>
        <w:t>№</w:t>
      </w:r>
      <w:r w:rsidRPr="007303DE">
        <w:rPr>
          <w:rFonts w:ascii="Times New Roman" w:hAnsi="Times New Roman" w:cs="Times New Roman"/>
          <w:sz w:val="25"/>
          <w:szCs w:val="25"/>
        </w:rPr>
        <w:t xml:space="preserve"> 1752 </w:t>
      </w:r>
      <w:r w:rsidRPr="007825BD">
        <w:rPr>
          <w:rFonts w:ascii="Times New Roman" w:hAnsi="Times New Roman" w:cs="Times New Roman"/>
          <w:i/>
          <w:sz w:val="25"/>
          <w:szCs w:val="25"/>
        </w:rPr>
        <w:t>"О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w:t>
      </w:r>
      <w:proofErr w:type="gramEnd"/>
      <w:r w:rsidRPr="007825BD">
        <w:rPr>
          <w:rFonts w:ascii="Times New Roman" w:hAnsi="Times New Roman" w:cs="Times New Roman"/>
          <w:i/>
          <w:sz w:val="25"/>
          <w:szCs w:val="25"/>
        </w:rPr>
        <w:t xml:space="preserve"> в постановление Правительства Российской Федерации от 08.06.2018 </w:t>
      </w:r>
      <w:r w:rsidR="005D3B82" w:rsidRPr="007825BD">
        <w:rPr>
          <w:rFonts w:ascii="Times New Roman" w:hAnsi="Times New Roman" w:cs="Times New Roman"/>
          <w:i/>
          <w:sz w:val="25"/>
          <w:szCs w:val="25"/>
        </w:rPr>
        <w:t xml:space="preserve">        </w:t>
      </w:r>
      <w:r w:rsidR="00332BF1" w:rsidRPr="007825BD">
        <w:rPr>
          <w:rFonts w:ascii="Times New Roman" w:hAnsi="Times New Roman" w:cs="Times New Roman"/>
          <w:i/>
          <w:sz w:val="25"/>
          <w:szCs w:val="25"/>
        </w:rPr>
        <w:t>№</w:t>
      </w:r>
      <w:r w:rsidRPr="007825BD">
        <w:rPr>
          <w:rFonts w:ascii="Times New Roman" w:hAnsi="Times New Roman" w:cs="Times New Roman"/>
          <w:i/>
          <w:sz w:val="25"/>
          <w:szCs w:val="25"/>
        </w:rPr>
        <w:t xml:space="preserve"> 656".</w:t>
      </w:r>
    </w:p>
    <w:p w:rsidR="00B85333" w:rsidRPr="008D4115" w:rsidRDefault="00D3702E" w:rsidP="00156325">
      <w:pPr>
        <w:autoSpaceDE w:val="0"/>
        <w:autoSpaceDN w:val="0"/>
        <w:adjustRightInd w:val="0"/>
        <w:spacing w:after="0" w:line="240" w:lineRule="auto"/>
        <w:ind w:firstLine="709"/>
        <w:jc w:val="both"/>
        <w:rPr>
          <w:rFonts w:ascii="Times New Roman" w:hAnsi="Times New Roman" w:cs="Times New Roman"/>
          <w:i/>
          <w:sz w:val="25"/>
          <w:szCs w:val="25"/>
        </w:rPr>
      </w:pPr>
      <w:hyperlink r:id="rId10" w:history="1">
        <w:proofErr w:type="gramStart"/>
        <w:r w:rsidR="00B85333" w:rsidRPr="007303DE">
          <w:rPr>
            <w:rFonts w:ascii="Times New Roman" w:hAnsi="Times New Roman" w:cs="Times New Roman"/>
            <w:sz w:val="25"/>
            <w:szCs w:val="25"/>
          </w:rPr>
          <w:t>Пунктом 6.2</w:t>
        </w:r>
      </w:hyperlink>
      <w:r w:rsidR="00B85333" w:rsidRPr="007303DE">
        <w:rPr>
          <w:rFonts w:ascii="Times New Roman" w:hAnsi="Times New Roman" w:cs="Times New Roman"/>
          <w:sz w:val="25"/>
          <w:szCs w:val="25"/>
        </w:rPr>
        <w:t xml:space="preserve"> постановления Правительства Российской Федерации от 08.06.2018 </w:t>
      </w:r>
      <w:r w:rsidR="007825BD">
        <w:rPr>
          <w:rFonts w:ascii="Times New Roman" w:hAnsi="Times New Roman" w:cs="Times New Roman"/>
          <w:sz w:val="25"/>
          <w:szCs w:val="25"/>
        </w:rPr>
        <w:t>№</w:t>
      </w:r>
      <w:r w:rsidR="00B85333" w:rsidRPr="007303DE">
        <w:rPr>
          <w:rFonts w:ascii="Times New Roman" w:hAnsi="Times New Roman" w:cs="Times New Roman"/>
          <w:sz w:val="25"/>
          <w:szCs w:val="25"/>
        </w:rPr>
        <w:t xml:space="preserve"> 656 </w:t>
      </w:r>
      <w:r w:rsidR="008D4115">
        <w:rPr>
          <w:rFonts w:ascii="Times New Roman" w:hAnsi="Times New Roman" w:cs="Times New Roman"/>
          <w:sz w:val="25"/>
          <w:szCs w:val="25"/>
        </w:rPr>
        <w:t>«</w:t>
      </w:r>
      <w:r w:rsidR="00B85333" w:rsidRPr="008D4115">
        <w:rPr>
          <w:rFonts w:ascii="Times New Roman" w:hAnsi="Times New Roman" w:cs="Times New Roman"/>
          <w:sz w:val="25"/>
          <w:szCs w:val="25"/>
        </w:rPr>
        <w:t xml:space="preserve">О требованиях к операторам электронных площадок, операторам специализированных электронных площадок, электронным площадкам, </w:t>
      </w:r>
      <w:r w:rsidR="00B85333" w:rsidRPr="008D4115">
        <w:rPr>
          <w:rFonts w:ascii="Times New Roman" w:hAnsi="Times New Roman" w:cs="Times New Roman"/>
          <w:sz w:val="25"/>
          <w:szCs w:val="25"/>
        </w:rPr>
        <w:lastRenderedPageBreak/>
        <w:t>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w:t>
      </w:r>
      <w:r w:rsidR="008D4115">
        <w:rPr>
          <w:rFonts w:ascii="Times New Roman" w:hAnsi="Times New Roman" w:cs="Times New Roman"/>
          <w:sz w:val="25"/>
          <w:szCs w:val="25"/>
        </w:rPr>
        <w:t>»</w:t>
      </w:r>
      <w:r w:rsidR="00B85333" w:rsidRPr="007303DE">
        <w:rPr>
          <w:rFonts w:ascii="Times New Roman" w:hAnsi="Times New Roman" w:cs="Times New Roman"/>
          <w:sz w:val="25"/>
          <w:szCs w:val="25"/>
        </w:rPr>
        <w:t xml:space="preserve"> установлено, что </w:t>
      </w:r>
      <w:r w:rsidR="008D4115">
        <w:rPr>
          <w:rFonts w:ascii="Times New Roman" w:hAnsi="Times New Roman" w:cs="Times New Roman"/>
          <w:sz w:val="25"/>
          <w:szCs w:val="25"/>
        </w:rPr>
        <w:t xml:space="preserve">   </w:t>
      </w:r>
      <w:r w:rsidR="00B85333" w:rsidRPr="008D4115">
        <w:rPr>
          <w:rFonts w:ascii="Times New Roman" w:hAnsi="Times New Roman" w:cs="Times New Roman"/>
          <w:i/>
          <w:sz w:val="25"/>
          <w:szCs w:val="25"/>
        </w:rPr>
        <w:t>с 1 января 2020 года оператор электронной площадки обязан обеспечить невозможность</w:t>
      </w:r>
      <w:proofErr w:type="gramEnd"/>
      <w:r w:rsidR="00B85333" w:rsidRPr="008D4115">
        <w:rPr>
          <w:rFonts w:ascii="Times New Roman" w:hAnsi="Times New Roman" w:cs="Times New Roman"/>
          <w:i/>
          <w:sz w:val="25"/>
          <w:szCs w:val="25"/>
        </w:rPr>
        <w:t xml:space="preserve"> подачи заявки на участие в закупке лицам, аккредитованным до 1 января 2019 года на электронной площадке и не прошедшим регистрацию в ЕИС.</w:t>
      </w:r>
    </w:p>
    <w:p w:rsidR="001640C6"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w:t>
      </w:r>
      <w:r w:rsidR="001640C6" w:rsidRPr="007303DE">
        <w:rPr>
          <w:rFonts w:ascii="Times New Roman" w:hAnsi="Times New Roman" w:cs="Times New Roman"/>
          <w:sz w:val="25"/>
          <w:szCs w:val="25"/>
        </w:rPr>
        <w:t xml:space="preserve"> </w:t>
      </w:r>
      <w:r w:rsidRPr="007303DE">
        <w:rPr>
          <w:rFonts w:ascii="Times New Roman" w:hAnsi="Times New Roman" w:cs="Times New Roman"/>
          <w:sz w:val="25"/>
          <w:szCs w:val="25"/>
        </w:rPr>
        <w:t xml:space="preserve">электронных процедурах в соответствии с требованиями </w:t>
      </w:r>
      <w:r w:rsidR="001640C6" w:rsidRPr="007303DE">
        <w:rPr>
          <w:rFonts w:ascii="Times New Roman" w:hAnsi="Times New Roman" w:cs="Times New Roman"/>
          <w:sz w:val="25"/>
          <w:szCs w:val="25"/>
        </w:rPr>
        <w:t>Закона о контрактной системе.</w:t>
      </w:r>
    </w:p>
    <w:p w:rsidR="00B85333" w:rsidRPr="007303DE" w:rsidRDefault="00B85333"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 xml:space="preserve">Подробная информация о прохождении регистрации в ЕИС в качестве участника закупки </w:t>
      </w:r>
      <w:r w:rsidR="009F3B6B" w:rsidRPr="007303DE">
        <w:rPr>
          <w:rFonts w:ascii="Times New Roman" w:hAnsi="Times New Roman" w:cs="Times New Roman"/>
          <w:sz w:val="25"/>
          <w:szCs w:val="25"/>
        </w:rPr>
        <w:t xml:space="preserve">и </w:t>
      </w:r>
      <w:r w:rsidRPr="007303DE">
        <w:rPr>
          <w:rFonts w:ascii="Times New Roman" w:hAnsi="Times New Roman" w:cs="Times New Roman"/>
          <w:sz w:val="25"/>
          <w:szCs w:val="25"/>
        </w:rPr>
        <w:t>об участниках закупок, зарегистрированных в ЕРУЗ, доступна в открытой части ЕИС.</w:t>
      </w:r>
    </w:p>
    <w:p w:rsidR="00AA68D0" w:rsidRPr="007303DE"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Белгородским УФАС России установлено, чт</w:t>
      </w:r>
      <w:proofErr w:type="gramStart"/>
      <w:r w:rsidRPr="007303DE">
        <w:rPr>
          <w:rFonts w:ascii="Times New Roman" w:hAnsi="Times New Roman" w:cs="Times New Roman"/>
          <w:sz w:val="25"/>
          <w:szCs w:val="25"/>
        </w:rPr>
        <w:t xml:space="preserve">о </w:t>
      </w:r>
      <w:r w:rsidR="003C6664" w:rsidRPr="007303DE">
        <w:rPr>
          <w:rFonts w:ascii="Times New Roman" w:hAnsi="Times New Roman" w:cs="Times New Roman"/>
          <w:sz w:val="25"/>
          <w:szCs w:val="25"/>
        </w:rPr>
        <w:t>ООО</w:t>
      </w:r>
      <w:proofErr w:type="gramEnd"/>
      <w:r w:rsidR="003C6664" w:rsidRPr="007303DE">
        <w:rPr>
          <w:rFonts w:ascii="Times New Roman" w:hAnsi="Times New Roman" w:cs="Times New Roman"/>
          <w:sz w:val="25"/>
          <w:szCs w:val="25"/>
        </w:rPr>
        <w:t xml:space="preserve"> «</w:t>
      </w:r>
      <w:r w:rsidR="007825BD">
        <w:rPr>
          <w:rFonts w:ascii="Times New Roman" w:hAnsi="Times New Roman" w:cs="Times New Roman"/>
          <w:sz w:val="25"/>
          <w:szCs w:val="25"/>
        </w:rPr>
        <w:t>ГАЛАКТИКА</w:t>
      </w:r>
      <w:r w:rsidR="003C6664" w:rsidRPr="007303DE">
        <w:rPr>
          <w:rFonts w:ascii="Times New Roman" w:hAnsi="Times New Roman" w:cs="Times New Roman"/>
          <w:sz w:val="25"/>
          <w:szCs w:val="25"/>
        </w:rPr>
        <w:t>»</w:t>
      </w:r>
      <w:r w:rsidRPr="007303DE">
        <w:rPr>
          <w:rFonts w:ascii="Times New Roman" w:hAnsi="Times New Roman" w:cs="Times New Roman"/>
          <w:sz w:val="25"/>
          <w:szCs w:val="25"/>
        </w:rPr>
        <w:t xml:space="preserve"> </w:t>
      </w:r>
      <w:r w:rsidR="008D4115">
        <w:rPr>
          <w:rFonts w:ascii="Times New Roman" w:hAnsi="Times New Roman" w:cs="Times New Roman"/>
          <w:sz w:val="25"/>
          <w:szCs w:val="25"/>
        </w:rPr>
        <w:t xml:space="preserve">          </w:t>
      </w:r>
      <w:r w:rsidRPr="007303DE">
        <w:rPr>
          <w:rFonts w:ascii="Times New Roman" w:hAnsi="Times New Roman" w:cs="Times New Roman"/>
          <w:sz w:val="25"/>
          <w:szCs w:val="25"/>
        </w:rPr>
        <w:t>(ИНН</w:t>
      </w:r>
      <w:r w:rsidR="007825BD">
        <w:rPr>
          <w:rFonts w:ascii="Times New Roman" w:hAnsi="Times New Roman" w:cs="Times New Roman"/>
          <w:sz w:val="25"/>
          <w:szCs w:val="25"/>
        </w:rPr>
        <w:t xml:space="preserve"> 7713475994</w:t>
      </w:r>
      <w:r w:rsidR="003C6664" w:rsidRPr="007303DE">
        <w:rPr>
          <w:rFonts w:ascii="Times New Roman" w:hAnsi="Times New Roman" w:cs="Times New Roman"/>
          <w:sz w:val="25"/>
          <w:szCs w:val="25"/>
        </w:rPr>
        <w:t>)</w:t>
      </w:r>
      <w:r w:rsidRPr="007303DE">
        <w:rPr>
          <w:rFonts w:ascii="Times New Roman" w:hAnsi="Times New Roman" w:cs="Times New Roman"/>
          <w:sz w:val="25"/>
          <w:szCs w:val="25"/>
        </w:rPr>
        <w:t xml:space="preserve"> регистрацию в ЕИС в качестве участника закупки не прошел.</w:t>
      </w:r>
    </w:p>
    <w:p w:rsidR="00156325" w:rsidRPr="0085352B"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7303DE">
        <w:rPr>
          <w:rFonts w:ascii="Times New Roman" w:hAnsi="Times New Roman" w:cs="Times New Roman"/>
          <w:sz w:val="25"/>
          <w:szCs w:val="25"/>
        </w:rPr>
        <w:t>При указанных обстоятельствах</w:t>
      </w:r>
      <w:r w:rsidR="003C6664" w:rsidRPr="007303DE">
        <w:rPr>
          <w:rFonts w:ascii="Times New Roman" w:hAnsi="Times New Roman" w:cs="Times New Roman"/>
          <w:sz w:val="25"/>
          <w:szCs w:val="25"/>
        </w:rPr>
        <w:t xml:space="preserve"> </w:t>
      </w:r>
      <w:r w:rsidR="007825BD" w:rsidRPr="007303DE">
        <w:rPr>
          <w:rFonts w:ascii="Times New Roman" w:hAnsi="Times New Roman" w:cs="Times New Roman"/>
          <w:sz w:val="25"/>
          <w:szCs w:val="25"/>
        </w:rPr>
        <w:t>ООО «</w:t>
      </w:r>
      <w:r w:rsidR="007825BD">
        <w:rPr>
          <w:rFonts w:ascii="Times New Roman" w:hAnsi="Times New Roman" w:cs="Times New Roman"/>
          <w:sz w:val="25"/>
          <w:szCs w:val="25"/>
        </w:rPr>
        <w:t>ГАЛАКТИКА</w:t>
      </w:r>
      <w:r w:rsidR="007825BD" w:rsidRPr="007303DE">
        <w:rPr>
          <w:rFonts w:ascii="Times New Roman" w:hAnsi="Times New Roman" w:cs="Times New Roman"/>
          <w:sz w:val="25"/>
          <w:szCs w:val="25"/>
        </w:rPr>
        <w:t>» (ИНН</w:t>
      </w:r>
      <w:r w:rsidR="007825BD">
        <w:rPr>
          <w:rFonts w:ascii="Times New Roman" w:hAnsi="Times New Roman" w:cs="Times New Roman"/>
          <w:sz w:val="25"/>
          <w:szCs w:val="25"/>
        </w:rPr>
        <w:t xml:space="preserve"> 7713475994</w:t>
      </w:r>
      <w:r w:rsidR="007825BD" w:rsidRPr="007303DE">
        <w:rPr>
          <w:rFonts w:ascii="Times New Roman" w:hAnsi="Times New Roman" w:cs="Times New Roman"/>
          <w:sz w:val="25"/>
          <w:szCs w:val="25"/>
        </w:rPr>
        <w:t>)</w:t>
      </w:r>
      <w:r w:rsidR="007825BD">
        <w:rPr>
          <w:rFonts w:ascii="Times New Roman" w:hAnsi="Times New Roman" w:cs="Times New Roman"/>
          <w:sz w:val="25"/>
          <w:szCs w:val="25"/>
        </w:rPr>
        <w:t xml:space="preserve"> </w:t>
      </w:r>
      <w:r w:rsidRPr="007303DE">
        <w:rPr>
          <w:rFonts w:ascii="Times New Roman" w:hAnsi="Times New Roman" w:cs="Times New Roman"/>
          <w:sz w:val="25"/>
          <w:szCs w:val="25"/>
        </w:rPr>
        <w:t>не имеет правовых оснований для подачи заявки на участие в Электронном аукционе</w:t>
      </w:r>
      <w:r w:rsidR="00156325" w:rsidRPr="007303DE">
        <w:rPr>
          <w:rFonts w:ascii="Times New Roman" w:hAnsi="Times New Roman" w:cs="Times New Roman"/>
          <w:sz w:val="25"/>
          <w:szCs w:val="25"/>
        </w:rPr>
        <w:t xml:space="preserve">, что </w:t>
      </w:r>
      <w:r w:rsidR="00156325" w:rsidRPr="0085352B">
        <w:rPr>
          <w:rFonts w:ascii="Times New Roman" w:hAnsi="Times New Roman" w:cs="Times New Roman"/>
          <w:sz w:val="25"/>
          <w:szCs w:val="25"/>
        </w:rPr>
        <w:t xml:space="preserve">указывает на невозможность нарушения прав и законных интересов </w:t>
      </w:r>
      <w:r w:rsidR="003C6664" w:rsidRPr="0085352B">
        <w:rPr>
          <w:rFonts w:ascii="Times New Roman" w:hAnsi="Times New Roman" w:cs="Times New Roman"/>
          <w:sz w:val="25"/>
          <w:szCs w:val="25"/>
        </w:rPr>
        <w:t>ООО «</w:t>
      </w:r>
      <w:r w:rsidR="007825BD" w:rsidRPr="0085352B">
        <w:rPr>
          <w:rFonts w:ascii="Times New Roman" w:hAnsi="Times New Roman" w:cs="Times New Roman"/>
          <w:sz w:val="25"/>
          <w:szCs w:val="25"/>
        </w:rPr>
        <w:t>ГАЛАКТИКА</w:t>
      </w:r>
      <w:r w:rsidR="003C6664" w:rsidRPr="0085352B">
        <w:rPr>
          <w:rFonts w:ascii="Times New Roman" w:hAnsi="Times New Roman" w:cs="Times New Roman"/>
          <w:sz w:val="25"/>
          <w:szCs w:val="25"/>
        </w:rPr>
        <w:t>».</w:t>
      </w:r>
    </w:p>
    <w:p w:rsidR="00AA68D0" w:rsidRPr="0085352B" w:rsidRDefault="00AA68D0" w:rsidP="00156325">
      <w:pPr>
        <w:autoSpaceDE w:val="0"/>
        <w:autoSpaceDN w:val="0"/>
        <w:adjustRightInd w:val="0"/>
        <w:spacing w:after="0" w:line="240" w:lineRule="auto"/>
        <w:ind w:firstLine="709"/>
        <w:jc w:val="both"/>
        <w:rPr>
          <w:rFonts w:ascii="Times New Roman" w:hAnsi="Times New Roman" w:cs="Times New Roman"/>
          <w:sz w:val="25"/>
          <w:szCs w:val="25"/>
        </w:rPr>
      </w:pPr>
      <w:r w:rsidRPr="0085352B">
        <w:rPr>
          <w:rFonts w:ascii="Times New Roman" w:hAnsi="Times New Roman" w:cs="Times New Roman"/>
          <w:sz w:val="25"/>
          <w:szCs w:val="25"/>
        </w:rPr>
        <w:t xml:space="preserve">Таким образом, в силу части 1 статьи 105 Закона о контрактной системе  </w:t>
      </w:r>
      <w:r w:rsidR="00156325" w:rsidRPr="0085352B">
        <w:rPr>
          <w:rFonts w:ascii="Times New Roman" w:hAnsi="Times New Roman" w:cs="Times New Roman"/>
          <w:sz w:val="25"/>
          <w:szCs w:val="25"/>
        </w:rPr>
        <w:t xml:space="preserve">право </w:t>
      </w:r>
      <w:r w:rsidR="00D55C16">
        <w:rPr>
          <w:rFonts w:ascii="Times New Roman" w:hAnsi="Times New Roman" w:cs="Times New Roman"/>
          <w:sz w:val="25"/>
          <w:szCs w:val="25"/>
        </w:rPr>
        <w:t xml:space="preserve">на </w:t>
      </w:r>
      <w:r w:rsidR="00156325" w:rsidRPr="0085352B">
        <w:rPr>
          <w:rFonts w:ascii="Times New Roman" w:hAnsi="Times New Roman" w:cs="Times New Roman"/>
          <w:sz w:val="25"/>
          <w:szCs w:val="25"/>
        </w:rPr>
        <w:t>обжалова</w:t>
      </w:r>
      <w:r w:rsidR="00D55C16">
        <w:rPr>
          <w:rFonts w:ascii="Times New Roman" w:hAnsi="Times New Roman" w:cs="Times New Roman"/>
          <w:sz w:val="25"/>
          <w:szCs w:val="25"/>
        </w:rPr>
        <w:t>ние</w:t>
      </w:r>
      <w:r w:rsidR="00156325" w:rsidRPr="0085352B">
        <w:rPr>
          <w:rFonts w:ascii="Times New Roman" w:hAnsi="Times New Roman" w:cs="Times New Roman"/>
          <w:sz w:val="25"/>
          <w:szCs w:val="25"/>
        </w:rPr>
        <w:t xml:space="preserve"> </w:t>
      </w:r>
      <w:r w:rsidR="007825BD" w:rsidRPr="0085352B">
        <w:rPr>
          <w:rFonts w:ascii="Times New Roman" w:hAnsi="Times New Roman" w:cs="Times New Roman"/>
          <w:sz w:val="25"/>
          <w:szCs w:val="25"/>
        </w:rPr>
        <w:t>действи</w:t>
      </w:r>
      <w:r w:rsidR="00D55C16">
        <w:rPr>
          <w:rFonts w:ascii="Times New Roman" w:hAnsi="Times New Roman" w:cs="Times New Roman"/>
          <w:sz w:val="25"/>
          <w:szCs w:val="25"/>
        </w:rPr>
        <w:t>й</w:t>
      </w:r>
      <w:r w:rsidR="007825BD" w:rsidRPr="0085352B">
        <w:rPr>
          <w:rFonts w:ascii="Times New Roman" w:hAnsi="Times New Roman" w:cs="Times New Roman"/>
          <w:sz w:val="25"/>
          <w:szCs w:val="25"/>
        </w:rPr>
        <w:t xml:space="preserve"> (бездействи</w:t>
      </w:r>
      <w:r w:rsidR="00D55C16">
        <w:rPr>
          <w:rFonts w:ascii="Times New Roman" w:hAnsi="Times New Roman" w:cs="Times New Roman"/>
          <w:sz w:val="25"/>
          <w:szCs w:val="25"/>
        </w:rPr>
        <w:t>й</w:t>
      </w:r>
      <w:r w:rsidR="007825BD" w:rsidRPr="0085352B">
        <w:rPr>
          <w:rFonts w:ascii="Times New Roman" w:hAnsi="Times New Roman" w:cs="Times New Roman"/>
          <w:sz w:val="25"/>
          <w:szCs w:val="25"/>
        </w:rPr>
        <w:t xml:space="preserve">) заказчика в контрольный орган в сфере закупок </w:t>
      </w:r>
      <w:r w:rsidR="00156325" w:rsidRPr="0085352B">
        <w:rPr>
          <w:rFonts w:ascii="Times New Roman" w:hAnsi="Times New Roman" w:cs="Times New Roman"/>
          <w:sz w:val="25"/>
          <w:szCs w:val="25"/>
        </w:rPr>
        <w:t>в порядке, установленном Главой 6 Закона о контрактной системе</w:t>
      </w:r>
      <w:r w:rsidR="007825BD" w:rsidRPr="0085352B">
        <w:rPr>
          <w:rFonts w:ascii="Times New Roman" w:hAnsi="Times New Roman" w:cs="Times New Roman"/>
          <w:sz w:val="25"/>
          <w:szCs w:val="25"/>
        </w:rPr>
        <w:t>,</w:t>
      </w:r>
      <w:r w:rsidR="00156325" w:rsidRPr="0085352B">
        <w:rPr>
          <w:rFonts w:ascii="Times New Roman" w:hAnsi="Times New Roman" w:cs="Times New Roman"/>
          <w:sz w:val="25"/>
          <w:szCs w:val="25"/>
        </w:rPr>
        <w:t xml:space="preserve"> </w:t>
      </w:r>
      <w:proofErr w:type="gramStart"/>
      <w:r w:rsidR="00156325" w:rsidRPr="0085352B">
        <w:rPr>
          <w:rFonts w:ascii="Times New Roman" w:hAnsi="Times New Roman" w:cs="Times New Roman"/>
          <w:sz w:val="25"/>
          <w:szCs w:val="25"/>
        </w:rPr>
        <w:t xml:space="preserve">у </w:t>
      </w:r>
      <w:r w:rsidR="003C6664" w:rsidRPr="0085352B">
        <w:rPr>
          <w:rFonts w:ascii="Times New Roman" w:hAnsi="Times New Roman" w:cs="Times New Roman"/>
          <w:sz w:val="25"/>
          <w:szCs w:val="25"/>
        </w:rPr>
        <w:t>ООО</w:t>
      </w:r>
      <w:proofErr w:type="gramEnd"/>
      <w:r w:rsidR="003C6664" w:rsidRPr="0085352B">
        <w:rPr>
          <w:rFonts w:ascii="Times New Roman" w:hAnsi="Times New Roman" w:cs="Times New Roman"/>
          <w:sz w:val="25"/>
          <w:szCs w:val="25"/>
        </w:rPr>
        <w:t xml:space="preserve"> «</w:t>
      </w:r>
      <w:r w:rsidR="007825BD" w:rsidRPr="0085352B">
        <w:rPr>
          <w:rFonts w:ascii="Times New Roman" w:hAnsi="Times New Roman" w:cs="Times New Roman"/>
          <w:sz w:val="25"/>
          <w:szCs w:val="25"/>
        </w:rPr>
        <w:t>ГАЛАКТИКА</w:t>
      </w:r>
      <w:r w:rsidR="003C6664" w:rsidRPr="0085352B">
        <w:rPr>
          <w:rFonts w:ascii="Times New Roman" w:hAnsi="Times New Roman" w:cs="Times New Roman"/>
          <w:sz w:val="25"/>
          <w:szCs w:val="25"/>
        </w:rPr>
        <w:t>»</w:t>
      </w:r>
      <w:r w:rsidR="00D55C16">
        <w:rPr>
          <w:rFonts w:ascii="Times New Roman" w:hAnsi="Times New Roman" w:cs="Times New Roman"/>
          <w:sz w:val="25"/>
          <w:szCs w:val="25"/>
        </w:rPr>
        <w:t xml:space="preserve"> не  имеется</w:t>
      </w:r>
      <w:r w:rsidR="00156325" w:rsidRPr="0085352B">
        <w:rPr>
          <w:rFonts w:ascii="Times New Roman" w:hAnsi="Times New Roman" w:cs="Times New Roman"/>
          <w:sz w:val="25"/>
          <w:szCs w:val="25"/>
        </w:rPr>
        <w:t xml:space="preserve">. </w:t>
      </w:r>
    </w:p>
    <w:p w:rsidR="0085352B" w:rsidRPr="0085352B" w:rsidRDefault="0085352B" w:rsidP="0085352B">
      <w:pPr>
        <w:pStyle w:val="a4"/>
        <w:ind w:left="0" w:firstLine="708"/>
        <w:jc w:val="both"/>
        <w:rPr>
          <w:sz w:val="25"/>
          <w:szCs w:val="25"/>
        </w:rPr>
      </w:pPr>
      <w:r w:rsidRPr="0085352B">
        <w:rPr>
          <w:sz w:val="25"/>
          <w:szCs w:val="25"/>
        </w:rPr>
        <w:t>Решение о возвращении жалобы может быть обжаловано в судебном порядке на основании части 14 статьи 105 Закона о контрактной системе.</w:t>
      </w:r>
    </w:p>
    <w:p w:rsidR="0085352B" w:rsidRPr="0085352B" w:rsidRDefault="0085352B" w:rsidP="0085352B">
      <w:pPr>
        <w:pStyle w:val="a4"/>
        <w:ind w:left="0" w:firstLine="708"/>
        <w:jc w:val="both"/>
        <w:rPr>
          <w:sz w:val="25"/>
          <w:szCs w:val="25"/>
        </w:rPr>
      </w:pPr>
      <w:r w:rsidRPr="0085352B">
        <w:rPr>
          <w:sz w:val="25"/>
          <w:szCs w:val="25"/>
        </w:rPr>
        <w:t xml:space="preserve">В соответствии с частью 1 статьи 105 Закона о контрактной системе </w:t>
      </w:r>
      <w:r w:rsidR="00D55C16" w:rsidRPr="007303DE">
        <w:rPr>
          <w:sz w:val="25"/>
          <w:szCs w:val="25"/>
        </w:rPr>
        <w:t>ООО «</w:t>
      </w:r>
      <w:r w:rsidR="00D55C16">
        <w:rPr>
          <w:sz w:val="25"/>
          <w:szCs w:val="25"/>
        </w:rPr>
        <w:t>ГАЛАКТИКА</w:t>
      </w:r>
      <w:r w:rsidR="00D55C16" w:rsidRPr="007303DE">
        <w:rPr>
          <w:sz w:val="25"/>
          <w:szCs w:val="25"/>
        </w:rPr>
        <w:t xml:space="preserve">» </w:t>
      </w:r>
      <w:r w:rsidRPr="0085352B">
        <w:rPr>
          <w:sz w:val="25"/>
          <w:szCs w:val="25"/>
        </w:rPr>
        <w:t>вправе обжаловать действия заказчика  в судебном порядке.</w:t>
      </w:r>
    </w:p>
    <w:p w:rsidR="0085352B" w:rsidRPr="000819C2" w:rsidRDefault="0085352B" w:rsidP="0085352B">
      <w:pPr>
        <w:pStyle w:val="a4"/>
        <w:ind w:left="0" w:firstLine="708"/>
        <w:jc w:val="both"/>
        <w:rPr>
          <w:sz w:val="24"/>
          <w:szCs w:val="24"/>
        </w:rPr>
      </w:pPr>
    </w:p>
    <w:p w:rsidR="00156325" w:rsidRPr="007303DE" w:rsidRDefault="00156325" w:rsidP="00156325">
      <w:pPr>
        <w:spacing w:after="0" w:line="240" w:lineRule="auto"/>
        <w:ind w:firstLine="709"/>
        <w:rPr>
          <w:rFonts w:ascii="Times New Roman" w:hAnsi="Times New Roman" w:cs="Times New Roman"/>
          <w:sz w:val="25"/>
          <w:szCs w:val="25"/>
        </w:rPr>
      </w:pPr>
    </w:p>
    <w:p w:rsidR="00156325" w:rsidRPr="007303DE" w:rsidRDefault="00156325" w:rsidP="00156325">
      <w:pPr>
        <w:spacing w:after="0" w:line="240" w:lineRule="auto"/>
        <w:ind w:firstLine="709"/>
        <w:rPr>
          <w:rFonts w:ascii="Times New Roman" w:hAnsi="Times New Roman" w:cs="Times New Roman"/>
          <w:sz w:val="25"/>
          <w:szCs w:val="25"/>
        </w:rPr>
      </w:pP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Pr="007303DE" w:rsidRDefault="00156325" w:rsidP="00156325">
      <w:pPr>
        <w:pStyle w:val="2"/>
        <w:spacing w:after="0" w:line="240" w:lineRule="auto"/>
        <w:ind w:left="0"/>
        <w:rPr>
          <w:i/>
          <w:sz w:val="25"/>
          <w:szCs w:val="25"/>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p w:rsidR="00156325" w:rsidRDefault="00156325" w:rsidP="00156325">
      <w:pPr>
        <w:pStyle w:val="2"/>
        <w:spacing w:after="0" w:line="240" w:lineRule="auto"/>
        <w:ind w:left="0"/>
        <w:rPr>
          <w:i/>
          <w:sz w:val="18"/>
          <w:szCs w:val="18"/>
        </w:rPr>
      </w:pPr>
    </w:p>
    <w:sectPr w:rsidR="00156325" w:rsidSect="005A17D4">
      <w:headerReference w:type="default" r:id="rId11"/>
      <w:pgSz w:w="11905" w:h="16838"/>
      <w:pgMar w:top="1134" w:right="850" w:bottom="1134" w:left="1701"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3E6" w:rsidRDefault="00CE53E6" w:rsidP="005A17D4">
      <w:pPr>
        <w:spacing w:after="0" w:line="240" w:lineRule="auto"/>
      </w:pPr>
      <w:r>
        <w:separator/>
      </w:r>
    </w:p>
  </w:endnote>
  <w:endnote w:type="continuationSeparator" w:id="0">
    <w:p w:rsidR="00CE53E6" w:rsidRDefault="00CE53E6" w:rsidP="005A17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inorBidi">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3E6" w:rsidRDefault="00CE53E6" w:rsidP="005A17D4">
      <w:pPr>
        <w:spacing w:after="0" w:line="240" w:lineRule="auto"/>
      </w:pPr>
      <w:r>
        <w:separator/>
      </w:r>
    </w:p>
  </w:footnote>
  <w:footnote w:type="continuationSeparator" w:id="0">
    <w:p w:rsidR="00CE53E6" w:rsidRDefault="00CE53E6" w:rsidP="005A17D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8101"/>
      <w:docPartObj>
        <w:docPartGallery w:val="Page Numbers (Top of Page)"/>
        <w:docPartUnique/>
      </w:docPartObj>
    </w:sdtPr>
    <w:sdtContent>
      <w:p w:rsidR="005A17D4" w:rsidRDefault="00D3702E">
        <w:pPr>
          <w:pStyle w:val="a7"/>
          <w:jc w:val="center"/>
        </w:pPr>
        <w:fldSimple w:instr=" PAGE   \* MERGEFORMAT ">
          <w:r w:rsidR="0025072A">
            <w:rPr>
              <w:noProof/>
            </w:rPr>
            <w:t>2</w:t>
          </w:r>
        </w:fldSimple>
      </w:p>
    </w:sdtContent>
  </w:sdt>
  <w:p w:rsidR="005A17D4" w:rsidRDefault="005A17D4">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85333"/>
    <w:rsid w:val="00055793"/>
    <w:rsid w:val="00134877"/>
    <w:rsid w:val="00156325"/>
    <w:rsid w:val="001640C6"/>
    <w:rsid w:val="00206C67"/>
    <w:rsid w:val="0025072A"/>
    <w:rsid w:val="00266206"/>
    <w:rsid w:val="00310AD3"/>
    <w:rsid w:val="00332BF1"/>
    <w:rsid w:val="003C6664"/>
    <w:rsid w:val="003E7163"/>
    <w:rsid w:val="004C3BBA"/>
    <w:rsid w:val="005A17D4"/>
    <w:rsid w:val="005D3B82"/>
    <w:rsid w:val="006109C0"/>
    <w:rsid w:val="00612539"/>
    <w:rsid w:val="006147D6"/>
    <w:rsid w:val="006701CE"/>
    <w:rsid w:val="00672F3A"/>
    <w:rsid w:val="0068136E"/>
    <w:rsid w:val="007303DE"/>
    <w:rsid w:val="00771FB1"/>
    <w:rsid w:val="007825BD"/>
    <w:rsid w:val="0085352B"/>
    <w:rsid w:val="008D4115"/>
    <w:rsid w:val="009F3B6B"/>
    <w:rsid w:val="00A0690A"/>
    <w:rsid w:val="00A74A65"/>
    <w:rsid w:val="00AA1BC4"/>
    <w:rsid w:val="00AA68D0"/>
    <w:rsid w:val="00B85333"/>
    <w:rsid w:val="00B86F62"/>
    <w:rsid w:val="00BD7224"/>
    <w:rsid w:val="00CA048D"/>
    <w:rsid w:val="00CE53E6"/>
    <w:rsid w:val="00D33FAC"/>
    <w:rsid w:val="00D3702E"/>
    <w:rsid w:val="00D55C16"/>
    <w:rsid w:val="00D93B41"/>
    <w:rsid w:val="00DA5CDB"/>
    <w:rsid w:val="00DD356F"/>
    <w:rsid w:val="00E67B02"/>
    <w:rsid w:val="00EC1C1E"/>
    <w:rsid w:val="00F14DEE"/>
    <w:rsid w:val="00F31510"/>
    <w:rsid w:val="00F35D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2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2F3A"/>
    <w:rPr>
      <w:color w:val="0000FF" w:themeColor="hyperlink"/>
      <w:u w:val="single"/>
    </w:rPr>
  </w:style>
  <w:style w:type="paragraph" w:styleId="2">
    <w:name w:val="Body Text Indent 2"/>
    <w:basedOn w:val="a"/>
    <w:link w:val="20"/>
    <w:rsid w:val="00156325"/>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156325"/>
    <w:rPr>
      <w:rFonts w:ascii="Times New Roman" w:eastAsia="Times New Roman" w:hAnsi="Times New Roman" w:cs="Times New Roman"/>
      <w:sz w:val="20"/>
      <w:szCs w:val="20"/>
      <w:lang w:eastAsia="ru-RU"/>
    </w:rPr>
  </w:style>
  <w:style w:type="paragraph" w:styleId="a4">
    <w:name w:val="List Paragraph"/>
    <w:basedOn w:val="a"/>
    <w:qFormat/>
    <w:rsid w:val="00156325"/>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 Spacing"/>
    <w:aliases w:val="Основной,мой,МОЙ,Без интервала 111"/>
    <w:link w:val="a6"/>
    <w:uiPriority w:val="1"/>
    <w:qFormat/>
    <w:rsid w:val="003C6664"/>
    <w:pPr>
      <w:spacing w:after="0" w:line="240" w:lineRule="auto"/>
    </w:pPr>
    <w:rPr>
      <w:rFonts w:ascii="minorBidi" w:eastAsia="minorBidi" w:hAnsi="minorBidi" w:cs="Cambria Math"/>
    </w:rPr>
  </w:style>
  <w:style w:type="character" w:customStyle="1" w:styleId="a6">
    <w:name w:val="Без интервала Знак"/>
    <w:aliases w:val="Основной Знак,мой Знак,МОЙ Знак,Без интервала 111 Знак"/>
    <w:link w:val="a5"/>
    <w:uiPriority w:val="1"/>
    <w:locked/>
    <w:rsid w:val="003C6664"/>
    <w:rPr>
      <w:rFonts w:ascii="minorBidi" w:eastAsia="minorBidi" w:hAnsi="minorBidi" w:cs="Cambria Math"/>
    </w:rPr>
  </w:style>
  <w:style w:type="paragraph" w:customStyle="1" w:styleId="parametervalue">
    <w:name w:val="parametervalue"/>
    <w:basedOn w:val="a"/>
    <w:rsid w:val="007303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5A17D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A17D4"/>
  </w:style>
  <w:style w:type="paragraph" w:styleId="a9">
    <w:name w:val="footer"/>
    <w:basedOn w:val="a"/>
    <w:link w:val="aa"/>
    <w:uiPriority w:val="99"/>
    <w:semiHidden/>
    <w:unhideWhenUsed/>
    <w:rsid w:val="005A17D4"/>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5A17D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FE02D3A72B25529D1EB9C64FEAB1E52F86A549B93BAA5E647F658487A8DD289AC6DD74E67DBCFCA7085839BFp8jC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6FE02D3A72B25529D1EB9C64FEAB1E52F86A549B93BAA5E647F658487A8DD2888C68578E772A2F7F6471E6CB08D7624972E6E64DD31pFj6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66FE02D3A72B25529D1EB9C64FEAB1E52F80A548BE3CAA5E647F658487A8DD2888C68578E774A0FEA21D0E68F9D9723B9E357063C331F6CDp9jEJ" TargetMode="External"/><Relationship Id="rId4" Type="http://schemas.openxmlformats.org/officeDocument/2006/relationships/webSettings" Target="webSettings.xml"/><Relationship Id="rId9" Type="http://schemas.openxmlformats.org/officeDocument/2006/relationships/hyperlink" Target="consultantplus://offline/ref=66FE02D3A72B25529D1EB9C64FEAB1E52F86AE49B939AA5E647F658487A8DD2888C68578E774A2FDA01D0E68F9D9723B9E357063C331F6CDp9j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1DED17-7A36-44D1-8392-351E08FA8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749</Words>
  <Characters>4275</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 М.В.</dc:creator>
  <cp:lastModifiedBy>to31-skibina</cp:lastModifiedBy>
  <cp:revision>3</cp:revision>
  <cp:lastPrinted>2020-08-04T15:47:00Z</cp:lastPrinted>
  <dcterms:created xsi:type="dcterms:W3CDTF">2020-08-05T07:16:00Z</dcterms:created>
  <dcterms:modified xsi:type="dcterms:W3CDTF">2020-08-05T07:17:00Z</dcterms:modified>
</cp:coreProperties>
</file>