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D2120" w:rsidRPr="00AD2120" w:rsidRDefault="00AD2120" w:rsidP="00AD2120">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AD2120">
        <w:rPr>
          <w:rFonts w:ascii="Times New Roman" w:hAnsi="Times New Roman" w:cs="Times New Roman"/>
          <w:iCs/>
          <w:sz w:val="26"/>
          <w:szCs w:val="26"/>
        </w:rPr>
        <w:t>Заказчик:</w:t>
      </w:r>
    </w:p>
    <w:p w:rsidR="00AD2120" w:rsidRPr="00AD2120" w:rsidRDefault="00AD2120" w:rsidP="00AD2120">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AD2120">
        <w:rPr>
          <w:rFonts w:ascii="Times New Roman" w:hAnsi="Times New Roman" w:cs="Times New Roman"/>
          <w:iCs/>
          <w:sz w:val="26"/>
          <w:szCs w:val="26"/>
        </w:rPr>
        <w:t xml:space="preserve">Комитет по здравоохранению </w:t>
      </w:r>
      <w:r w:rsidR="00D40249">
        <w:rPr>
          <w:rFonts w:ascii="Times New Roman" w:hAnsi="Times New Roman" w:cs="Times New Roman"/>
          <w:iCs/>
          <w:sz w:val="26"/>
          <w:szCs w:val="26"/>
        </w:rPr>
        <w:t>Ленинградской области</w:t>
      </w:r>
    </w:p>
    <w:p w:rsidR="00AD2120" w:rsidRPr="00AD2120" w:rsidRDefault="00AD2120" w:rsidP="00AD2120">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AD2120">
        <w:rPr>
          <w:rFonts w:ascii="Times New Roman" w:hAnsi="Times New Roman" w:cs="Times New Roman"/>
          <w:iCs/>
          <w:sz w:val="26"/>
          <w:szCs w:val="26"/>
        </w:rPr>
        <w:t>Телефон: (812) 611-45-54</w:t>
      </w:r>
    </w:p>
    <w:p w:rsidR="00AD2120" w:rsidRPr="00AD2120" w:rsidRDefault="00AD2120" w:rsidP="00AD2120">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AD2120">
        <w:rPr>
          <w:rFonts w:ascii="Times New Roman" w:hAnsi="Times New Roman" w:cs="Times New Roman"/>
          <w:iCs/>
          <w:sz w:val="26"/>
          <w:szCs w:val="26"/>
        </w:rPr>
        <w:t>sec.locz@lenreg.ru</w:t>
      </w:r>
    </w:p>
    <w:p w:rsidR="00AD2120" w:rsidRPr="00AD2120" w:rsidRDefault="00AD2120" w:rsidP="00AD2120">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p>
    <w:p w:rsidR="00AD2120" w:rsidRPr="00AD2120" w:rsidRDefault="00AD2120" w:rsidP="00AD2120">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AD2120">
        <w:rPr>
          <w:rFonts w:ascii="Times New Roman" w:hAnsi="Times New Roman" w:cs="Times New Roman"/>
          <w:iCs/>
          <w:sz w:val="26"/>
          <w:szCs w:val="26"/>
        </w:rPr>
        <w:t>Уполномоченный орган:</w:t>
      </w:r>
    </w:p>
    <w:p w:rsidR="00AD2120" w:rsidRPr="00AD2120" w:rsidRDefault="00AD2120" w:rsidP="00AD2120">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AD2120">
        <w:rPr>
          <w:rFonts w:ascii="Times New Roman" w:hAnsi="Times New Roman" w:cs="Times New Roman"/>
          <w:iCs/>
          <w:sz w:val="26"/>
          <w:szCs w:val="26"/>
        </w:rPr>
        <w:t>Комитет государственного заказа Ленинградской области</w:t>
      </w:r>
    </w:p>
    <w:p w:rsidR="00AD2120" w:rsidRPr="00AD2120" w:rsidRDefault="00AD2120" w:rsidP="00AD2120">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AD2120">
        <w:rPr>
          <w:rFonts w:ascii="Times New Roman" w:hAnsi="Times New Roman" w:cs="Times New Roman"/>
          <w:iCs/>
          <w:sz w:val="26"/>
          <w:szCs w:val="26"/>
        </w:rPr>
        <w:t>191124, г. Санкт-Петербург, ул. Смольного, д. 3, лит. А</w:t>
      </w:r>
    </w:p>
    <w:p w:rsidR="00AD2120" w:rsidRPr="00AD2120" w:rsidRDefault="00AD2120" w:rsidP="00AD2120">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AD2120">
        <w:rPr>
          <w:rFonts w:ascii="Times New Roman" w:hAnsi="Times New Roman" w:cs="Times New Roman"/>
          <w:iCs/>
          <w:sz w:val="26"/>
          <w:szCs w:val="26"/>
        </w:rPr>
        <w:t>Телефон: (812) 611-40-58</w:t>
      </w:r>
    </w:p>
    <w:p w:rsidR="00AD2120" w:rsidRPr="00AD2120" w:rsidRDefault="00AD2120" w:rsidP="00AD2120">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AD2120">
        <w:rPr>
          <w:rFonts w:ascii="Times New Roman" w:hAnsi="Times New Roman" w:cs="Times New Roman"/>
          <w:iCs/>
          <w:sz w:val="26"/>
          <w:szCs w:val="26"/>
        </w:rPr>
        <w:t>konkurs@lenreg.ru</w:t>
      </w:r>
    </w:p>
    <w:p w:rsidR="00AD2120" w:rsidRPr="00AD2120" w:rsidRDefault="00AD2120" w:rsidP="00AD2120">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AD2120">
        <w:rPr>
          <w:rFonts w:ascii="Times New Roman" w:hAnsi="Times New Roman" w:cs="Times New Roman"/>
          <w:iCs/>
          <w:sz w:val="26"/>
          <w:szCs w:val="26"/>
        </w:rPr>
        <w:t>ea_lamzin@lenreg.ru</w:t>
      </w:r>
    </w:p>
    <w:p w:rsidR="00AD2120" w:rsidRPr="00AD2120" w:rsidRDefault="00AD2120" w:rsidP="00AD2120">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p>
    <w:p w:rsidR="00AD2120" w:rsidRPr="00AD2120" w:rsidRDefault="00AD2120" w:rsidP="00AD2120">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AD2120">
        <w:rPr>
          <w:rFonts w:ascii="Times New Roman" w:hAnsi="Times New Roman" w:cs="Times New Roman"/>
          <w:iCs/>
          <w:sz w:val="26"/>
          <w:szCs w:val="26"/>
        </w:rPr>
        <w:t>Заявитель:</w:t>
      </w:r>
    </w:p>
    <w:p w:rsidR="00AD2120" w:rsidRPr="00AD2120" w:rsidRDefault="00AD2120" w:rsidP="00AD2120">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AD2120">
        <w:rPr>
          <w:rFonts w:ascii="Times New Roman" w:hAnsi="Times New Roman" w:cs="Times New Roman"/>
          <w:iCs/>
          <w:sz w:val="26"/>
          <w:szCs w:val="26"/>
        </w:rPr>
        <w:t>ООО «Логос»</w:t>
      </w:r>
    </w:p>
    <w:p w:rsidR="00AD2120" w:rsidRPr="00AD2120" w:rsidRDefault="00AD2120" w:rsidP="00AD2120">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AD2120">
        <w:rPr>
          <w:rFonts w:ascii="Times New Roman" w:hAnsi="Times New Roman" w:cs="Times New Roman"/>
          <w:iCs/>
          <w:sz w:val="26"/>
          <w:szCs w:val="26"/>
        </w:rPr>
        <w:t xml:space="preserve">194358 Санкт – Петербург, ул.  Энгельса,154                 </w:t>
      </w:r>
    </w:p>
    <w:p w:rsidR="00AD2120" w:rsidRPr="00AD2120" w:rsidRDefault="00AD2120" w:rsidP="00AD2120">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AD2120">
        <w:rPr>
          <w:rFonts w:ascii="Times New Roman" w:hAnsi="Times New Roman" w:cs="Times New Roman"/>
          <w:iCs/>
          <w:sz w:val="26"/>
          <w:szCs w:val="26"/>
        </w:rPr>
        <w:t>Телефон: (812) 303-86-66</w:t>
      </w:r>
    </w:p>
    <w:p w:rsidR="00AD2120" w:rsidRPr="00AD2120" w:rsidRDefault="00AD2120" w:rsidP="00AD2120">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AD2120">
        <w:rPr>
          <w:rFonts w:ascii="Times New Roman" w:hAnsi="Times New Roman" w:cs="Times New Roman"/>
          <w:iCs/>
          <w:sz w:val="26"/>
          <w:szCs w:val="26"/>
        </w:rPr>
        <w:t>111@spblogos.ru</w:t>
      </w:r>
    </w:p>
    <w:p w:rsidR="00AD2120" w:rsidRPr="00AD2120" w:rsidRDefault="00AD2120" w:rsidP="00AD2120">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p>
    <w:p w:rsidR="00AD2120" w:rsidRPr="00AD2120" w:rsidRDefault="00AD2120" w:rsidP="00AD2120">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AD2120">
        <w:rPr>
          <w:rFonts w:ascii="Times New Roman" w:hAnsi="Times New Roman" w:cs="Times New Roman"/>
          <w:iCs/>
          <w:sz w:val="26"/>
          <w:szCs w:val="26"/>
        </w:rPr>
        <w:t>Оператор электронной площадки:</w:t>
      </w:r>
    </w:p>
    <w:p w:rsidR="00AD2120" w:rsidRPr="00AD2120" w:rsidRDefault="00AD2120" w:rsidP="00AD2120">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AD2120">
        <w:rPr>
          <w:rFonts w:ascii="Times New Roman" w:hAnsi="Times New Roman" w:cs="Times New Roman"/>
          <w:iCs/>
          <w:sz w:val="26"/>
          <w:szCs w:val="26"/>
        </w:rPr>
        <w:t>ОАО «Единая электронная торговая площадка»</w:t>
      </w:r>
    </w:p>
    <w:p w:rsidR="00AD2120" w:rsidRPr="00AD2120" w:rsidRDefault="00AD2120" w:rsidP="00AD2120">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AD2120">
        <w:rPr>
          <w:rFonts w:ascii="Times New Roman" w:hAnsi="Times New Roman" w:cs="Times New Roman"/>
          <w:iCs/>
          <w:sz w:val="26"/>
          <w:szCs w:val="26"/>
        </w:rPr>
        <w:t>info@roseltorg.ru</w:t>
      </w:r>
    </w:p>
    <w:p w:rsidR="00AD2120" w:rsidRPr="00AD2120" w:rsidRDefault="00AD2120" w:rsidP="00AD2120">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p>
    <w:p w:rsidR="00CD1BA6" w:rsidRDefault="00AD2120" w:rsidP="00AD2120">
      <w:pPr>
        <w:tabs>
          <w:tab w:val="left" w:pos="4962"/>
          <w:tab w:val="left" w:pos="5529"/>
          <w:tab w:val="right" w:pos="10347"/>
        </w:tabs>
        <w:suppressAutoHyphens/>
        <w:spacing w:after="0" w:line="240" w:lineRule="auto"/>
        <w:ind w:left="4962" w:right="-142"/>
        <w:rPr>
          <w:rFonts w:ascii="Times New Roman" w:eastAsia="Times New Roman" w:hAnsi="Times New Roman" w:cs="Times New Roman"/>
          <w:i/>
          <w:lang w:eastAsia="ar-SA"/>
        </w:rPr>
      </w:pPr>
      <w:r w:rsidRPr="00AD2120">
        <w:rPr>
          <w:rFonts w:ascii="Times New Roman" w:hAnsi="Times New Roman" w:cs="Times New Roman"/>
          <w:iCs/>
          <w:sz w:val="26"/>
          <w:szCs w:val="26"/>
        </w:rPr>
        <w:t>Извещение № 0145200000420001167</w:t>
      </w:r>
      <w:r w:rsidR="00CD1BA6">
        <w:rPr>
          <w:rFonts w:ascii="Times New Roman" w:hAnsi="Times New Roman" w:cs="Times New Roman"/>
          <w:iCs/>
          <w:sz w:val="26"/>
          <w:szCs w:val="26"/>
        </w:rPr>
        <w:t xml:space="preserve">                         </w:t>
      </w:r>
    </w:p>
    <w:p w:rsidR="00BF3165" w:rsidRDefault="00BF3165"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p>
    <w:p w:rsidR="00C33940" w:rsidRPr="00166E3B" w:rsidRDefault="00C33940"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p>
    <w:p w:rsidR="00314032" w:rsidRPr="00166E3B"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166E3B">
        <w:rPr>
          <w:rFonts w:ascii="Times New Roman" w:hAnsi="Times New Roman" w:cs="Times New Roman"/>
          <w:bCs/>
          <w:sz w:val="26"/>
          <w:szCs w:val="26"/>
        </w:rPr>
        <w:t>РЕШЕНИЕ</w:t>
      </w:r>
    </w:p>
    <w:p w:rsidR="00314032" w:rsidRPr="00166E3B"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166E3B">
        <w:rPr>
          <w:rFonts w:ascii="Times New Roman" w:hAnsi="Times New Roman" w:cs="Times New Roman"/>
          <w:bCs/>
          <w:sz w:val="26"/>
          <w:szCs w:val="26"/>
        </w:rPr>
        <w:t>Комиссии Ленинградского УФАС России</w:t>
      </w:r>
    </w:p>
    <w:p w:rsidR="00617499" w:rsidRPr="00166E3B"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166E3B">
        <w:rPr>
          <w:rFonts w:ascii="Times New Roman" w:hAnsi="Times New Roman" w:cs="Times New Roman"/>
          <w:bCs/>
          <w:sz w:val="26"/>
          <w:szCs w:val="26"/>
        </w:rPr>
        <w:t>по контролю в сфере закупок</w:t>
      </w:r>
      <w:r w:rsidR="00074A97">
        <w:rPr>
          <w:rFonts w:ascii="Times New Roman" w:hAnsi="Times New Roman" w:cs="Times New Roman"/>
          <w:bCs/>
          <w:sz w:val="26"/>
          <w:szCs w:val="26"/>
        </w:rPr>
        <w:t xml:space="preserve"> </w:t>
      </w:r>
      <w:r w:rsidRPr="00166E3B">
        <w:rPr>
          <w:rFonts w:ascii="Times New Roman" w:hAnsi="Times New Roman" w:cs="Times New Roman"/>
          <w:bCs/>
          <w:sz w:val="26"/>
          <w:szCs w:val="26"/>
        </w:rPr>
        <w:t xml:space="preserve">по делу </w:t>
      </w:r>
    </w:p>
    <w:p w:rsidR="00AD2120" w:rsidRPr="00AD2120" w:rsidRDefault="00314032" w:rsidP="00AD2120">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166E3B">
        <w:rPr>
          <w:rFonts w:ascii="Times New Roman" w:hAnsi="Times New Roman" w:cs="Times New Roman"/>
          <w:bCs/>
          <w:sz w:val="26"/>
          <w:szCs w:val="26"/>
        </w:rPr>
        <w:t xml:space="preserve">№ </w:t>
      </w:r>
      <w:r w:rsidR="00AD2120" w:rsidRPr="00AD2120">
        <w:rPr>
          <w:rFonts w:ascii="Times New Roman" w:hAnsi="Times New Roman" w:cs="Times New Roman"/>
          <w:bCs/>
          <w:sz w:val="26"/>
          <w:szCs w:val="26"/>
        </w:rPr>
        <w:t>047/06/69-2045/2020</w:t>
      </w:r>
    </w:p>
    <w:p w:rsidR="00DA769C" w:rsidRPr="00166E3B" w:rsidRDefault="00DA769C" w:rsidP="00CD1BA6">
      <w:pPr>
        <w:widowControl w:val="0"/>
        <w:autoSpaceDE w:val="0"/>
        <w:autoSpaceDN w:val="0"/>
        <w:adjustRightInd w:val="0"/>
        <w:spacing w:after="0" w:line="240" w:lineRule="auto"/>
        <w:ind w:firstLine="709"/>
        <w:jc w:val="center"/>
        <w:rPr>
          <w:rFonts w:ascii="Times New Roman" w:hAnsi="Times New Roman" w:cs="Times New Roman"/>
          <w:sz w:val="26"/>
          <w:szCs w:val="26"/>
        </w:rPr>
      </w:pPr>
    </w:p>
    <w:p w:rsidR="00314032" w:rsidRPr="00166E3B" w:rsidRDefault="00CD1BA6" w:rsidP="00D16946">
      <w:pPr>
        <w:widowControl w:val="0"/>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31</w:t>
      </w:r>
      <w:r w:rsidR="0037125A">
        <w:rPr>
          <w:rFonts w:ascii="Times New Roman" w:hAnsi="Times New Roman" w:cs="Times New Roman"/>
          <w:sz w:val="26"/>
          <w:szCs w:val="26"/>
        </w:rPr>
        <w:t xml:space="preserve"> июля</w:t>
      </w:r>
      <w:r w:rsidR="00074A97">
        <w:rPr>
          <w:rFonts w:ascii="Times New Roman" w:hAnsi="Times New Roman" w:cs="Times New Roman"/>
          <w:sz w:val="26"/>
          <w:szCs w:val="26"/>
        </w:rPr>
        <w:t xml:space="preserve"> </w:t>
      </w:r>
      <w:r w:rsidR="00D8639C">
        <w:rPr>
          <w:rFonts w:ascii="Times New Roman" w:hAnsi="Times New Roman" w:cs="Times New Roman"/>
          <w:sz w:val="26"/>
          <w:szCs w:val="26"/>
        </w:rPr>
        <w:t>2020</w:t>
      </w:r>
      <w:r w:rsidR="00314032" w:rsidRPr="00166E3B">
        <w:rPr>
          <w:rFonts w:ascii="Times New Roman" w:hAnsi="Times New Roman" w:cs="Times New Roman"/>
          <w:sz w:val="26"/>
          <w:szCs w:val="26"/>
        </w:rPr>
        <w:t xml:space="preserve"> года </w:t>
      </w:r>
      <w:r w:rsidR="00206BBB" w:rsidRPr="00166E3B">
        <w:rPr>
          <w:rFonts w:ascii="Times New Roman" w:hAnsi="Times New Roman" w:cs="Times New Roman"/>
          <w:sz w:val="26"/>
          <w:szCs w:val="26"/>
        </w:rPr>
        <w:tab/>
      </w:r>
      <w:r w:rsidR="00206BBB" w:rsidRPr="00166E3B">
        <w:rPr>
          <w:rFonts w:ascii="Times New Roman" w:hAnsi="Times New Roman" w:cs="Times New Roman"/>
          <w:sz w:val="26"/>
          <w:szCs w:val="26"/>
        </w:rPr>
        <w:tab/>
      </w:r>
      <w:r w:rsidR="00DA769C">
        <w:rPr>
          <w:rFonts w:ascii="Times New Roman" w:hAnsi="Times New Roman" w:cs="Times New Roman"/>
          <w:sz w:val="26"/>
          <w:szCs w:val="26"/>
        </w:rPr>
        <w:tab/>
      </w:r>
      <w:r w:rsidR="00DA769C">
        <w:rPr>
          <w:rFonts w:ascii="Times New Roman" w:hAnsi="Times New Roman" w:cs="Times New Roman"/>
          <w:sz w:val="26"/>
          <w:szCs w:val="26"/>
        </w:rPr>
        <w:tab/>
      </w:r>
      <w:r w:rsidR="00DA769C">
        <w:rPr>
          <w:rFonts w:ascii="Times New Roman" w:hAnsi="Times New Roman" w:cs="Times New Roman"/>
          <w:sz w:val="26"/>
          <w:szCs w:val="26"/>
        </w:rPr>
        <w:tab/>
        <w:t xml:space="preserve">           </w:t>
      </w:r>
      <w:r w:rsidR="00D8639C">
        <w:rPr>
          <w:rFonts w:ascii="Times New Roman" w:hAnsi="Times New Roman" w:cs="Times New Roman"/>
          <w:sz w:val="26"/>
          <w:szCs w:val="26"/>
        </w:rPr>
        <w:tab/>
      </w:r>
      <w:r w:rsidR="00074A97">
        <w:rPr>
          <w:rFonts w:ascii="Times New Roman" w:hAnsi="Times New Roman" w:cs="Times New Roman"/>
          <w:sz w:val="26"/>
          <w:szCs w:val="26"/>
        </w:rPr>
        <w:t xml:space="preserve">          </w:t>
      </w:r>
      <w:r w:rsidR="000478B2">
        <w:rPr>
          <w:rFonts w:ascii="Times New Roman" w:hAnsi="Times New Roman" w:cs="Times New Roman"/>
          <w:sz w:val="26"/>
          <w:szCs w:val="26"/>
        </w:rPr>
        <w:t xml:space="preserve">    </w:t>
      </w:r>
      <w:r w:rsidR="00F3723C">
        <w:rPr>
          <w:rFonts w:ascii="Times New Roman" w:hAnsi="Times New Roman" w:cs="Times New Roman"/>
          <w:sz w:val="26"/>
          <w:szCs w:val="26"/>
        </w:rPr>
        <w:t xml:space="preserve">        </w:t>
      </w:r>
      <w:r w:rsidR="00A97063">
        <w:rPr>
          <w:rFonts w:ascii="Times New Roman" w:hAnsi="Times New Roman" w:cs="Times New Roman"/>
          <w:sz w:val="26"/>
          <w:szCs w:val="26"/>
        </w:rPr>
        <w:t xml:space="preserve">    </w:t>
      </w:r>
      <w:r w:rsidR="00F3723C">
        <w:rPr>
          <w:rFonts w:ascii="Times New Roman" w:hAnsi="Times New Roman" w:cs="Times New Roman"/>
          <w:sz w:val="26"/>
          <w:szCs w:val="26"/>
        </w:rPr>
        <w:t xml:space="preserve">   </w:t>
      </w:r>
      <w:r w:rsidR="00E651FB">
        <w:rPr>
          <w:rFonts w:ascii="Times New Roman" w:hAnsi="Times New Roman" w:cs="Times New Roman"/>
          <w:sz w:val="26"/>
          <w:szCs w:val="26"/>
        </w:rPr>
        <w:t xml:space="preserve">    </w:t>
      </w:r>
      <w:r w:rsidR="00314032" w:rsidRPr="00166E3B">
        <w:rPr>
          <w:rFonts w:ascii="Times New Roman" w:hAnsi="Times New Roman" w:cs="Times New Roman"/>
          <w:sz w:val="26"/>
          <w:szCs w:val="26"/>
        </w:rPr>
        <w:t>Санкт-Петербург</w:t>
      </w:r>
    </w:p>
    <w:p w:rsidR="00314032" w:rsidRPr="00166E3B" w:rsidRDefault="00314032" w:rsidP="004061D5">
      <w:pPr>
        <w:widowControl w:val="0"/>
        <w:autoSpaceDE w:val="0"/>
        <w:autoSpaceDN w:val="0"/>
        <w:adjustRightInd w:val="0"/>
        <w:spacing w:after="0" w:line="240" w:lineRule="auto"/>
        <w:ind w:firstLine="709"/>
        <w:rPr>
          <w:rFonts w:ascii="Times New Roman" w:hAnsi="Times New Roman" w:cs="Times New Roman"/>
          <w:sz w:val="26"/>
          <w:szCs w:val="26"/>
        </w:rPr>
      </w:pPr>
    </w:p>
    <w:p w:rsidR="00306D23" w:rsidRPr="00166E3B" w:rsidRDefault="00314032" w:rsidP="00306D23">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166E3B">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rsidR="007704DC" w:rsidRDefault="007704DC" w:rsidP="007704DC">
      <w:pPr>
        <w:pStyle w:val="HTML"/>
        <w:ind w:firstLine="709"/>
        <w:jc w:val="both"/>
        <w:rPr>
          <w:rFonts w:ascii="Times New Roman" w:eastAsiaTheme="minorEastAsia" w:hAnsi="Times New Roman" w:cs="Times New Roman"/>
          <w:sz w:val="26"/>
          <w:szCs w:val="26"/>
        </w:rPr>
      </w:pPr>
    </w:p>
    <w:p w:rsidR="00CD1BA6" w:rsidRDefault="005C46D4" w:rsidP="00CD1BA6">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с участием в заседании представителей по доверенностям:</w:t>
      </w:r>
    </w:p>
    <w:p w:rsidR="00AD2120" w:rsidRDefault="00AD2120" w:rsidP="00CD1BA6">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от Заказчика - </w:t>
      </w:r>
      <w:r w:rsidRPr="00AD2120">
        <w:rPr>
          <w:rFonts w:ascii="Times New Roman" w:eastAsiaTheme="minorEastAsia" w:hAnsi="Times New Roman" w:cs="Times New Roman"/>
          <w:sz w:val="26"/>
          <w:szCs w:val="26"/>
        </w:rPr>
        <w:t>Комитета по здравоохранению</w:t>
      </w:r>
      <w:r>
        <w:rPr>
          <w:rFonts w:ascii="Times New Roman" w:eastAsiaTheme="minorEastAsia" w:hAnsi="Times New Roman" w:cs="Times New Roman"/>
          <w:sz w:val="26"/>
          <w:szCs w:val="26"/>
        </w:rPr>
        <w:t xml:space="preserve"> Ленинградской области: </w:t>
      </w:r>
    </w:p>
    <w:p w:rsidR="00AD2120" w:rsidRDefault="00AD2120" w:rsidP="00CD1BA6">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от Уполномоченного органа – Комитета государственного заказа Ленинградской области: </w:t>
      </w:r>
    </w:p>
    <w:p w:rsidR="00FE46C7" w:rsidRDefault="00FE46C7" w:rsidP="007704DC">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от Заявителя – ООО </w:t>
      </w:r>
      <w:r w:rsidRPr="00FE46C7">
        <w:rPr>
          <w:rFonts w:ascii="Times New Roman" w:eastAsiaTheme="minorEastAsia" w:hAnsi="Times New Roman" w:cs="Times New Roman"/>
          <w:sz w:val="26"/>
          <w:szCs w:val="26"/>
        </w:rPr>
        <w:t>«</w:t>
      </w:r>
      <w:r w:rsidR="00AD2120">
        <w:rPr>
          <w:rFonts w:ascii="Times New Roman" w:hAnsi="Times New Roman" w:cs="Times New Roman"/>
          <w:iCs/>
          <w:sz w:val="26"/>
          <w:szCs w:val="26"/>
        </w:rPr>
        <w:t>Логос</w:t>
      </w:r>
      <w:r w:rsidRPr="00FE46C7">
        <w:rPr>
          <w:rFonts w:ascii="Times New Roman" w:eastAsiaTheme="minorEastAsia" w:hAnsi="Times New Roman" w:cs="Times New Roman"/>
          <w:sz w:val="26"/>
          <w:szCs w:val="26"/>
        </w:rPr>
        <w:t>»</w:t>
      </w:r>
      <w:r>
        <w:rPr>
          <w:rFonts w:ascii="Times New Roman" w:eastAsiaTheme="minorEastAsia" w:hAnsi="Times New Roman" w:cs="Times New Roman"/>
          <w:sz w:val="26"/>
          <w:szCs w:val="26"/>
        </w:rPr>
        <w:t xml:space="preserve">: </w:t>
      </w:r>
    </w:p>
    <w:p w:rsidR="00D9489E" w:rsidRPr="00FB4B1D" w:rsidRDefault="00D9489E" w:rsidP="00D9489E">
      <w:pPr>
        <w:pStyle w:val="HTML"/>
        <w:ind w:firstLine="709"/>
        <w:jc w:val="both"/>
        <w:rPr>
          <w:rFonts w:ascii="Times New Roman" w:eastAsiaTheme="minorHAnsi" w:hAnsi="Times New Roman" w:cs="Times New Roman"/>
          <w:sz w:val="26"/>
          <w:szCs w:val="26"/>
          <w:lang w:eastAsia="en-US"/>
        </w:rPr>
      </w:pPr>
      <w:r w:rsidRPr="00915E17">
        <w:rPr>
          <w:rFonts w:ascii="Times New Roman" w:eastAsiaTheme="minorHAnsi" w:hAnsi="Times New Roman" w:cs="Times New Roman"/>
          <w:sz w:val="26"/>
          <w:szCs w:val="26"/>
          <w:lang w:eastAsia="en-US"/>
        </w:rPr>
        <w:t xml:space="preserve">Заседание проводилось посредством системы видеоконференцсвязи во исполнение Указа Президента Российской Федерации от 02.04.2020 № 239 «О мерах по обеспечению </w:t>
      </w:r>
      <w:r w:rsidRPr="00915E17">
        <w:rPr>
          <w:rFonts w:ascii="Times New Roman" w:eastAsiaTheme="minorHAnsi" w:hAnsi="Times New Roman" w:cs="Times New Roman"/>
          <w:sz w:val="26"/>
          <w:szCs w:val="26"/>
          <w:lang w:eastAsia="en-US"/>
        </w:rPr>
        <w:lastRenderedPageBreak/>
        <w:t xml:space="preserve">санитарно-эпидемиологического благополучия населения на территории Российской Федерации в связи с распространением </w:t>
      </w:r>
      <w:proofErr w:type="spellStart"/>
      <w:r w:rsidRPr="00915E17">
        <w:rPr>
          <w:rFonts w:ascii="Times New Roman" w:eastAsiaTheme="minorHAnsi" w:hAnsi="Times New Roman" w:cs="Times New Roman"/>
          <w:sz w:val="26"/>
          <w:szCs w:val="26"/>
          <w:lang w:eastAsia="en-US"/>
        </w:rPr>
        <w:t>коронавирусной</w:t>
      </w:r>
      <w:proofErr w:type="spellEnd"/>
      <w:r w:rsidRPr="00915E17">
        <w:rPr>
          <w:rFonts w:ascii="Times New Roman" w:eastAsiaTheme="minorHAnsi" w:hAnsi="Times New Roman" w:cs="Times New Roman"/>
          <w:sz w:val="26"/>
          <w:szCs w:val="26"/>
          <w:lang w:eastAsia="en-US"/>
        </w:rPr>
        <w:t xml:space="preserve"> инфекции»,</w:t>
      </w:r>
    </w:p>
    <w:p w:rsidR="000A6834" w:rsidRPr="00166E3B" w:rsidRDefault="000A6834" w:rsidP="004061D5">
      <w:pPr>
        <w:spacing w:after="0" w:line="240" w:lineRule="auto"/>
        <w:ind w:firstLine="709"/>
        <w:jc w:val="both"/>
        <w:rPr>
          <w:rFonts w:ascii="Times New Roman" w:hAnsi="Times New Roman" w:cs="Times New Roman"/>
          <w:sz w:val="26"/>
          <w:szCs w:val="26"/>
        </w:rPr>
      </w:pPr>
      <w:r w:rsidRPr="00B669D9">
        <w:rPr>
          <w:rFonts w:ascii="Times New Roman" w:hAnsi="Times New Roman" w:cs="Times New Roman"/>
          <w:sz w:val="26"/>
          <w:szCs w:val="26"/>
        </w:rPr>
        <w:t>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w:t>
      </w:r>
      <w:r w:rsidRPr="00166E3B">
        <w:rPr>
          <w:rFonts w:ascii="Times New Roman" w:hAnsi="Times New Roman" w:cs="Times New Roman"/>
          <w:sz w:val="26"/>
          <w:szCs w:val="26"/>
        </w:rPr>
        <w:t xml:space="preserve">,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w:t>
      </w:r>
      <w:proofErr w:type="spellStart"/>
      <w:r w:rsidRPr="00166E3B">
        <w:rPr>
          <w:rFonts w:ascii="Times New Roman" w:hAnsi="Times New Roman" w:cs="Times New Roman"/>
          <w:sz w:val="26"/>
          <w:szCs w:val="26"/>
        </w:rPr>
        <w:t>п.п</w:t>
      </w:r>
      <w:proofErr w:type="spellEnd"/>
      <w:r w:rsidRPr="00166E3B">
        <w:rPr>
          <w:rFonts w:ascii="Times New Roman" w:hAnsi="Times New Roman" w:cs="Times New Roman"/>
          <w:sz w:val="26"/>
          <w:szCs w:val="26"/>
        </w:rPr>
        <w:t xml:space="preserve">. </w:t>
      </w:r>
      <w:r w:rsidR="00BF1AC0">
        <w:rPr>
          <w:rFonts w:ascii="Times New Roman" w:hAnsi="Times New Roman" w:cs="Times New Roman"/>
          <w:sz w:val="26"/>
          <w:szCs w:val="26"/>
        </w:rPr>
        <w:t>6</w:t>
      </w:r>
      <w:r w:rsidRPr="00166E3B">
        <w:rPr>
          <w:rFonts w:ascii="Times New Roman" w:hAnsi="Times New Roman" w:cs="Times New Roman"/>
          <w:sz w:val="26"/>
          <w:szCs w:val="26"/>
        </w:rPr>
        <w:t>.4-</w:t>
      </w:r>
      <w:r w:rsidR="00BF1AC0">
        <w:rPr>
          <w:rFonts w:ascii="Times New Roman" w:hAnsi="Times New Roman" w:cs="Times New Roman"/>
          <w:sz w:val="26"/>
          <w:szCs w:val="26"/>
        </w:rPr>
        <w:t>6</w:t>
      </w:r>
      <w:r w:rsidRPr="00166E3B">
        <w:rPr>
          <w:rFonts w:ascii="Times New Roman" w:hAnsi="Times New Roman" w:cs="Times New Roman"/>
          <w:sz w:val="26"/>
          <w:szCs w:val="26"/>
        </w:rPr>
        <w:t>.6.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w:t>
      </w:r>
      <w:r w:rsidR="000F6086" w:rsidRPr="00166E3B">
        <w:rPr>
          <w:rFonts w:ascii="Times New Roman" w:hAnsi="Times New Roman" w:cs="Times New Roman"/>
          <w:sz w:val="26"/>
          <w:szCs w:val="26"/>
        </w:rPr>
        <w:t xml:space="preserve"> – </w:t>
      </w:r>
      <w:r w:rsidR="005A7CB9" w:rsidRPr="00166E3B">
        <w:rPr>
          <w:rFonts w:ascii="Times New Roman" w:hAnsi="Times New Roman" w:cs="Times New Roman"/>
          <w:sz w:val="26"/>
          <w:szCs w:val="26"/>
        </w:rPr>
        <w:t>Закон о контрактной системе) внеплановой проверки</w:t>
      </w:r>
    </w:p>
    <w:p w:rsidR="000A6834" w:rsidRPr="00166E3B" w:rsidRDefault="000A6834" w:rsidP="004061D5">
      <w:pPr>
        <w:spacing w:after="0" w:line="240" w:lineRule="auto"/>
        <w:ind w:firstLine="709"/>
        <w:jc w:val="both"/>
        <w:rPr>
          <w:rFonts w:ascii="Times New Roman" w:hAnsi="Times New Roman" w:cs="Times New Roman"/>
          <w:sz w:val="26"/>
          <w:szCs w:val="26"/>
        </w:rPr>
      </w:pPr>
    </w:p>
    <w:p w:rsidR="000A6834" w:rsidRPr="00166E3B" w:rsidRDefault="000A6834" w:rsidP="004061D5">
      <w:pPr>
        <w:spacing w:after="0" w:line="240" w:lineRule="auto"/>
        <w:ind w:firstLine="709"/>
        <w:jc w:val="center"/>
        <w:rPr>
          <w:rFonts w:ascii="Times New Roman" w:hAnsi="Times New Roman" w:cs="Times New Roman"/>
          <w:sz w:val="26"/>
          <w:szCs w:val="26"/>
        </w:rPr>
      </w:pPr>
      <w:r w:rsidRPr="00166E3B">
        <w:rPr>
          <w:rFonts w:ascii="Times New Roman" w:hAnsi="Times New Roman" w:cs="Times New Roman"/>
          <w:sz w:val="26"/>
          <w:szCs w:val="26"/>
        </w:rPr>
        <w:t>УСТАНОВИЛА:</w:t>
      </w:r>
    </w:p>
    <w:p w:rsidR="000A6834" w:rsidRPr="00166E3B" w:rsidRDefault="000A6834" w:rsidP="004061D5">
      <w:pPr>
        <w:spacing w:after="0" w:line="240" w:lineRule="auto"/>
        <w:ind w:firstLine="709"/>
        <w:jc w:val="both"/>
        <w:rPr>
          <w:rFonts w:ascii="Times New Roman" w:hAnsi="Times New Roman" w:cs="Times New Roman"/>
          <w:sz w:val="26"/>
          <w:szCs w:val="26"/>
        </w:rPr>
      </w:pPr>
    </w:p>
    <w:p w:rsidR="000A6834" w:rsidRPr="00166E3B" w:rsidRDefault="000A6834" w:rsidP="004061D5">
      <w:pPr>
        <w:spacing w:after="0" w:line="240" w:lineRule="auto"/>
        <w:ind w:firstLine="709"/>
        <w:jc w:val="both"/>
        <w:rPr>
          <w:rFonts w:ascii="Times New Roman" w:hAnsi="Times New Roman" w:cs="Times New Roman"/>
          <w:sz w:val="26"/>
          <w:szCs w:val="26"/>
        </w:rPr>
      </w:pPr>
      <w:r w:rsidRPr="00166E3B">
        <w:rPr>
          <w:rFonts w:ascii="Times New Roman" w:hAnsi="Times New Roman" w:cs="Times New Roman"/>
          <w:sz w:val="26"/>
          <w:szCs w:val="26"/>
        </w:rPr>
        <w:t xml:space="preserve">В Ленинградское УФАС России поступила жалоба </w:t>
      </w:r>
      <w:r w:rsidR="000258F3" w:rsidRPr="00166E3B">
        <w:rPr>
          <w:rFonts w:ascii="Times New Roman" w:hAnsi="Times New Roman" w:cs="Times New Roman"/>
          <w:sz w:val="26"/>
          <w:szCs w:val="26"/>
        </w:rPr>
        <w:t>Заявителя</w:t>
      </w:r>
      <w:r w:rsidR="00D8639C">
        <w:rPr>
          <w:rFonts w:ascii="Times New Roman" w:hAnsi="Times New Roman" w:cs="Times New Roman"/>
          <w:sz w:val="26"/>
          <w:szCs w:val="26"/>
        </w:rPr>
        <w:t xml:space="preserve"> </w:t>
      </w:r>
      <w:r w:rsidR="00AD2120" w:rsidRPr="00AD2120">
        <w:rPr>
          <w:rFonts w:ascii="Times New Roman" w:hAnsi="Times New Roman" w:cs="Times New Roman"/>
          <w:sz w:val="26"/>
          <w:szCs w:val="26"/>
        </w:rPr>
        <w:t>(</w:t>
      </w:r>
      <w:proofErr w:type="spellStart"/>
      <w:r w:rsidR="00AD2120" w:rsidRPr="00AD2120">
        <w:rPr>
          <w:rFonts w:ascii="Times New Roman" w:hAnsi="Times New Roman" w:cs="Times New Roman"/>
          <w:sz w:val="26"/>
          <w:szCs w:val="26"/>
        </w:rPr>
        <w:t>вх</w:t>
      </w:r>
      <w:proofErr w:type="spellEnd"/>
      <w:r w:rsidR="00AD2120" w:rsidRPr="00AD2120">
        <w:rPr>
          <w:rFonts w:ascii="Times New Roman" w:hAnsi="Times New Roman" w:cs="Times New Roman"/>
          <w:sz w:val="26"/>
          <w:szCs w:val="26"/>
        </w:rPr>
        <w:t xml:space="preserve">. № 9322 от 24.07.2020) на действия аукционной комиссии при проведении электронного аукциона на поставку </w:t>
      </w:r>
      <w:proofErr w:type="spellStart"/>
      <w:r w:rsidR="00AD2120" w:rsidRPr="00AD2120">
        <w:rPr>
          <w:rFonts w:ascii="Times New Roman" w:hAnsi="Times New Roman" w:cs="Times New Roman"/>
          <w:sz w:val="26"/>
          <w:szCs w:val="26"/>
        </w:rPr>
        <w:t>пульсоксиметров</w:t>
      </w:r>
      <w:proofErr w:type="spellEnd"/>
      <w:r w:rsidR="00AD2120" w:rsidRPr="00AD2120">
        <w:rPr>
          <w:rFonts w:ascii="Times New Roman" w:hAnsi="Times New Roman" w:cs="Times New Roman"/>
          <w:sz w:val="26"/>
          <w:szCs w:val="26"/>
        </w:rPr>
        <w:t xml:space="preserve"> для оказания паллиативной помощи</w:t>
      </w:r>
      <w:r w:rsidR="00D9489E" w:rsidRPr="00D9489E">
        <w:rPr>
          <w:rFonts w:ascii="Times New Roman" w:hAnsi="Times New Roman" w:cs="Times New Roman"/>
          <w:sz w:val="26"/>
          <w:szCs w:val="26"/>
        </w:rPr>
        <w:t>.</w:t>
      </w:r>
    </w:p>
    <w:p w:rsidR="001A1B64" w:rsidRPr="00166E3B" w:rsidRDefault="001A1B64" w:rsidP="001A1B64">
      <w:pPr>
        <w:spacing w:after="0" w:line="240" w:lineRule="auto"/>
        <w:ind w:firstLine="709"/>
        <w:jc w:val="both"/>
        <w:rPr>
          <w:rFonts w:ascii="Times New Roman" w:hAnsi="Times New Roman" w:cs="Times New Roman"/>
          <w:sz w:val="26"/>
          <w:szCs w:val="26"/>
        </w:rPr>
      </w:pPr>
      <w:r w:rsidRPr="00166E3B">
        <w:rPr>
          <w:rFonts w:ascii="Times New Roman" w:hAnsi="Times New Roman" w:cs="Times New Roman"/>
          <w:sz w:val="26"/>
          <w:szCs w:val="26"/>
        </w:rPr>
        <w:t>Извещение о проведении электронного аукциона</w:t>
      </w:r>
      <w:r w:rsidR="00D8639C">
        <w:rPr>
          <w:rFonts w:ascii="Times New Roman" w:hAnsi="Times New Roman" w:cs="Times New Roman"/>
          <w:sz w:val="26"/>
          <w:szCs w:val="26"/>
        </w:rPr>
        <w:t xml:space="preserve"> размещено</w:t>
      </w:r>
      <w:r w:rsidR="00315852" w:rsidRPr="00166E3B">
        <w:rPr>
          <w:rFonts w:ascii="Times New Roman" w:hAnsi="Times New Roman" w:cs="Times New Roman"/>
          <w:sz w:val="26"/>
          <w:szCs w:val="26"/>
        </w:rPr>
        <w:t xml:space="preserve"> Заказчи</w:t>
      </w:r>
      <w:r w:rsidR="0009200D" w:rsidRPr="00166E3B">
        <w:rPr>
          <w:rFonts w:ascii="Times New Roman" w:hAnsi="Times New Roman" w:cs="Times New Roman"/>
          <w:sz w:val="26"/>
          <w:szCs w:val="26"/>
        </w:rPr>
        <w:t xml:space="preserve">ком </w:t>
      </w:r>
      <w:r w:rsidR="00AD2120">
        <w:rPr>
          <w:rFonts w:ascii="Times New Roman" w:hAnsi="Times New Roman" w:cs="Times New Roman"/>
          <w:sz w:val="26"/>
          <w:szCs w:val="26"/>
        </w:rPr>
        <w:t>07</w:t>
      </w:r>
      <w:r w:rsidR="00D8639C">
        <w:rPr>
          <w:rFonts w:ascii="Times New Roman" w:hAnsi="Times New Roman" w:cs="Times New Roman"/>
          <w:sz w:val="26"/>
          <w:szCs w:val="26"/>
        </w:rPr>
        <w:t>.</w:t>
      </w:r>
      <w:r w:rsidR="00174462">
        <w:rPr>
          <w:rFonts w:ascii="Times New Roman" w:hAnsi="Times New Roman" w:cs="Times New Roman"/>
          <w:sz w:val="26"/>
          <w:szCs w:val="26"/>
        </w:rPr>
        <w:t>0</w:t>
      </w:r>
      <w:r w:rsidR="009E04E4">
        <w:rPr>
          <w:rFonts w:ascii="Times New Roman" w:hAnsi="Times New Roman" w:cs="Times New Roman"/>
          <w:sz w:val="26"/>
          <w:szCs w:val="26"/>
        </w:rPr>
        <w:t>7</w:t>
      </w:r>
      <w:r w:rsidR="00D8639C">
        <w:rPr>
          <w:rFonts w:ascii="Times New Roman" w:hAnsi="Times New Roman" w:cs="Times New Roman"/>
          <w:sz w:val="26"/>
          <w:szCs w:val="26"/>
        </w:rPr>
        <w:t>.2020</w:t>
      </w:r>
      <w:r w:rsidRPr="00166E3B">
        <w:rPr>
          <w:rFonts w:ascii="Times New Roman" w:hAnsi="Times New Roman" w:cs="Times New Roman"/>
          <w:sz w:val="26"/>
          <w:szCs w:val="26"/>
        </w:rPr>
        <w:t xml:space="preserve"> на </w:t>
      </w:r>
      <w:r w:rsidR="00032D14" w:rsidRPr="00166E3B">
        <w:rPr>
          <w:rFonts w:ascii="Times New Roman" w:hAnsi="Times New Roman" w:cs="Times New Roman"/>
          <w:sz w:val="26"/>
          <w:szCs w:val="26"/>
        </w:rPr>
        <w:t>официальном сайте единой информационной системы в сфере закупок в информационно-телекоммуникационной сети «Интернет» www.zakupki.gov.ru</w:t>
      </w:r>
      <w:r w:rsidRPr="00166E3B">
        <w:rPr>
          <w:rFonts w:ascii="Times New Roman" w:hAnsi="Times New Roman" w:cs="Times New Roman"/>
          <w:sz w:val="26"/>
          <w:szCs w:val="26"/>
        </w:rPr>
        <w:t xml:space="preserve"> (далее – официальный сайт).</w:t>
      </w:r>
    </w:p>
    <w:p w:rsidR="003B5C1D" w:rsidRDefault="001A1B64" w:rsidP="00305935">
      <w:pPr>
        <w:spacing w:after="0" w:line="240" w:lineRule="auto"/>
        <w:ind w:firstLine="709"/>
        <w:jc w:val="both"/>
        <w:rPr>
          <w:rFonts w:ascii="Times New Roman" w:hAnsi="Times New Roman" w:cs="Times New Roman"/>
          <w:sz w:val="26"/>
          <w:szCs w:val="26"/>
        </w:rPr>
      </w:pPr>
      <w:r w:rsidRPr="00166E3B">
        <w:rPr>
          <w:rFonts w:ascii="Times New Roman" w:hAnsi="Times New Roman" w:cs="Times New Roman"/>
          <w:sz w:val="26"/>
          <w:szCs w:val="26"/>
        </w:rPr>
        <w:t xml:space="preserve">Начальная (максимальная) цена контракта – </w:t>
      </w:r>
      <w:r w:rsidR="00AD2120" w:rsidRPr="00AD2120">
        <w:rPr>
          <w:rFonts w:ascii="Times New Roman" w:hAnsi="Times New Roman" w:cs="Times New Roman"/>
          <w:snapToGrid w:val="0"/>
          <w:sz w:val="26"/>
          <w:szCs w:val="26"/>
          <w:lang w:eastAsia="zh-CN" w:bidi="hi-IN"/>
        </w:rPr>
        <w:t>1 155 000,00</w:t>
      </w:r>
      <w:r w:rsidR="00AD2120">
        <w:rPr>
          <w:rFonts w:ascii="Times New Roman" w:hAnsi="Times New Roman" w:cs="Times New Roman"/>
          <w:snapToGrid w:val="0"/>
          <w:sz w:val="26"/>
          <w:szCs w:val="26"/>
          <w:lang w:eastAsia="zh-CN" w:bidi="hi-IN"/>
        </w:rPr>
        <w:t xml:space="preserve"> </w:t>
      </w:r>
      <w:r w:rsidR="005D2B22" w:rsidRPr="00D8639C">
        <w:rPr>
          <w:rFonts w:ascii="Times New Roman" w:hAnsi="Times New Roman" w:cs="Times New Roman"/>
          <w:snapToGrid w:val="0"/>
          <w:sz w:val="26"/>
          <w:szCs w:val="26"/>
          <w:lang w:eastAsia="zh-CN" w:bidi="hi-IN"/>
        </w:rPr>
        <w:t>рублей</w:t>
      </w:r>
      <w:r w:rsidR="005D2B22">
        <w:rPr>
          <w:rFonts w:ascii="Times New Roman" w:hAnsi="Times New Roman" w:cs="Times New Roman"/>
          <w:snapToGrid w:val="0"/>
          <w:lang w:eastAsia="zh-CN" w:bidi="hi-IN"/>
        </w:rPr>
        <w:t>.</w:t>
      </w:r>
    </w:p>
    <w:p w:rsidR="003B5C1D" w:rsidRPr="00166E3B" w:rsidRDefault="003B5C1D" w:rsidP="004061D5">
      <w:pPr>
        <w:spacing w:after="0" w:line="240" w:lineRule="auto"/>
        <w:ind w:firstLine="709"/>
        <w:jc w:val="both"/>
        <w:rPr>
          <w:rFonts w:ascii="Times New Roman" w:hAnsi="Times New Roman" w:cs="Times New Roman"/>
          <w:sz w:val="26"/>
          <w:szCs w:val="26"/>
        </w:rPr>
      </w:pPr>
    </w:p>
    <w:p w:rsidR="00C15AE4" w:rsidRDefault="000A6834" w:rsidP="00D60D18">
      <w:pPr>
        <w:spacing w:after="0" w:line="240" w:lineRule="auto"/>
        <w:ind w:firstLine="709"/>
        <w:jc w:val="both"/>
        <w:rPr>
          <w:rFonts w:ascii="Times New Roman" w:hAnsi="Times New Roman" w:cs="Times New Roman"/>
          <w:sz w:val="26"/>
          <w:szCs w:val="26"/>
        </w:rPr>
      </w:pPr>
      <w:r w:rsidRPr="00166E3B">
        <w:rPr>
          <w:rFonts w:ascii="Times New Roman" w:hAnsi="Times New Roman" w:cs="Times New Roman"/>
          <w:sz w:val="26"/>
          <w:szCs w:val="26"/>
        </w:rPr>
        <w:t>Как следует из жалобы, Заявитель</w:t>
      </w:r>
      <w:r w:rsidR="00AD184F">
        <w:rPr>
          <w:rFonts w:ascii="Times New Roman" w:hAnsi="Times New Roman" w:cs="Times New Roman"/>
          <w:sz w:val="26"/>
          <w:szCs w:val="26"/>
        </w:rPr>
        <w:t xml:space="preserve"> </w:t>
      </w:r>
      <w:r w:rsidR="00D60D18" w:rsidRPr="00166E3B">
        <w:rPr>
          <w:rFonts w:ascii="Times New Roman" w:hAnsi="Times New Roman" w:cs="Times New Roman"/>
          <w:sz w:val="26"/>
          <w:szCs w:val="26"/>
        </w:rPr>
        <w:t>оспаривает</w:t>
      </w:r>
      <w:r w:rsidR="00C15AE4" w:rsidRPr="00C15AE4">
        <w:rPr>
          <w:rFonts w:ascii="Times New Roman" w:hAnsi="Times New Roman" w:cs="Times New Roman"/>
          <w:sz w:val="26"/>
          <w:szCs w:val="26"/>
        </w:rPr>
        <w:t xml:space="preserve"> отстранение его от участия в электронном аукционе.</w:t>
      </w:r>
    </w:p>
    <w:p w:rsidR="00AD2120" w:rsidRDefault="00AD2120" w:rsidP="00D60D18">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Представители Заказчика и Уполномоченного органа возражали против доводов Заявителя, просили признать жалобу необоснованной.</w:t>
      </w:r>
    </w:p>
    <w:p w:rsidR="000A6834" w:rsidRPr="00166E3B" w:rsidRDefault="000A6834" w:rsidP="004061D5">
      <w:pPr>
        <w:spacing w:after="0" w:line="240" w:lineRule="auto"/>
        <w:ind w:firstLine="709"/>
        <w:jc w:val="both"/>
        <w:rPr>
          <w:rFonts w:ascii="Times New Roman" w:hAnsi="Times New Roman" w:cs="Times New Roman"/>
          <w:sz w:val="26"/>
          <w:szCs w:val="26"/>
        </w:rPr>
      </w:pPr>
      <w:r w:rsidRPr="00166E3B">
        <w:rPr>
          <w:rFonts w:ascii="Times New Roman" w:hAnsi="Times New Roman" w:cs="Times New Roman"/>
          <w:sz w:val="26"/>
          <w:szCs w:val="26"/>
        </w:rPr>
        <w:t xml:space="preserve">На момент рассмотрения жалобы контракт Заказчиком не заключен. </w:t>
      </w:r>
    </w:p>
    <w:p w:rsidR="000A6834" w:rsidRPr="00166E3B" w:rsidRDefault="000A6834" w:rsidP="004061D5">
      <w:pPr>
        <w:spacing w:after="0" w:line="240" w:lineRule="auto"/>
        <w:ind w:firstLine="709"/>
        <w:jc w:val="both"/>
        <w:rPr>
          <w:rFonts w:ascii="Times New Roman" w:hAnsi="Times New Roman" w:cs="Times New Roman"/>
          <w:sz w:val="26"/>
          <w:szCs w:val="26"/>
        </w:rPr>
      </w:pPr>
      <w:r w:rsidRPr="00166E3B">
        <w:rPr>
          <w:rFonts w:ascii="Times New Roman" w:hAnsi="Times New Roman" w:cs="Times New Roman"/>
          <w:sz w:val="26"/>
          <w:szCs w:val="26"/>
        </w:rPr>
        <w:t>Рассмотрев представленные д</w:t>
      </w:r>
      <w:r w:rsidR="00306D23" w:rsidRPr="00166E3B">
        <w:rPr>
          <w:rFonts w:ascii="Times New Roman" w:hAnsi="Times New Roman" w:cs="Times New Roman"/>
          <w:sz w:val="26"/>
          <w:szCs w:val="26"/>
        </w:rPr>
        <w:t>окументы, заслушав доводы</w:t>
      </w:r>
      <w:r w:rsidRPr="00166E3B">
        <w:rPr>
          <w:rFonts w:ascii="Times New Roman" w:hAnsi="Times New Roman" w:cs="Times New Roman"/>
          <w:sz w:val="26"/>
          <w:szCs w:val="26"/>
        </w:rPr>
        <w:t>, Комиссия пришла к следующим выводам.</w:t>
      </w:r>
    </w:p>
    <w:p w:rsidR="000A6834" w:rsidRPr="00166E3B" w:rsidRDefault="000A6834" w:rsidP="004061D5">
      <w:pPr>
        <w:spacing w:after="0" w:line="240" w:lineRule="auto"/>
        <w:ind w:firstLine="709"/>
        <w:jc w:val="both"/>
        <w:rPr>
          <w:rFonts w:ascii="Times New Roman" w:hAnsi="Times New Roman" w:cs="Times New Roman"/>
          <w:sz w:val="26"/>
          <w:szCs w:val="26"/>
        </w:rPr>
      </w:pPr>
    </w:p>
    <w:p w:rsidR="00741AC5" w:rsidRPr="00166E3B" w:rsidRDefault="00741AC5" w:rsidP="004061D5">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В силу части 1 статьи 2</w:t>
      </w:r>
      <w:r w:rsidR="00D207A7" w:rsidRPr="00166E3B">
        <w:rPr>
          <w:rFonts w:ascii="Times New Roman" w:hAnsi="Times New Roman" w:cs="Times New Roman"/>
          <w:sz w:val="26"/>
          <w:szCs w:val="26"/>
          <w:shd w:val="clear" w:color="auto" w:fill="FFFFFF"/>
        </w:rPr>
        <w:t xml:space="preserve"> З</w:t>
      </w:r>
      <w:r w:rsidR="005A7CB9" w:rsidRPr="00166E3B">
        <w:rPr>
          <w:rFonts w:ascii="Times New Roman" w:hAnsi="Times New Roman" w:cs="Times New Roman"/>
          <w:sz w:val="26"/>
          <w:szCs w:val="26"/>
          <w:shd w:val="clear" w:color="auto" w:fill="FFFFFF"/>
        </w:rPr>
        <w:t>акона о контрактной системе</w:t>
      </w:r>
      <w:r w:rsidRPr="00166E3B">
        <w:rPr>
          <w:rFonts w:ascii="Times New Roman" w:hAnsi="Times New Roman" w:cs="Times New Roman"/>
          <w:sz w:val="26"/>
          <w:szCs w:val="26"/>
          <w:shd w:val="clear" w:color="auto" w:fill="FFFFFF"/>
        </w:rPr>
        <w:t xml:space="preserve">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5D6A7F" w:rsidRPr="00166E3B" w:rsidRDefault="005D6A7F" w:rsidP="004061D5">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17777E" w:rsidRPr="00166E3B" w:rsidRDefault="005D6A7F" w:rsidP="004061D5">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lastRenderedPageBreak/>
        <w:t>При этом в соответствии с часть</w:t>
      </w:r>
      <w:r w:rsidR="001E5B6D" w:rsidRPr="00166E3B">
        <w:rPr>
          <w:rFonts w:ascii="Times New Roman" w:hAnsi="Times New Roman" w:cs="Times New Roman"/>
          <w:sz w:val="26"/>
          <w:szCs w:val="26"/>
          <w:shd w:val="clear" w:color="auto" w:fill="FFFFFF"/>
        </w:rPr>
        <w:t>ю</w:t>
      </w:r>
      <w:r w:rsidRPr="00166E3B">
        <w:rPr>
          <w:rFonts w:ascii="Times New Roman" w:hAnsi="Times New Roman" w:cs="Times New Roman"/>
          <w:sz w:val="26"/>
          <w:szCs w:val="26"/>
          <w:shd w:val="clear" w:color="auto" w:fill="FFFFFF"/>
        </w:rPr>
        <w:t xml:space="preserve">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0A6834" w:rsidRPr="00166E3B" w:rsidRDefault="000A6834" w:rsidP="004061D5">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 xml:space="preserve">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 (часть 1 статьи 59 Закона о контрактной системе). </w:t>
      </w:r>
    </w:p>
    <w:p w:rsidR="000A6834" w:rsidRPr="00166E3B" w:rsidRDefault="000A6834" w:rsidP="004061D5">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Пунктом 2 той же части установлено, что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0A6834" w:rsidRPr="00166E3B" w:rsidRDefault="000A6834" w:rsidP="00651F73">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Частью 2 статьи 33 Закона о контрактной системе установлено, что документация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17777E" w:rsidRPr="00166E3B" w:rsidRDefault="000A6834" w:rsidP="004061D5">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166E3B">
        <w:rPr>
          <w:rFonts w:ascii="Times New Roman" w:hAnsi="Times New Roman" w:cs="Times New Roman"/>
          <w:bCs/>
          <w:sz w:val="26"/>
          <w:szCs w:val="26"/>
        </w:rPr>
        <w:t>В соответствии с пунктом 2 части 1 статьи 64 Закона о контрактной системе документация об электронном аукционе</w:t>
      </w:r>
      <w:r w:rsidR="00F55746" w:rsidRPr="00166E3B">
        <w:rPr>
          <w:rFonts w:ascii="Times New Roman" w:hAnsi="Times New Roman" w:cs="Times New Roman"/>
          <w:bCs/>
          <w:sz w:val="26"/>
          <w:szCs w:val="26"/>
        </w:rPr>
        <w:t>,</w:t>
      </w:r>
      <w:r w:rsidRPr="00166E3B">
        <w:rPr>
          <w:rFonts w:ascii="Times New Roman" w:hAnsi="Times New Roman" w:cs="Times New Roman"/>
          <w:bCs/>
          <w:sz w:val="26"/>
          <w:szCs w:val="26"/>
        </w:rPr>
        <w:t xml:space="preserve">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w:t>
      </w:r>
    </w:p>
    <w:p w:rsidR="005F15FB" w:rsidRDefault="005F15FB" w:rsidP="004061D5">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166E3B">
        <w:rPr>
          <w:rFonts w:ascii="Times New Roman" w:hAnsi="Times New Roman" w:cs="Times New Roman"/>
          <w:bCs/>
          <w:sz w:val="26"/>
          <w:szCs w:val="26"/>
        </w:rPr>
        <w:t xml:space="preserve">В соответствии с частью 3 статьи 67 Закона о контрактной системе по результатам рассмотрения первых частей заявок на участие в электронном аукционе, содержащих информацию, предусмотренную частью 3 статьи 66 Закона о контрактной системе, аукционная комиссия принимает решение о допуске участника закупки, подавшего заявку на участие в </w:t>
      </w:r>
      <w:r w:rsidRPr="00166E3B">
        <w:rPr>
          <w:rFonts w:ascii="Times New Roman" w:hAnsi="Times New Roman" w:cs="Times New Roman"/>
          <w:bCs/>
          <w:sz w:val="26"/>
          <w:szCs w:val="26"/>
        </w:rPr>
        <w:lastRenderedPageBreak/>
        <w:t>таком аукционе, к участию в нем и признании этого участника закупки участником такого аукциона или об отказе в допуске к участию в таком аукционе в порядке и по основан</w:t>
      </w:r>
      <w:r w:rsidR="00CB7CB4" w:rsidRPr="00166E3B">
        <w:rPr>
          <w:rFonts w:ascii="Times New Roman" w:hAnsi="Times New Roman" w:cs="Times New Roman"/>
          <w:bCs/>
          <w:sz w:val="26"/>
          <w:szCs w:val="26"/>
        </w:rPr>
        <w:t>иям, которые предусмотрены частью</w:t>
      </w:r>
      <w:r w:rsidRPr="00166E3B">
        <w:rPr>
          <w:rFonts w:ascii="Times New Roman" w:hAnsi="Times New Roman" w:cs="Times New Roman"/>
          <w:bCs/>
          <w:sz w:val="26"/>
          <w:szCs w:val="26"/>
        </w:rPr>
        <w:t xml:space="preserve"> 4 </w:t>
      </w:r>
      <w:r w:rsidR="00CB7CB4" w:rsidRPr="00166E3B">
        <w:rPr>
          <w:rFonts w:ascii="Times New Roman" w:hAnsi="Times New Roman" w:cs="Times New Roman"/>
          <w:bCs/>
          <w:sz w:val="26"/>
          <w:szCs w:val="26"/>
        </w:rPr>
        <w:t>статьи 67 Закона о контрактной системе.</w:t>
      </w:r>
    </w:p>
    <w:p w:rsidR="00AD184F" w:rsidRPr="00166E3B" w:rsidRDefault="00AD184F" w:rsidP="004061D5">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p>
    <w:p w:rsidR="00AD184F" w:rsidRPr="00C15AE4" w:rsidRDefault="00AD184F" w:rsidP="001A4924">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C15AE4">
        <w:rPr>
          <w:rFonts w:ascii="Times New Roman" w:hAnsi="Times New Roman" w:cs="Times New Roman"/>
          <w:bCs/>
          <w:sz w:val="26"/>
          <w:szCs w:val="26"/>
        </w:rPr>
        <w:t xml:space="preserve">Согласно доводам жалобы, Заявитель оспаривает </w:t>
      </w:r>
      <w:r w:rsidR="00C15AE4">
        <w:rPr>
          <w:rFonts w:ascii="Times New Roman" w:hAnsi="Times New Roman" w:cs="Times New Roman"/>
          <w:bCs/>
          <w:sz w:val="26"/>
          <w:szCs w:val="26"/>
        </w:rPr>
        <w:t>отстранение его от участия в электронном аукционе.</w:t>
      </w:r>
    </w:p>
    <w:p w:rsidR="00345AD6" w:rsidRPr="00C15AE4" w:rsidRDefault="00345AD6" w:rsidP="001A4924">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C15AE4">
        <w:rPr>
          <w:rFonts w:ascii="Times New Roman" w:hAnsi="Times New Roman" w:cs="Times New Roman"/>
          <w:sz w:val="26"/>
          <w:szCs w:val="26"/>
          <w:shd w:val="clear" w:color="auto" w:fill="FFFFFF"/>
        </w:rPr>
        <w:t>Требования к значениям показателей, позволяющим определить соответствие товара, поставляемого Заказчику при выполнении работ, установлены Заказчиком в приложении №</w:t>
      </w:r>
      <w:r w:rsidR="00D9489E" w:rsidRPr="00C15AE4">
        <w:rPr>
          <w:rFonts w:ascii="Times New Roman" w:hAnsi="Times New Roman" w:cs="Times New Roman"/>
          <w:sz w:val="26"/>
          <w:szCs w:val="26"/>
          <w:shd w:val="clear" w:color="auto" w:fill="FFFFFF"/>
        </w:rPr>
        <w:t>2</w:t>
      </w:r>
      <w:r w:rsidRPr="00C15AE4">
        <w:rPr>
          <w:rFonts w:ascii="Times New Roman" w:hAnsi="Times New Roman" w:cs="Times New Roman"/>
          <w:sz w:val="26"/>
          <w:szCs w:val="26"/>
          <w:shd w:val="clear" w:color="auto" w:fill="FFFFFF"/>
        </w:rPr>
        <w:t xml:space="preserve"> к </w:t>
      </w:r>
      <w:r w:rsidR="00C15AE4">
        <w:rPr>
          <w:rFonts w:ascii="Times New Roman" w:hAnsi="Times New Roman" w:cs="Times New Roman"/>
          <w:sz w:val="26"/>
          <w:szCs w:val="26"/>
          <w:shd w:val="clear" w:color="auto" w:fill="FFFFFF"/>
        </w:rPr>
        <w:t>аукционной документации</w:t>
      </w:r>
      <w:r w:rsidRPr="00C15AE4">
        <w:rPr>
          <w:rFonts w:ascii="Times New Roman" w:hAnsi="Times New Roman" w:cs="Times New Roman"/>
          <w:sz w:val="26"/>
          <w:szCs w:val="26"/>
          <w:shd w:val="clear" w:color="auto" w:fill="FFFFFF"/>
        </w:rPr>
        <w:t xml:space="preserve"> (далее – Приложение). Инструкция по заполнению</w:t>
      </w:r>
      <w:r w:rsidR="003769F7">
        <w:rPr>
          <w:rFonts w:ascii="Times New Roman" w:hAnsi="Times New Roman" w:cs="Times New Roman"/>
          <w:sz w:val="26"/>
          <w:szCs w:val="26"/>
          <w:shd w:val="clear" w:color="auto" w:fill="FFFFFF"/>
        </w:rPr>
        <w:t xml:space="preserve"> первой части</w:t>
      </w:r>
      <w:r w:rsidRPr="00C15AE4">
        <w:rPr>
          <w:rFonts w:ascii="Times New Roman" w:hAnsi="Times New Roman" w:cs="Times New Roman"/>
          <w:sz w:val="26"/>
          <w:szCs w:val="26"/>
          <w:shd w:val="clear" w:color="auto" w:fill="FFFFFF"/>
        </w:rPr>
        <w:t xml:space="preserve"> заявки на участие в электронном аукционе (далее – Инструкция) содержится в Приложении.</w:t>
      </w:r>
    </w:p>
    <w:p w:rsidR="00B85723" w:rsidRDefault="007401D3" w:rsidP="00AD184F">
      <w:pPr>
        <w:widowControl w:val="0"/>
        <w:autoSpaceDE w:val="0"/>
        <w:autoSpaceDN w:val="0"/>
        <w:adjustRightInd w:val="0"/>
        <w:spacing w:after="0" w:line="240" w:lineRule="auto"/>
        <w:ind w:firstLine="709"/>
        <w:jc w:val="both"/>
        <w:rPr>
          <w:rFonts w:ascii="Times New Roman" w:hAnsi="Times New Roman" w:cs="Times New Roman"/>
          <w:bCs/>
          <w:sz w:val="26"/>
          <w:szCs w:val="26"/>
        </w:rPr>
      </w:pPr>
      <w:r w:rsidRPr="00C15AE4">
        <w:rPr>
          <w:rFonts w:ascii="Times New Roman" w:hAnsi="Times New Roman" w:cs="Times New Roman"/>
          <w:bCs/>
          <w:sz w:val="26"/>
          <w:szCs w:val="26"/>
        </w:rPr>
        <w:t>Комиссия установила, что из</w:t>
      </w:r>
      <w:r w:rsidR="00ED7C3A" w:rsidRPr="00C15AE4">
        <w:rPr>
          <w:rFonts w:ascii="Times New Roman" w:hAnsi="Times New Roman" w:cs="Times New Roman"/>
          <w:bCs/>
          <w:sz w:val="26"/>
          <w:szCs w:val="26"/>
        </w:rPr>
        <w:t xml:space="preserve"> </w:t>
      </w:r>
      <w:r w:rsidR="00994C2C" w:rsidRPr="00C15AE4">
        <w:rPr>
          <w:rFonts w:ascii="Times New Roman" w:hAnsi="Times New Roman" w:cs="Times New Roman"/>
          <w:bCs/>
          <w:sz w:val="26"/>
          <w:szCs w:val="26"/>
        </w:rPr>
        <w:t>п</w:t>
      </w:r>
      <w:r w:rsidR="00835B2B" w:rsidRPr="00C15AE4">
        <w:rPr>
          <w:rFonts w:ascii="Times New Roman" w:hAnsi="Times New Roman" w:cs="Times New Roman"/>
          <w:bCs/>
          <w:sz w:val="26"/>
          <w:szCs w:val="26"/>
        </w:rPr>
        <w:t>ротокол</w:t>
      </w:r>
      <w:r w:rsidR="00994C2C" w:rsidRPr="00C15AE4">
        <w:rPr>
          <w:rFonts w:ascii="Times New Roman" w:hAnsi="Times New Roman" w:cs="Times New Roman"/>
          <w:bCs/>
          <w:sz w:val="26"/>
          <w:szCs w:val="26"/>
        </w:rPr>
        <w:t>а</w:t>
      </w:r>
      <w:r w:rsidR="00835B2B" w:rsidRPr="00C15AE4">
        <w:rPr>
          <w:rFonts w:ascii="Times New Roman" w:hAnsi="Times New Roman" w:cs="Times New Roman"/>
          <w:bCs/>
          <w:sz w:val="26"/>
          <w:szCs w:val="26"/>
        </w:rPr>
        <w:t xml:space="preserve"> </w:t>
      </w:r>
      <w:r w:rsidR="00C15AE4" w:rsidRPr="00C15AE4">
        <w:rPr>
          <w:rFonts w:ascii="Times New Roman" w:hAnsi="Times New Roman" w:cs="Times New Roman"/>
          <w:bCs/>
          <w:sz w:val="26"/>
          <w:szCs w:val="26"/>
        </w:rPr>
        <w:t xml:space="preserve">подведения итогов электронного аукциона от 23.07.2020 №0145200000420001167-3 </w:t>
      </w:r>
      <w:r w:rsidR="00C33940" w:rsidRPr="00C15AE4">
        <w:rPr>
          <w:rFonts w:ascii="Times New Roman" w:hAnsi="Times New Roman" w:cs="Times New Roman"/>
          <w:bCs/>
          <w:sz w:val="26"/>
          <w:szCs w:val="26"/>
        </w:rPr>
        <w:t>следует</w:t>
      </w:r>
      <w:r w:rsidRPr="00C15AE4">
        <w:rPr>
          <w:rFonts w:ascii="Times New Roman" w:hAnsi="Times New Roman" w:cs="Times New Roman"/>
          <w:bCs/>
          <w:sz w:val="26"/>
          <w:szCs w:val="26"/>
        </w:rPr>
        <w:t>, что заявк</w:t>
      </w:r>
      <w:r w:rsidR="00B85723">
        <w:rPr>
          <w:rFonts w:ascii="Times New Roman" w:hAnsi="Times New Roman" w:cs="Times New Roman"/>
          <w:bCs/>
          <w:sz w:val="26"/>
          <w:szCs w:val="26"/>
        </w:rPr>
        <w:t>а</w:t>
      </w:r>
      <w:r w:rsidRPr="00C15AE4">
        <w:rPr>
          <w:rFonts w:ascii="Times New Roman" w:hAnsi="Times New Roman" w:cs="Times New Roman"/>
          <w:bCs/>
          <w:sz w:val="26"/>
          <w:szCs w:val="26"/>
        </w:rPr>
        <w:t xml:space="preserve"> Заявителя </w:t>
      </w:r>
      <w:r w:rsidR="00B85723">
        <w:rPr>
          <w:rFonts w:ascii="Times New Roman" w:hAnsi="Times New Roman" w:cs="Times New Roman"/>
          <w:bCs/>
          <w:sz w:val="26"/>
          <w:szCs w:val="26"/>
        </w:rPr>
        <w:t>отстранена от участия в электронном аукционе на основании пункта 1 части 6 статьи 69 Закона о контрактной системе.</w:t>
      </w:r>
    </w:p>
    <w:p w:rsidR="00345AD6" w:rsidRPr="00C15AE4" w:rsidRDefault="00B85723" w:rsidP="0050651B">
      <w:pPr>
        <w:widowControl w:val="0"/>
        <w:autoSpaceDE w:val="0"/>
        <w:autoSpaceDN w:val="0"/>
        <w:adjustRightInd w:val="0"/>
        <w:spacing w:after="0" w:line="240" w:lineRule="auto"/>
        <w:ind w:firstLine="709"/>
        <w:jc w:val="both"/>
        <w:rPr>
          <w:rFonts w:ascii="Times New Roman" w:hAnsi="Times New Roman" w:cs="Times New Roman"/>
          <w:bCs/>
          <w:i/>
          <w:sz w:val="26"/>
          <w:szCs w:val="26"/>
        </w:rPr>
      </w:pPr>
      <w:r>
        <w:rPr>
          <w:rFonts w:ascii="Times New Roman" w:hAnsi="Times New Roman" w:cs="Times New Roman"/>
          <w:bCs/>
          <w:sz w:val="26"/>
          <w:szCs w:val="26"/>
        </w:rPr>
        <w:t>В соответствии с пунктом 1 части 6 статьи 69 Закона о контрактной системе</w:t>
      </w:r>
      <w:r w:rsidRPr="00B85723">
        <w:t xml:space="preserve"> </w:t>
      </w:r>
      <w:r>
        <w:rPr>
          <w:rFonts w:ascii="Times New Roman" w:hAnsi="Times New Roman" w:cs="Times New Roman"/>
          <w:bCs/>
          <w:sz w:val="26"/>
          <w:szCs w:val="26"/>
        </w:rPr>
        <w:t>з</w:t>
      </w:r>
      <w:r w:rsidRPr="00B85723">
        <w:rPr>
          <w:rFonts w:ascii="Times New Roman" w:hAnsi="Times New Roman" w:cs="Times New Roman"/>
          <w:bCs/>
          <w:sz w:val="26"/>
          <w:szCs w:val="26"/>
        </w:rPr>
        <w:t>аявка на участие в электронном аукционе признается не соответствующей требованиям, установленным документацией о таком аукционе, в случае: непредставления документов и информации, которые предусмотрены частью 11 статьи 24.1, частями 3 или 3.1, 5, 8.2 статьи 66 настоящего Федерального закона,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r>
        <w:rPr>
          <w:rFonts w:ascii="Times New Roman" w:hAnsi="Times New Roman" w:cs="Times New Roman"/>
          <w:bCs/>
          <w:sz w:val="26"/>
          <w:szCs w:val="26"/>
        </w:rPr>
        <w:t>.</w:t>
      </w:r>
    </w:p>
    <w:p w:rsidR="00D40249" w:rsidRDefault="0081234D" w:rsidP="009E04E4">
      <w:pPr>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Представитель </w:t>
      </w:r>
      <w:r w:rsidR="00C15AE4">
        <w:rPr>
          <w:rFonts w:ascii="Times New Roman" w:hAnsi="Times New Roman" w:cs="Times New Roman"/>
          <w:bCs/>
          <w:sz w:val="26"/>
          <w:szCs w:val="26"/>
        </w:rPr>
        <w:t xml:space="preserve">Заказчика </w:t>
      </w:r>
      <w:r>
        <w:rPr>
          <w:rFonts w:ascii="Times New Roman" w:hAnsi="Times New Roman" w:cs="Times New Roman"/>
          <w:bCs/>
          <w:sz w:val="26"/>
          <w:szCs w:val="26"/>
        </w:rPr>
        <w:t xml:space="preserve">пояснил, что </w:t>
      </w:r>
      <w:r w:rsidR="00C15AE4">
        <w:rPr>
          <w:rFonts w:ascii="Times New Roman" w:hAnsi="Times New Roman" w:cs="Times New Roman"/>
          <w:bCs/>
          <w:sz w:val="26"/>
          <w:szCs w:val="26"/>
        </w:rPr>
        <w:t>З</w:t>
      </w:r>
      <w:r w:rsidR="00D40249">
        <w:rPr>
          <w:rFonts w:ascii="Times New Roman" w:hAnsi="Times New Roman" w:cs="Times New Roman"/>
          <w:bCs/>
          <w:sz w:val="26"/>
          <w:szCs w:val="26"/>
        </w:rPr>
        <w:t xml:space="preserve">аявителем в составе первой части заявки на участие в электронном аукционе представлены недостоверные сведений в отношении поставляемого товара. </w:t>
      </w:r>
    </w:p>
    <w:p w:rsidR="003769F7" w:rsidRPr="00A16341" w:rsidRDefault="003769F7" w:rsidP="00A16341">
      <w:pPr>
        <w:spacing w:after="0" w:line="240" w:lineRule="auto"/>
        <w:ind w:firstLine="709"/>
        <w:jc w:val="both"/>
        <w:rPr>
          <w:rFonts w:ascii="Times New Roman" w:hAnsi="Times New Roman" w:cs="Times New Roman"/>
          <w:b/>
          <w:bCs/>
          <w:sz w:val="26"/>
          <w:szCs w:val="26"/>
        </w:rPr>
      </w:pPr>
      <w:r>
        <w:rPr>
          <w:rFonts w:ascii="Times New Roman" w:hAnsi="Times New Roman" w:cs="Times New Roman"/>
          <w:bCs/>
          <w:sz w:val="26"/>
          <w:szCs w:val="26"/>
        </w:rPr>
        <w:t>Представитель Заявителя пояснил, что им в составе первой части заявки на участие в электронном аукционе</w:t>
      </w:r>
      <w:r w:rsidR="00A16341" w:rsidRPr="00A16341">
        <w:rPr>
          <w:rFonts w:ascii="Times New Roman" w:hAnsi="Times New Roman" w:cs="Times New Roman"/>
          <w:bCs/>
          <w:sz w:val="26"/>
          <w:szCs w:val="26"/>
        </w:rPr>
        <w:t xml:space="preserve"> </w:t>
      </w:r>
      <w:r w:rsidR="00A16341">
        <w:rPr>
          <w:rFonts w:ascii="Times New Roman" w:hAnsi="Times New Roman" w:cs="Times New Roman"/>
          <w:bCs/>
          <w:sz w:val="26"/>
          <w:szCs w:val="26"/>
        </w:rPr>
        <w:t>представлены характеристики, соответствующие товару «</w:t>
      </w:r>
      <w:r w:rsidR="00A16341" w:rsidRPr="00A16341">
        <w:rPr>
          <w:rFonts w:ascii="Times New Roman" w:hAnsi="Times New Roman" w:cs="Times New Roman"/>
          <w:bCs/>
          <w:sz w:val="26"/>
          <w:szCs w:val="26"/>
        </w:rPr>
        <w:t>Пульсометр с питанием от сети</w:t>
      </w:r>
      <w:r w:rsidR="00A16341">
        <w:rPr>
          <w:rFonts w:ascii="Times New Roman" w:hAnsi="Times New Roman" w:cs="Times New Roman"/>
          <w:bCs/>
          <w:sz w:val="26"/>
          <w:szCs w:val="26"/>
        </w:rPr>
        <w:t xml:space="preserve"> </w:t>
      </w:r>
      <w:r w:rsidR="00A16341" w:rsidRPr="00A16341">
        <w:rPr>
          <w:rFonts w:ascii="Times New Roman" w:hAnsi="Times New Roman" w:cs="Times New Roman"/>
          <w:bCs/>
          <w:sz w:val="26"/>
          <w:szCs w:val="26"/>
        </w:rPr>
        <w:t>Пульсометр MD300M</w:t>
      </w:r>
      <w:r w:rsidR="00A16341">
        <w:rPr>
          <w:rFonts w:ascii="Times New Roman" w:hAnsi="Times New Roman" w:cs="Times New Roman"/>
          <w:bCs/>
          <w:sz w:val="26"/>
          <w:szCs w:val="26"/>
        </w:rPr>
        <w:t>»</w:t>
      </w:r>
    </w:p>
    <w:p w:rsidR="00C15AE4" w:rsidRDefault="00D40249" w:rsidP="009E04E4">
      <w:pPr>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Представитель Заказчика также пояснил, что </w:t>
      </w:r>
      <w:r w:rsidR="00A97063">
        <w:rPr>
          <w:rFonts w:ascii="Times New Roman" w:hAnsi="Times New Roman" w:cs="Times New Roman"/>
          <w:bCs/>
          <w:sz w:val="26"/>
          <w:szCs w:val="26"/>
        </w:rPr>
        <w:t xml:space="preserve">при рассмотрении первых частей заявок был направлен запрос </w:t>
      </w:r>
      <w:r>
        <w:rPr>
          <w:rFonts w:ascii="Times New Roman" w:hAnsi="Times New Roman" w:cs="Times New Roman"/>
          <w:bCs/>
          <w:sz w:val="26"/>
          <w:szCs w:val="26"/>
        </w:rPr>
        <w:t>официальному дистрибьютору</w:t>
      </w:r>
      <w:r w:rsidR="001C0DB0">
        <w:rPr>
          <w:rFonts w:ascii="Times New Roman" w:hAnsi="Times New Roman" w:cs="Times New Roman"/>
          <w:bCs/>
          <w:sz w:val="26"/>
          <w:szCs w:val="26"/>
        </w:rPr>
        <w:t xml:space="preserve"> – ООО «Вест </w:t>
      </w:r>
      <w:proofErr w:type="spellStart"/>
      <w:r w:rsidR="001C0DB0">
        <w:rPr>
          <w:rFonts w:ascii="Times New Roman" w:hAnsi="Times New Roman" w:cs="Times New Roman"/>
          <w:bCs/>
          <w:sz w:val="26"/>
          <w:szCs w:val="26"/>
        </w:rPr>
        <w:t>Медикал</w:t>
      </w:r>
      <w:proofErr w:type="spellEnd"/>
      <w:r w:rsidR="001C0DB0">
        <w:rPr>
          <w:rFonts w:ascii="Times New Roman" w:hAnsi="Times New Roman" w:cs="Times New Roman"/>
          <w:bCs/>
          <w:sz w:val="26"/>
          <w:szCs w:val="26"/>
        </w:rPr>
        <w:t>»</w:t>
      </w:r>
      <w:r>
        <w:rPr>
          <w:rFonts w:ascii="Times New Roman" w:hAnsi="Times New Roman" w:cs="Times New Roman"/>
          <w:bCs/>
          <w:sz w:val="26"/>
          <w:szCs w:val="26"/>
        </w:rPr>
        <w:t xml:space="preserve"> товара «Пульсометр </w:t>
      </w:r>
      <w:r>
        <w:rPr>
          <w:rFonts w:ascii="Times New Roman" w:hAnsi="Times New Roman" w:cs="Times New Roman"/>
          <w:bCs/>
          <w:sz w:val="26"/>
          <w:szCs w:val="26"/>
          <w:lang w:val="en-US"/>
        </w:rPr>
        <w:t>MD</w:t>
      </w:r>
      <w:r w:rsidRPr="00D40249">
        <w:rPr>
          <w:rFonts w:ascii="Times New Roman" w:hAnsi="Times New Roman" w:cs="Times New Roman"/>
          <w:bCs/>
          <w:sz w:val="26"/>
          <w:szCs w:val="26"/>
        </w:rPr>
        <w:t>300</w:t>
      </w:r>
      <w:r>
        <w:rPr>
          <w:rFonts w:ascii="Times New Roman" w:hAnsi="Times New Roman" w:cs="Times New Roman"/>
          <w:bCs/>
          <w:sz w:val="26"/>
          <w:szCs w:val="26"/>
          <w:lang w:val="en-US"/>
        </w:rPr>
        <w:t>M</w:t>
      </w:r>
      <w:r>
        <w:rPr>
          <w:rFonts w:ascii="Times New Roman" w:hAnsi="Times New Roman" w:cs="Times New Roman"/>
          <w:bCs/>
          <w:sz w:val="26"/>
          <w:szCs w:val="26"/>
        </w:rPr>
        <w:t>»</w:t>
      </w:r>
      <w:r w:rsidRPr="00D40249">
        <w:rPr>
          <w:rFonts w:ascii="Times New Roman" w:hAnsi="Times New Roman" w:cs="Times New Roman"/>
          <w:bCs/>
          <w:sz w:val="26"/>
          <w:szCs w:val="26"/>
        </w:rPr>
        <w:t xml:space="preserve"> производителя </w:t>
      </w:r>
      <w:r>
        <w:rPr>
          <w:rFonts w:ascii="Times New Roman" w:hAnsi="Times New Roman" w:cs="Times New Roman"/>
          <w:bCs/>
          <w:sz w:val="26"/>
          <w:szCs w:val="26"/>
        </w:rPr>
        <w:t>«</w:t>
      </w:r>
      <w:r>
        <w:rPr>
          <w:rFonts w:ascii="Times New Roman" w:hAnsi="Times New Roman" w:cs="Times New Roman"/>
          <w:bCs/>
          <w:sz w:val="26"/>
          <w:szCs w:val="26"/>
          <w:lang w:val="en-US"/>
        </w:rPr>
        <w:t>Beijing</w:t>
      </w:r>
      <w:r w:rsidRPr="00D40249">
        <w:rPr>
          <w:rFonts w:ascii="Times New Roman" w:hAnsi="Times New Roman" w:cs="Times New Roman"/>
          <w:bCs/>
          <w:sz w:val="26"/>
          <w:szCs w:val="26"/>
        </w:rPr>
        <w:t xml:space="preserve"> </w:t>
      </w:r>
      <w:r>
        <w:rPr>
          <w:rFonts w:ascii="Times New Roman" w:hAnsi="Times New Roman" w:cs="Times New Roman"/>
          <w:bCs/>
          <w:sz w:val="26"/>
          <w:szCs w:val="26"/>
          <w:lang w:val="en-US"/>
        </w:rPr>
        <w:t>Choice</w:t>
      </w:r>
      <w:r w:rsidRPr="00D40249">
        <w:rPr>
          <w:rFonts w:ascii="Times New Roman" w:hAnsi="Times New Roman" w:cs="Times New Roman"/>
          <w:bCs/>
          <w:sz w:val="26"/>
          <w:szCs w:val="26"/>
        </w:rPr>
        <w:t xml:space="preserve"> </w:t>
      </w:r>
      <w:r>
        <w:rPr>
          <w:rFonts w:ascii="Times New Roman" w:hAnsi="Times New Roman" w:cs="Times New Roman"/>
          <w:bCs/>
          <w:sz w:val="26"/>
          <w:szCs w:val="26"/>
          <w:lang w:val="en-US"/>
        </w:rPr>
        <w:t>Electronic</w:t>
      </w:r>
      <w:r w:rsidRPr="00D40249">
        <w:rPr>
          <w:rFonts w:ascii="Times New Roman" w:hAnsi="Times New Roman" w:cs="Times New Roman"/>
          <w:bCs/>
          <w:sz w:val="26"/>
          <w:szCs w:val="26"/>
        </w:rPr>
        <w:t xml:space="preserve"> </w:t>
      </w:r>
      <w:r>
        <w:rPr>
          <w:rFonts w:ascii="Times New Roman" w:hAnsi="Times New Roman" w:cs="Times New Roman"/>
          <w:bCs/>
          <w:sz w:val="26"/>
          <w:szCs w:val="26"/>
          <w:lang w:val="en-US"/>
        </w:rPr>
        <w:t>Technology</w:t>
      </w:r>
      <w:r w:rsidRPr="00D40249">
        <w:rPr>
          <w:rFonts w:ascii="Times New Roman" w:hAnsi="Times New Roman" w:cs="Times New Roman"/>
          <w:bCs/>
          <w:sz w:val="26"/>
          <w:szCs w:val="26"/>
        </w:rPr>
        <w:t xml:space="preserve"> </w:t>
      </w:r>
      <w:r>
        <w:rPr>
          <w:rFonts w:ascii="Times New Roman" w:hAnsi="Times New Roman" w:cs="Times New Roman"/>
          <w:bCs/>
          <w:sz w:val="26"/>
          <w:szCs w:val="26"/>
          <w:lang w:val="en-US"/>
        </w:rPr>
        <w:t>Co</w:t>
      </w:r>
      <w:r>
        <w:rPr>
          <w:rFonts w:ascii="Times New Roman" w:hAnsi="Times New Roman" w:cs="Times New Roman"/>
          <w:bCs/>
          <w:sz w:val="26"/>
          <w:szCs w:val="26"/>
        </w:rPr>
        <w:t>.</w:t>
      </w:r>
      <w:r w:rsidRPr="00D40249">
        <w:rPr>
          <w:rFonts w:ascii="Times New Roman" w:hAnsi="Times New Roman" w:cs="Times New Roman"/>
          <w:bCs/>
          <w:sz w:val="26"/>
          <w:szCs w:val="26"/>
        </w:rPr>
        <w:t xml:space="preserve">, </w:t>
      </w:r>
      <w:r>
        <w:rPr>
          <w:rFonts w:ascii="Times New Roman" w:hAnsi="Times New Roman" w:cs="Times New Roman"/>
          <w:bCs/>
          <w:sz w:val="26"/>
          <w:szCs w:val="26"/>
          <w:lang w:val="en-US"/>
        </w:rPr>
        <w:t>Ltd</w:t>
      </w:r>
      <w:r w:rsidR="00A97063">
        <w:rPr>
          <w:rFonts w:ascii="Times New Roman" w:hAnsi="Times New Roman" w:cs="Times New Roman"/>
          <w:bCs/>
          <w:sz w:val="26"/>
          <w:szCs w:val="26"/>
        </w:rPr>
        <w:t>», так как производитель указанного товара находится не на территории Российской Федерации.</w:t>
      </w:r>
    </w:p>
    <w:p w:rsidR="001C0DB0" w:rsidRPr="00D40249" w:rsidRDefault="001C0DB0" w:rsidP="009E04E4">
      <w:pPr>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В ответ на указанный запрос ООО «Вест </w:t>
      </w:r>
      <w:proofErr w:type="spellStart"/>
      <w:r>
        <w:rPr>
          <w:rFonts w:ascii="Times New Roman" w:hAnsi="Times New Roman" w:cs="Times New Roman"/>
          <w:bCs/>
          <w:sz w:val="26"/>
          <w:szCs w:val="26"/>
        </w:rPr>
        <w:t>Медикал</w:t>
      </w:r>
      <w:proofErr w:type="spellEnd"/>
      <w:r>
        <w:rPr>
          <w:rFonts w:ascii="Times New Roman" w:hAnsi="Times New Roman" w:cs="Times New Roman"/>
          <w:bCs/>
          <w:sz w:val="26"/>
          <w:szCs w:val="26"/>
        </w:rPr>
        <w:t>» сообщило следующие характеристики товара «</w:t>
      </w:r>
      <w:r w:rsidRPr="001C0DB0">
        <w:rPr>
          <w:rFonts w:ascii="Times New Roman" w:hAnsi="Times New Roman" w:cs="Times New Roman"/>
          <w:bCs/>
          <w:sz w:val="26"/>
          <w:szCs w:val="26"/>
        </w:rPr>
        <w:t>Пульсометр MD300M» производителя «</w:t>
      </w:r>
      <w:proofErr w:type="spellStart"/>
      <w:r w:rsidRPr="001C0DB0">
        <w:rPr>
          <w:rFonts w:ascii="Times New Roman" w:hAnsi="Times New Roman" w:cs="Times New Roman"/>
          <w:bCs/>
          <w:sz w:val="26"/>
          <w:szCs w:val="26"/>
        </w:rPr>
        <w:t>Beijing</w:t>
      </w:r>
      <w:proofErr w:type="spellEnd"/>
      <w:r w:rsidRPr="001C0DB0">
        <w:rPr>
          <w:rFonts w:ascii="Times New Roman" w:hAnsi="Times New Roman" w:cs="Times New Roman"/>
          <w:bCs/>
          <w:sz w:val="26"/>
          <w:szCs w:val="26"/>
        </w:rPr>
        <w:t xml:space="preserve"> </w:t>
      </w:r>
      <w:proofErr w:type="spellStart"/>
      <w:r w:rsidRPr="001C0DB0">
        <w:rPr>
          <w:rFonts w:ascii="Times New Roman" w:hAnsi="Times New Roman" w:cs="Times New Roman"/>
          <w:bCs/>
          <w:sz w:val="26"/>
          <w:szCs w:val="26"/>
        </w:rPr>
        <w:t>Choice</w:t>
      </w:r>
      <w:proofErr w:type="spellEnd"/>
      <w:r w:rsidRPr="001C0DB0">
        <w:rPr>
          <w:rFonts w:ascii="Times New Roman" w:hAnsi="Times New Roman" w:cs="Times New Roman"/>
          <w:bCs/>
          <w:sz w:val="26"/>
          <w:szCs w:val="26"/>
        </w:rPr>
        <w:t xml:space="preserve"> </w:t>
      </w:r>
      <w:proofErr w:type="spellStart"/>
      <w:r w:rsidRPr="001C0DB0">
        <w:rPr>
          <w:rFonts w:ascii="Times New Roman" w:hAnsi="Times New Roman" w:cs="Times New Roman"/>
          <w:bCs/>
          <w:sz w:val="26"/>
          <w:szCs w:val="26"/>
        </w:rPr>
        <w:t>Electronic</w:t>
      </w:r>
      <w:proofErr w:type="spellEnd"/>
      <w:r w:rsidRPr="001C0DB0">
        <w:rPr>
          <w:rFonts w:ascii="Times New Roman" w:hAnsi="Times New Roman" w:cs="Times New Roman"/>
          <w:bCs/>
          <w:sz w:val="26"/>
          <w:szCs w:val="26"/>
        </w:rPr>
        <w:t xml:space="preserve"> </w:t>
      </w:r>
      <w:proofErr w:type="spellStart"/>
      <w:r w:rsidRPr="001C0DB0">
        <w:rPr>
          <w:rFonts w:ascii="Times New Roman" w:hAnsi="Times New Roman" w:cs="Times New Roman"/>
          <w:bCs/>
          <w:sz w:val="26"/>
          <w:szCs w:val="26"/>
        </w:rPr>
        <w:t>Technology</w:t>
      </w:r>
      <w:proofErr w:type="spellEnd"/>
      <w:r w:rsidRPr="001C0DB0">
        <w:rPr>
          <w:rFonts w:ascii="Times New Roman" w:hAnsi="Times New Roman" w:cs="Times New Roman"/>
          <w:bCs/>
          <w:sz w:val="26"/>
          <w:szCs w:val="26"/>
        </w:rPr>
        <w:t xml:space="preserve"> </w:t>
      </w:r>
      <w:proofErr w:type="spellStart"/>
      <w:r w:rsidRPr="001C0DB0">
        <w:rPr>
          <w:rFonts w:ascii="Times New Roman" w:hAnsi="Times New Roman" w:cs="Times New Roman"/>
          <w:bCs/>
          <w:sz w:val="26"/>
          <w:szCs w:val="26"/>
        </w:rPr>
        <w:t>Co</w:t>
      </w:r>
      <w:proofErr w:type="spellEnd"/>
      <w:r w:rsidRPr="001C0DB0">
        <w:rPr>
          <w:rFonts w:ascii="Times New Roman" w:hAnsi="Times New Roman" w:cs="Times New Roman"/>
          <w:bCs/>
          <w:sz w:val="26"/>
          <w:szCs w:val="26"/>
        </w:rPr>
        <w:t xml:space="preserve">., </w:t>
      </w:r>
      <w:proofErr w:type="spellStart"/>
      <w:r w:rsidRPr="001C0DB0">
        <w:rPr>
          <w:rFonts w:ascii="Times New Roman" w:hAnsi="Times New Roman" w:cs="Times New Roman"/>
          <w:bCs/>
          <w:sz w:val="26"/>
          <w:szCs w:val="26"/>
        </w:rPr>
        <w:t>Ltd</w:t>
      </w:r>
      <w:proofErr w:type="spellEnd"/>
      <w:r w:rsidRPr="001C0DB0">
        <w:rPr>
          <w:rFonts w:ascii="Times New Roman" w:hAnsi="Times New Roman" w:cs="Times New Roman"/>
          <w:bCs/>
          <w:sz w:val="26"/>
          <w:szCs w:val="26"/>
        </w:rPr>
        <w:t>»</w:t>
      </w:r>
      <w:r>
        <w:rPr>
          <w:rFonts w:ascii="Times New Roman" w:hAnsi="Times New Roman" w:cs="Times New Roman"/>
          <w:bCs/>
          <w:sz w:val="26"/>
          <w:szCs w:val="26"/>
        </w:rPr>
        <w:t>:</w:t>
      </w:r>
    </w:p>
    <w:tbl>
      <w:tblPr>
        <w:tblW w:w="102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485"/>
        <w:gridCol w:w="2726"/>
      </w:tblGrid>
      <w:tr w:rsidR="00862933" w:rsidRPr="00FF4759" w:rsidTr="00862933">
        <w:trPr>
          <w:trHeight w:val="105"/>
        </w:trPr>
        <w:tc>
          <w:tcPr>
            <w:tcW w:w="7485" w:type="dxa"/>
          </w:tcPr>
          <w:p w:rsidR="00862933" w:rsidRPr="00FF4759" w:rsidRDefault="00862933" w:rsidP="00C00E42">
            <w:pPr>
              <w:pStyle w:val="Default"/>
              <w:jc w:val="both"/>
              <w:rPr>
                <w:rFonts w:ascii="Times New Roman" w:hAnsi="Times New Roman" w:cs="Times New Roman"/>
                <w:sz w:val="22"/>
                <w:szCs w:val="22"/>
              </w:rPr>
            </w:pPr>
            <w:r w:rsidRPr="00FF4759">
              <w:rPr>
                <w:rFonts w:ascii="Times New Roman" w:hAnsi="Times New Roman" w:cs="Times New Roman"/>
                <w:sz w:val="22"/>
                <w:szCs w:val="22"/>
              </w:rPr>
              <w:t xml:space="preserve">Диапазон измерения SpO2, % </w:t>
            </w:r>
          </w:p>
        </w:tc>
        <w:tc>
          <w:tcPr>
            <w:tcW w:w="2726" w:type="dxa"/>
          </w:tcPr>
          <w:p w:rsidR="00862933" w:rsidRPr="00FF4759" w:rsidRDefault="00862933" w:rsidP="00C00E42">
            <w:pPr>
              <w:pStyle w:val="Default"/>
              <w:jc w:val="center"/>
              <w:rPr>
                <w:rFonts w:ascii="Times New Roman" w:hAnsi="Times New Roman" w:cs="Times New Roman"/>
                <w:sz w:val="22"/>
                <w:szCs w:val="22"/>
              </w:rPr>
            </w:pPr>
            <w:r w:rsidRPr="00FF4759">
              <w:rPr>
                <w:rFonts w:ascii="Times New Roman" w:hAnsi="Times New Roman" w:cs="Times New Roman"/>
                <w:sz w:val="22"/>
                <w:szCs w:val="22"/>
              </w:rPr>
              <w:t>от 70 до 100</w:t>
            </w:r>
          </w:p>
        </w:tc>
      </w:tr>
      <w:tr w:rsidR="00862933" w:rsidRPr="00FF4759" w:rsidTr="00862933">
        <w:trPr>
          <w:trHeight w:val="105"/>
        </w:trPr>
        <w:tc>
          <w:tcPr>
            <w:tcW w:w="7485" w:type="dxa"/>
          </w:tcPr>
          <w:p w:rsidR="00862933" w:rsidRPr="00FF4759" w:rsidRDefault="00862933" w:rsidP="00C00E42">
            <w:pPr>
              <w:pStyle w:val="Default"/>
              <w:jc w:val="both"/>
              <w:rPr>
                <w:rFonts w:ascii="Times New Roman" w:hAnsi="Times New Roman" w:cs="Times New Roman"/>
                <w:sz w:val="22"/>
                <w:szCs w:val="22"/>
              </w:rPr>
            </w:pPr>
            <w:r w:rsidRPr="00FF4759">
              <w:rPr>
                <w:rFonts w:ascii="Times New Roman" w:hAnsi="Times New Roman" w:cs="Times New Roman"/>
                <w:sz w:val="22"/>
                <w:szCs w:val="22"/>
              </w:rPr>
              <w:t xml:space="preserve">Диапазон измерения частоты пульса, уд/мин </w:t>
            </w:r>
          </w:p>
        </w:tc>
        <w:tc>
          <w:tcPr>
            <w:tcW w:w="2726" w:type="dxa"/>
          </w:tcPr>
          <w:p w:rsidR="00862933" w:rsidRPr="00FF4759" w:rsidRDefault="00862933" w:rsidP="00C00E42">
            <w:pPr>
              <w:pStyle w:val="Default"/>
              <w:jc w:val="center"/>
              <w:rPr>
                <w:rFonts w:ascii="Times New Roman" w:hAnsi="Times New Roman" w:cs="Times New Roman"/>
                <w:sz w:val="22"/>
                <w:szCs w:val="22"/>
              </w:rPr>
            </w:pPr>
            <w:r w:rsidRPr="00FF4759">
              <w:rPr>
                <w:rFonts w:ascii="Times New Roman" w:hAnsi="Times New Roman" w:cs="Times New Roman"/>
                <w:sz w:val="22"/>
                <w:szCs w:val="22"/>
              </w:rPr>
              <w:t>от 30 до 235</w:t>
            </w:r>
          </w:p>
        </w:tc>
      </w:tr>
      <w:tr w:rsidR="00862933" w:rsidRPr="00FF4759" w:rsidTr="00862933">
        <w:trPr>
          <w:trHeight w:val="244"/>
        </w:trPr>
        <w:tc>
          <w:tcPr>
            <w:tcW w:w="7485" w:type="dxa"/>
          </w:tcPr>
          <w:p w:rsidR="00862933" w:rsidRPr="00FF4759" w:rsidRDefault="00862933" w:rsidP="00C00E42">
            <w:pPr>
              <w:pStyle w:val="Default"/>
              <w:jc w:val="both"/>
              <w:rPr>
                <w:rFonts w:ascii="Times New Roman" w:hAnsi="Times New Roman" w:cs="Times New Roman"/>
                <w:sz w:val="22"/>
                <w:szCs w:val="22"/>
              </w:rPr>
            </w:pPr>
            <w:r w:rsidRPr="00FF4759">
              <w:rPr>
                <w:rFonts w:ascii="Times New Roman" w:hAnsi="Times New Roman" w:cs="Times New Roman"/>
                <w:sz w:val="22"/>
                <w:szCs w:val="22"/>
              </w:rPr>
              <w:t xml:space="preserve">Погрешность измерения сатурации у пациентов при движениях в диапазоне 70-100 %, в % </w:t>
            </w:r>
          </w:p>
        </w:tc>
        <w:tc>
          <w:tcPr>
            <w:tcW w:w="2726" w:type="dxa"/>
          </w:tcPr>
          <w:p w:rsidR="00862933" w:rsidRPr="00FF4759" w:rsidRDefault="00862933" w:rsidP="00C00E42">
            <w:pPr>
              <w:pStyle w:val="Default"/>
              <w:jc w:val="center"/>
              <w:rPr>
                <w:rFonts w:ascii="Times New Roman" w:hAnsi="Times New Roman" w:cs="Times New Roman"/>
                <w:sz w:val="22"/>
                <w:szCs w:val="22"/>
              </w:rPr>
            </w:pPr>
            <w:r w:rsidRPr="00FF4759">
              <w:rPr>
                <w:rFonts w:ascii="Times New Roman" w:hAnsi="Times New Roman" w:cs="Times New Roman"/>
                <w:sz w:val="22"/>
                <w:szCs w:val="22"/>
              </w:rPr>
              <w:t>2</w:t>
            </w:r>
          </w:p>
        </w:tc>
      </w:tr>
      <w:tr w:rsidR="00862933" w:rsidRPr="00FF4759" w:rsidTr="00862933">
        <w:trPr>
          <w:trHeight w:val="244"/>
        </w:trPr>
        <w:tc>
          <w:tcPr>
            <w:tcW w:w="7485" w:type="dxa"/>
          </w:tcPr>
          <w:p w:rsidR="00862933" w:rsidRPr="00FF4759" w:rsidRDefault="00862933" w:rsidP="00C00E42">
            <w:pPr>
              <w:pStyle w:val="Default"/>
              <w:jc w:val="both"/>
              <w:rPr>
                <w:rFonts w:ascii="Times New Roman" w:hAnsi="Times New Roman" w:cs="Times New Roman"/>
                <w:sz w:val="22"/>
                <w:szCs w:val="22"/>
              </w:rPr>
            </w:pPr>
            <w:r w:rsidRPr="00FF4759">
              <w:rPr>
                <w:rFonts w:ascii="Times New Roman" w:hAnsi="Times New Roman" w:cs="Times New Roman"/>
                <w:sz w:val="22"/>
                <w:szCs w:val="22"/>
              </w:rPr>
              <w:t xml:space="preserve">Погрешность измерения сатурации у пациентов с низкой перфузией в диапазоне 70-100 %, в % </w:t>
            </w:r>
          </w:p>
        </w:tc>
        <w:tc>
          <w:tcPr>
            <w:tcW w:w="2726" w:type="dxa"/>
          </w:tcPr>
          <w:p w:rsidR="00862933" w:rsidRPr="00FF4759" w:rsidRDefault="00862933" w:rsidP="00C00E42">
            <w:pPr>
              <w:pStyle w:val="Default"/>
              <w:jc w:val="center"/>
              <w:rPr>
                <w:rFonts w:ascii="Times New Roman" w:hAnsi="Times New Roman" w:cs="Times New Roman"/>
                <w:sz w:val="22"/>
                <w:szCs w:val="22"/>
              </w:rPr>
            </w:pPr>
            <w:r w:rsidRPr="00FF4759">
              <w:rPr>
                <w:rFonts w:ascii="Times New Roman" w:hAnsi="Times New Roman" w:cs="Times New Roman"/>
                <w:sz w:val="22"/>
                <w:szCs w:val="22"/>
              </w:rPr>
              <w:t>2</w:t>
            </w:r>
          </w:p>
        </w:tc>
      </w:tr>
      <w:tr w:rsidR="00862933" w:rsidRPr="00FF4759" w:rsidTr="00862933">
        <w:trPr>
          <w:trHeight w:val="244"/>
        </w:trPr>
        <w:tc>
          <w:tcPr>
            <w:tcW w:w="7485" w:type="dxa"/>
          </w:tcPr>
          <w:p w:rsidR="00862933" w:rsidRPr="00FF4759" w:rsidRDefault="00862933" w:rsidP="00C00E42">
            <w:pPr>
              <w:pStyle w:val="Default"/>
              <w:jc w:val="both"/>
              <w:rPr>
                <w:rFonts w:ascii="Times New Roman" w:hAnsi="Times New Roman" w:cs="Times New Roman"/>
                <w:sz w:val="22"/>
                <w:szCs w:val="22"/>
              </w:rPr>
            </w:pPr>
            <w:r w:rsidRPr="00FF4759">
              <w:rPr>
                <w:rFonts w:ascii="Times New Roman" w:hAnsi="Times New Roman" w:cs="Times New Roman"/>
                <w:sz w:val="22"/>
                <w:szCs w:val="22"/>
              </w:rPr>
              <w:t xml:space="preserve">Погрешность измерения частоты пульса при низкой перфузии, уд/мин </w:t>
            </w:r>
          </w:p>
        </w:tc>
        <w:tc>
          <w:tcPr>
            <w:tcW w:w="2726" w:type="dxa"/>
          </w:tcPr>
          <w:p w:rsidR="00862933" w:rsidRPr="00FF4759" w:rsidRDefault="00862933" w:rsidP="00C00E42">
            <w:pPr>
              <w:pStyle w:val="Default"/>
              <w:jc w:val="center"/>
              <w:rPr>
                <w:rFonts w:ascii="Times New Roman" w:hAnsi="Times New Roman" w:cs="Times New Roman"/>
                <w:sz w:val="22"/>
                <w:szCs w:val="22"/>
              </w:rPr>
            </w:pPr>
            <w:r w:rsidRPr="00FF4759">
              <w:rPr>
                <w:rFonts w:ascii="Times New Roman" w:hAnsi="Times New Roman" w:cs="Times New Roman"/>
                <w:sz w:val="22"/>
                <w:szCs w:val="22"/>
              </w:rPr>
              <w:t>2</w:t>
            </w:r>
          </w:p>
        </w:tc>
      </w:tr>
      <w:tr w:rsidR="00862933" w:rsidRPr="00FF4759" w:rsidTr="00862933">
        <w:trPr>
          <w:trHeight w:val="242"/>
        </w:trPr>
        <w:tc>
          <w:tcPr>
            <w:tcW w:w="7485" w:type="dxa"/>
          </w:tcPr>
          <w:p w:rsidR="00862933" w:rsidRPr="00FF4759" w:rsidRDefault="00862933" w:rsidP="00C00E42">
            <w:pPr>
              <w:pStyle w:val="Default"/>
              <w:jc w:val="both"/>
              <w:rPr>
                <w:rFonts w:ascii="Times New Roman" w:hAnsi="Times New Roman" w:cs="Times New Roman"/>
                <w:sz w:val="22"/>
                <w:szCs w:val="22"/>
              </w:rPr>
            </w:pPr>
            <w:r w:rsidRPr="00FF4759">
              <w:rPr>
                <w:rFonts w:ascii="Times New Roman" w:hAnsi="Times New Roman" w:cs="Times New Roman"/>
                <w:sz w:val="22"/>
                <w:szCs w:val="22"/>
              </w:rPr>
              <w:t xml:space="preserve">Время эксплуатации прибора от батареи при полностью заряженной батарее, часов </w:t>
            </w:r>
          </w:p>
        </w:tc>
        <w:tc>
          <w:tcPr>
            <w:tcW w:w="2726" w:type="dxa"/>
          </w:tcPr>
          <w:p w:rsidR="00862933" w:rsidRPr="00FF4759" w:rsidRDefault="00862933" w:rsidP="00C00E42">
            <w:pPr>
              <w:pStyle w:val="Default"/>
              <w:jc w:val="center"/>
              <w:rPr>
                <w:rFonts w:ascii="Times New Roman" w:hAnsi="Times New Roman" w:cs="Times New Roman"/>
                <w:sz w:val="22"/>
                <w:szCs w:val="22"/>
              </w:rPr>
            </w:pPr>
            <w:r w:rsidRPr="00FF4759">
              <w:rPr>
                <w:rFonts w:ascii="Times New Roman" w:hAnsi="Times New Roman" w:cs="Times New Roman"/>
                <w:sz w:val="22"/>
                <w:szCs w:val="22"/>
              </w:rPr>
              <w:t>48</w:t>
            </w:r>
          </w:p>
        </w:tc>
      </w:tr>
      <w:tr w:rsidR="00862933" w:rsidRPr="00FF4759" w:rsidTr="00862933">
        <w:trPr>
          <w:trHeight w:val="105"/>
        </w:trPr>
        <w:tc>
          <w:tcPr>
            <w:tcW w:w="7485" w:type="dxa"/>
          </w:tcPr>
          <w:p w:rsidR="00862933" w:rsidRPr="00FF4759" w:rsidRDefault="00862933" w:rsidP="00C00E42">
            <w:pPr>
              <w:pStyle w:val="Default"/>
              <w:jc w:val="both"/>
              <w:rPr>
                <w:rFonts w:ascii="Times New Roman" w:hAnsi="Times New Roman" w:cs="Times New Roman"/>
                <w:sz w:val="22"/>
                <w:szCs w:val="22"/>
              </w:rPr>
            </w:pPr>
            <w:r w:rsidRPr="00FF4759">
              <w:rPr>
                <w:rFonts w:ascii="Times New Roman" w:hAnsi="Times New Roman" w:cs="Times New Roman"/>
                <w:sz w:val="22"/>
                <w:szCs w:val="22"/>
              </w:rPr>
              <w:t xml:space="preserve">Габариты прибора (ш*в*д), мм </w:t>
            </w:r>
          </w:p>
        </w:tc>
        <w:tc>
          <w:tcPr>
            <w:tcW w:w="2726" w:type="dxa"/>
          </w:tcPr>
          <w:p w:rsidR="00862933" w:rsidRPr="00FF4759" w:rsidRDefault="00862933" w:rsidP="00C00E42">
            <w:pPr>
              <w:pStyle w:val="Default"/>
              <w:jc w:val="center"/>
              <w:rPr>
                <w:rFonts w:ascii="Times New Roman" w:hAnsi="Times New Roman" w:cs="Times New Roman"/>
                <w:sz w:val="22"/>
                <w:szCs w:val="22"/>
              </w:rPr>
            </w:pPr>
            <w:r w:rsidRPr="00FF4759">
              <w:rPr>
                <w:rFonts w:ascii="Times New Roman" w:hAnsi="Times New Roman" w:cs="Times New Roman"/>
                <w:sz w:val="22"/>
                <w:szCs w:val="22"/>
              </w:rPr>
              <w:t>125 х 60 х 30</w:t>
            </w:r>
          </w:p>
        </w:tc>
      </w:tr>
      <w:tr w:rsidR="00862933" w:rsidRPr="00FF4759" w:rsidTr="00862933">
        <w:trPr>
          <w:trHeight w:val="105"/>
        </w:trPr>
        <w:tc>
          <w:tcPr>
            <w:tcW w:w="7485" w:type="dxa"/>
          </w:tcPr>
          <w:p w:rsidR="00862933" w:rsidRPr="00FF4759" w:rsidRDefault="00862933" w:rsidP="00C00E42">
            <w:pPr>
              <w:pStyle w:val="Default"/>
              <w:jc w:val="both"/>
              <w:rPr>
                <w:rFonts w:ascii="Times New Roman" w:hAnsi="Times New Roman" w:cs="Times New Roman"/>
                <w:sz w:val="22"/>
                <w:szCs w:val="22"/>
              </w:rPr>
            </w:pPr>
            <w:r w:rsidRPr="00FF4759">
              <w:rPr>
                <w:rFonts w:ascii="Times New Roman" w:hAnsi="Times New Roman" w:cs="Times New Roman"/>
                <w:sz w:val="22"/>
                <w:szCs w:val="22"/>
              </w:rPr>
              <w:t xml:space="preserve">Вес прибора, кг </w:t>
            </w:r>
          </w:p>
        </w:tc>
        <w:tc>
          <w:tcPr>
            <w:tcW w:w="2726" w:type="dxa"/>
          </w:tcPr>
          <w:p w:rsidR="00862933" w:rsidRPr="00FF4759" w:rsidRDefault="00862933" w:rsidP="00C00E42">
            <w:pPr>
              <w:pStyle w:val="Default"/>
              <w:jc w:val="center"/>
              <w:rPr>
                <w:rFonts w:ascii="Times New Roman" w:hAnsi="Times New Roman" w:cs="Times New Roman"/>
                <w:sz w:val="22"/>
                <w:szCs w:val="22"/>
              </w:rPr>
            </w:pPr>
            <w:r w:rsidRPr="00FF4759">
              <w:rPr>
                <w:rFonts w:ascii="Times New Roman" w:hAnsi="Times New Roman" w:cs="Times New Roman"/>
                <w:sz w:val="22"/>
                <w:szCs w:val="22"/>
              </w:rPr>
              <w:t>0,195</w:t>
            </w:r>
          </w:p>
        </w:tc>
      </w:tr>
    </w:tbl>
    <w:p w:rsidR="00FF4759" w:rsidRDefault="00FF4759" w:rsidP="009E04E4">
      <w:pPr>
        <w:spacing w:after="0" w:line="240" w:lineRule="auto"/>
        <w:ind w:firstLine="709"/>
        <w:jc w:val="both"/>
        <w:rPr>
          <w:rFonts w:ascii="Times New Roman" w:hAnsi="Times New Roman" w:cs="Times New Roman"/>
          <w:bCs/>
          <w:sz w:val="26"/>
          <w:szCs w:val="26"/>
        </w:rPr>
      </w:pPr>
    </w:p>
    <w:p w:rsidR="00862933" w:rsidRDefault="00862933" w:rsidP="009E04E4">
      <w:pPr>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Комиссия установила, что Заявителем в составе первой части заявки на участие в электронном </w:t>
      </w:r>
      <w:r w:rsidR="00FF4759">
        <w:rPr>
          <w:rFonts w:ascii="Times New Roman" w:hAnsi="Times New Roman" w:cs="Times New Roman"/>
          <w:bCs/>
          <w:sz w:val="26"/>
          <w:szCs w:val="26"/>
        </w:rPr>
        <w:t>аукционе</w:t>
      </w:r>
      <w:r>
        <w:rPr>
          <w:rFonts w:ascii="Times New Roman" w:hAnsi="Times New Roman" w:cs="Times New Roman"/>
          <w:bCs/>
          <w:sz w:val="26"/>
          <w:szCs w:val="26"/>
        </w:rPr>
        <w:t xml:space="preserve"> представлены </w:t>
      </w:r>
      <w:r w:rsidR="00FF4759">
        <w:rPr>
          <w:rFonts w:ascii="Times New Roman" w:hAnsi="Times New Roman" w:cs="Times New Roman"/>
          <w:bCs/>
          <w:sz w:val="26"/>
          <w:szCs w:val="26"/>
        </w:rPr>
        <w:t>следующие</w:t>
      </w:r>
      <w:r>
        <w:rPr>
          <w:rFonts w:ascii="Times New Roman" w:hAnsi="Times New Roman" w:cs="Times New Roman"/>
          <w:bCs/>
          <w:sz w:val="26"/>
          <w:szCs w:val="26"/>
        </w:rPr>
        <w:t xml:space="preserve"> характеристики по товару «Пульсометр»:</w:t>
      </w:r>
    </w:p>
    <w:tbl>
      <w:tblPr>
        <w:tblStyle w:val="af"/>
        <w:tblpPr w:leftFromText="180" w:rightFromText="180" w:vertAnchor="text" w:horzAnchor="margin" w:tblpY="8"/>
        <w:tblW w:w="0" w:type="auto"/>
        <w:tblLook w:val="04A0" w:firstRow="1" w:lastRow="0" w:firstColumn="1" w:lastColumn="0" w:noHBand="0" w:noVBand="1"/>
      </w:tblPr>
      <w:tblGrid>
        <w:gridCol w:w="567"/>
        <w:gridCol w:w="2972"/>
        <w:gridCol w:w="4107"/>
        <w:gridCol w:w="2549"/>
      </w:tblGrid>
      <w:tr w:rsidR="00FF4759" w:rsidRPr="00FF4759" w:rsidTr="00FF4759">
        <w:tc>
          <w:tcPr>
            <w:tcW w:w="567" w:type="dxa"/>
          </w:tcPr>
          <w:p w:rsidR="00FF4759" w:rsidRPr="00FF4759" w:rsidRDefault="00FF4759" w:rsidP="00FF4759">
            <w:pPr>
              <w:jc w:val="both"/>
              <w:rPr>
                <w:rFonts w:ascii="Times New Roman" w:hAnsi="Times New Roman" w:cs="Times New Roman"/>
                <w:bCs/>
              </w:rPr>
            </w:pPr>
            <w:r w:rsidRPr="00FF4759">
              <w:rPr>
                <w:rFonts w:ascii="Times New Roman" w:hAnsi="Times New Roman" w:cs="Times New Roman"/>
                <w:bCs/>
              </w:rPr>
              <w:t>№ п/п</w:t>
            </w:r>
          </w:p>
        </w:tc>
        <w:tc>
          <w:tcPr>
            <w:tcW w:w="2972" w:type="dxa"/>
          </w:tcPr>
          <w:p w:rsidR="00FF4759" w:rsidRPr="00FF4759" w:rsidRDefault="00FF4759" w:rsidP="00FF4759">
            <w:pPr>
              <w:jc w:val="both"/>
              <w:rPr>
                <w:rFonts w:ascii="Times New Roman" w:hAnsi="Times New Roman" w:cs="Times New Roman"/>
                <w:bCs/>
              </w:rPr>
            </w:pPr>
            <w:r w:rsidRPr="00FF4759">
              <w:rPr>
                <w:rFonts w:ascii="Times New Roman" w:hAnsi="Times New Roman" w:cs="Times New Roman"/>
                <w:bCs/>
              </w:rPr>
              <w:t>Наименование товара, № КТРУ</w:t>
            </w:r>
          </w:p>
        </w:tc>
        <w:tc>
          <w:tcPr>
            <w:tcW w:w="6656" w:type="dxa"/>
            <w:gridSpan w:val="2"/>
          </w:tcPr>
          <w:p w:rsidR="00FF4759" w:rsidRPr="00FF4759" w:rsidRDefault="00FF4759" w:rsidP="00FF4759">
            <w:pPr>
              <w:jc w:val="both"/>
              <w:rPr>
                <w:rFonts w:ascii="Times New Roman" w:hAnsi="Times New Roman" w:cs="Times New Roman"/>
                <w:bCs/>
              </w:rPr>
            </w:pPr>
            <w:r w:rsidRPr="00FF4759">
              <w:rPr>
                <w:rFonts w:ascii="Times New Roman" w:hAnsi="Times New Roman" w:cs="Times New Roman"/>
                <w:bCs/>
              </w:rPr>
              <w:t>Технические и функциональные характеристики товара</w:t>
            </w:r>
          </w:p>
        </w:tc>
      </w:tr>
      <w:tr w:rsidR="00FF4759" w:rsidRPr="00FF4759" w:rsidTr="00FF4759">
        <w:tc>
          <w:tcPr>
            <w:tcW w:w="567" w:type="dxa"/>
            <w:vMerge w:val="restart"/>
          </w:tcPr>
          <w:p w:rsidR="00FF4759" w:rsidRPr="00FF4759" w:rsidRDefault="00FF4759" w:rsidP="00FF4759">
            <w:pPr>
              <w:jc w:val="both"/>
              <w:rPr>
                <w:rFonts w:ascii="Times New Roman" w:hAnsi="Times New Roman" w:cs="Times New Roman"/>
                <w:bCs/>
              </w:rPr>
            </w:pPr>
            <w:r w:rsidRPr="00FF4759">
              <w:rPr>
                <w:rFonts w:ascii="Times New Roman" w:hAnsi="Times New Roman" w:cs="Times New Roman"/>
                <w:bCs/>
              </w:rPr>
              <w:t>1</w:t>
            </w:r>
          </w:p>
        </w:tc>
        <w:tc>
          <w:tcPr>
            <w:tcW w:w="2972" w:type="dxa"/>
            <w:vMerge w:val="restart"/>
          </w:tcPr>
          <w:p w:rsidR="00FF4759" w:rsidRPr="00FF4759" w:rsidRDefault="00FF4759" w:rsidP="00FF4759">
            <w:pPr>
              <w:jc w:val="both"/>
              <w:rPr>
                <w:rFonts w:ascii="Times New Roman" w:hAnsi="Times New Roman" w:cs="Times New Roman"/>
                <w:bCs/>
              </w:rPr>
            </w:pPr>
            <w:r w:rsidRPr="00FF4759">
              <w:rPr>
                <w:rFonts w:ascii="Times New Roman" w:hAnsi="Times New Roman" w:cs="Times New Roman"/>
                <w:bCs/>
              </w:rPr>
              <w:t>26.60.12.129-000000017</w:t>
            </w:r>
          </w:p>
          <w:p w:rsidR="00FF4759" w:rsidRPr="00FF4759" w:rsidRDefault="00FF4759" w:rsidP="00FF4759">
            <w:pPr>
              <w:jc w:val="both"/>
              <w:rPr>
                <w:rFonts w:ascii="Times New Roman" w:hAnsi="Times New Roman" w:cs="Times New Roman"/>
                <w:bCs/>
              </w:rPr>
            </w:pPr>
            <w:r w:rsidRPr="00FF4759">
              <w:rPr>
                <w:rFonts w:ascii="Times New Roman" w:hAnsi="Times New Roman" w:cs="Times New Roman"/>
                <w:bCs/>
              </w:rPr>
              <w:lastRenderedPageBreak/>
              <w:t>Пульсометр с питанием от сети</w:t>
            </w:r>
          </w:p>
          <w:p w:rsidR="00FF4759" w:rsidRPr="00FF4759" w:rsidRDefault="00FF4759" w:rsidP="00FF4759">
            <w:pPr>
              <w:jc w:val="both"/>
              <w:rPr>
                <w:rFonts w:ascii="Times New Roman" w:hAnsi="Times New Roman" w:cs="Times New Roman"/>
                <w:bCs/>
              </w:rPr>
            </w:pPr>
            <w:r w:rsidRPr="00FF4759">
              <w:rPr>
                <w:rFonts w:ascii="Times New Roman" w:hAnsi="Times New Roman" w:cs="Times New Roman"/>
                <w:bCs/>
              </w:rPr>
              <w:t xml:space="preserve">Пульсометр </w:t>
            </w:r>
            <w:r w:rsidRPr="00FF4759">
              <w:rPr>
                <w:rFonts w:ascii="Times New Roman" w:hAnsi="Times New Roman" w:cs="Times New Roman"/>
                <w:bCs/>
                <w:lang w:val="en-US"/>
              </w:rPr>
              <w:t>MD</w:t>
            </w:r>
            <w:r w:rsidRPr="00FF4759">
              <w:rPr>
                <w:rFonts w:ascii="Times New Roman" w:hAnsi="Times New Roman" w:cs="Times New Roman"/>
                <w:bCs/>
              </w:rPr>
              <w:t>300</w:t>
            </w:r>
            <w:r w:rsidRPr="00FF4759">
              <w:rPr>
                <w:rFonts w:ascii="Times New Roman" w:hAnsi="Times New Roman" w:cs="Times New Roman"/>
                <w:bCs/>
                <w:lang w:val="en-US"/>
              </w:rPr>
              <w:t>M</w:t>
            </w:r>
          </w:p>
          <w:p w:rsidR="00FF4759" w:rsidRPr="00FF4759" w:rsidRDefault="00FF4759" w:rsidP="00FF4759">
            <w:pPr>
              <w:jc w:val="both"/>
              <w:rPr>
                <w:rFonts w:ascii="Times New Roman" w:hAnsi="Times New Roman" w:cs="Times New Roman"/>
                <w:bCs/>
                <w:lang w:val="en-US"/>
              </w:rPr>
            </w:pPr>
            <w:r w:rsidRPr="00FF4759">
              <w:rPr>
                <w:rFonts w:ascii="Times New Roman" w:hAnsi="Times New Roman" w:cs="Times New Roman"/>
                <w:bCs/>
              </w:rPr>
              <w:t>Производитель</w:t>
            </w:r>
            <w:r w:rsidRPr="00FF4759">
              <w:rPr>
                <w:rFonts w:ascii="Times New Roman" w:hAnsi="Times New Roman" w:cs="Times New Roman"/>
                <w:bCs/>
                <w:lang w:val="en-US"/>
              </w:rPr>
              <w:t>: Beijing Choice Electronic Technology Co., Ltd</w:t>
            </w:r>
          </w:p>
          <w:p w:rsidR="00FF4759" w:rsidRPr="00FF4759" w:rsidRDefault="00FF4759" w:rsidP="00FF4759">
            <w:pPr>
              <w:jc w:val="both"/>
              <w:rPr>
                <w:rFonts w:ascii="Times New Roman" w:hAnsi="Times New Roman" w:cs="Times New Roman"/>
                <w:bCs/>
              </w:rPr>
            </w:pPr>
            <w:r w:rsidRPr="00FF4759">
              <w:rPr>
                <w:rFonts w:ascii="Times New Roman" w:hAnsi="Times New Roman" w:cs="Times New Roman"/>
                <w:bCs/>
              </w:rPr>
              <w:t>Страна происхождения товара: Китай</w:t>
            </w:r>
          </w:p>
        </w:tc>
        <w:tc>
          <w:tcPr>
            <w:tcW w:w="4107" w:type="dxa"/>
          </w:tcPr>
          <w:p w:rsidR="00FF4759" w:rsidRPr="00FF4759" w:rsidRDefault="00FF4759" w:rsidP="00FF4759">
            <w:pPr>
              <w:jc w:val="both"/>
              <w:rPr>
                <w:rFonts w:ascii="Times New Roman" w:hAnsi="Times New Roman" w:cs="Times New Roman"/>
                <w:bCs/>
              </w:rPr>
            </w:pPr>
            <w:r w:rsidRPr="00FF4759">
              <w:rPr>
                <w:rFonts w:ascii="Times New Roman" w:hAnsi="Times New Roman" w:cs="Times New Roman"/>
                <w:bCs/>
              </w:rPr>
              <w:lastRenderedPageBreak/>
              <w:t>Наименование показателя</w:t>
            </w:r>
          </w:p>
        </w:tc>
        <w:tc>
          <w:tcPr>
            <w:tcW w:w="2549" w:type="dxa"/>
          </w:tcPr>
          <w:p w:rsidR="00FF4759" w:rsidRPr="00FF4759" w:rsidRDefault="00FF4759" w:rsidP="00FF4759">
            <w:pPr>
              <w:jc w:val="both"/>
              <w:rPr>
                <w:rFonts w:ascii="Times New Roman" w:hAnsi="Times New Roman" w:cs="Times New Roman"/>
                <w:bCs/>
              </w:rPr>
            </w:pPr>
            <w:r w:rsidRPr="00FF4759">
              <w:rPr>
                <w:rFonts w:ascii="Times New Roman" w:hAnsi="Times New Roman" w:cs="Times New Roman"/>
                <w:bCs/>
              </w:rPr>
              <w:t>Значение показателя</w:t>
            </w:r>
          </w:p>
        </w:tc>
      </w:tr>
      <w:tr w:rsidR="00FF4759" w:rsidRPr="00FF4759" w:rsidTr="00FF4759">
        <w:tc>
          <w:tcPr>
            <w:tcW w:w="567" w:type="dxa"/>
            <w:vMerge/>
          </w:tcPr>
          <w:p w:rsidR="00FF4759" w:rsidRPr="00FF4759" w:rsidRDefault="00FF4759" w:rsidP="00FF4759">
            <w:pPr>
              <w:jc w:val="both"/>
              <w:rPr>
                <w:rFonts w:ascii="Times New Roman" w:hAnsi="Times New Roman" w:cs="Times New Roman"/>
                <w:bCs/>
              </w:rPr>
            </w:pPr>
          </w:p>
        </w:tc>
        <w:tc>
          <w:tcPr>
            <w:tcW w:w="2972" w:type="dxa"/>
            <w:vMerge/>
          </w:tcPr>
          <w:p w:rsidR="00FF4759" w:rsidRPr="00FF4759" w:rsidRDefault="00FF4759" w:rsidP="00FF4759">
            <w:pPr>
              <w:jc w:val="both"/>
              <w:rPr>
                <w:rFonts w:ascii="Times New Roman" w:hAnsi="Times New Roman" w:cs="Times New Roman"/>
                <w:bCs/>
              </w:rPr>
            </w:pPr>
          </w:p>
        </w:tc>
        <w:tc>
          <w:tcPr>
            <w:tcW w:w="4107" w:type="dxa"/>
          </w:tcPr>
          <w:p w:rsidR="00FF4759" w:rsidRPr="00FF4759" w:rsidRDefault="00FF4759" w:rsidP="00FF4759">
            <w:pPr>
              <w:pStyle w:val="Default"/>
              <w:jc w:val="both"/>
              <w:rPr>
                <w:rFonts w:ascii="Times New Roman" w:hAnsi="Times New Roman" w:cs="Times New Roman"/>
                <w:sz w:val="22"/>
                <w:szCs w:val="22"/>
              </w:rPr>
            </w:pPr>
            <w:r w:rsidRPr="00FF4759">
              <w:rPr>
                <w:rFonts w:ascii="Times New Roman" w:hAnsi="Times New Roman" w:cs="Times New Roman"/>
                <w:sz w:val="22"/>
                <w:szCs w:val="22"/>
              </w:rPr>
              <w:t xml:space="preserve">Диапазон измерения SpO2, % </w:t>
            </w:r>
          </w:p>
        </w:tc>
        <w:tc>
          <w:tcPr>
            <w:tcW w:w="2549" w:type="dxa"/>
          </w:tcPr>
          <w:p w:rsidR="00FF4759" w:rsidRPr="00FF4759" w:rsidRDefault="00FF4759" w:rsidP="00FF4759">
            <w:pPr>
              <w:pStyle w:val="Default"/>
              <w:jc w:val="center"/>
              <w:rPr>
                <w:rFonts w:ascii="Times New Roman" w:hAnsi="Times New Roman" w:cs="Times New Roman"/>
                <w:sz w:val="22"/>
                <w:szCs w:val="22"/>
              </w:rPr>
            </w:pPr>
            <w:r w:rsidRPr="00FF4759">
              <w:rPr>
                <w:rFonts w:ascii="Times New Roman" w:hAnsi="Times New Roman" w:cs="Times New Roman"/>
                <w:sz w:val="22"/>
                <w:szCs w:val="22"/>
              </w:rPr>
              <w:t>от 0 до 100</w:t>
            </w:r>
          </w:p>
        </w:tc>
      </w:tr>
      <w:tr w:rsidR="00FF4759" w:rsidRPr="00FF4759" w:rsidTr="00FF4759">
        <w:tc>
          <w:tcPr>
            <w:tcW w:w="567" w:type="dxa"/>
            <w:vMerge/>
          </w:tcPr>
          <w:p w:rsidR="00FF4759" w:rsidRPr="00FF4759" w:rsidRDefault="00FF4759" w:rsidP="00FF4759">
            <w:pPr>
              <w:jc w:val="both"/>
              <w:rPr>
                <w:rFonts w:ascii="Times New Roman" w:hAnsi="Times New Roman" w:cs="Times New Roman"/>
                <w:bCs/>
              </w:rPr>
            </w:pPr>
          </w:p>
        </w:tc>
        <w:tc>
          <w:tcPr>
            <w:tcW w:w="2972" w:type="dxa"/>
            <w:vMerge/>
          </w:tcPr>
          <w:p w:rsidR="00FF4759" w:rsidRPr="00FF4759" w:rsidRDefault="00FF4759" w:rsidP="00FF4759">
            <w:pPr>
              <w:jc w:val="both"/>
              <w:rPr>
                <w:rFonts w:ascii="Times New Roman" w:hAnsi="Times New Roman" w:cs="Times New Roman"/>
                <w:bCs/>
              </w:rPr>
            </w:pPr>
          </w:p>
        </w:tc>
        <w:tc>
          <w:tcPr>
            <w:tcW w:w="4107" w:type="dxa"/>
          </w:tcPr>
          <w:p w:rsidR="00FF4759" w:rsidRPr="00FF4759" w:rsidRDefault="00FF4759" w:rsidP="00FF4759">
            <w:pPr>
              <w:pStyle w:val="Default"/>
              <w:jc w:val="both"/>
              <w:rPr>
                <w:rFonts w:ascii="Times New Roman" w:hAnsi="Times New Roman" w:cs="Times New Roman"/>
                <w:sz w:val="22"/>
                <w:szCs w:val="22"/>
              </w:rPr>
            </w:pPr>
            <w:r w:rsidRPr="00FF4759">
              <w:rPr>
                <w:rFonts w:ascii="Times New Roman" w:hAnsi="Times New Roman" w:cs="Times New Roman"/>
                <w:sz w:val="22"/>
                <w:szCs w:val="22"/>
              </w:rPr>
              <w:t xml:space="preserve">Диапазон измерения частоты пульса, уд/мин </w:t>
            </w:r>
          </w:p>
        </w:tc>
        <w:tc>
          <w:tcPr>
            <w:tcW w:w="2549" w:type="dxa"/>
          </w:tcPr>
          <w:p w:rsidR="00FF4759" w:rsidRPr="00FF4759" w:rsidRDefault="00FF4759" w:rsidP="00FF4759">
            <w:pPr>
              <w:pStyle w:val="Default"/>
              <w:jc w:val="center"/>
              <w:rPr>
                <w:rFonts w:ascii="Times New Roman" w:hAnsi="Times New Roman" w:cs="Times New Roman"/>
                <w:sz w:val="22"/>
                <w:szCs w:val="22"/>
                <w:u w:val="single"/>
              </w:rPr>
            </w:pPr>
            <w:r w:rsidRPr="00FF4759">
              <w:rPr>
                <w:rFonts w:ascii="Times New Roman" w:hAnsi="Times New Roman" w:cs="Times New Roman"/>
                <w:sz w:val="22"/>
                <w:szCs w:val="22"/>
                <w:u w:val="single"/>
              </w:rPr>
              <w:t>от 0 до 350</w:t>
            </w:r>
          </w:p>
        </w:tc>
      </w:tr>
      <w:tr w:rsidR="00FF4759" w:rsidRPr="00FF4759" w:rsidTr="00FF4759">
        <w:tc>
          <w:tcPr>
            <w:tcW w:w="567" w:type="dxa"/>
            <w:vMerge/>
          </w:tcPr>
          <w:p w:rsidR="00FF4759" w:rsidRPr="00FF4759" w:rsidRDefault="00FF4759" w:rsidP="00FF4759">
            <w:pPr>
              <w:jc w:val="both"/>
              <w:rPr>
                <w:rFonts w:ascii="Times New Roman" w:hAnsi="Times New Roman" w:cs="Times New Roman"/>
                <w:bCs/>
              </w:rPr>
            </w:pPr>
          </w:p>
        </w:tc>
        <w:tc>
          <w:tcPr>
            <w:tcW w:w="2972" w:type="dxa"/>
            <w:vMerge/>
          </w:tcPr>
          <w:p w:rsidR="00FF4759" w:rsidRPr="00FF4759" w:rsidRDefault="00FF4759" w:rsidP="00FF4759">
            <w:pPr>
              <w:jc w:val="both"/>
              <w:rPr>
                <w:rFonts w:ascii="Times New Roman" w:hAnsi="Times New Roman" w:cs="Times New Roman"/>
                <w:bCs/>
              </w:rPr>
            </w:pPr>
          </w:p>
        </w:tc>
        <w:tc>
          <w:tcPr>
            <w:tcW w:w="4107" w:type="dxa"/>
          </w:tcPr>
          <w:p w:rsidR="00FF4759" w:rsidRPr="00FF4759" w:rsidRDefault="00FF4759" w:rsidP="00FF4759">
            <w:pPr>
              <w:pStyle w:val="Default"/>
              <w:jc w:val="both"/>
              <w:rPr>
                <w:rFonts w:ascii="Times New Roman" w:hAnsi="Times New Roman" w:cs="Times New Roman"/>
                <w:sz w:val="22"/>
                <w:szCs w:val="22"/>
              </w:rPr>
            </w:pPr>
            <w:r w:rsidRPr="00FF4759">
              <w:rPr>
                <w:rFonts w:ascii="Times New Roman" w:hAnsi="Times New Roman" w:cs="Times New Roman"/>
                <w:sz w:val="22"/>
                <w:szCs w:val="22"/>
              </w:rPr>
              <w:t xml:space="preserve">Погрешность измерения сатурации у пациентов при движениях в диапазоне 70-100 %, в % </w:t>
            </w:r>
          </w:p>
        </w:tc>
        <w:tc>
          <w:tcPr>
            <w:tcW w:w="2549" w:type="dxa"/>
          </w:tcPr>
          <w:p w:rsidR="00FF4759" w:rsidRPr="00FF4759" w:rsidRDefault="00FF4759" w:rsidP="00FF4759">
            <w:pPr>
              <w:pStyle w:val="Default"/>
              <w:jc w:val="center"/>
              <w:rPr>
                <w:rFonts w:ascii="Times New Roman" w:hAnsi="Times New Roman" w:cs="Times New Roman"/>
                <w:sz w:val="22"/>
                <w:szCs w:val="22"/>
              </w:rPr>
            </w:pPr>
            <w:r w:rsidRPr="00FF4759">
              <w:rPr>
                <w:rFonts w:ascii="Times New Roman" w:hAnsi="Times New Roman" w:cs="Times New Roman"/>
                <w:sz w:val="22"/>
                <w:szCs w:val="22"/>
              </w:rPr>
              <w:t>3</w:t>
            </w:r>
          </w:p>
        </w:tc>
      </w:tr>
      <w:tr w:rsidR="00FF4759" w:rsidRPr="00FF4759" w:rsidTr="00FF4759">
        <w:tc>
          <w:tcPr>
            <w:tcW w:w="567" w:type="dxa"/>
            <w:vMerge/>
          </w:tcPr>
          <w:p w:rsidR="00FF4759" w:rsidRPr="00FF4759" w:rsidRDefault="00FF4759" w:rsidP="00FF4759">
            <w:pPr>
              <w:jc w:val="both"/>
              <w:rPr>
                <w:rFonts w:ascii="Times New Roman" w:hAnsi="Times New Roman" w:cs="Times New Roman"/>
                <w:bCs/>
              </w:rPr>
            </w:pPr>
          </w:p>
        </w:tc>
        <w:tc>
          <w:tcPr>
            <w:tcW w:w="2972" w:type="dxa"/>
            <w:vMerge/>
          </w:tcPr>
          <w:p w:rsidR="00FF4759" w:rsidRPr="00FF4759" w:rsidRDefault="00FF4759" w:rsidP="00FF4759">
            <w:pPr>
              <w:jc w:val="both"/>
              <w:rPr>
                <w:rFonts w:ascii="Times New Roman" w:hAnsi="Times New Roman" w:cs="Times New Roman"/>
                <w:bCs/>
              </w:rPr>
            </w:pPr>
          </w:p>
        </w:tc>
        <w:tc>
          <w:tcPr>
            <w:tcW w:w="4107" w:type="dxa"/>
          </w:tcPr>
          <w:p w:rsidR="00FF4759" w:rsidRPr="00FF4759" w:rsidRDefault="00FF4759" w:rsidP="00FF4759">
            <w:pPr>
              <w:pStyle w:val="Default"/>
              <w:jc w:val="both"/>
              <w:rPr>
                <w:rFonts w:ascii="Times New Roman" w:hAnsi="Times New Roman" w:cs="Times New Roman"/>
                <w:sz w:val="22"/>
                <w:szCs w:val="22"/>
              </w:rPr>
            </w:pPr>
            <w:r w:rsidRPr="00FF4759">
              <w:rPr>
                <w:rFonts w:ascii="Times New Roman" w:hAnsi="Times New Roman" w:cs="Times New Roman"/>
                <w:sz w:val="22"/>
                <w:szCs w:val="22"/>
              </w:rPr>
              <w:t xml:space="preserve">Погрешность измерения сатурации у пациентов с низкой перфузией в диапазоне 70-100 %, в % </w:t>
            </w:r>
          </w:p>
        </w:tc>
        <w:tc>
          <w:tcPr>
            <w:tcW w:w="2549" w:type="dxa"/>
          </w:tcPr>
          <w:p w:rsidR="00FF4759" w:rsidRPr="00FF4759" w:rsidRDefault="00FF4759" w:rsidP="00FF4759">
            <w:pPr>
              <w:pStyle w:val="Default"/>
              <w:jc w:val="center"/>
              <w:rPr>
                <w:rFonts w:ascii="Times New Roman" w:hAnsi="Times New Roman" w:cs="Times New Roman"/>
                <w:sz w:val="22"/>
                <w:szCs w:val="22"/>
              </w:rPr>
            </w:pPr>
            <w:r w:rsidRPr="00FF4759">
              <w:rPr>
                <w:rFonts w:ascii="Times New Roman" w:hAnsi="Times New Roman" w:cs="Times New Roman"/>
                <w:sz w:val="22"/>
                <w:szCs w:val="22"/>
              </w:rPr>
              <w:t>3</w:t>
            </w:r>
          </w:p>
        </w:tc>
      </w:tr>
      <w:tr w:rsidR="00FF4759" w:rsidRPr="00FF4759" w:rsidTr="00FF4759">
        <w:tc>
          <w:tcPr>
            <w:tcW w:w="567" w:type="dxa"/>
            <w:vMerge/>
          </w:tcPr>
          <w:p w:rsidR="00FF4759" w:rsidRPr="00FF4759" w:rsidRDefault="00FF4759" w:rsidP="00FF4759">
            <w:pPr>
              <w:jc w:val="both"/>
              <w:rPr>
                <w:rFonts w:ascii="Times New Roman" w:hAnsi="Times New Roman" w:cs="Times New Roman"/>
                <w:bCs/>
              </w:rPr>
            </w:pPr>
          </w:p>
        </w:tc>
        <w:tc>
          <w:tcPr>
            <w:tcW w:w="2972" w:type="dxa"/>
            <w:vMerge/>
          </w:tcPr>
          <w:p w:rsidR="00FF4759" w:rsidRPr="00FF4759" w:rsidRDefault="00FF4759" w:rsidP="00FF4759">
            <w:pPr>
              <w:jc w:val="both"/>
              <w:rPr>
                <w:rFonts w:ascii="Times New Roman" w:hAnsi="Times New Roman" w:cs="Times New Roman"/>
                <w:bCs/>
              </w:rPr>
            </w:pPr>
          </w:p>
        </w:tc>
        <w:tc>
          <w:tcPr>
            <w:tcW w:w="4107" w:type="dxa"/>
          </w:tcPr>
          <w:p w:rsidR="00FF4759" w:rsidRPr="00FF4759" w:rsidRDefault="00FF4759" w:rsidP="00FF4759">
            <w:pPr>
              <w:pStyle w:val="Default"/>
              <w:jc w:val="both"/>
              <w:rPr>
                <w:rFonts w:ascii="Times New Roman" w:hAnsi="Times New Roman" w:cs="Times New Roman"/>
                <w:sz w:val="22"/>
                <w:szCs w:val="22"/>
              </w:rPr>
            </w:pPr>
            <w:r w:rsidRPr="00FF4759">
              <w:rPr>
                <w:rFonts w:ascii="Times New Roman" w:hAnsi="Times New Roman" w:cs="Times New Roman"/>
                <w:sz w:val="22"/>
                <w:szCs w:val="22"/>
              </w:rPr>
              <w:t xml:space="preserve">Погрешность измерения частоты пульса при низкой перфузии, уд/мин </w:t>
            </w:r>
          </w:p>
        </w:tc>
        <w:tc>
          <w:tcPr>
            <w:tcW w:w="2549" w:type="dxa"/>
          </w:tcPr>
          <w:p w:rsidR="00FF4759" w:rsidRPr="00FF4759" w:rsidRDefault="00FF4759" w:rsidP="00FF4759">
            <w:pPr>
              <w:pStyle w:val="Default"/>
              <w:jc w:val="center"/>
              <w:rPr>
                <w:rFonts w:ascii="Times New Roman" w:hAnsi="Times New Roman" w:cs="Times New Roman"/>
                <w:sz w:val="22"/>
                <w:szCs w:val="22"/>
              </w:rPr>
            </w:pPr>
            <w:r w:rsidRPr="00FF4759">
              <w:rPr>
                <w:rFonts w:ascii="Times New Roman" w:hAnsi="Times New Roman" w:cs="Times New Roman"/>
                <w:sz w:val="22"/>
                <w:szCs w:val="22"/>
              </w:rPr>
              <w:t>3</w:t>
            </w:r>
          </w:p>
        </w:tc>
      </w:tr>
      <w:tr w:rsidR="00FF4759" w:rsidRPr="00FF4759" w:rsidTr="00FF4759">
        <w:tc>
          <w:tcPr>
            <w:tcW w:w="567" w:type="dxa"/>
            <w:vMerge/>
          </w:tcPr>
          <w:p w:rsidR="00FF4759" w:rsidRPr="00FF4759" w:rsidRDefault="00FF4759" w:rsidP="00FF4759">
            <w:pPr>
              <w:jc w:val="both"/>
              <w:rPr>
                <w:rFonts w:ascii="Times New Roman" w:hAnsi="Times New Roman" w:cs="Times New Roman"/>
                <w:bCs/>
              </w:rPr>
            </w:pPr>
          </w:p>
        </w:tc>
        <w:tc>
          <w:tcPr>
            <w:tcW w:w="2972" w:type="dxa"/>
            <w:vMerge/>
          </w:tcPr>
          <w:p w:rsidR="00FF4759" w:rsidRPr="00FF4759" w:rsidRDefault="00FF4759" w:rsidP="00FF4759">
            <w:pPr>
              <w:jc w:val="both"/>
              <w:rPr>
                <w:rFonts w:ascii="Times New Roman" w:hAnsi="Times New Roman" w:cs="Times New Roman"/>
                <w:bCs/>
              </w:rPr>
            </w:pPr>
          </w:p>
        </w:tc>
        <w:tc>
          <w:tcPr>
            <w:tcW w:w="4107" w:type="dxa"/>
          </w:tcPr>
          <w:p w:rsidR="00FF4759" w:rsidRPr="00FF4759" w:rsidRDefault="00FF4759" w:rsidP="00FF4759">
            <w:pPr>
              <w:pStyle w:val="Default"/>
              <w:jc w:val="both"/>
              <w:rPr>
                <w:rFonts w:ascii="Times New Roman" w:hAnsi="Times New Roman" w:cs="Times New Roman"/>
                <w:sz w:val="22"/>
                <w:szCs w:val="22"/>
              </w:rPr>
            </w:pPr>
            <w:r w:rsidRPr="00FF4759">
              <w:rPr>
                <w:rFonts w:ascii="Times New Roman" w:hAnsi="Times New Roman" w:cs="Times New Roman"/>
                <w:sz w:val="22"/>
                <w:szCs w:val="22"/>
              </w:rPr>
              <w:t xml:space="preserve">Время эксплуатации прибора от батареи при полностью заряженной батарее, часов </w:t>
            </w:r>
          </w:p>
        </w:tc>
        <w:tc>
          <w:tcPr>
            <w:tcW w:w="2549" w:type="dxa"/>
          </w:tcPr>
          <w:p w:rsidR="00FF4759" w:rsidRPr="00FF4759" w:rsidRDefault="00FF4759" w:rsidP="00FF4759">
            <w:pPr>
              <w:pStyle w:val="Default"/>
              <w:jc w:val="center"/>
              <w:rPr>
                <w:rFonts w:ascii="Times New Roman" w:hAnsi="Times New Roman" w:cs="Times New Roman"/>
                <w:sz w:val="22"/>
                <w:szCs w:val="22"/>
              </w:rPr>
            </w:pPr>
            <w:r w:rsidRPr="00FF4759">
              <w:rPr>
                <w:rFonts w:ascii="Times New Roman" w:hAnsi="Times New Roman" w:cs="Times New Roman"/>
                <w:sz w:val="22"/>
                <w:szCs w:val="22"/>
              </w:rPr>
              <w:t>48</w:t>
            </w:r>
          </w:p>
        </w:tc>
      </w:tr>
      <w:tr w:rsidR="00FF4759" w:rsidRPr="00FF4759" w:rsidTr="00FF4759">
        <w:tc>
          <w:tcPr>
            <w:tcW w:w="567" w:type="dxa"/>
            <w:vMerge/>
          </w:tcPr>
          <w:p w:rsidR="00FF4759" w:rsidRPr="00FF4759" w:rsidRDefault="00FF4759" w:rsidP="00FF4759">
            <w:pPr>
              <w:jc w:val="both"/>
              <w:rPr>
                <w:rFonts w:ascii="Times New Roman" w:hAnsi="Times New Roman" w:cs="Times New Roman"/>
                <w:bCs/>
              </w:rPr>
            </w:pPr>
          </w:p>
        </w:tc>
        <w:tc>
          <w:tcPr>
            <w:tcW w:w="2972" w:type="dxa"/>
            <w:vMerge/>
          </w:tcPr>
          <w:p w:rsidR="00FF4759" w:rsidRPr="00FF4759" w:rsidRDefault="00FF4759" w:rsidP="00FF4759">
            <w:pPr>
              <w:jc w:val="both"/>
              <w:rPr>
                <w:rFonts w:ascii="Times New Roman" w:hAnsi="Times New Roman" w:cs="Times New Roman"/>
                <w:bCs/>
              </w:rPr>
            </w:pPr>
          </w:p>
        </w:tc>
        <w:tc>
          <w:tcPr>
            <w:tcW w:w="4107" w:type="dxa"/>
          </w:tcPr>
          <w:p w:rsidR="00FF4759" w:rsidRPr="00FF4759" w:rsidRDefault="00FF4759" w:rsidP="00FF4759">
            <w:pPr>
              <w:pStyle w:val="Default"/>
              <w:jc w:val="both"/>
              <w:rPr>
                <w:rFonts w:ascii="Times New Roman" w:hAnsi="Times New Roman" w:cs="Times New Roman"/>
                <w:sz w:val="22"/>
                <w:szCs w:val="22"/>
              </w:rPr>
            </w:pPr>
            <w:r w:rsidRPr="00FF4759">
              <w:rPr>
                <w:rFonts w:ascii="Times New Roman" w:hAnsi="Times New Roman" w:cs="Times New Roman"/>
                <w:sz w:val="22"/>
                <w:szCs w:val="22"/>
              </w:rPr>
              <w:t xml:space="preserve">Габариты прибора (ш*в*д), мм </w:t>
            </w:r>
          </w:p>
        </w:tc>
        <w:tc>
          <w:tcPr>
            <w:tcW w:w="2549" w:type="dxa"/>
          </w:tcPr>
          <w:p w:rsidR="00FF4759" w:rsidRPr="00FF4759" w:rsidRDefault="00FF4759" w:rsidP="00FF4759">
            <w:pPr>
              <w:pStyle w:val="Default"/>
              <w:jc w:val="center"/>
              <w:rPr>
                <w:rFonts w:ascii="Times New Roman" w:hAnsi="Times New Roman" w:cs="Times New Roman"/>
                <w:sz w:val="22"/>
                <w:szCs w:val="22"/>
              </w:rPr>
            </w:pPr>
            <w:r w:rsidRPr="00FF4759">
              <w:rPr>
                <w:rFonts w:ascii="Times New Roman" w:hAnsi="Times New Roman" w:cs="Times New Roman"/>
                <w:sz w:val="22"/>
                <w:szCs w:val="22"/>
              </w:rPr>
              <w:t>125 х 60 х 30</w:t>
            </w:r>
          </w:p>
        </w:tc>
      </w:tr>
      <w:tr w:rsidR="00FF4759" w:rsidRPr="00FF4759" w:rsidTr="00FF4759">
        <w:tc>
          <w:tcPr>
            <w:tcW w:w="567" w:type="dxa"/>
            <w:vMerge/>
          </w:tcPr>
          <w:p w:rsidR="00FF4759" w:rsidRPr="00FF4759" w:rsidRDefault="00FF4759" w:rsidP="00FF4759">
            <w:pPr>
              <w:jc w:val="both"/>
              <w:rPr>
                <w:rFonts w:ascii="Times New Roman" w:hAnsi="Times New Roman" w:cs="Times New Roman"/>
                <w:bCs/>
              </w:rPr>
            </w:pPr>
          </w:p>
        </w:tc>
        <w:tc>
          <w:tcPr>
            <w:tcW w:w="2972" w:type="dxa"/>
            <w:vMerge/>
          </w:tcPr>
          <w:p w:rsidR="00FF4759" w:rsidRPr="00FF4759" w:rsidRDefault="00FF4759" w:rsidP="00FF4759">
            <w:pPr>
              <w:jc w:val="both"/>
              <w:rPr>
                <w:rFonts w:ascii="Times New Roman" w:hAnsi="Times New Roman" w:cs="Times New Roman"/>
                <w:bCs/>
              </w:rPr>
            </w:pPr>
          </w:p>
        </w:tc>
        <w:tc>
          <w:tcPr>
            <w:tcW w:w="4107" w:type="dxa"/>
          </w:tcPr>
          <w:p w:rsidR="00FF4759" w:rsidRPr="00FF4759" w:rsidRDefault="00FF4759" w:rsidP="00FF4759">
            <w:pPr>
              <w:pStyle w:val="Default"/>
              <w:jc w:val="both"/>
              <w:rPr>
                <w:rFonts w:ascii="Times New Roman" w:hAnsi="Times New Roman" w:cs="Times New Roman"/>
                <w:sz w:val="22"/>
                <w:szCs w:val="22"/>
              </w:rPr>
            </w:pPr>
            <w:r w:rsidRPr="00FF4759">
              <w:rPr>
                <w:rFonts w:ascii="Times New Roman" w:hAnsi="Times New Roman" w:cs="Times New Roman"/>
                <w:sz w:val="22"/>
                <w:szCs w:val="22"/>
              </w:rPr>
              <w:t xml:space="preserve">Вес прибора, кг </w:t>
            </w:r>
          </w:p>
        </w:tc>
        <w:tc>
          <w:tcPr>
            <w:tcW w:w="2549" w:type="dxa"/>
          </w:tcPr>
          <w:p w:rsidR="00FF4759" w:rsidRPr="00FF4759" w:rsidRDefault="00FF4759" w:rsidP="00FF4759">
            <w:pPr>
              <w:pStyle w:val="Default"/>
              <w:jc w:val="center"/>
              <w:rPr>
                <w:rFonts w:ascii="Times New Roman" w:hAnsi="Times New Roman" w:cs="Times New Roman"/>
                <w:sz w:val="22"/>
                <w:szCs w:val="22"/>
                <w:u w:val="single"/>
              </w:rPr>
            </w:pPr>
            <w:r w:rsidRPr="00FF4759">
              <w:rPr>
                <w:rFonts w:ascii="Times New Roman" w:hAnsi="Times New Roman" w:cs="Times New Roman"/>
                <w:sz w:val="22"/>
                <w:szCs w:val="22"/>
                <w:u w:val="single"/>
              </w:rPr>
              <w:t>0,125</w:t>
            </w:r>
          </w:p>
        </w:tc>
      </w:tr>
    </w:tbl>
    <w:p w:rsidR="00FF4759" w:rsidRDefault="00FF4759" w:rsidP="009E04E4">
      <w:pPr>
        <w:spacing w:after="0" w:line="240" w:lineRule="auto"/>
        <w:ind w:firstLine="709"/>
        <w:jc w:val="both"/>
        <w:rPr>
          <w:rFonts w:ascii="Times New Roman" w:hAnsi="Times New Roman" w:cs="Times New Roman"/>
          <w:bCs/>
          <w:sz w:val="26"/>
          <w:szCs w:val="26"/>
        </w:rPr>
      </w:pPr>
    </w:p>
    <w:p w:rsidR="00FF4759" w:rsidRDefault="00FF4759" w:rsidP="009E04E4">
      <w:pPr>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Таким образом, представленные Заявителем сведения по показателям «</w:t>
      </w:r>
      <w:r w:rsidRPr="00FF4759">
        <w:rPr>
          <w:rFonts w:ascii="Times New Roman" w:hAnsi="Times New Roman" w:cs="Times New Roman"/>
          <w:bCs/>
          <w:sz w:val="26"/>
          <w:szCs w:val="26"/>
        </w:rPr>
        <w:t>Диапазон измерения частоты пульса</w:t>
      </w:r>
      <w:r>
        <w:rPr>
          <w:rFonts w:ascii="Times New Roman" w:hAnsi="Times New Roman" w:cs="Times New Roman"/>
          <w:bCs/>
          <w:sz w:val="26"/>
          <w:szCs w:val="26"/>
        </w:rPr>
        <w:t xml:space="preserve">», «Вес прибора» содержат </w:t>
      </w:r>
      <w:r w:rsidR="00AF743E">
        <w:rPr>
          <w:rFonts w:ascii="Times New Roman" w:hAnsi="Times New Roman" w:cs="Times New Roman"/>
          <w:bCs/>
          <w:sz w:val="26"/>
          <w:szCs w:val="26"/>
        </w:rPr>
        <w:t xml:space="preserve">информацию, отличающуюся от информации представленной </w:t>
      </w:r>
      <w:r w:rsidR="00AF743E" w:rsidRPr="00AF743E">
        <w:rPr>
          <w:rFonts w:ascii="Times New Roman" w:hAnsi="Times New Roman" w:cs="Times New Roman"/>
          <w:bCs/>
          <w:sz w:val="26"/>
          <w:szCs w:val="26"/>
        </w:rPr>
        <w:t>официальн</w:t>
      </w:r>
      <w:r w:rsidR="00AF743E">
        <w:rPr>
          <w:rFonts w:ascii="Times New Roman" w:hAnsi="Times New Roman" w:cs="Times New Roman"/>
          <w:bCs/>
          <w:sz w:val="26"/>
          <w:szCs w:val="26"/>
        </w:rPr>
        <w:t>ым</w:t>
      </w:r>
      <w:r w:rsidR="00AF743E" w:rsidRPr="00AF743E">
        <w:rPr>
          <w:rFonts w:ascii="Times New Roman" w:hAnsi="Times New Roman" w:cs="Times New Roman"/>
          <w:bCs/>
          <w:sz w:val="26"/>
          <w:szCs w:val="26"/>
        </w:rPr>
        <w:t xml:space="preserve"> дистрибьютор</w:t>
      </w:r>
      <w:r w:rsidR="00AF743E">
        <w:rPr>
          <w:rFonts w:ascii="Times New Roman" w:hAnsi="Times New Roman" w:cs="Times New Roman"/>
          <w:bCs/>
          <w:sz w:val="26"/>
          <w:szCs w:val="26"/>
        </w:rPr>
        <w:t>ом товара</w:t>
      </w:r>
      <w:r w:rsidR="00AF743E" w:rsidRPr="00AF743E">
        <w:rPr>
          <w:rFonts w:ascii="Times New Roman" w:hAnsi="Times New Roman" w:cs="Times New Roman"/>
          <w:bCs/>
          <w:sz w:val="26"/>
          <w:szCs w:val="26"/>
        </w:rPr>
        <w:t xml:space="preserve"> – ООО «Вест </w:t>
      </w:r>
      <w:proofErr w:type="spellStart"/>
      <w:r w:rsidR="00AF743E" w:rsidRPr="00AF743E">
        <w:rPr>
          <w:rFonts w:ascii="Times New Roman" w:hAnsi="Times New Roman" w:cs="Times New Roman"/>
          <w:bCs/>
          <w:sz w:val="26"/>
          <w:szCs w:val="26"/>
        </w:rPr>
        <w:t>Медикал</w:t>
      </w:r>
      <w:proofErr w:type="spellEnd"/>
      <w:r w:rsidR="00AF743E" w:rsidRPr="00AF743E">
        <w:rPr>
          <w:rFonts w:ascii="Times New Roman" w:hAnsi="Times New Roman" w:cs="Times New Roman"/>
          <w:bCs/>
          <w:sz w:val="26"/>
          <w:szCs w:val="26"/>
        </w:rPr>
        <w:t>»</w:t>
      </w:r>
      <w:r w:rsidR="00AF743E">
        <w:rPr>
          <w:rFonts w:ascii="Times New Roman" w:hAnsi="Times New Roman" w:cs="Times New Roman"/>
          <w:bCs/>
          <w:sz w:val="26"/>
          <w:szCs w:val="26"/>
        </w:rPr>
        <w:t>.</w:t>
      </w:r>
      <w:r w:rsidR="00A97063">
        <w:rPr>
          <w:rFonts w:ascii="Times New Roman" w:hAnsi="Times New Roman" w:cs="Times New Roman"/>
          <w:bCs/>
          <w:sz w:val="26"/>
          <w:szCs w:val="26"/>
        </w:rPr>
        <w:t xml:space="preserve"> При этом иных сведений, подтверждающих достоверность предоставленной информации от производителя указанного товара Заявителем в материалы дела не представлено.</w:t>
      </w:r>
    </w:p>
    <w:p w:rsidR="00C15AE4" w:rsidRDefault="00FF4759" w:rsidP="009E04E4">
      <w:pPr>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В соответствии с частью 6.1 статьи 66 Закона о контрактной системе в</w:t>
      </w:r>
      <w:r w:rsidRPr="00FF4759">
        <w:rPr>
          <w:rFonts w:ascii="Times New Roman" w:hAnsi="Times New Roman" w:cs="Times New Roman"/>
          <w:bCs/>
          <w:sz w:val="26"/>
          <w:szCs w:val="26"/>
        </w:rPr>
        <w:t xml:space="preserve"> случае установления недостоверности информации, содержащейся в документах, представленных участником электронного аукциона в соответствии с частями 3, 5, 8.2 настоящей статьи, аукционная комиссия обязана отстранить такого участника от участия в электронном аукционе на любом этапе его проведения</w:t>
      </w:r>
      <w:r>
        <w:rPr>
          <w:rFonts w:ascii="Times New Roman" w:hAnsi="Times New Roman" w:cs="Times New Roman"/>
          <w:bCs/>
          <w:sz w:val="26"/>
          <w:szCs w:val="26"/>
        </w:rPr>
        <w:t>.</w:t>
      </w:r>
    </w:p>
    <w:p w:rsidR="00AF743E" w:rsidRDefault="00AF743E" w:rsidP="00AF743E">
      <w:pPr>
        <w:spacing w:after="0" w:line="240" w:lineRule="auto"/>
        <w:ind w:firstLine="709"/>
        <w:jc w:val="both"/>
        <w:rPr>
          <w:rFonts w:ascii="Times New Roman" w:hAnsi="Times New Roman" w:cs="Times New Roman"/>
          <w:bCs/>
          <w:sz w:val="26"/>
          <w:szCs w:val="26"/>
        </w:rPr>
      </w:pPr>
      <w:r w:rsidRPr="009E04E4">
        <w:rPr>
          <w:rFonts w:ascii="Times New Roman" w:hAnsi="Times New Roman" w:cs="Times New Roman"/>
          <w:bCs/>
          <w:sz w:val="26"/>
          <w:szCs w:val="26"/>
        </w:rPr>
        <w:t xml:space="preserve">При изложенных обстоятельствах Комиссия приходит к выводу, что аукционная комиссия правомерно </w:t>
      </w:r>
      <w:r>
        <w:rPr>
          <w:rFonts w:ascii="Times New Roman" w:hAnsi="Times New Roman" w:cs="Times New Roman"/>
          <w:bCs/>
          <w:sz w:val="26"/>
          <w:szCs w:val="26"/>
        </w:rPr>
        <w:t>отстранила</w:t>
      </w:r>
      <w:r w:rsidRPr="009E04E4">
        <w:rPr>
          <w:rFonts w:ascii="Times New Roman" w:hAnsi="Times New Roman" w:cs="Times New Roman"/>
          <w:bCs/>
          <w:sz w:val="26"/>
          <w:szCs w:val="26"/>
        </w:rPr>
        <w:t xml:space="preserve"> заявку Заявителя без нарушений действующего законодательства, </w:t>
      </w:r>
      <w:r w:rsidR="00A16341">
        <w:rPr>
          <w:rFonts w:ascii="Times New Roman" w:hAnsi="Times New Roman" w:cs="Times New Roman"/>
          <w:bCs/>
          <w:sz w:val="26"/>
          <w:szCs w:val="26"/>
        </w:rPr>
        <w:t>доказательств, что предложенные сведения в отношении указанного товара являются достоверными Заявителем в материалы дела не представлено.</w:t>
      </w:r>
    </w:p>
    <w:p w:rsidR="00CC45FE" w:rsidRDefault="00CC45FE" w:rsidP="0081234D">
      <w:pPr>
        <w:spacing w:after="0" w:line="240" w:lineRule="auto"/>
        <w:ind w:firstLine="709"/>
        <w:jc w:val="both"/>
        <w:rPr>
          <w:rFonts w:ascii="Times New Roman" w:hAnsi="Times New Roman" w:cs="Times New Roman"/>
          <w:bCs/>
          <w:sz w:val="26"/>
          <w:szCs w:val="26"/>
        </w:rPr>
      </w:pPr>
    </w:p>
    <w:p w:rsidR="00894866" w:rsidRPr="00107A41" w:rsidRDefault="00894866" w:rsidP="00894866">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107A41">
        <w:rPr>
          <w:rFonts w:ascii="Times New Roman" w:hAnsi="Times New Roman" w:cs="Times New Roman"/>
          <w:sz w:val="26"/>
          <w:szCs w:val="26"/>
          <w:shd w:val="clear" w:color="auto" w:fill="FFFFFF"/>
        </w:rPr>
        <w:t>На основании изложенного и, руководствуяс</w:t>
      </w:r>
      <w:r>
        <w:rPr>
          <w:rFonts w:ascii="Times New Roman" w:hAnsi="Times New Roman" w:cs="Times New Roman"/>
          <w:sz w:val="26"/>
          <w:szCs w:val="26"/>
          <w:shd w:val="clear" w:color="auto" w:fill="FFFFFF"/>
        </w:rPr>
        <w:t xml:space="preserve">ь </w:t>
      </w:r>
      <w:r w:rsidRPr="00107A41">
        <w:rPr>
          <w:rFonts w:ascii="Times New Roman" w:hAnsi="Times New Roman" w:cs="Times New Roman"/>
          <w:sz w:val="26"/>
          <w:szCs w:val="26"/>
          <w:shd w:val="clear" w:color="auto" w:fill="FFFFFF"/>
        </w:rPr>
        <w:t>частью 8 статьи 106 Закона о контрактной системе, Комиссия</w:t>
      </w:r>
    </w:p>
    <w:p w:rsidR="00894866" w:rsidRPr="004B1A7F" w:rsidRDefault="00894866" w:rsidP="00894866">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r w:rsidRPr="004B1A7F">
        <w:rPr>
          <w:rFonts w:ascii="Times New Roman" w:hAnsi="Times New Roman" w:cs="Times New Roman"/>
          <w:bCs/>
          <w:sz w:val="26"/>
          <w:szCs w:val="26"/>
        </w:rPr>
        <w:t>РЕШИЛА:</w:t>
      </w:r>
    </w:p>
    <w:p w:rsidR="00894866" w:rsidRPr="004B1A7F" w:rsidRDefault="00894866" w:rsidP="00894866">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894866" w:rsidRDefault="00894866" w:rsidP="00AF743E">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 xml:space="preserve">Признать жалобу </w:t>
      </w:r>
      <w:r w:rsidRPr="006147ED">
        <w:rPr>
          <w:rFonts w:ascii="Times New Roman" w:hAnsi="Times New Roman" w:cs="Times New Roman"/>
          <w:bCs/>
          <w:sz w:val="26"/>
          <w:szCs w:val="26"/>
        </w:rPr>
        <w:t>ООО «</w:t>
      </w:r>
      <w:r w:rsidR="00AF743E">
        <w:rPr>
          <w:rFonts w:ascii="Times New Roman" w:hAnsi="Times New Roman" w:cs="Times New Roman"/>
          <w:bCs/>
          <w:sz w:val="26"/>
          <w:szCs w:val="26"/>
        </w:rPr>
        <w:t>Логос</w:t>
      </w:r>
      <w:r w:rsidRPr="006147ED">
        <w:rPr>
          <w:rFonts w:ascii="Times New Roman" w:hAnsi="Times New Roman" w:cs="Times New Roman"/>
          <w:bCs/>
          <w:sz w:val="26"/>
          <w:szCs w:val="26"/>
        </w:rPr>
        <w:t>»</w:t>
      </w:r>
      <w:r>
        <w:rPr>
          <w:rFonts w:ascii="Times New Roman" w:hAnsi="Times New Roman" w:cs="Times New Roman"/>
          <w:bCs/>
          <w:sz w:val="26"/>
          <w:szCs w:val="26"/>
        </w:rPr>
        <w:t xml:space="preserve"> </w:t>
      </w:r>
      <w:r w:rsidR="00AF743E">
        <w:rPr>
          <w:rFonts w:ascii="Times New Roman" w:hAnsi="Times New Roman" w:cs="Times New Roman"/>
          <w:bCs/>
          <w:sz w:val="26"/>
          <w:szCs w:val="26"/>
        </w:rPr>
        <w:t>не</w:t>
      </w:r>
      <w:r w:rsidR="00BB74A4">
        <w:rPr>
          <w:rFonts w:ascii="Times New Roman" w:hAnsi="Times New Roman" w:cs="Times New Roman"/>
          <w:bCs/>
          <w:sz w:val="26"/>
          <w:szCs w:val="26"/>
        </w:rPr>
        <w:t>обоснованной</w:t>
      </w:r>
      <w:r>
        <w:rPr>
          <w:rFonts w:ascii="Times New Roman" w:hAnsi="Times New Roman" w:cs="Times New Roman"/>
          <w:bCs/>
          <w:sz w:val="26"/>
          <w:szCs w:val="26"/>
        </w:rPr>
        <w:t>.</w:t>
      </w:r>
    </w:p>
    <w:p w:rsidR="00894866" w:rsidRDefault="00894866" w:rsidP="00894866">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8E3C02" w:rsidRPr="00166E3B" w:rsidRDefault="00894866" w:rsidP="008E3C02">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DE6E93">
        <w:rPr>
          <w:rFonts w:ascii="Times New Roman" w:hAnsi="Times New Roman" w:cs="Times New Roman"/>
          <w:bCs/>
          <w:i/>
          <w:sz w:val="26"/>
          <w:szCs w:val="26"/>
        </w:rPr>
        <w:t>Настоящее решение может быть обжаловано в судебном порядке в течение трёх месяцев со дня принятия</w:t>
      </w:r>
      <w:r w:rsidRPr="004B1A7F">
        <w:rPr>
          <w:rFonts w:ascii="Times New Roman" w:hAnsi="Times New Roman" w:cs="Times New Roman"/>
          <w:bCs/>
          <w:sz w:val="26"/>
          <w:szCs w:val="26"/>
        </w:rPr>
        <w:t>.</w:t>
      </w:r>
      <w:bookmarkStart w:id="0" w:name="_GoBack"/>
      <w:bookmarkEnd w:id="0"/>
    </w:p>
    <w:p w:rsidR="00012CCC" w:rsidRPr="00166E3B" w:rsidRDefault="00012CCC" w:rsidP="00894866">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p>
    <w:sectPr w:rsidR="00012CCC" w:rsidRPr="00166E3B" w:rsidSect="00A97063">
      <w:headerReference w:type="default" r:id="rId8"/>
      <w:pgSz w:w="11906" w:h="16838"/>
      <w:pgMar w:top="851" w:right="567" w:bottom="851" w:left="85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57374" w:rsidRDefault="00A57374" w:rsidP="00CB05C2">
      <w:pPr>
        <w:spacing w:after="0" w:line="240" w:lineRule="auto"/>
      </w:pPr>
      <w:r>
        <w:separator/>
      </w:r>
    </w:p>
  </w:endnote>
  <w:endnote w:type="continuationSeparator" w:id="0">
    <w:p w:rsidR="00A57374" w:rsidRDefault="00A57374" w:rsidP="00CB0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57374" w:rsidRDefault="00A57374" w:rsidP="00CB05C2">
      <w:pPr>
        <w:spacing w:after="0" w:line="240" w:lineRule="auto"/>
      </w:pPr>
      <w:r>
        <w:separator/>
      </w:r>
    </w:p>
  </w:footnote>
  <w:footnote w:type="continuationSeparator" w:id="0">
    <w:p w:rsidR="00A57374" w:rsidRDefault="00A57374" w:rsidP="00CB05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42107957"/>
      <w:docPartObj>
        <w:docPartGallery w:val="Page Numbers (Top of Page)"/>
        <w:docPartUnique/>
      </w:docPartObj>
    </w:sdtPr>
    <w:sdtEndPr/>
    <w:sdtContent>
      <w:p w:rsidR="000478B2" w:rsidRDefault="000478B2">
        <w:pPr>
          <w:pStyle w:val="ab"/>
          <w:jc w:val="center"/>
        </w:pPr>
        <w:r>
          <w:fldChar w:fldCharType="begin"/>
        </w:r>
        <w:r>
          <w:instrText>PAGE   \* MERGEFORMAT</w:instrText>
        </w:r>
        <w:r>
          <w:fldChar w:fldCharType="separate"/>
        </w:r>
        <w:r w:rsidR="008E3C02">
          <w:rPr>
            <w:noProof/>
          </w:rPr>
          <w:t>4</w:t>
        </w:r>
        <w:r>
          <w:fldChar w:fldCharType="end"/>
        </w:r>
      </w:p>
    </w:sdtContent>
  </w:sdt>
  <w:p w:rsidR="00962391" w:rsidRPr="00BD4F8A" w:rsidRDefault="00962391">
    <w:pPr>
      <w:pStyle w:val="ab"/>
      <w:rPr>
        <w:rFonts w:ascii="Times New Roman" w:hAnsi="Times New Roman"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E43B1A"/>
    <w:multiLevelType w:val="multilevel"/>
    <w:tmpl w:val="4334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D2357D"/>
    <w:multiLevelType w:val="multilevel"/>
    <w:tmpl w:val="52946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5C72DF2"/>
    <w:multiLevelType w:val="hybridMultilevel"/>
    <w:tmpl w:val="B4B6182C"/>
    <w:lvl w:ilvl="0" w:tplc="BF1E6082">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3">
    <w:nsid w:val="18B74FDE"/>
    <w:multiLevelType w:val="hybridMultilevel"/>
    <w:tmpl w:val="D3ACEDC4"/>
    <w:lvl w:ilvl="0" w:tplc="7B145142">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
    <w:nsid w:val="1A0A2CCC"/>
    <w:multiLevelType w:val="hybridMultilevel"/>
    <w:tmpl w:val="708AFD34"/>
    <w:lvl w:ilvl="0" w:tplc="A67EAC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nsid w:val="215A36E3"/>
    <w:multiLevelType w:val="multilevel"/>
    <w:tmpl w:val="C16A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8AF0438"/>
    <w:multiLevelType w:val="multilevel"/>
    <w:tmpl w:val="EFB4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B8B2263"/>
    <w:multiLevelType w:val="hybridMultilevel"/>
    <w:tmpl w:val="D8F6D83A"/>
    <w:lvl w:ilvl="0" w:tplc="9BF0C38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nsid w:val="2D357E7E"/>
    <w:multiLevelType w:val="hybridMultilevel"/>
    <w:tmpl w:val="A2E239F0"/>
    <w:lvl w:ilvl="0" w:tplc="0D54D62A">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nsid w:val="2DA36F2E"/>
    <w:multiLevelType w:val="hybridMultilevel"/>
    <w:tmpl w:val="1854C498"/>
    <w:lvl w:ilvl="0" w:tplc="EBDA94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nsid w:val="2FBE3C7C"/>
    <w:multiLevelType w:val="multilevel"/>
    <w:tmpl w:val="4C84F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0DD5575"/>
    <w:multiLevelType w:val="multilevel"/>
    <w:tmpl w:val="42A2A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2D42FF0"/>
    <w:multiLevelType w:val="multilevel"/>
    <w:tmpl w:val="93CC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7FA1FBB"/>
    <w:multiLevelType w:val="multilevel"/>
    <w:tmpl w:val="DC1C9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9AE1A9B"/>
    <w:multiLevelType w:val="multilevel"/>
    <w:tmpl w:val="DE4C8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E5D2AB0"/>
    <w:multiLevelType w:val="hybridMultilevel"/>
    <w:tmpl w:val="6C264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FE33899"/>
    <w:multiLevelType w:val="multilevel"/>
    <w:tmpl w:val="0CF0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C93FFF"/>
    <w:multiLevelType w:val="multilevel"/>
    <w:tmpl w:val="984C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488C706C"/>
    <w:multiLevelType w:val="multilevel"/>
    <w:tmpl w:val="6B88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D0A3CE8"/>
    <w:multiLevelType w:val="multilevel"/>
    <w:tmpl w:val="A7A4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34B29B8"/>
    <w:multiLevelType w:val="multilevel"/>
    <w:tmpl w:val="7816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36D36C2"/>
    <w:multiLevelType w:val="multilevel"/>
    <w:tmpl w:val="CED6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C70042F"/>
    <w:multiLevelType w:val="multilevel"/>
    <w:tmpl w:val="7818B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5CAB47ED"/>
    <w:multiLevelType w:val="multilevel"/>
    <w:tmpl w:val="1F182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D9E4263"/>
    <w:multiLevelType w:val="multilevel"/>
    <w:tmpl w:val="29BC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618442DB"/>
    <w:multiLevelType w:val="multilevel"/>
    <w:tmpl w:val="654A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62546D8B"/>
    <w:multiLevelType w:val="hybridMultilevel"/>
    <w:tmpl w:val="D46A5E0E"/>
    <w:lvl w:ilvl="0" w:tplc="FB687A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7">
    <w:nsid w:val="627445BB"/>
    <w:multiLevelType w:val="multilevel"/>
    <w:tmpl w:val="B4EC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E312CA8"/>
    <w:multiLevelType w:val="multilevel"/>
    <w:tmpl w:val="D6088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729A3CE8"/>
    <w:multiLevelType w:val="multilevel"/>
    <w:tmpl w:val="90A21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73317B71"/>
    <w:multiLevelType w:val="multilevel"/>
    <w:tmpl w:val="C082C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73D509B7"/>
    <w:multiLevelType w:val="multilevel"/>
    <w:tmpl w:val="C3D2F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6EE568B"/>
    <w:multiLevelType w:val="hybridMultilevel"/>
    <w:tmpl w:val="167CD5AE"/>
    <w:lvl w:ilvl="0" w:tplc="84B2FF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3">
    <w:nsid w:val="7CA213D7"/>
    <w:multiLevelType w:val="multilevel"/>
    <w:tmpl w:val="87CC3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5"/>
  </w:num>
  <w:num w:numId="2">
    <w:abstractNumId w:val="29"/>
  </w:num>
  <w:num w:numId="3">
    <w:abstractNumId w:val="12"/>
  </w:num>
  <w:num w:numId="4">
    <w:abstractNumId w:val="16"/>
  </w:num>
  <w:num w:numId="5">
    <w:abstractNumId w:val="17"/>
  </w:num>
  <w:num w:numId="6">
    <w:abstractNumId w:val="21"/>
  </w:num>
  <w:num w:numId="7">
    <w:abstractNumId w:val="27"/>
  </w:num>
  <w:num w:numId="8">
    <w:abstractNumId w:val="1"/>
  </w:num>
  <w:num w:numId="9">
    <w:abstractNumId w:val="5"/>
  </w:num>
  <w:num w:numId="10">
    <w:abstractNumId w:val="14"/>
  </w:num>
  <w:num w:numId="11">
    <w:abstractNumId w:val="0"/>
  </w:num>
  <w:num w:numId="12">
    <w:abstractNumId w:val="22"/>
  </w:num>
  <w:num w:numId="13">
    <w:abstractNumId w:val="19"/>
  </w:num>
  <w:num w:numId="14">
    <w:abstractNumId w:val="30"/>
  </w:num>
  <w:num w:numId="15">
    <w:abstractNumId w:val="23"/>
  </w:num>
  <w:num w:numId="16">
    <w:abstractNumId w:val="20"/>
  </w:num>
  <w:num w:numId="17">
    <w:abstractNumId w:val="18"/>
  </w:num>
  <w:num w:numId="18">
    <w:abstractNumId w:val="24"/>
  </w:num>
  <w:num w:numId="19">
    <w:abstractNumId w:val="10"/>
  </w:num>
  <w:num w:numId="20">
    <w:abstractNumId w:val="28"/>
  </w:num>
  <w:num w:numId="21">
    <w:abstractNumId w:val="31"/>
  </w:num>
  <w:num w:numId="22">
    <w:abstractNumId w:val="11"/>
  </w:num>
  <w:num w:numId="23">
    <w:abstractNumId w:val="33"/>
  </w:num>
  <w:num w:numId="24">
    <w:abstractNumId w:val="13"/>
  </w:num>
  <w:num w:numId="25">
    <w:abstractNumId w:val="6"/>
  </w:num>
  <w:num w:numId="26">
    <w:abstractNumId w:val="26"/>
  </w:num>
  <w:num w:numId="27">
    <w:abstractNumId w:val="2"/>
  </w:num>
  <w:num w:numId="28">
    <w:abstractNumId w:val="15"/>
  </w:num>
  <w:num w:numId="29">
    <w:abstractNumId w:val="7"/>
  </w:num>
  <w:num w:numId="30">
    <w:abstractNumId w:val="3"/>
  </w:num>
  <w:num w:numId="31">
    <w:abstractNumId w:val="8"/>
  </w:num>
  <w:num w:numId="32">
    <w:abstractNumId w:val="4"/>
  </w:num>
  <w:num w:numId="33">
    <w:abstractNumId w:val="32"/>
  </w:num>
  <w:num w:numId="3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1A3A"/>
    <w:rsid w:val="00002068"/>
    <w:rsid w:val="00006960"/>
    <w:rsid w:val="00011357"/>
    <w:rsid w:val="00012137"/>
    <w:rsid w:val="00012CCC"/>
    <w:rsid w:val="00015752"/>
    <w:rsid w:val="000258F3"/>
    <w:rsid w:val="00025D6A"/>
    <w:rsid w:val="0003015A"/>
    <w:rsid w:val="00032D14"/>
    <w:rsid w:val="00034FB2"/>
    <w:rsid w:val="00041856"/>
    <w:rsid w:val="00043081"/>
    <w:rsid w:val="00045B5B"/>
    <w:rsid w:val="000478B2"/>
    <w:rsid w:val="0005093E"/>
    <w:rsid w:val="00052142"/>
    <w:rsid w:val="000531D1"/>
    <w:rsid w:val="000532B3"/>
    <w:rsid w:val="0005403D"/>
    <w:rsid w:val="00054E87"/>
    <w:rsid w:val="00061261"/>
    <w:rsid w:val="000617CB"/>
    <w:rsid w:val="000617F7"/>
    <w:rsid w:val="00062590"/>
    <w:rsid w:val="00062A26"/>
    <w:rsid w:val="00064552"/>
    <w:rsid w:val="000645BF"/>
    <w:rsid w:val="00065146"/>
    <w:rsid w:val="000728DB"/>
    <w:rsid w:val="00072B17"/>
    <w:rsid w:val="00074A97"/>
    <w:rsid w:val="0008077A"/>
    <w:rsid w:val="00082DAC"/>
    <w:rsid w:val="00083F87"/>
    <w:rsid w:val="00086636"/>
    <w:rsid w:val="0008743E"/>
    <w:rsid w:val="00090B6E"/>
    <w:rsid w:val="000914B7"/>
    <w:rsid w:val="00091F0F"/>
    <w:rsid w:val="0009200D"/>
    <w:rsid w:val="00093DE9"/>
    <w:rsid w:val="000A07F5"/>
    <w:rsid w:val="000A246E"/>
    <w:rsid w:val="000A3B7D"/>
    <w:rsid w:val="000A6834"/>
    <w:rsid w:val="000A7AC5"/>
    <w:rsid w:val="000B13F5"/>
    <w:rsid w:val="000B1B8A"/>
    <w:rsid w:val="000B2190"/>
    <w:rsid w:val="000B2892"/>
    <w:rsid w:val="000B28F4"/>
    <w:rsid w:val="000B780F"/>
    <w:rsid w:val="000C377F"/>
    <w:rsid w:val="000C6F8B"/>
    <w:rsid w:val="000D0365"/>
    <w:rsid w:val="000D554C"/>
    <w:rsid w:val="000D7589"/>
    <w:rsid w:val="000E5623"/>
    <w:rsid w:val="000E68F8"/>
    <w:rsid w:val="000F02B2"/>
    <w:rsid w:val="000F18B6"/>
    <w:rsid w:val="000F372C"/>
    <w:rsid w:val="000F4013"/>
    <w:rsid w:val="000F552D"/>
    <w:rsid w:val="000F582F"/>
    <w:rsid w:val="000F6086"/>
    <w:rsid w:val="00100695"/>
    <w:rsid w:val="00100AEA"/>
    <w:rsid w:val="00102326"/>
    <w:rsid w:val="00102850"/>
    <w:rsid w:val="0010602B"/>
    <w:rsid w:val="00107263"/>
    <w:rsid w:val="001142C2"/>
    <w:rsid w:val="00120FD4"/>
    <w:rsid w:val="00122AEA"/>
    <w:rsid w:val="0012467E"/>
    <w:rsid w:val="00124AE4"/>
    <w:rsid w:val="0013001C"/>
    <w:rsid w:val="0013159D"/>
    <w:rsid w:val="00132853"/>
    <w:rsid w:val="001342A1"/>
    <w:rsid w:val="00134B59"/>
    <w:rsid w:val="001352B2"/>
    <w:rsid w:val="0014643A"/>
    <w:rsid w:val="00147429"/>
    <w:rsid w:val="0015043E"/>
    <w:rsid w:val="00152441"/>
    <w:rsid w:val="00154B03"/>
    <w:rsid w:val="0015500E"/>
    <w:rsid w:val="00156EF7"/>
    <w:rsid w:val="001579A8"/>
    <w:rsid w:val="001635D9"/>
    <w:rsid w:val="0016414E"/>
    <w:rsid w:val="0016460C"/>
    <w:rsid w:val="00164B3F"/>
    <w:rsid w:val="00165521"/>
    <w:rsid w:val="00166E3B"/>
    <w:rsid w:val="00171D38"/>
    <w:rsid w:val="00172121"/>
    <w:rsid w:val="00173FF5"/>
    <w:rsid w:val="00174462"/>
    <w:rsid w:val="0017482B"/>
    <w:rsid w:val="0017777E"/>
    <w:rsid w:val="00183D04"/>
    <w:rsid w:val="0018462D"/>
    <w:rsid w:val="00184632"/>
    <w:rsid w:val="00184C2F"/>
    <w:rsid w:val="00185CC2"/>
    <w:rsid w:val="00190A09"/>
    <w:rsid w:val="00190E96"/>
    <w:rsid w:val="001A1835"/>
    <w:rsid w:val="001A1B64"/>
    <w:rsid w:val="001A4924"/>
    <w:rsid w:val="001A6A17"/>
    <w:rsid w:val="001B1FF0"/>
    <w:rsid w:val="001B2A2C"/>
    <w:rsid w:val="001B3DDB"/>
    <w:rsid w:val="001B5BE9"/>
    <w:rsid w:val="001B68F4"/>
    <w:rsid w:val="001B70F4"/>
    <w:rsid w:val="001C0DB0"/>
    <w:rsid w:val="001C3FB1"/>
    <w:rsid w:val="001C6032"/>
    <w:rsid w:val="001C60B0"/>
    <w:rsid w:val="001C7CA7"/>
    <w:rsid w:val="001D0ABF"/>
    <w:rsid w:val="001D1452"/>
    <w:rsid w:val="001D3A6C"/>
    <w:rsid w:val="001D6BA8"/>
    <w:rsid w:val="001D71B6"/>
    <w:rsid w:val="001D73C8"/>
    <w:rsid w:val="001D7438"/>
    <w:rsid w:val="001E014D"/>
    <w:rsid w:val="001E099E"/>
    <w:rsid w:val="001E09B1"/>
    <w:rsid w:val="001E28AA"/>
    <w:rsid w:val="001E2EFF"/>
    <w:rsid w:val="001E4B2E"/>
    <w:rsid w:val="001E5519"/>
    <w:rsid w:val="001E5B6D"/>
    <w:rsid w:val="001E7003"/>
    <w:rsid w:val="001E792B"/>
    <w:rsid w:val="001F03A0"/>
    <w:rsid w:val="001F0AAB"/>
    <w:rsid w:val="001F0E43"/>
    <w:rsid w:val="001F364B"/>
    <w:rsid w:val="001F5FF0"/>
    <w:rsid w:val="0020691F"/>
    <w:rsid w:val="00206BBB"/>
    <w:rsid w:val="002112EF"/>
    <w:rsid w:val="002124DF"/>
    <w:rsid w:val="00213705"/>
    <w:rsid w:val="002143BA"/>
    <w:rsid w:val="0021605B"/>
    <w:rsid w:val="00221C79"/>
    <w:rsid w:val="0022258A"/>
    <w:rsid w:val="00222D4C"/>
    <w:rsid w:val="00223402"/>
    <w:rsid w:val="00225036"/>
    <w:rsid w:val="002256DE"/>
    <w:rsid w:val="002265A1"/>
    <w:rsid w:val="0022683C"/>
    <w:rsid w:val="00226FA3"/>
    <w:rsid w:val="002278ED"/>
    <w:rsid w:val="00227FC2"/>
    <w:rsid w:val="00231262"/>
    <w:rsid w:val="00233643"/>
    <w:rsid w:val="00233995"/>
    <w:rsid w:val="00236359"/>
    <w:rsid w:val="00236F08"/>
    <w:rsid w:val="00241A34"/>
    <w:rsid w:val="00243D45"/>
    <w:rsid w:val="002441E1"/>
    <w:rsid w:val="002448A6"/>
    <w:rsid w:val="00244DAF"/>
    <w:rsid w:val="002456B2"/>
    <w:rsid w:val="00247B76"/>
    <w:rsid w:val="00247D40"/>
    <w:rsid w:val="00250DE7"/>
    <w:rsid w:val="00254299"/>
    <w:rsid w:val="00257F44"/>
    <w:rsid w:val="00260F28"/>
    <w:rsid w:val="00265C64"/>
    <w:rsid w:val="002715B8"/>
    <w:rsid w:val="00271BD3"/>
    <w:rsid w:val="0027213C"/>
    <w:rsid w:val="002740F0"/>
    <w:rsid w:val="00274BF2"/>
    <w:rsid w:val="002846E1"/>
    <w:rsid w:val="00287DD0"/>
    <w:rsid w:val="002929E3"/>
    <w:rsid w:val="00294EB9"/>
    <w:rsid w:val="002A0392"/>
    <w:rsid w:val="002A1E1C"/>
    <w:rsid w:val="002A232C"/>
    <w:rsid w:val="002A30CA"/>
    <w:rsid w:val="002A3E69"/>
    <w:rsid w:val="002A4CC6"/>
    <w:rsid w:val="002A4FD3"/>
    <w:rsid w:val="002A5CD9"/>
    <w:rsid w:val="002B0576"/>
    <w:rsid w:val="002B16D5"/>
    <w:rsid w:val="002B17A5"/>
    <w:rsid w:val="002B5543"/>
    <w:rsid w:val="002B556C"/>
    <w:rsid w:val="002B6298"/>
    <w:rsid w:val="002B6BD7"/>
    <w:rsid w:val="002B7E40"/>
    <w:rsid w:val="002C252D"/>
    <w:rsid w:val="002C2CEC"/>
    <w:rsid w:val="002C2DAA"/>
    <w:rsid w:val="002C6110"/>
    <w:rsid w:val="002C64C3"/>
    <w:rsid w:val="002C6BF5"/>
    <w:rsid w:val="002C76ED"/>
    <w:rsid w:val="002D06F3"/>
    <w:rsid w:val="002D11D3"/>
    <w:rsid w:val="002D23FA"/>
    <w:rsid w:val="002D4064"/>
    <w:rsid w:val="002D5890"/>
    <w:rsid w:val="002D797B"/>
    <w:rsid w:val="002D7B6C"/>
    <w:rsid w:val="002E000D"/>
    <w:rsid w:val="002E08E4"/>
    <w:rsid w:val="002E2557"/>
    <w:rsid w:val="002E2717"/>
    <w:rsid w:val="002E43B2"/>
    <w:rsid w:val="002E72C1"/>
    <w:rsid w:val="002F1054"/>
    <w:rsid w:val="002F2131"/>
    <w:rsid w:val="002F2943"/>
    <w:rsid w:val="002F70FE"/>
    <w:rsid w:val="003007F6"/>
    <w:rsid w:val="0030242A"/>
    <w:rsid w:val="00302D2E"/>
    <w:rsid w:val="00305000"/>
    <w:rsid w:val="00305935"/>
    <w:rsid w:val="003067ED"/>
    <w:rsid w:val="00306D23"/>
    <w:rsid w:val="0031032E"/>
    <w:rsid w:val="003106F7"/>
    <w:rsid w:val="00312676"/>
    <w:rsid w:val="00314032"/>
    <w:rsid w:val="00315852"/>
    <w:rsid w:val="00323EF1"/>
    <w:rsid w:val="00324577"/>
    <w:rsid w:val="00325126"/>
    <w:rsid w:val="0032589E"/>
    <w:rsid w:val="00327273"/>
    <w:rsid w:val="00327C71"/>
    <w:rsid w:val="0033038B"/>
    <w:rsid w:val="00331876"/>
    <w:rsid w:val="003337A5"/>
    <w:rsid w:val="003355D6"/>
    <w:rsid w:val="00337052"/>
    <w:rsid w:val="0034091A"/>
    <w:rsid w:val="00341A35"/>
    <w:rsid w:val="003435C8"/>
    <w:rsid w:val="00344308"/>
    <w:rsid w:val="003445CB"/>
    <w:rsid w:val="00345148"/>
    <w:rsid w:val="003453E9"/>
    <w:rsid w:val="00345AD6"/>
    <w:rsid w:val="003462E2"/>
    <w:rsid w:val="003467E7"/>
    <w:rsid w:val="003500B5"/>
    <w:rsid w:val="00350309"/>
    <w:rsid w:val="00351C43"/>
    <w:rsid w:val="003525BB"/>
    <w:rsid w:val="0035327F"/>
    <w:rsid w:val="00353475"/>
    <w:rsid w:val="00354DF0"/>
    <w:rsid w:val="00356209"/>
    <w:rsid w:val="00361C5C"/>
    <w:rsid w:val="00361F86"/>
    <w:rsid w:val="00366260"/>
    <w:rsid w:val="00366821"/>
    <w:rsid w:val="00366CC9"/>
    <w:rsid w:val="00370A1E"/>
    <w:rsid w:val="0037125A"/>
    <w:rsid w:val="00375867"/>
    <w:rsid w:val="00375D44"/>
    <w:rsid w:val="003769F7"/>
    <w:rsid w:val="00377DCC"/>
    <w:rsid w:val="0038163F"/>
    <w:rsid w:val="003821DA"/>
    <w:rsid w:val="00382490"/>
    <w:rsid w:val="0038265B"/>
    <w:rsid w:val="00383558"/>
    <w:rsid w:val="00383C17"/>
    <w:rsid w:val="0038424C"/>
    <w:rsid w:val="00387852"/>
    <w:rsid w:val="00393807"/>
    <w:rsid w:val="0039425E"/>
    <w:rsid w:val="003944E8"/>
    <w:rsid w:val="003944EA"/>
    <w:rsid w:val="00397F30"/>
    <w:rsid w:val="003A0A8D"/>
    <w:rsid w:val="003A6254"/>
    <w:rsid w:val="003B3875"/>
    <w:rsid w:val="003B3C70"/>
    <w:rsid w:val="003B46C7"/>
    <w:rsid w:val="003B4C2E"/>
    <w:rsid w:val="003B5C1D"/>
    <w:rsid w:val="003B5F86"/>
    <w:rsid w:val="003B65AF"/>
    <w:rsid w:val="003B671F"/>
    <w:rsid w:val="003C4192"/>
    <w:rsid w:val="003C658A"/>
    <w:rsid w:val="003D055E"/>
    <w:rsid w:val="003D059B"/>
    <w:rsid w:val="003D07FF"/>
    <w:rsid w:val="003D756E"/>
    <w:rsid w:val="003E1884"/>
    <w:rsid w:val="003E533F"/>
    <w:rsid w:val="003E762C"/>
    <w:rsid w:val="003E789A"/>
    <w:rsid w:val="003F070E"/>
    <w:rsid w:val="003F1286"/>
    <w:rsid w:val="003F2301"/>
    <w:rsid w:val="003F239C"/>
    <w:rsid w:val="003F3BFB"/>
    <w:rsid w:val="003F436D"/>
    <w:rsid w:val="003F4811"/>
    <w:rsid w:val="003F4875"/>
    <w:rsid w:val="003F7E37"/>
    <w:rsid w:val="00400BAD"/>
    <w:rsid w:val="00401582"/>
    <w:rsid w:val="00405C79"/>
    <w:rsid w:val="004061D5"/>
    <w:rsid w:val="004065D4"/>
    <w:rsid w:val="00411B51"/>
    <w:rsid w:val="00412A75"/>
    <w:rsid w:val="0041504B"/>
    <w:rsid w:val="00420779"/>
    <w:rsid w:val="00421FF6"/>
    <w:rsid w:val="00422765"/>
    <w:rsid w:val="00425961"/>
    <w:rsid w:val="00431D80"/>
    <w:rsid w:val="0043390D"/>
    <w:rsid w:val="00436C78"/>
    <w:rsid w:val="0044328E"/>
    <w:rsid w:val="0044437E"/>
    <w:rsid w:val="004447B1"/>
    <w:rsid w:val="00445903"/>
    <w:rsid w:val="0044741D"/>
    <w:rsid w:val="0044752F"/>
    <w:rsid w:val="00453BBC"/>
    <w:rsid w:val="004609EA"/>
    <w:rsid w:val="00460B1F"/>
    <w:rsid w:val="00462BB7"/>
    <w:rsid w:val="00464AD5"/>
    <w:rsid w:val="00465CB5"/>
    <w:rsid w:val="004660D7"/>
    <w:rsid w:val="00470002"/>
    <w:rsid w:val="00471553"/>
    <w:rsid w:val="004720E9"/>
    <w:rsid w:val="00472DCC"/>
    <w:rsid w:val="00473090"/>
    <w:rsid w:val="00476E9B"/>
    <w:rsid w:val="004802AE"/>
    <w:rsid w:val="0048701F"/>
    <w:rsid w:val="00490025"/>
    <w:rsid w:val="004926B0"/>
    <w:rsid w:val="00493654"/>
    <w:rsid w:val="00494F46"/>
    <w:rsid w:val="00495357"/>
    <w:rsid w:val="00495365"/>
    <w:rsid w:val="00496694"/>
    <w:rsid w:val="004A2AAC"/>
    <w:rsid w:val="004A2B87"/>
    <w:rsid w:val="004A5E40"/>
    <w:rsid w:val="004B057C"/>
    <w:rsid w:val="004B10BB"/>
    <w:rsid w:val="004B14F4"/>
    <w:rsid w:val="004B1A7F"/>
    <w:rsid w:val="004B1D28"/>
    <w:rsid w:val="004B3709"/>
    <w:rsid w:val="004B3993"/>
    <w:rsid w:val="004B6E95"/>
    <w:rsid w:val="004C3018"/>
    <w:rsid w:val="004C3A12"/>
    <w:rsid w:val="004C3AF2"/>
    <w:rsid w:val="004C3E06"/>
    <w:rsid w:val="004D121E"/>
    <w:rsid w:val="004D3F4D"/>
    <w:rsid w:val="004E2B5E"/>
    <w:rsid w:val="004E3BC3"/>
    <w:rsid w:val="004E3C7C"/>
    <w:rsid w:val="004E3E8F"/>
    <w:rsid w:val="004E4435"/>
    <w:rsid w:val="004E4AB3"/>
    <w:rsid w:val="004E4DFE"/>
    <w:rsid w:val="004E5030"/>
    <w:rsid w:val="004E5660"/>
    <w:rsid w:val="004F2E11"/>
    <w:rsid w:val="004F300F"/>
    <w:rsid w:val="004F45A3"/>
    <w:rsid w:val="004F4EC0"/>
    <w:rsid w:val="004F5801"/>
    <w:rsid w:val="004F6399"/>
    <w:rsid w:val="00501147"/>
    <w:rsid w:val="00505729"/>
    <w:rsid w:val="00505A53"/>
    <w:rsid w:val="0050651B"/>
    <w:rsid w:val="00510485"/>
    <w:rsid w:val="00512D61"/>
    <w:rsid w:val="00514116"/>
    <w:rsid w:val="0051425D"/>
    <w:rsid w:val="00516141"/>
    <w:rsid w:val="00516C7B"/>
    <w:rsid w:val="00517905"/>
    <w:rsid w:val="00523132"/>
    <w:rsid w:val="00525916"/>
    <w:rsid w:val="00527114"/>
    <w:rsid w:val="00527342"/>
    <w:rsid w:val="005273BF"/>
    <w:rsid w:val="0052798B"/>
    <w:rsid w:val="005327EA"/>
    <w:rsid w:val="00536518"/>
    <w:rsid w:val="005417D7"/>
    <w:rsid w:val="0054252A"/>
    <w:rsid w:val="00543402"/>
    <w:rsid w:val="00545E62"/>
    <w:rsid w:val="0055518A"/>
    <w:rsid w:val="005608B9"/>
    <w:rsid w:val="00560B10"/>
    <w:rsid w:val="00564F14"/>
    <w:rsid w:val="0056586A"/>
    <w:rsid w:val="00566A0A"/>
    <w:rsid w:val="00566BC2"/>
    <w:rsid w:val="00572F78"/>
    <w:rsid w:val="005749CC"/>
    <w:rsid w:val="00575306"/>
    <w:rsid w:val="00576FF2"/>
    <w:rsid w:val="005814FE"/>
    <w:rsid w:val="00581DA5"/>
    <w:rsid w:val="00590B48"/>
    <w:rsid w:val="00593563"/>
    <w:rsid w:val="00594BE3"/>
    <w:rsid w:val="00594F93"/>
    <w:rsid w:val="00595296"/>
    <w:rsid w:val="00595602"/>
    <w:rsid w:val="0059664C"/>
    <w:rsid w:val="00596D20"/>
    <w:rsid w:val="005A1959"/>
    <w:rsid w:val="005A1E9D"/>
    <w:rsid w:val="005A2535"/>
    <w:rsid w:val="005A297D"/>
    <w:rsid w:val="005A385F"/>
    <w:rsid w:val="005A3E88"/>
    <w:rsid w:val="005A430C"/>
    <w:rsid w:val="005A5A3E"/>
    <w:rsid w:val="005A7C3F"/>
    <w:rsid w:val="005A7CB9"/>
    <w:rsid w:val="005B14BB"/>
    <w:rsid w:val="005B594C"/>
    <w:rsid w:val="005B64E8"/>
    <w:rsid w:val="005B7C46"/>
    <w:rsid w:val="005C46D4"/>
    <w:rsid w:val="005C5F2D"/>
    <w:rsid w:val="005C632E"/>
    <w:rsid w:val="005C7323"/>
    <w:rsid w:val="005D003C"/>
    <w:rsid w:val="005D07BF"/>
    <w:rsid w:val="005D1FA3"/>
    <w:rsid w:val="005D2B22"/>
    <w:rsid w:val="005D6A7F"/>
    <w:rsid w:val="005E1C90"/>
    <w:rsid w:val="005E39C4"/>
    <w:rsid w:val="005E39DF"/>
    <w:rsid w:val="005E6159"/>
    <w:rsid w:val="005F15FB"/>
    <w:rsid w:val="005F1A45"/>
    <w:rsid w:val="005F3EFB"/>
    <w:rsid w:val="005F4102"/>
    <w:rsid w:val="005F444A"/>
    <w:rsid w:val="005F4527"/>
    <w:rsid w:val="005F4637"/>
    <w:rsid w:val="005F6599"/>
    <w:rsid w:val="00601E90"/>
    <w:rsid w:val="00605C09"/>
    <w:rsid w:val="00606D98"/>
    <w:rsid w:val="00606FC6"/>
    <w:rsid w:val="0061103A"/>
    <w:rsid w:val="00611463"/>
    <w:rsid w:val="00613732"/>
    <w:rsid w:val="00613987"/>
    <w:rsid w:val="0061740E"/>
    <w:rsid w:val="00617438"/>
    <w:rsid w:val="00617499"/>
    <w:rsid w:val="00617EA0"/>
    <w:rsid w:val="00620CD1"/>
    <w:rsid w:val="00622CF6"/>
    <w:rsid w:val="00623912"/>
    <w:rsid w:val="00623E83"/>
    <w:rsid w:val="006351B8"/>
    <w:rsid w:val="00636F5F"/>
    <w:rsid w:val="0063717E"/>
    <w:rsid w:val="0064100B"/>
    <w:rsid w:val="00641EE2"/>
    <w:rsid w:val="00644AEE"/>
    <w:rsid w:val="00646D0F"/>
    <w:rsid w:val="0064744E"/>
    <w:rsid w:val="00647AF2"/>
    <w:rsid w:val="00647CDE"/>
    <w:rsid w:val="00651F73"/>
    <w:rsid w:val="006538A7"/>
    <w:rsid w:val="0065652D"/>
    <w:rsid w:val="006573E2"/>
    <w:rsid w:val="00663BEA"/>
    <w:rsid w:val="00666A27"/>
    <w:rsid w:val="0067041D"/>
    <w:rsid w:val="0067066A"/>
    <w:rsid w:val="0067076F"/>
    <w:rsid w:val="00671B3E"/>
    <w:rsid w:val="00672939"/>
    <w:rsid w:val="0068027E"/>
    <w:rsid w:val="006818F7"/>
    <w:rsid w:val="006835BD"/>
    <w:rsid w:val="0068797C"/>
    <w:rsid w:val="006901A3"/>
    <w:rsid w:val="006906C2"/>
    <w:rsid w:val="00692C48"/>
    <w:rsid w:val="00695D73"/>
    <w:rsid w:val="006A14EB"/>
    <w:rsid w:val="006A1719"/>
    <w:rsid w:val="006A35E6"/>
    <w:rsid w:val="006A6AE5"/>
    <w:rsid w:val="006B1E2C"/>
    <w:rsid w:val="006B3470"/>
    <w:rsid w:val="006B5E07"/>
    <w:rsid w:val="006C1E59"/>
    <w:rsid w:val="006C53D5"/>
    <w:rsid w:val="006C6830"/>
    <w:rsid w:val="006C7AAC"/>
    <w:rsid w:val="006C7FE7"/>
    <w:rsid w:val="006D3C36"/>
    <w:rsid w:val="006D44B1"/>
    <w:rsid w:val="006E01A3"/>
    <w:rsid w:val="006E28B6"/>
    <w:rsid w:val="006E2986"/>
    <w:rsid w:val="006F29D5"/>
    <w:rsid w:val="006F3683"/>
    <w:rsid w:val="006F5B27"/>
    <w:rsid w:val="006F75B9"/>
    <w:rsid w:val="00703AC0"/>
    <w:rsid w:val="00704A45"/>
    <w:rsid w:val="0070520C"/>
    <w:rsid w:val="00707922"/>
    <w:rsid w:val="00710DFF"/>
    <w:rsid w:val="00713381"/>
    <w:rsid w:val="00713A22"/>
    <w:rsid w:val="00713C7A"/>
    <w:rsid w:val="007151D3"/>
    <w:rsid w:val="00715FFB"/>
    <w:rsid w:val="00720D17"/>
    <w:rsid w:val="00727CB9"/>
    <w:rsid w:val="007323BB"/>
    <w:rsid w:val="007331B3"/>
    <w:rsid w:val="00733978"/>
    <w:rsid w:val="0073443B"/>
    <w:rsid w:val="00736834"/>
    <w:rsid w:val="00736E1E"/>
    <w:rsid w:val="007401D3"/>
    <w:rsid w:val="00741AC5"/>
    <w:rsid w:val="00743530"/>
    <w:rsid w:val="00745479"/>
    <w:rsid w:val="007477D3"/>
    <w:rsid w:val="00750327"/>
    <w:rsid w:val="00750556"/>
    <w:rsid w:val="00751959"/>
    <w:rsid w:val="00754535"/>
    <w:rsid w:val="00755067"/>
    <w:rsid w:val="007607D5"/>
    <w:rsid w:val="007704DC"/>
    <w:rsid w:val="00775066"/>
    <w:rsid w:val="0077554D"/>
    <w:rsid w:val="00776292"/>
    <w:rsid w:val="00780122"/>
    <w:rsid w:val="00783221"/>
    <w:rsid w:val="007838E0"/>
    <w:rsid w:val="007933C7"/>
    <w:rsid w:val="00794F3A"/>
    <w:rsid w:val="00795635"/>
    <w:rsid w:val="007A042F"/>
    <w:rsid w:val="007A0652"/>
    <w:rsid w:val="007A11ED"/>
    <w:rsid w:val="007A76FE"/>
    <w:rsid w:val="007A7A7F"/>
    <w:rsid w:val="007A7E13"/>
    <w:rsid w:val="007B0668"/>
    <w:rsid w:val="007B0ADD"/>
    <w:rsid w:val="007B1454"/>
    <w:rsid w:val="007B2973"/>
    <w:rsid w:val="007B68CA"/>
    <w:rsid w:val="007B7576"/>
    <w:rsid w:val="007C0DCF"/>
    <w:rsid w:val="007C1156"/>
    <w:rsid w:val="007C1981"/>
    <w:rsid w:val="007C38E6"/>
    <w:rsid w:val="007C7DD9"/>
    <w:rsid w:val="007D0B71"/>
    <w:rsid w:val="007D0B76"/>
    <w:rsid w:val="007D3D5E"/>
    <w:rsid w:val="007D450B"/>
    <w:rsid w:val="007D5563"/>
    <w:rsid w:val="007D5D07"/>
    <w:rsid w:val="007E0FB4"/>
    <w:rsid w:val="007E36E5"/>
    <w:rsid w:val="007E4308"/>
    <w:rsid w:val="007E4A4F"/>
    <w:rsid w:val="007E6509"/>
    <w:rsid w:val="007F17BF"/>
    <w:rsid w:val="007F1BDA"/>
    <w:rsid w:val="007F2270"/>
    <w:rsid w:val="007F2377"/>
    <w:rsid w:val="007F2C8B"/>
    <w:rsid w:val="007F4FC5"/>
    <w:rsid w:val="007F69B1"/>
    <w:rsid w:val="0080485A"/>
    <w:rsid w:val="008075D9"/>
    <w:rsid w:val="008108D2"/>
    <w:rsid w:val="0081234D"/>
    <w:rsid w:val="00812766"/>
    <w:rsid w:val="0081289B"/>
    <w:rsid w:val="008146BD"/>
    <w:rsid w:val="008263EA"/>
    <w:rsid w:val="008315EB"/>
    <w:rsid w:val="008319C4"/>
    <w:rsid w:val="00832DC1"/>
    <w:rsid w:val="00835B2B"/>
    <w:rsid w:val="00845C09"/>
    <w:rsid w:val="00845DF0"/>
    <w:rsid w:val="00846107"/>
    <w:rsid w:val="00850F00"/>
    <w:rsid w:val="00854A6D"/>
    <w:rsid w:val="008601F6"/>
    <w:rsid w:val="00860EC9"/>
    <w:rsid w:val="0086224F"/>
    <w:rsid w:val="0086278F"/>
    <w:rsid w:val="00862933"/>
    <w:rsid w:val="00862B27"/>
    <w:rsid w:val="00865780"/>
    <w:rsid w:val="00867A55"/>
    <w:rsid w:val="0087110B"/>
    <w:rsid w:val="0087149D"/>
    <w:rsid w:val="008716A1"/>
    <w:rsid w:val="00871FDF"/>
    <w:rsid w:val="00874285"/>
    <w:rsid w:val="0087625D"/>
    <w:rsid w:val="008777FC"/>
    <w:rsid w:val="00882FAA"/>
    <w:rsid w:val="008912AF"/>
    <w:rsid w:val="00891F7F"/>
    <w:rsid w:val="0089263E"/>
    <w:rsid w:val="00894866"/>
    <w:rsid w:val="0089506C"/>
    <w:rsid w:val="00897667"/>
    <w:rsid w:val="008A00AB"/>
    <w:rsid w:val="008A022F"/>
    <w:rsid w:val="008A1CD5"/>
    <w:rsid w:val="008A2198"/>
    <w:rsid w:val="008A3810"/>
    <w:rsid w:val="008A44D0"/>
    <w:rsid w:val="008B29ED"/>
    <w:rsid w:val="008B3C26"/>
    <w:rsid w:val="008B5D50"/>
    <w:rsid w:val="008B678B"/>
    <w:rsid w:val="008C0E95"/>
    <w:rsid w:val="008C2A51"/>
    <w:rsid w:val="008C33D7"/>
    <w:rsid w:val="008C3CDF"/>
    <w:rsid w:val="008C7BB9"/>
    <w:rsid w:val="008D4302"/>
    <w:rsid w:val="008D6169"/>
    <w:rsid w:val="008E1246"/>
    <w:rsid w:val="008E1A3A"/>
    <w:rsid w:val="008E3C02"/>
    <w:rsid w:val="008E523F"/>
    <w:rsid w:val="008E5B45"/>
    <w:rsid w:val="008F155F"/>
    <w:rsid w:val="008F186A"/>
    <w:rsid w:val="008F24A6"/>
    <w:rsid w:val="008F36D6"/>
    <w:rsid w:val="008F5A96"/>
    <w:rsid w:val="008F6476"/>
    <w:rsid w:val="008F6901"/>
    <w:rsid w:val="009001BA"/>
    <w:rsid w:val="009010B6"/>
    <w:rsid w:val="00901EF5"/>
    <w:rsid w:val="009029F0"/>
    <w:rsid w:val="0090326F"/>
    <w:rsid w:val="009038D6"/>
    <w:rsid w:val="00903D1C"/>
    <w:rsid w:val="0091186B"/>
    <w:rsid w:val="00911B89"/>
    <w:rsid w:val="00913DC7"/>
    <w:rsid w:val="00915D6F"/>
    <w:rsid w:val="00920195"/>
    <w:rsid w:val="00921015"/>
    <w:rsid w:val="0092137A"/>
    <w:rsid w:val="00925DE5"/>
    <w:rsid w:val="00927019"/>
    <w:rsid w:val="009276A6"/>
    <w:rsid w:val="00934138"/>
    <w:rsid w:val="0093519C"/>
    <w:rsid w:val="00941A41"/>
    <w:rsid w:val="009447D8"/>
    <w:rsid w:val="00952B8D"/>
    <w:rsid w:val="00955172"/>
    <w:rsid w:val="0095562A"/>
    <w:rsid w:val="0095767C"/>
    <w:rsid w:val="00957798"/>
    <w:rsid w:val="009622CB"/>
    <w:rsid w:val="00962391"/>
    <w:rsid w:val="00962AF2"/>
    <w:rsid w:val="009635E1"/>
    <w:rsid w:val="00963E82"/>
    <w:rsid w:val="009647E2"/>
    <w:rsid w:val="00964EC9"/>
    <w:rsid w:val="00965BAF"/>
    <w:rsid w:val="009665E1"/>
    <w:rsid w:val="00966BAB"/>
    <w:rsid w:val="009720F3"/>
    <w:rsid w:val="00974472"/>
    <w:rsid w:val="009757F8"/>
    <w:rsid w:val="009824F5"/>
    <w:rsid w:val="0098480D"/>
    <w:rsid w:val="009910E2"/>
    <w:rsid w:val="00994C2C"/>
    <w:rsid w:val="009962B4"/>
    <w:rsid w:val="009A0EF5"/>
    <w:rsid w:val="009A1085"/>
    <w:rsid w:val="009A50A7"/>
    <w:rsid w:val="009A669C"/>
    <w:rsid w:val="009B0082"/>
    <w:rsid w:val="009B1641"/>
    <w:rsid w:val="009B18A7"/>
    <w:rsid w:val="009B30FF"/>
    <w:rsid w:val="009B538B"/>
    <w:rsid w:val="009C06D1"/>
    <w:rsid w:val="009C0AB2"/>
    <w:rsid w:val="009C2D6F"/>
    <w:rsid w:val="009C3DB6"/>
    <w:rsid w:val="009C5419"/>
    <w:rsid w:val="009C5588"/>
    <w:rsid w:val="009C74C9"/>
    <w:rsid w:val="009C7809"/>
    <w:rsid w:val="009D219C"/>
    <w:rsid w:val="009D43CC"/>
    <w:rsid w:val="009D44D5"/>
    <w:rsid w:val="009D4872"/>
    <w:rsid w:val="009D5F28"/>
    <w:rsid w:val="009E04E4"/>
    <w:rsid w:val="009E6EA1"/>
    <w:rsid w:val="009F0B1C"/>
    <w:rsid w:val="00A00088"/>
    <w:rsid w:val="00A0477E"/>
    <w:rsid w:val="00A05D6A"/>
    <w:rsid w:val="00A07C63"/>
    <w:rsid w:val="00A11DD9"/>
    <w:rsid w:val="00A12DBB"/>
    <w:rsid w:val="00A133A4"/>
    <w:rsid w:val="00A15772"/>
    <w:rsid w:val="00A15D2C"/>
    <w:rsid w:val="00A16341"/>
    <w:rsid w:val="00A17188"/>
    <w:rsid w:val="00A212EE"/>
    <w:rsid w:val="00A22BA7"/>
    <w:rsid w:val="00A2427E"/>
    <w:rsid w:val="00A31B22"/>
    <w:rsid w:val="00A32269"/>
    <w:rsid w:val="00A327AD"/>
    <w:rsid w:val="00A331CC"/>
    <w:rsid w:val="00A346EC"/>
    <w:rsid w:val="00A36370"/>
    <w:rsid w:val="00A43AB3"/>
    <w:rsid w:val="00A45ABC"/>
    <w:rsid w:val="00A538F4"/>
    <w:rsid w:val="00A5669F"/>
    <w:rsid w:val="00A57374"/>
    <w:rsid w:val="00A60E5D"/>
    <w:rsid w:val="00A61B8E"/>
    <w:rsid w:val="00A640A6"/>
    <w:rsid w:val="00A644F7"/>
    <w:rsid w:val="00A65659"/>
    <w:rsid w:val="00A66C6B"/>
    <w:rsid w:val="00A66D48"/>
    <w:rsid w:val="00A67C38"/>
    <w:rsid w:val="00A70271"/>
    <w:rsid w:val="00A70444"/>
    <w:rsid w:val="00A71303"/>
    <w:rsid w:val="00A7194C"/>
    <w:rsid w:val="00A84759"/>
    <w:rsid w:val="00A847CD"/>
    <w:rsid w:val="00A86FE5"/>
    <w:rsid w:val="00A877BD"/>
    <w:rsid w:val="00A9041A"/>
    <w:rsid w:val="00A91954"/>
    <w:rsid w:val="00A96AF1"/>
    <w:rsid w:val="00A97063"/>
    <w:rsid w:val="00A97844"/>
    <w:rsid w:val="00A97E28"/>
    <w:rsid w:val="00AA094A"/>
    <w:rsid w:val="00AA5E95"/>
    <w:rsid w:val="00AA7CEB"/>
    <w:rsid w:val="00AB0B5A"/>
    <w:rsid w:val="00AB2788"/>
    <w:rsid w:val="00AB6392"/>
    <w:rsid w:val="00AD14E8"/>
    <w:rsid w:val="00AD184F"/>
    <w:rsid w:val="00AD2120"/>
    <w:rsid w:val="00AD2638"/>
    <w:rsid w:val="00AD61C7"/>
    <w:rsid w:val="00AD6C37"/>
    <w:rsid w:val="00AD6D98"/>
    <w:rsid w:val="00AE61C1"/>
    <w:rsid w:val="00AF2705"/>
    <w:rsid w:val="00AF40D7"/>
    <w:rsid w:val="00AF743E"/>
    <w:rsid w:val="00B0070F"/>
    <w:rsid w:val="00B00C3B"/>
    <w:rsid w:val="00B00D09"/>
    <w:rsid w:val="00B01949"/>
    <w:rsid w:val="00B01E62"/>
    <w:rsid w:val="00B03BEE"/>
    <w:rsid w:val="00B0485A"/>
    <w:rsid w:val="00B04AD8"/>
    <w:rsid w:val="00B068F4"/>
    <w:rsid w:val="00B06C5D"/>
    <w:rsid w:val="00B0729F"/>
    <w:rsid w:val="00B079C5"/>
    <w:rsid w:val="00B17214"/>
    <w:rsid w:val="00B17982"/>
    <w:rsid w:val="00B2096D"/>
    <w:rsid w:val="00B220AB"/>
    <w:rsid w:val="00B223BB"/>
    <w:rsid w:val="00B254BC"/>
    <w:rsid w:val="00B2678F"/>
    <w:rsid w:val="00B27850"/>
    <w:rsid w:val="00B27F42"/>
    <w:rsid w:val="00B30611"/>
    <w:rsid w:val="00B30931"/>
    <w:rsid w:val="00B30965"/>
    <w:rsid w:val="00B33F8A"/>
    <w:rsid w:val="00B3541D"/>
    <w:rsid w:val="00B357C4"/>
    <w:rsid w:val="00B35DA1"/>
    <w:rsid w:val="00B368B7"/>
    <w:rsid w:val="00B369EA"/>
    <w:rsid w:val="00B406B3"/>
    <w:rsid w:val="00B422CE"/>
    <w:rsid w:val="00B43188"/>
    <w:rsid w:val="00B44C92"/>
    <w:rsid w:val="00B470DA"/>
    <w:rsid w:val="00B504D3"/>
    <w:rsid w:val="00B51415"/>
    <w:rsid w:val="00B52B5A"/>
    <w:rsid w:val="00B531E0"/>
    <w:rsid w:val="00B56228"/>
    <w:rsid w:val="00B5652A"/>
    <w:rsid w:val="00B5656A"/>
    <w:rsid w:val="00B60798"/>
    <w:rsid w:val="00B669D9"/>
    <w:rsid w:val="00B7187B"/>
    <w:rsid w:val="00B73BFF"/>
    <w:rsid w:val="00B75624"/>
    <w:rsid w:val="00B8048D"/>
    <w:rsid w:val="00B80990"/>
    <w:rsid w:val="00B80A59"/>
    <w:rsid w:val="00B84B07"/>
    <w:rsid w:val="00B85723"/>
    <w:rsid w:val="00B90EB4"/>
    <w:rsid w:val="00B94531"/>
    <w:rsid w:val="00B9591B"/>
    <w:rsid w:val="00BA21E1"/>
    <w:rsid w:val="00BA2352"/>
    <w:rsid w:val="00BA28BD"/>
    <w:rsid w:val="00BA4989"/>
    <w:rsid w:val="00BB0B9C"/>
    <w:rsid w:val="00BB3618"/>
    <w:rsid w:val="00BB74A4"/>
    <w:rsid w:val="00BB7EC9"/>
    <w:rsid w:val="00BC1677"/>
    <w:rsid w:val="00BC2831"/>
    <w:rsid w:val="00BC43A8"/>
    <w:rsid w:val="00BC51EA"/>
    <w:rsid w:val="00BC751F"/>
    <w:rsid w:val="00BD0F67"/>
    <w:rsid w:val="00BD3367"/>
    <w:rsid w:val="00BD342A"/>
    <w:rsid w:val="00BD4E58"/>
    <w:rsid w:val="00BD4F8A"/>
    <w:rsid w:val="00BD5A1E"/>
    <w:rsid w:val="00BD730A"/>
    <w:rsid w:val="00BE0876"/>
    <w:rsid w:val="00BE348E"/>
    <w:rsid w:val="00BE4958"/>
    <w:rsid w:val="00BF0E42"/>
    <w:rsid w:val="00BF1AC0"/>
    <w:rsid w:val="00BF3165"/>
    <w:rsid w:val="00BF3E8B"/>
    <w:rsid w:val="00BF46D5"/>
    <w:rsid w:val="00BF5D9A"/>
    <w:rsid w:val="00BF5E98"/>
    <w:rsid w:val="00BF6E67"/>
    <w:rsid w:val="00BF71E6"/>
    <w:rsid w:val="00BF7573"/>
    <w:rsid w:val="00BF78E5"/>
    <w:rsid w:val="00C04941"/>
    <w:rsid w:val="00C07D61"/>
    <w:rsid w:val="00C125E3"/>
    <w:rsid w:val="00C1486E"/>
    <w:rsid w:val="00C15AE4"/>
    <w:rsid w:val="00C179EA"/>
    <w:rsid w:val="00C20089"/>
    <w:rsid w:val="00C21354"/>
    <w:rsid w:val="00C2398B"/>
    <w:rsid w:val="00C23D2D"/>
    <w:rsid w:val="00C30B34"/>
    <w:rsid w:val="00C32035"/>
    <w:rsid w:val="00C33676"/>
    <w:rsid w:val="00C33940"/>
    <w:rsid w:val="00C36666"/>
    <w:rsid w:val="00C42C1E"/>
    <w:rsid w:val="00C43957"/>
    <w:rsid w:val="00C46A4C"/>
    <w:rsid w:val="00C47282"/>
    <w:rsid w:val="00C47BFC"/>
    <w:rsid w:val="00C503B6"/>
    <w:rsid w:val="00C50530"/>
    <w:rsid w:val="00C5475C"/>
    <w:rsid w:val="00C57A82"/>
    <w:rsid w:val="00C60F84"/>
    <w:rsid w:val="00C632C8"/>
    <w:rsid w:val="00C679D1"/>
    <w:rsid w:val="00C70567"/>
    <w:rsid w:val="00C7184A"/>
    <w:rsid w:val="00C71B84"/>
    <w:rsid w:val="00C736FB"/>
    <w:rsid w:val="00C7440B"/>
    <w:rsid w:val="00C7768C"/>
    <w:rsid w:val="00C77B6C"/>
    <w:rsid w:val="00C80B11"/>
    <w:rsid w:val="00C81715"/>
    <w:rsid w:val="00C82304"/>
    <w:rsid w:val="00C83967"/>
    <w:rsid w:val="00C85D02"/>
    <w:rsid w:val="00C877FC"/>
    <w:rsid w:val="00C90033"/>
    <w:rsid w:val="00C91399"/>
    <w:rsid w:val="00C92A1F"/>
    <w:rsid w:val="00C93DD5"/>
    <w:rsid w:val="00C94463"/>
    <w:rsid w:val="00C94577"/>
    <w:rsid w:val="00C958C3"/>
    <w:rsid w:val="00C97756"/>
    <w:rsid w:val="00CA0DBB"/>
    <w:rsid w:val="00CA130B"/>
    <w:rsid w:val="00CA2E7D"/>
    <w:rsid w:val="00CA38C7"/>
    <w:rsid w:val="00CA46C4"/>
    <w:rsid w:val="00CB05C2"/>
    <w:rsid w:val="00CB1778"/>
    <w:rsid w:val="00CB17DD"/>
    <w:rsid w:val="00CB2825"/>
    <w:rsid w:val="00CB5C03"/>
    <w:rsid w:val="00CB6E65"/>
    <w:rsid w:val="00CB7CB4"/>
    <w:rsid w:val="00CC0F7C"/>
    <w:rsid w:val="00CC13F2"/>
    <w:rsid w:val="00CC1E22"/>
    <w:rsid w:val="00CC2E6F"/>
    <w:rsid w:val="00CC45FE"/>
    <w:rsid w:val="00CC714D"/>
    <w:rsid w:val="00CD1BA6"/>
    <w:rsid w:val="00CD2321"/>
    <w:rsid w:val="00CD28C5"/>
    <w:rsid w:val="00CD511C"/>
    <w:rsid w:val="00CD66BF"/>
    <w:rsid w:val="00CE53C7"/>
    <w:rsid w:val="00CE7D20"/>
    <w:rsid w:val="00CF08AA"/>
    <w:rsid w:val="00CF134C"/>
    <w:rsid w:val="00CF3ECC"/>
    <w:rsid w:val="00CF49D0"/>
    <w:rsid w:val="00CF4D1D"/>
    <w:rsid w:val="00CF6F83"/>
    <w:rsid w:val="00CF7343"/>
    <w:rsid w:val="00CF7EAC"/>
    <w:rsid w:val="00D00C65"/>
    <w:rsid w:val="00D019F1"/>
    <w:rsid w:val="00D02634"/>
    <w:rsid w:val="00D045A3"/>
    <w:rsid w:val="00D04CA8"/>
    <w:rsid w:val="00D052C8"/>
    <w:rsid w:val="00D0601C"/>
    <w:rsid w:val="00D06D28"/>
    <w:rsid w:val="00D06F45"/>
    <w:rsid w:val="00D125DB"/>
    <w:rsid w:val="00D1291D"/>
    <w:rsid w:val="00D1561D"/>
    <w:rsid w:val="00D16946"/>
    <w:rsid w:val="00D17340"/>
    <w:rsid w:val="00D204AE"/>
    <w:rsid w:val="00D207A7"/>
    <w:rsid w:val="00D209BC"/>
    <w:rsid w:val="00D23426"/>
    <w:rsid w:val="00D30614"/>
    <w:rsid w:val="00D30C5B"/>
    <w:rsid w:val="00D32ACB"/>
    <w:rsid w:val="00D32F89"/>
    <w:rsid w:val="00D33CDF"/>
    <w:rsid w:val="00D35806"/>
    <w:rsid w:val="00D35BB5"/>
    <w:rsid w:val="00D401C8"/>
    <w:rsid w:val="00D40249"/>
    <w:rsid w:val="00D458E2"/>
    <w:rsid w:val="00D50859"/>
    <w:rsid w:val="00D52790"/>
    <w:rsid w:val="00D5373C"/>
    <w:rsid w:val="00D55C6D"/>
    <w:rsid w:val="00D6016E"/>
    <w:rsid w:val="00D60AAF"/>
    <w:rsid w:val="00D60D18"/>
    <w:rsid w:val="00D6225D"/>
    <w:rsid w:val="00D6380B"/>
    <w:rsid w:val="00D64A49"/>
    <w:rsid w:val="00D651E6"/>
    <w:rsid w:val="00D66CA6"/>
    <w:rsid w:val="00D709C7"/>
    <w:rsid w:val="00D70CAD"/>
    <w:rsid w:val="00D72449"/>
    <w:rsid w:val="00D72CE3"/>
    <w:rsid w:val="00D74688"/>
    <w:rsid w:val="00D75D80"/>
    <w:rsid w:val="00D763C8"/>
    <w:rsid w:val="00D7696A"/>
    <w:rsid w:val="00D7699B"/>
    <w:rsid w:val="00D772F5"/>
    <w:rsid w:val="00D81984"/>
    <w:rsid w:val="00D8323A"/>
    <w:rsid w:val="00D84D11"/>
    <w:rsid w:val="00D861AB"/>
    <w:rsid w:val="00D8639C"/>
    <w:rsid w:val="00D87813"/>
    <w:rsid w:val="00D92171"/>
    <w:rsid w:val="00D9489E"/>
    <w:rsid w:val="00D95524"/>
    <w:rsid w:val="00D9584B"/>
    <w:rsid w:val="00D975E4"/>
    <w:rsid w:val="00D976B6"/>
    <w:rsid w:val="00DA0DEB"/>
    <w:rsid w:val="00DA25F2"/>
    <w:rsid w:val="00DA3E64"/>
    <w:rsid w:val="00DA5527"/>
    <w:rsid w:val="00DA5C3C"/>
    <w:rsid w:val="00DA5FC0"/>
    <w:rsid w:val="00DA769C"/>
    <w:rsid w:val="00DA79AC"/>
    <w:rsid w:val="00DA7FE1"/>
    <w:rsid w:val="00DB2834"/>
    <w:rsid w:val="00DB2D75"/>
    <w:rsid w:val="00DB75A0"/>
    <w:rsid w:val="00DC09F0"/>
    <w:rsid w:val="00DC1CBD"/>
    <w:rsid w:val="00DC28F7"/>
    <w:rsid w:val="00DC4C25"/>
    <w:rsid w:val="00DD194D"/>
    <w:rsid w:val="00DD46CE"/>
    <w:rsid w:val="00DD6751"/>
    <w:rsid w:val="00DD74D0"/>
    <w:rsid w:val="00DD7C63"/>
    <w:rsid w:val="00DE0FD0"/>
    <w:rsid w:val="00DE3CC2"/>
    <w:rsid w:val="00DE6E93"/>
    <w:rsid w:val="00DE718D"/>
    <w:rsid w:val="00DE77B9"/>
    <w:rsid w:val="00DF4D95"/>
    <w:rsid w:val="00DF5B55"/>
    <w:rsid w:val="00E006B1"/>
    <w:rsid w:val="00E01B38"/>
    <w:rsid w:val="00E02F87"/>
    <w:rsid w:val="00E053A2"/>
    <w:rsid w:val="00E10DD4"/>
    <w:rsid w:val="00E11404"/>
    <w:rsid w:val="00E12269"/>
    <w:rsid w:val="00E12676"/>
    <w:rsid w:val="00E13246"/>
    <w:rsid w:val="00E142E1"/>
    <w:rsid w:val="00E15CED"/>
    <w:rsid w:val="00E1724B"/>
    <w:rsid w:val="00E17488"/>
    <w:rsid w:val="00E218A5"/>
    <w:rsid w:val="00E255C7"/>
    <w:rsid w:val="00E26738"/>
    <w:rsid w:val="00E27846"/>
    <w:rsid w:val="00E30D03"/>
    <w:rsid w:val="00E3107F"/>
    <w:rsid w:val="00E34312"/>
    <w:rsid w:val="00E46DF2"/>
    <w:rsid w:val="00E53799"/>
    <w:rsid w:val="00E569C8"/>
    <w:rsid w:val="00E57210"/>
    <w:rsid w:val="00E60462"/>
    <w:rsid w:val="00E62640"/>
    <w:rsid w:val="00E63760"/>
    <w:rsid w:val="00E64FF8"/>
    <w:rsid w:val="00E651FB"/>
    <w:rsid w:val="00E667F5"/>
    <w:rsid w:val="00E70B56"/>
    <w:rsid w:val="00E70D1E"/>
    <w:rsid w:val="00E71683"/>
    <w:rsid w:val="00E72D90"/>
    <w:rsid w:val="00E752D2"/>
    <w:rsid w:val="00E7549B"/>
    <w:rsid w:val="00E759E1"/>
    <w:rsid w:val="00E759EA"/>
    <w:rsid w:val="00E76186"/>
    <w:rsid w:val="00E7647E"/>
    <w:rsid w:val="00E7734D"/>
    <w:rsid w:val="00E774F8"/>
    <w:rsid w:val="00E81180"/>
    <w:rsid w:val="00E81286"/>
    <w:rsid w:val="00E82A1C"/>
    <w:rsid w:val="00E839DF"/>
    <w:rsid w:val="00E852EB"/>
    <w:rsid w:val="00E86B12"/>
    <w:rsid w:val="00E947E9"/>
    <w:rsid w:val="00E950DD"/>
    <w:rsid w:val="00E9648C"/>
    <w:rsid w:val="00E96CED"/>
    <w:rsid w:val="00E975B5"/>
    <w:rsid w:val="00EA38B8"/>
    <w:rsid w:val="00EA58D0"/>
    <w:rsid w:val="00EB2C39"/>
    <w:rsid w:val="00EB2EF3"/>
    <w:rsid w:val="00EB4DC8"/>
    <w:rsid w:val="00EB631D"/>
    <w:rsid w:val="00EB73F8"/>
    <w:rsid w:val="00EB7617"/>
    <w:rsid w:val="00EC0F53"/>
    <w:rsid w:val="00EC1F53"/>
    <w:rsid w:val="00EC1FC6"/>
    <w:rsid w:val="00EC3945"/>
    <w:rsid w:val="00EC44F6"/>
    <w:rsid w:val="00ED2617"/>
    <w:rsid w:val="00ED5389"/>
    <w:rsid w:val="00ED6032"/>
    <w:rsid w:val="00ED6C50"/>
    <w:rsid w:val="00ED7C3A"/>
    <w:rsid w:val="00EF37A4"/>
    <w:rsid w:val="00F0039B"/>
    <w:rsid w:val="00F037C8"/>
    <w:rsid w:val="00F06519"/>
    <w:rsid w:val="00F06BA2"/>
    <w:rsid w:val="00F137B8"/>
    <w:rsid w:val="00F144DC"/>
    <w:rsid w:val="00F1560D"/>
    <w:rsid w:val="00F20A23"/>
    <w:rsid w:val="00F20A92"/>
    <w:rsid w:val="00F22174"/>
    <w:rsid w:val="00F25C89"/>
    <w:rsid w:val="00F26F5E"/>
    <w:rsid w:val="00F3044C"/>
    <w:rsid w:val="00F31124"/>
    <w:rsid w:val="00F357A0"/>
    <w:rsid w:val="00F3723C"/>
    <w:rsid w:val="00F42088"/>
    <w:rsid w:val="00F42B7B"/>
    <w:rsid w:val="00F431EE"/>
    <w:rsid w:val="00F4629F"/>
    <w:rsid w:val="00F538C5"/>
    <w:rsid w:val="00F55746"/>
    <w:rsid w:val="00F600B5"/>
    <w:rsid w:val="00F6222A"/>
    <w:rsid w:val="00F668FB"/>
    <w:rsid w:val="00F714C4"/>
    <w:rsid w:val="00F72AD8"/>
    <w:rsid w:val="00F751C8"/>
    <w:rsid w:val="00F8049C"/>
    <w:rsid w:val="00F81815"/>
    <w:rsid w:val="00F81892"/>
    <w:rsid w:val="00F81B42"/>
    <w:rsid w:val="00F82712"/>
    <w:rsid w:val="00F83B77"/>
    <w:rsid w:val="00F842A8"/>
    <w:rsid w:val="00F863F2"/>
    <w:rsid w:val="00F92126"/>
    <w:rsid w:val="00F924E2"/>
    <w:rsid w:val="00F9375C"/>
    <w:rsid w:val="00F95023"/>
    <w:rsid w:val="00F97A05"/>
    <w:rsid w:val="00FA46CA"/>
    <w:rsid w:val="00FA4FE8"/>
    <w:rsid w:val="00FB1A79"/>
    <w:rsid w:val="00FC139C"/>
    <w:rsid w:val="00FC260D"/>
    <w:rsid w:val="00FC3DE6"/>
    <w:rsid w:val="00FC4D16"/>
    <w:rsid w:val="00FC5A21"/>
    <w:rsid w:val="00FC706B"/>
    <w:rsid w:val="00FD25B3"/>
    <w:rsid w:val="00FD284A"/>
    <w:rsid w:val="00FD7883"/>
    <w:rsid w:val="00FD7940"/>
    <w:rsid w:val="00FD7ECB"/>
    <w:rsid w:val="00FE0645"/>
    <w:rsid w:val="00FE0F72"/>
    <w:rsid w:val="00FE413C"/>
    <w:rsid w:val="00FE46C7"/>
    <w:rsid w:val="00FE5E2C"/>
    <w:rsid w:val="00FE64D8"/>
    <w:rsid w:val="00FF2751"/>
    <w:rsid w:val="00FF2FCB"/>
    <w:rsid w:val="00FF475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ACF7A36E-222F-4EAC-A5AB-85B21070C0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5D2C"/>
  </w:style>
  <w:style w:type="paragraph" w:styleId="1">
    <w:name w:val="heading 1"/>
    <w:basedOn w:val="a"/>
    <w:link w:val="10"/>
    <w:uiPriority w:val="9"/>
    <w:qFormat/>
    <w:rsid w:val="001B1FF0"/>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next w:val="a"/>
    <w:link w:val="20"/>
    <w:uiPriority w:val="9"/>
    <w:semiHidden/>
    <w:unhideWhenUsed/>
    <w:qFormat/>
    <w:rsid w:val="00174462"/>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basedOn w:val="a"/>
    <w:uiPriority w:val="34"/>
    <w:qFormat/>
    <w:rsid w:val="00E759E1"/>
    <w:pPr>
      <w:ind w:left="720"/>
      <w:contextualSpacing/>
    </w:pPr>
  </w:style>
  <w:style w:type="paragraph" w:customStyle="1" w:styleId="a8">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9">
    <w:name w:val="Body Text Indent"/>
    <w:basedOn w:val="a"/>
    <w:link w:val="aa"/>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a">
    <w:name w:val="Основной текст с отступом Знак"/>
    <w:basedOn w:val="a0"/>
    <w:link w:val="a9"/>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b">
    <w:name w:val="header"/>
    <w:basedOn w:val="a"/>
    <w:link w:val="ac"/>
    <w:uiPriority w:val="99"/>
    <w:unhideWhenUsed/>
    <w:rsid w:val="00CB05C2"/>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CB05C2"/>
  </w:style>
  <w:style w:type="paragraph" w:styleId="ad">
    <w:name w:val="footer"/>
    <w:basedOn w:val="a"/>
    <w:link w:val="ae"/>
    <w:uiPriority w:val="99"/>
    <w:unhideWhenUsed/>
    <w:rsid w:val="00CB05C2"/>
    <w:pPr>
      <w:tabs>
        <w:tab w:val="center" w:pos="4677"/>
        <w:tab w:val="right" w:pos="9355"/>
      </w:tabs>
      <w:spacing w:after="0" w:line="240" w:lineRule="auto"/>
    </w:pPr>
  </w:style>
  <w:style w:type="character" w:customStyle="1" w:styleId="ae">
    <w:name w:val="Нижний колонтитул Знак"/>
    <w:basedOn w:val="a0"/>
    <w:link w:val="ad"/>
    <w:uiPriority w:val="99"/>
    <w:rsid w:val="00CB05C2"/>
  </w:style>
  <w:style w:type="table" w:styleId="af">
    <w:name w:val="Table Grid"/>
    <w:basedOn w:val="a1"/>
    <w:uiPriority w:val="59"/>
    <w:rsid w:val="0006126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0">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1">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3">
    <w:name w:val="Balloon Text"/>
    <w:basedOn w:val="a"/>
    <w:link w:val="af4"/>
    <w:uiPriority w:val="99"/>
    <w:semiHidden/>
    <w:unhideWhenUsed/>
    <w:rsid w:val="000F552D"/>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0F552D"/>
    <w:rPr>
      <w:rFonts w:ascii="Tahoma" w:hAnsi="Tahoma" w:cs="Tahoma"/>
      <w:sz w:val="16"/>
      <w:szCs w:val="16"/>
    </w:rPr>
  </w:style>
  <w:style w:type="character" w:customStyle="1" w:styleId="UnresolvedMention">
    <w:name w:val="Unresolved Mention"/>
    <w:basedOn w:val="a0"/>
    <w:uiPriority w:val="99"/>
    <w:semiHidden/>
    <w:unhideWhenUsed/>
    <w:rsid w:val="004609EA"/>
    <w:rPr>
      <w:color w:val="605E5C"/>
      <w:shd w:val="clear" w:color="auto" w:fill="E1DFDD"/>
    </w:rPr>
  </w:style>
  <w:style w:type="character" w:customStyle="1" w:styleId="10">
    <w:name w:val="Заголовок 1 Знак"/>
    <w:basedOn w:val="a0"/>
    <w:link w:val="1"/>
    <w:uiPriority w:val="9"/>
    <w:rsid w:val="001B1FF0"/>
    <w:rPr>
      <w:rFonts w:ascii="Times New Roman" w:eastAsia="Times New Roman" w:hAnsi="Times New Roman" w:cs="Times New Roman"/>
      <w:b/>
      <w:bCs/>
      <w:kern w:val="36"/>
      <w:sz w:val="48"/>
      <w:szCs w:val="48"/>
    </w:rPr>
  </w:style>
  <w:style w:type="paragraph" w:customStyle="1" w:styleId="formattext">
    <w:name w:val="formattext"/>
    <w:basedOn w:val="a"/>
    <w:rsid w:val="00F06BA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20">
    <w:name w:val="Заголовок 2 Знак"/>
    <w:basedOn w:val="a0"/>
    <w:link w:val="2"/>
    <w:uiPriority w:val="9"/>
    <w:semiHidden/>
    <w:rsid w:val="00174462"/>
    <w:rPr>
      <w:rFonts w:asciiTheme="majorHAnsi" w:eastAsiaTheme="majorEastAsia" w:hAnsiTheme="majorHAnsi" w:cstheme="majorBidi"/>
      <w:color w:val="365F91" w:themeColor="accent1" w:themeShade="BF"/>
      <w:sz w:val="26"/>
      <w:szCs w:val="26"/>
    </w:rPr>
  </w:style>
  <w:style w:type="paragraph" w:styleId="af5">
    <w:name w:val="Body Text"/>
    <w:basedOn w:val="a"/>
    <w:link w:val="af6"/>
    <w:uiPriority w:val="99"/>
    <w:semiHidden/>
    <w:unhideWhenUsed/>
    <w:rsid w:val="0016460C"/>
    <w:pPr>
      <w:spacing w:after="120"/>
    </w:pPr>
  </w:style>
  <w:style w:type="character" w:customStyle="1" w:styleId="af6">
    <w:name w:val="Основной текст Знак"/>
    <w:basedOn w:val="a0"/>
    <w:link w:val="af5"/>
    <w:uiPriority w:val="99"/>
    <w:semiHidden/>
    <w:rsid w:val="0016460C"/>
  </w:style>
  <w:style w:type="paragraph" w:customStyle="1" w:styleId="Default">
    <w:name w:val="Default"/>
    <w:rsid w:val="00C15AE4"/>
    <w:pPr>
      <w:autoSpaceDE w:val="0"/>
      <w:autoSpaceDN w:val="0"/>
      <w:adjustRightInd w:val="0"/>
      <w:spacing w:after="0" w:line="240" w:lineRule="auto"/>
    </w:pPr>
    <w:rPr>
      <w:rFonts w:ascii="Calibri" w:eastAsia="Times New Roman"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264363">
      <w:bodyDiv w:val="1"/>
      <w:marLeft w:val="0"/>
      <w:marRight w:val="0"/>
      <w:marTop w:val="0"/>
      <w:marBottom w:val="0"/>
      <w:divBdr>
        <w:top w:val="none" w:sz="0" w:space="0" w:color="auto"/>
        <w:left w:val="none" w:sz="0" w:space="0" w:color="auto"/>
        <w:bottom w:val="none" w:sz="0" w:space="0" w:color="auto"/>
        <w:right w:val="none" w:sz="0" w:space="0" w:color="auto"/>
      </w:divBdr>
    </w:div>
    <w:div w:id="11349274">
      <w:bodyDiv w:val="1"/>
      <w:marLeft w:val="0"/>
      <w:marRight w:val="0"/>
      <w:marTop w:val="0"/>
      <w:marBottom w:val="0"/>
      <w:divBdr>
        <w:top w:val="none" w:sz="0" w:space="0" w:color="auto"/>
        <w:left w:val="none" w:sz="0" w:space="0" w:color="auto"/>
        <w:bottom w:val="none" w:sz="0" w:space="0" w:color="auto"/>
        <w:right w:val="none" w:sz="0" w:space="0" w:color="auto"/>
      </w:divBdr>
    </w:div>
    <w:div w:id="16738888">
      <w:bodyDiv w:val="1"/>
      <w:marLeft w:val="0"/>
      <w:marRight w:val="0"/>
      <w:marTop w:val="0"/>
      <w:marBottom w:val="0"/>
      <w:divBdr>
        <w:top w:val="none" w:sz="0" w:space="0" w:color="auto"/>
        <w:left w:val="none" w:sz="0" w:space="0" w:color="auto"/>
        <w:bottom w:val="none" w:sz="0" w:space="0" w:color="auto"/>
        <w:right w:val="none" w:sz="0" w:space="0" w:color="auto"/>
      </w:divBdr>
    </w:div>
    <w:div w:id="44570082">
      <w:bodyDiv w:val="1"/>
      <w:marLeft w:val="0"/>
      <w:marRight w:val="0"/>
      <w:marTop w:val="0"/>
      <w:marBottom w:val="0"/>
      <w:divBdr>
        <w:top w:val="none" w:sz="0" w:space="0" w:color="auto"/>
        <w:left w:val="none" w:sz="0" w:space="0" w:color="auto"/>
        <w:bottom w:val="none" w:sz="0" w:space="0" w:color="auto"/>
        <w:right w:val="none" w:sz="0" w:space="0" w:color="auto"/>
      </w:divBdr>
    </w:div>
    <w:div w:id="60954668">
      <w:bodyDiv w:val="1"/>
      <w:marLeft w:val="0"/>
      <w:marRight w:val="0"/>
      <w:marTop w:val="0"/>
      <w:marBottom w:val="0"/>
      <w:divBdr>
        <w:top w:val="none" w:sz="0" w:space="0" w:color="auto"/>
        <w:left w:val="none" w:sz="0" w:space="0" w:color="auto"/>
        <w:bottom w:val="none" w:sz="0" w:space="0" w:color="auto"/>
        <w:right w:val="none" w:sz="0" w:space="0" w:color="auto"/>
      </w:divBdr>
    </w:div>
    <w:div w:id="74713229">
      <w:bodyDiv w:val="1"/>
      <w:marLeft w:val="0"/>
      <w:marRight w:val="0"/>
      <w:marTop w:val="0"/>
      <w:marBottom w:val="0"/>
      <w:divBdr>
        <w:top w:val="none" w:sz="0" w:space="0" w:color="auto"/>
        <w:left w:val="none" w:sz="0" w:space="0" w:color="auto"/>
        <w:bottom w:val="none" w:sz="0" w:space="0" w:color="auto"/>
        <w:right w:val="none" w:sz="0" w:space="0" w:color="auto"/>
      </w:divBdr>
    </w:div>
    <w:div w:id="86736875">
      <w:bodyDiv w:val="1"/>
      <w:marLeft w:val="0"/>
      <w:marRight w:val="0"/>
      <w:marTop w:val="0"/>
      <w:marBottom w:val="0"/>
      <w:divBdr>
        <w:top w:val="none" w:sz="0" w:space="0" w:color="auto"/>
        <w:left w:val="none" w:sz="0" w:space="0" w:color="auto"/>
        <w:bottom w:val="none" w:sz="0" w:space="0" w:color="auto"/>
        <w:right w:val="none" w:sz="0" w:space="0" w:color="auto"/>
      </w:divBdr>
    </w:div>
    <w:div w:id="92748956">
      <w:bodyDiv w:val="1"/>
      <w:marLeft w:val="0"/>
      <w:marRight w:val="0"/>
      <w:marTop w:val="0"/>
      <w:marBottom w:val="0"/>
      <w:divBdr>
        <w:top w:val="none" w:sz="0" w:space="0" w:color="auto"/>
        <w:left w:val="none" w:sz="0" w:space="0" w:color="auto"/>
        <w:bottom w:val="none" w:sz="0" w:space="0" w:color="auto"/>
        <w:right w:val="none" w:sz="0" w:space="0" w:color="auto"/>
      </w:divBdr>
    </w:div>
    <w:div w:id="106200869">
      <w:bodyDiv w:val="1"/>
      <w:marLeft w:val="0"/>
      <w:marRight w:val="0"/>
      <w:marTop w:val="0"/>
      <w:marBottom w:val="0"/>
      <w:divBdr>
        <w:top w:val="none" w:sz="0" w:space="0" w:color="auto"/>
        <w:left w:val="none" w:sz="0" w:space="0" w:color="auto"/>
        <w:bottom w:val="none" w:sz="0" w:space="0" w:color="auto"/>
        <w:right w:val="none" w:sz="0" w:space="0" w:color="auto"/>
      </w:divBdr>
    </w:div>
    <w:div w:id="106824492">
      <w:bodyDiv w:val="1"/>
      <w:marLeft w:val="0"/>
      <w:marRight w:val="0"/>
      <w:marTop w:val="0"/>
      <w:marBottom w:val="0"/>
      <w:divBdr>
        <w:top w:val="none" w:sz="0" w:space="0" w:color="auto"/>
        <w:left w:val="none" w:sz="0" w:space="0" w:color="auto"/>
        <w:bottom w:val="none" w:sz="0" w:space="0" w:color="auto"/>
        <w:right w:val="none" w:sz="0" w:space="0" w:color="auto"/>
      </w:divBdr>
    </w:div>
    <w:div w:id="112286092">
      <w:bodyDiv w:val="1"/>
      <w:marLeft w:val="0"/>
      <w:marRight w:val="0"/>
      <w:marTop w:val="0"/>
      <w:marBottom w:val="0"/>
      <w:divBdr>
        <w:top w:val="none" w:sz="0" w:space="0" w:color="auto"/>
        <w:left w:val="none" w:sz="0" w:space="0" w:color="auto"/>
        <w:bottom w:val="none" w:sz="0" w:space="0" w:color="auto"/>
        <w:right w:val="none" w:sz="0" w:space="0" w:color="auto"/>
      </w:divBdr>
    </w:div>
    <w:div w:id="114758679">
      <w:bodyDiv w:val="1"/>
      <w:marLeft w:val="0"/>
      <w:marRight w:val="0"/>
      <w:marTop w:val="0"/>
      <w:marBottom w:val="0"/>
      <w:divBdr>
        <w:top w:val="none" w:sz="0" w:space="0" w:color="auto"/>
        <w:left w:val="none" w:sz="0" w:space="0" w:color="auto"/>
        <w:bottom w:val="none" w:sz="0" w:space="0" w:color="auto"/>
        <w:right w:val="none" w:sz="0" w:space="0" w:color="auto"/>
      </w:divBdr>
    </w:div>
    <w:div w:id="136146329">
      <w:bodyDiv w:val="1"/>
      <w:marLeft w:val="0"/>
      <w:marRight w:val="0"/>
      <w:marTop w:val="0"/>
      <w:marBottom w:val="0"/>
      <w:divBdr>
        <w:top w:val="none" w:sz="0" w:space="0" w:color="auto"/>
        <w:left w:val="none" w:sz="0" w:space="0" w:color="auto"/>
        <w:bottom w:val="none" w:sz="0" w:space="0" w:color="auto"/>
        <w:right w:val="none" w:sz="0" w:space="0" w:color="auto"/>
      </w:divBdr>
    </w:div>
    <w:div w:id="173232344">
      <w:bodyDiv w:val="1"/>
      <w:marLeft w:val="0"/>
      <w:marRight w:val="0"/>
      <w:marTop w:val="0"/>
      <w:marBottom w:val="0"/>
      <w:divBdr>
        <w:top w:val="none" w:sz="0" w:space="0" w:color="auto"/>
        <w:left w:val="none" w:sz="0" w:space="0" w:color="auto"/>
        <w:bottom w:val="none" w:sz="0" w:space="0" w:color="auto"/>
        <w:right w:val="none" w:sz="0" w:space="0" w:color="auto"/>
      </w:divBdr>
    </w:div>
    <w:div w:id="206114599">
      <w:bodyDiv w:val="1"/>
      <w:marLeft w:val="0"/>
      <w:marRight w:val="0"/>
      <w:marTop w:val="0"/>
      <w:marBottom w:val="0"/>
      <w:divBdr>
        <w:top w:val="none" w:sz="0" w:space="0" w:color="auto"/>
        <w:left w:val="none" w:sz="0" w:space="0" w:color="auto"/>
        <w:bottom w:val="none" w:sz="0" w:space="0" w:color="auto"/>
        <w:right w:val="none" w:sz="0" w:space="0" w:color="auto"/>
      </w:divBdr>
    </w:div>
    <w:div w:id="213346923">
      <w:bodyDiv w:val="1"/>
      <w:marLeft w:val="0"/>
      <w:marRight w:val="0"/>
      <w:marTop w:val="0"/>
      <w:marBottom w:val="0"/>
      <w:divBdr>
        <w:top w:val="none" w:sz="0" w:space="0" w:color="auto"/>
        <w:left w:val="none" w:sz="0" w:space="0" w:color="auto"/>
        <w:bottom w:val="none" w:sz="0" w:space="0" w:color="auto"/>
        <w:right w:val="none" w:sz="0" w:space="0" w:color="auto"/>
      </w:divBdr>
    </w:div>
    <w:div w:id="221912743">
      <w:bodyDiv w:val="1"/>
      <w:marLeft w:val="0"/>
      <w:marRight w:val="0"/>
      <w:marTop w:val="0"/>
      <w:marBottom w:val="0"/>
      <w:divBdr>
        <w:top w:val="none" w:sz="0" w:space="0" w:color="auto"/>
        <w:left w:val="none" w:sz="0" w:space="0" w:color="auto"/>
        <w:bottom w:val="none" w:sz="0" w:space="0" w:color="auto"/>
        <w:right w:val="none" w:sz="0" w:space="0" w:color="auto"/>
      </w:divBdr>
    </w:div>
    <w:div w:id="225576869">
      <w:bodyDiv w:val="1"/>
      <w:marLeft w:val="0"/>
      <w:marRight w:val="0"/>
      <w:marTop w:val="0"/>
      <w:marBottom w:val="0"/>
      <w:divBdr>
        <w:top w:val="none" w:sz="0" w:space="0" w:color="auto"/>
        <w:left w:val="none" w:sz="0" w:space="0" w:color="auto"/>
        <w:bottom w:val="none" w:sz="0" w:space="0" w:color="auto"/>
        <w:right w:val="none" w:sz="0" w:space="0" w:color="auto"/>
      </w:divBdr>
    </w:div>
    <w:div w:id="247353650">
      <w:bodyDiv w:val="1"/>
      <w:marLeft w:val="0"/>
      <w:marRight w:val="0"/>
      <w:marTop w:val="0"/>
      <w:marBottom w:val="0"/>
      <w:divBdr>
        <w:top w:val="none" w:sz="0" w:space="0" w:color="auto"/>
        <w:left w:val="none" w:sz="0" w:space="0" w:color="auto"/>
        <w:bottom w:val="none" w:sz="0" w:space="0" w:color="auto"/>
        <w:right w:val="none" w:sz="0" w:space="0" w:color="auto"/>
      </w:divBdr>
      <w:divsChild>
        <w:div w:id="339964393">
          <w:marLeft w:val="0"/>
          <w:marRight w:val="0"/>
          <w:marTop w:val="0"/>
          <w:marBottom w:val="0"/>
          <w:divBdr>
            <w:top w:val="none" w:sz="0" w:space="0" w:color="auto"/>
            <w:left w:val="none" w:sz="0" w:space="0" w:color="auto"/>
            <w:bottom w:val="none" w:sz="0" w:space="0" w:color="auto"/>
            <w:right w:val="none" w:sz="0" w:space="0" w:color="auto"/>
          </w:divBdr>
        </w:div>
      </w:divsChild>
    </w:div>
    <w:div w:id="247692280">
      <w:bodyDiv w:val="1"/>
      <w:marLeft w:val="0"/>
      <w:marRight w:val="0"/>
      <w:marTop w:val="0"/>
      <w:marBottom w:val="0"/>
      <w:divBdr>
        <w:top w:val="none" w:sz="0" w:space="0" w:color="auto"/>
        <w:left w:val="none" w:sz="0" w:space="0" w:color="auto"/>
        <w:bottom w:val="none" w:sz="0" w:space="0" w:color="auto"/>
        <w:right w:val="none" w:sz="0" w:space="0" w:color="auto"/>
      </w:divBdr>
    </w:div>
    <w:div w:id="253514796">
      <w:bodyDiv w:val="1"/>
      <w:marLeft w:val="0"/>
      <w:marRight w:val="0"/>
      <w:marTop w:val="0"/>
      <w:marBottom w:val="0"/>
      <w:divBdr>
        <w:top w:val="none" w:sz="0" w:space="0" w:color="auto"/>
        <w:left w:val="none" w:sz="0" w:space="0" w:color="auto"/>
        <w:bottom w:val="none" w:sz="0" w:space="0" w:color="auto"/>
        <w:right w:val="none" w:sz="0" w:space="0" w:color="auto"/>
      </w:divBdr>
    </w:div>
    <w:div w:id="261380394">
      <w:bodyDiv w:val="1"/>
      <w:marLeft w:val="0"/>
      <w:marRight w:val="0"/>
      <w:marTop w:val="0"/>
      <w:marBottom w:val="0"/>
      <w:divBdr>
        <w:top w:val="none" w:sz="0" w:space="0" w:color="auto"/>
        <w:left w:val="none" w:sz="0" w:space="0" w:color="auto"/>
        <w:bottom w:val="none" w:sz="0" w:space="0" w:color="auto"/>
        <w:right w:val="none" w:sz="0" w:space="0" w:color="auto"/>
      </w:divBdr>
    </w:div>
    <w:div w:id="309754789">
      <w:bodyDiv w:val="1"/>
      <w:marLeft w:val="0"/>
      <w:marRight w:val="0"/>
      <w:marTop w:val="0"/>
      <w:marBottom w:val="0"/>
      <w:divBdr>
        <w:top w:val="none" w:sz="0" w:space="0" w:color="auto"/>
        <w:left w:val="none" w:sz="0" w:space="0" w:color="auto"/>
        <w:bottom w:val="none" w:sz="0" w:space="0" w:color="auto"/>
        <w:right w:val="none" w:sz="0" w:space="0" w:color="auto"/>
      </w:divBdr>
    </w:div>
    <w:div w:id="338627099">
      <w:bodyDiv w:val="1"/>
      <w:marLeft w:val="0"/>
      <w:marRight w:val="0"/>
      <w:marTop w:val="0"/>
      <w:marBottom w:val="0"/>
      <w:divBdr>
        <w:top w:val="none" w:sz="0" w:space="0" w:color="auto"/>
        <w:left w:val="none" w:sz="0" w:space="0" w:color="auto"/>
        <w:bottom w:val="none" w:sz="0" w:space="0" w:color="auto"/>
        <w:right w:val="none" w:sz="0" w:space="0" w:color="auto"/>
      </w:divBdr>
    </w:div>
    <w:div w:id="351225692">
      <w:bodyDiv w:val="1"/>
      <w:marLeft w:val="0"/>
      <w:marRight w:val="0"/>
      <w:marTop w:val="0"/>
      <w:marBottom w:val="0"/>
      <w:divBdr>
        <w:top w:val="none" w:sz="0" w:space="0" w:color="auto"/>
        <w:left w:val="none" w:sz="0" w:space="0" w:color="auto"/>
        <w:bottom w:val="none" w:sz="0" w:space="0" w:color="auto"/>
        <w:right w:val="none" w:sz="0" w:space="0" w:color="auto"/>
      </w:divBdr>
    </w:div>
    <w:div w:id="369695816">
      <w:bodyDiv w:val="1"/>
      <w:marLeft w:val="0"/>
      <w:marRight w:val="0"/>
      <w:marTop w:val="0"/>
      <w:marBottom w:val="0"/>
      <w:divBdr>
        <w:top w:val="none" w:sz="0" w:space="0" w:color="auto"/>
        <w:left w:val="none" w:sz="0" w:space="0" w:color="auto"/>
        <w:bottom w:val="none" w:sz="0" w:space="0" w:color="auto"/>
        <w:right w:val="none" w:sz="0" w:space="0" w:color="auto"/>
      </w:divBdr>
    </w:div>
    <w:div w:id="388768930">
      <w:bodyDiv w:val="1"/>
      <w:marLeft w:val="0"/>
      <w:marRight w:val="0"/>
      <w:marTop w:val="0"/>
      <w:marBottom w:val="0"/>
      <w:divBdr>
        <w:top w:val="none" w:sz="0" w:space="0" w:color="auto"/>
        <w:left w:val="none" w:sz="0" w:space="0" w:color="auto"/>
        <w:bottom w:val="none" w:sz="0" w:space="0" w:color="auto"/>
        <w:right w:val="none" w:sz="0" w:space="0" w:color="auto"/>
      </w:divBdr>
    </w:div>
    <w:div w:id="421951592">
      <w:bodyDiv w:val="1"/>
      <w:marLeft w:val="0"/>
      <w:marRight w:val="0"/>
      <w:marTop w:val="0"/>
      <w:marBottom w:val="0"/>
      <w:divBdr>
        <w:top w:val="none" w:sz="0" w:space="0" w:color="auto"/>
        <w:left w:val="none" w:sz="0" w:space="0" w:color="auto"/>
        <w:bottom w:val="none" w:sz="0" w:space="0" w:color="auto"/>
        <w:right w:val="none" w:sz="0" w:space="0" w:color="auto"/>
      </w:divBdr>
    </w:div>
    <w:div w:id="424035452">
      <w:bodyDiv w:val="1"/>
      <w:marLeft w:val="0"/>
      <w:marRight w:val="0"/>
      <w:marTop w:val="0"/>
      <w:marBottom w:val="0"/>
      <w:divBdr>
        <w:top w:val="none" w:sz="0" w:space="0" w:color="auto"/>
        <w:left w:val="none" w:sz="0" w:space="0" w:color="auto"/>
        <w:bottom w:val="none" w:sz="0" w:space="0" w:color="auto"/>
        <w:right w:val="none" w:sz="0" w:space="0" w:color="auto"/>
      </w:divBdr>
    </w:div>
    <w:div w:id="430591972">
      <w:bodyDiv w:val="1"/>
      <w:marLeft w:val="0"/>
      <w:marRight w:val="0"/>
      <w:marTop w:val="0"/>
      <w:marBottom w:val="0"/>
      <w:divBdr>
        <w:top w:val="none" w:sz="0" w:space="0" w:color="auto"/>
        <w:left w:val="none" w:sz="0" w:space="0" w:color="auto"/>
        <w:bottom w:val="none" w:sz="0" w:space="0" w:color="auto"/>
        <w:right w:val="none" w:sz="0" w:space="0" w:color="auto"/>
      </w:divBdr>
    </w:div>
    <w:div w:id="451872000">
      <w:bodyDiv w:val="1"/>
      <w:marLeft w:val="0"/>
      <w:marRight w:val="0"/>
      <w:marTop w:val="0"/>
      <w:marBottom w:val="0"/>
      <w:divBdr>
        <w:top w:val="none" w:sz="0" w:space="0" w:color="auto"/>
        <w:left w:val="none" w:sz="0" w:space="0" w:color="auto"/>
        <w:bottom w:val="none" w:sz="0" w:space="0" w:color="auto"/>
        <w:right w:val="none" w:sz="0" w:space="0" w:color="auto"/>
      </w:divBdr>
    </w:div>
    <w:div w:id="459760301">
      <w:bodyDiv w:val="1"/>
      <w:marLeft w:val="0"/>
      <w:marRight w:val="0"/>
      <w:marTop w:val="0"/>
      <w:marBottom w:val="0"/>
      <w:divBdr>
        <w:top w:val="none" w:sz="0" w:space="0" w:color="auto"/>
        <w:left w:val="none" w:sz="0" w:space="0" w:color="auto"/>
        <w:bottom w:val="none" w:sz="0" w:space="0" w:color="auto"/>
        <w:right w:val="none" w:sz="0" w:space="0" w:color="auto"/>
      </w:divBdr>
    </w:div>
    <w:div w:id="461851508">
      <w:bodyDiv w:val="1"/>
      <w:marLeft w:val="0"/>
      <w:marRight w:val="0"/>
      <w:marTop w:val="0"/>
      <w:marBottom w:val="0"/>
      <w:divBdr>
        <w:top w:val="none" w:sz="0" w:space="0" w:color="auto"/>
        <w:left w:val="none" w:sz="0" w:space="0" w:color="auto"/>
        <w:bottom w:val="none" w:sz="0" w:space="0" w:color="auto"/>
        <w:right w:val="none" w:sz="0" w:space="0" w:color="auto"/>
      </w:divBdr>
    </w:div>
    <w:div w:id="473835148">
      <w:bodyDiv w:val="1"/>
      <w:marLeft w:val="0"/>
      <w:marRight w:val="0"/>
      <w:marTop w:val="0"/>
      <w:marBottom w:val="0"/>
      <w:divBdr>
        <w:top w:val="none" w:sz="0" w:space="0" w:color="auto"/>
        <w:left w:val="none" w:sz="0" w:space="0" w:color="auto"/>
        <w:bottom w:val="none" w:sz="0" w:space="0" w:color="auto"/>
        <w:right w:val="none" w:sz="0" w:space="0" w:color="auto"/>
      </w:divBdr>
    </w:div>
    <w:div w:id="493112682">
      <w:bodyDiv w:val="1"/>
      <w:marLeft w:val="0"/>
      <w:marRight w:val="0"/>
      <w:marTop w:val="0"/>
      <w:marBottom w:val="0"/>
      <w:divBdr>
        <w:top w:val="none" w:sz="0" w:space="0" w:color="auto"/>
        <w:left w:val="none" w:sz="0" w:space="0" w:color="auto"/>
        <w:bottom w:val="none" w:sz="0" w:space="0" w:color="auto"/>
        <w:right w:val="none" w:sz="0" w:space="0" w:color="auto"/>
      </w:divBdr>
    </w:div>
    <w:div w:id="520898425">
      <w:bodyDiv w:val="1"/>
      <w:marLeft w:val="0"/>
      <w:marRight w:val="0"/>
      <w:marTop w:val="0"/>
      <w:marBottom w:val="0"/>
      <w:divBdr>
        <w:top w:val="none" w:sz="0" w:space="0" w:color="auto"/>
        <w:left w:val="none" w:sz="0" w:space="0" w:color="auto"/>
        <w:bottom w:val="none" w:sz="0" w:space="0" w:color="auto"/>
        <w:right w:val="none" w:sz="0" w:space="0" w:color="auto"/>
      </w:divBdr>
    </w:div>
    <w:div w:id="549464021">
      <w:bodyDiv w:val="1"/>
      <w:marLeft w:val="0"/>
      <w:marRight w:val="0"/>
      <w:marTop w:val="0"/>
      <w:marBottom w:val="0"/>
      <w:divBdr>
        <w:top w:val="none" w:sz="0" w:space="0" w:color="auto"/>
        <w:left w:val="none" w:sz="0" w:space="0" w:color="auto"/>
        <w:bottom w:val="none" w:sz="0" w:space="0" w:color="auto"/>
        <w:right w:val="none" w:sz="0" w:space="0" w:color="auto"/>
      </w:divBdr>
    </w:div>
    <w:div w:id="557982779">
      <w:bodyDiv w:val="1"/>
      <w:marLeft w:val="0"/>
      <w:marRight w:val="0"/>
      <w:marTop w:val="0"/>
      <w:marBottom w:val="0"/>
      <w:divBdr>
        <w:top w:val="none" w:sz="0" w:space="0" w:color="auto"/>
        <w:left w:val="none" w:sz="0" w:space="0" w:color="auto"/>
        <w:bottom w:val="none" w:sz="0" w:space="0" w:color="auto"/>
        <w:right w:val="none" w:sz="0" w:space="0" w:color="auto"/>
      </w:divBdr>
    </w:div>
    <w:div w:id="564611973">
      <w:bodyDiv w:val="1"/>
      <w:marLeft w:val="0"/>
      <w:marRight w:val="0"/>
      <w:marTop w:val="0"/>
      <w:marBottom w:val="0"/>
      <w:divBdr>
        <w:top w:val="none" w:sz="0" w:space="0" w:color="auto"/>
        <w:left w:val="none" w:sz="0" w:space="0" w:color="auto"/>
        <w:bottom w:val="none" w:sz="0" w:space="0" w:color="auto"/>
        <w:right w:val="none" w:sz="0" w:space="0" w:color="auto"/>
      </w:divBdr>
    </w:div>
    <w:div w:id="572815412">
      <w:bodyDiv w:val="1"/>
      <w:marLeft w:val="0"/>
      <w:marRight w:val="0"/>
      <w:marTop w:val="0"/>
      <w:marBottom w:val="0"/>
      <w:divBdr>
        <w:top w:val="none" w:sz="0" w:space="0" w:color="auto"/>
        <w:left w:val="none" w:sz="0" w:space="0" w:color="auto"/>
        <w:bottom w:val="none" w:sz="0" w:space="0" w:color="auto"/>
        <w:right w:val="none" w:sz="0" w:space="0" w:color="auto"/>
      </w:divBdr>
    </w:div>
    <w:div w:id="584342569">
      <w:bodyDiv w:val="1"/>
      <w:marLeft w:val="0"/>
      <w:marRight w:val="0"/>
      <w:marTop w:val="0"/>
      <w:marBottom w:val="0"/>
      <w:divBdr>
        <w:top w:val="none" w:sz="0" w:space="0" w:color="auto"/>
        <w:left w:val="none" w:sz="0" w:space="0" w:color="auto"/>
        <w:bottom w:val="none" w:sz="0" w:space="0" w:color="auto"/>
        <w:right w:val="none" w:sz="0" w:space="0" w:color="auto"/>
      </w:divBdr>
    </w:div>
    <w:div w:id="592084713">
      <w:bodyDiv w:val="1"/>
      <w:marLeft w:val="0"/>
      <w:marRight w:val="0"/>
      <w:marTop w:val="0"/>
      <w:marBottom w:val="0"/>
      <w:divBdr>
        <w:top w:val="none" w:sz="0" w:space="0" w:color="auto"/>
        <w:left w:val="none" w:sz="0" w:space="0" w:color="auto"/>
        <w:bottom w:val="none" w:sz="0" w:space="0" w:color="auto"/>
        <w:right w:val="none" w:sz="0" w:space="0" w:color="auto"/>
      </w:divBdr>
      <w:divsChild>
        <w:div w:id="2120759495">
          <w:marLeft w:val="0"/>
          <w:marRight w:val="0"/>
          <w:marTop w:val="0"/>
          <w:marBottom w:val="0"/>
          <w:divBdr>
            <w:top w:val="none" w:sz="0" w:space="0" w:color="auto"/>
            <w:left w:val="none" w:sz="0" w:space="0" w:color="auto"/>
            <w:bottom w:val="none" w:sz="0" w:space="0" w:color="auto"/>
            <w:right w:val="none" w:sz="0" w:space="0" w:color="auto"/>
          </w:divBdr>
        </w:div>
        <w:div w:id="1107120726">
          <w:marLeft w:val="0"/>
          <w:marRight w:val="0"/>
          <w:marTop w:val="0"/>
          <w:marBottom w:val="0"/>
          <w:divBdr>
            <w:top w:val="none" w:sz="0" w:space="0" w:color="auto"/>
            <w:left w:val="none" w:sz="0" w:space="0" w:color="auto"/>
            <w:bottom w:val="none" w:sz="0" w:space="0" w:color="auto"/>
            <w:right w:val="none" w:sz="0" w:space="0" w:color="auto"/>
          </w:divBdr>
        </w:div>
      </w:divsChild>
    </w:div>
    <w:div w:id="608393419">
      <w:bodyDiv w:val="1"/>
      <w:marLeft w:val="0"/>
      <w:marRight w:val="0"/>
      <w:marTop w:val="0"/>
      <w:marBottom w:val="0"/>
      <w:divBdr>
        <w:top w:val="none" w:sz="0" w:space="0" w:color="auto"/>
        <w:left w:val="none" w:sz="0" w:space="0" w:color="auto"/>
        <w:bottom w:val="none" w:sz="0" w:space="0" w:color="auto"/>
        <w:right w:val="none" w:sz="0" w:space="0" w:color="auto"/>
      </w:divBdr>
    </w:div>
    <w:div w:id="624852903">
      <w:bodyDiv w:val="1"/>
      <w:marLeft w:val="0"/>
      <w:marRight w:val="0"/>
      <w:marTop w:val="0"/>
      <w:marBottom w:val="0"/>
      <w:divBdr>
        <w:top w:val="none" w:sz="0" w:space="0" w:color="auto"/>
        <w:left w:val="none" w:sz="0" w:space="0" w:color="auto"/>
        <w:bottom w:val="none" w:sz="0" w:space="0" w:color="auto"/>
        <w:right w:val="none" w:sz="0" w:space="0" w:color="auto"/>
      </w:divBdr>
      <w:divsChild>
        <w:div w:id="608854477">
          <w:marLeft w:val="0"/>
          <w:marRight w:val="0"/>
          <w:marTop w:val="0"/>
          <w:marBottom w:val="0"/>
          <w:divBdr>
            <w:top w:val="none" w:sz="0" w:space="0" w:color="auto"/>
            <w:left w:val="none" w:sz="0" w:space="0" w:color="auto"/>
            <w:bottom w:val="none" w:sz="0" w:space="0" w:color="auto"/>
            <w:right w:val="none" w:sz="0" w:space="0" w:color="auto"/>
          </w:divBdr>
          <w:divsChild>
            <w:div w:id="295068897">
              <w:marLeft w:val="0"/>
              <w:marRight w:val="0"/>
              <w:marTop w:val="0"/>
              <w:marBottom w:val="0"/>
              <w:divBdr>
                <w:top w:val="none" w:sz="0" w:space="0" w:color="auto"/>
                <w:left w:val="none" w:sz="0" w:space="0" w:color="auto"/>
                <w:bottom w:val="none" w:sz="0" w:space="0" w:color="auto"/>
                <w:right w:val="none" w:sz="0" w:space="0" w:color="auto"/>
              </w:divBdr>
              <w:divsChild>
                <w:div w:id="112330691">
                  <w:marLeft w:val="0"/>
                  <w:marRight w:val="0"/>
                  <w:marTop w:val="0"/>
                  <w:marBottom w:val="0"/>
                  <w:divBdr>
                    <w:top w:val="none" w:sz="0" w:space="0" w:color="auto"/>
                    <w:left w:val="none" w:sz="0" w:space="0" w:color="auto"/>
                    <w:bottom w:val="none" w:sz="0" w:space="0" w:color="auto"/>
                    <w:right w:val="none" w:sz="0" w:space="0" w:color="auto"/>
                  </w:divBdr>
                </w:div>
                <w:div w:id="41222437">
                  <w:marLeft w:val="0"/>
                  <w:marRight w:val="0"/>
                  <w:marTop w:val="0"/>
                  <w:marBottom w:val="0"/>
                  <w:divBdr>
                    <w:top w:val="none" w:sz="0" w:space="0" w:color="auto"/>
                    <w:left w:val="none" w:sz="0" w:space="0" w:color="auto"/>
                    <w:bottom w:val="none" w:sz="0" w:space="0" w:color="auto"/>
                    <w:right w:val="none" w:sz="0" w:space="0" w:color="auto"/>
                  </w:divBdr>
                </w:div>
                <w:div w:id="34624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8629400">
      <w:bodyDiv w:val="1"/>
      <w:marLeft w:val="0"/>
      <w:marRight w:val="0"/>
      <w:marTop w:val="0"/>
      <w:marBottom w:val="0"/>
      <w:divBdr>
        <w:top w:val="none" w:sz="0" w:space="0" w:color="auto"/>
        <w:left w:val="none" w:sz="0" w:space="0" w:color="auto"/>
        <w:bottom w:val="none" w:sz="0" w:space="0" w:color="auto"/>
        <w:right w:val="none" w:sz="0" w:space="0" w:color="auto"/>
      </w:divBdr>
    </w:div>
    <w:div w:id="678504574">
      <w:bodyDiv w:val="1"/>
      <w:marLeft w:val="0"/>
      <w:marRight w:val="0"/>
      <w:marTop w:val="0"/>
      <w:marBottom w:val="0"/>
      <w:divBdr>
        <w:top w:val="none" w:sz="0" w:space="0" w:color="auto"/>
        <w:left w:val="none" w:sz="0" w:space="0" w:color="auto"/>
        <w:bottom w:val="none" w:sz="0" w:space="0" w:color="auto"/>
        <w:right w:val="none" w:sz="0" w:space="0" w:color="auto"/>
      </w:divBdr>
    </w:div>
    <w:div w:id="684093518">
      <w:bodyDiv w:val="1"/>
      <w:marLeft w:val="0"/>
      <w:marRight w:val="0"/>
      <w:marTop w:val="0"/>
      <w:marBottom w:val="0"/>
      <w:divBdr>
        <w:top w:val="none" w:sz="0" w:space="0" w:color="auto"/>
        <w:left w:val="none" w:sz="0" w:space="0" w:color="auto"/>
        <w:bottom w:val="none" w:sz="0" w:space="0" w:color="auto"/>
        <w:right w:val="none" w:sz="0" w:space="0" w:color="auto"/>
      </w:divBdr>
    </w:div>
    <w:div w:id="707070693">
      <w:bodyDiv w:val="1"/>
      <w:marLeft w:val="0"/>
      <w:marRight w:val="0"/>
      <w:marTop w:val="0"/>
      <w:marBottom w:val="0"/>
      <w:divBdr>
        <w:top w:val="none" w:sz="0" w:space="0" w:color="auto"/>
        <w:left w:val="none" w:sz="0" w:space="0" w:color="auto"/>
        <w:bottom w:val="none" w:sz="0" w:space="0" w:color="auto"/>
        <w:right w:val="none" w:sz="0" w:space="0" w:color="auto"/>
      </w:divBdr>
    </w:div>
    <w:div w:id="738678262">
      <w:bodyDiv w:val="1"/>
      <w:marLeft w:val="0"/>
      <w:marRight w:val="0"/>
      <w:marTop w:val="0"/>
      <w:marBottom w:val="0"/>
      <w:divBdr>
        <w:top w:val="none" w:sz="0" w:space="0" w:color="auto"/>
        <w:left w:val="none" w:sz="0" w:space="0" w:color="auto"/>
        <w:bottom w:val="none" w:sz="0" w:space="0" w:color="auto"/>
        <w:right w:val="none" w:sz="0" w:space="0" w:color="auto"/>
      </w:divBdr>
    </w:div>
    <w:div w:id="792596145">
      <w:bodyDiv w:val="1"/>
      <w:marLeft w:val="0"/>
      <w:marRight w:val="0"/>
      <w:marTop w:val="0"/>
      <w:marBottom w:val="0"/>
      <w:divBdr>
        <w:top w:val="none" w:sz="0" w:space="0" w:color="auto"/>
        <w:left w:val="none" w:sz="0" w:space="0" w:color="auto"/>
        <w:bottom w:val="none" w:sz="0" w:space="0" w:color="auto"/>
        <w:right w:val="none" w:sz="0" w:space="0" w:color="auto"/>
      </w:divBdr>
    </w:div>
    <w:div w:id="839543398">
      <w:bodyDiv w:val="1"/>
      <w:marLeft w:val="0"/>
      <w:marRight w:val="0"/>
      <w:marTop w:val="0"/>
      <w:marBottom w:val="0"/>
      <w:divBdr>
        <w:top w:val="none" w:sz="0" w:space="0" w:color="auto"/>
        <w:left w:val="none" w:sz="0" w:space="0" w:color="auto"/>
        <w:bottom w:val="none" w:sz="0" w:space="0" w:color="auto"/>
        <w:right w:val="none" w:sz="0" w:space="0" w:color="auto"/>
      </w:divBdr>
    </w:div>
    <w:div w:id="856314235">
      <w:bodyDiv w:val="1"/>
      <w:marLeft w:val="0"/>
      <w:marRight w:val="0"/>
      <w:marTop w:val="0"/>
      <w:marBottom w:val="0"/>
      <w:divBdr>
        <w:top w:val="none" w:sz="0" w:space="0" w:color="auto"/>
        <w:left w:val="none" w:sz="0" w:space="0" w:color="auto"/>
        <w:bottom w:val="none" w:sz="0" w:space="0" w:color="auto"/>
        <w:right w:val="none" w:sz="0" w:space="0" w:color="auto"/>
      </w:divBdr>
    </w:div>
    <w:div w:id="864829296">
      <w:bodyDiv w:val="1"/>
      <w:marLeft w:val="0"/>
      <w:marRight w:val="0"/>
      <w:marTop w:val="0"/>
      <w:marBottom w:val="0"/>
      <w:divBdr>
        <w:top w:val="none" w:sz="0" w:space="0" w:color="auto"/>
        <w:left w:val="none" w:sz="0" w:space="0" w:color="auto"/>
        <w:bottom w:val="none" w:sz="0" w:space="0" w:color="auto"/>
        <w:right w:val="none" w:sz="0" w:space="0" w:color="auto"/>
      </w:divBdr>
    </w:div>
    <w:div w:id="868642922">
      <w:bodyDiv w:val="1"/>
      <w:marLeft w:val="0"/>
      <w:marRight w:val="0"/>
      <w:marTop w:val="0"/>
      <w:marBottom w:val="0"/>
      <w:divBdr>
        <w:top w:val="none" w:sz="0" w:space="0" w:color="auto"/>
        <w:left w:val="none" w:sz="0" w:space="0" w:color="auto"/>
        <w:bottom w:val="none" w:sz="0" w:space="0" w:color="auto"/>
        <w:right w:val="none" w:sz="0" w:space="0" w:color="auto"/>
      </w:divBdr>
    </w:div>
    <w:div w:id="935748785">
      <w:bodyDiv w:val="1"/>
      <w:marLeft w:val="0"/>
      <w:marRight w:val="0"/>
      <w:marTop w:val="0"/>
      <w:marBottom w:val="0"/>
      <w:divBdr>
        <w:top w:val="none" w:sz="0" w:space="0" w:color="auto"/>
        <w:left w:val="none" w:sz="0" w:space="0" w:color="auto"/>
        <w:bottom w:val="none" w:sz="0" w:space="0" w:color="auto"/>
        <w:right w:val="none" w:sz="0" w:space="0" w:color="auto"/>
      </w:divBdr>
    </w:div>
    <w:div w:id="935866181">
      <w:bodyDiv w:val="1"/>
      <w:marLeft w:val="0"/>
      <w:marRight w:val="0"/>
      <w:marTop w:val="0"/>
      <w:marBottom w:val="0"/>
      <w:divBdr>
        <w:top w:val="none" w:sz="0" w:space="0" w:color="auto"/>
        <w:left w:val="none" w:sz="0" w:space="0" w:color="auto"/>
        <w:bottom w:val="none" w:sz="0" w:space="0" w:color="auto"/>
        <w:right w:val="none" w:sz="0" w:space="0" w:color="auto"/>
      </w:divBdr>
    </w:div>
    <w:div w:id="936837744">
      <w:bodyDiv w:val="1"/>
      <w:marLeft w:val="0"/>
      <w:marRight w:val="0"/>
      <w:marTop w:val="0"/>
      <w:marBottom w:val="0"/>
      <w:divBdr>
        <w:top w:val="none" w:sz="0" w:space="0" w:color="auto"/>
        <w:left w:val="none" w:sz="0" w:space="0" w:color="auto"/>
        <w:bottom w:val="none" w:sz="0" w:space="0" w:color="auto"/>
        <w:right w:val="none" w:sz="0" w:space="0" w:color="auto"/>
      </w:divBdr>
    </w:div>
    <w:div w:id="952203935">
      <w:bodyDiv w:val="1"/>
      <w:marLeft w:val="0"/>
      <w:marRight w:val="0"/>
      <w:marTop w:val="0"/>
      <w:marBottom w:val="0"/>
      <w:divBdr>
        <w:top w:val="none" w:sz="0" w:space="0" w:color="auto"/>
        <w:left w:val="none" w:sz="0" w:space="0" w:color="auto"/>
        <w:bottom w:val="none" w:sz="0" w:space="0" w:color="auto"/>
        <w:right w:val="none" w:sz="0" w:space="0" w:color="auto"/>
      </w:divBdr>
    </w:div>
    <w:div w:id="968165515">
      <w:bodyDiv w:val="1"/>
      <w:marLeft w:val="0"/>
      <w:marRight w:val="0"/>
      <w:marTop w:val="0"/>
      <w:marBottom w:val="0"/>
      <w:divBdr>
        <w:top w:val="none" w:sz="0" w:space="0" w:color="auto"/>
        <w:left w:val="none" w:sz="0" w:space="0" w:color="auto"/>
        <w:bottom w:val="none" w:sz="0" w:space="0" w:color="auto"/>
        <w:right w:val="none" w:sz="0" w:space="0" w:color="auto"/>
      </w:divBdr>
    </w:div>
    <w:div w:id="976836829">
      <w:bodyDiv w:val="1"/>
      <w:marLeft w:val="0"/>
      <w:marRight w:val="0"/>
      <w:marTop w:val="0"/>
      <w:marBottom w:val="0"/>
      <w:divBdr>
        <w:top w:val="none" w:sz="0" w:space="0" w:color="auto"/>
        <w:left w:val="none" w:sz="0" w:space="0" w:color="auto"/>
        <w:bottom w:val="none" w:sz="0" w:space="0" w:color="auto"/>
        <w:right w:val="none" w:sz="0" w:space="0" w:color="auto"/>
      </w:divBdr>
    </w:div>
    <w:div w:id="985207857">
      <w:bodyDiv w:val="1"/>
      <w:marLeft w:val="0"/>
      <w:marRight w:val="0"/>
      <w:marTop w:val="0"/>
      <w:marBottom w:val="0"/>
      <w:divBdr>
        <w:top w:val="none" w:sz="0" w:space="0" w:color="auto"/>
        <w:left w:val="none" w:sz="0" w:space="0" w:color="auto"/>
        <w:bottom w:val="none" w:sz="0" w:space="0" w:color="auto"/>
        <w:right w:val="none" w:sz="0" w:space="0" w:color="auto"/>
      </w:divBdr>
    </w:div>
    <w:div w:id="996492281">
      <w:bodyDiv w:val="1"/>
      <w:marLeft w:val="0"/>
      <w:marRight w:val="0"/>
      <w:marTop w:val="0"/>
      <w:marBottom w:val="0"/>
      <w:divBdr>
        <w:top w:val="none" w:sz="0" w:space="0" w:color="auto"/>
        <w:left w:val="none" w:sz="0" w:space="0" w:color="auto"/>
        <w:bottom w:val="none" w:sz="0" w:space="0" w:color="auto"/>
        <w:right w:val="none" w:sz="0" w:space="0" w:color="auto"/>
      </w:divBdr>
      <w:divsChild>
        <w:div w:id="304088496">
          <w:marLeft w:val="0"/>
          <w:marRight w:val="0"/>
          <w:marTop w:val="0"/>
          <w:marBottom w:val="0"/>
          <w:divBdr>
            <w:top w:val="none" w:sz="0" w:space="0" w:color="auto"/>
            <w:left w:val="none" w:sz="0" w:space="0" w:color="auto"/>
            <w:bottom w:val="none" w:sz="0" w:space="0" w:color="auto"/>
            <w:right w:val="none" w:sz="0" w:space="0" w:color="auto"/>
          </w:divBdr>
          <w:divsChild>
            <w:div w:id="470562210">
              <w:marLeft w:val="0"/>
              <w:marRight w:val="0"/>
              <w:marTop w:val="0"/>
              <w:marBottom w:val="0"/>
              <w:divBdr>
                <w:top w:val="none" w:sz="0" w:space="0" w:color="auto"/>
                <w:left w:val="none" w:sz="0" w:space="0" w:color="auto"/>
                <w:bottom w:val="none" w:sz="0" w:space="0" w:color="auto"/>
                <w:right w:val="none" w:sz="0" w:space="0" w:color="auto"/>
              </w:divBdr>
              <w:divsChild>
                <w:div w:id="1854491674">
                  <w:marLeft w:val="0"/>
                  <w:marRight w:val="0"/>
                  <w:marTop w:val="0"/>
                  <w:marBottom w:val="0"/>
                  <w:divBdr>
                    <w:top w:val="none" w:sz="0" w:space="0" w:color="auto"/>
                    <w:left w:val="none" w:sz="0" w:space="0" w:color="auto"/>
                    <w:bottom w:val="none" w:sz="0" w:space="0" w:color="auto"/>
                    <w:right w:val="none" w:sz="0" w:space="0" w:color="auto"/>
                  </w:divBdr>
                  <w:divsChild>
                    <w:div w:id="1887330190">
                      <w:marLeft w:val="0"/>
                      <w:marRight w:val="0"/>
                      <w:marTop w:val="0"/>
                      <w:marBottom w:val="0"/>
                      <w:divBdr>
                        <w:top w:val="none" w:sz="0" w:space="0" w:color="auto"/>
                        <w:left w:val="none" w:sz="0" w:space="0" w:color="auto"/>
                        <w:bottom w:val="none" w:sz="0" w:space="0" w:color="auto"/>
                        <w:right w:val="none" w:sz="0" w:space="0" w:color="auto"/>
                      </w:divBdr>
                      <w:divsChild>
                        <w:div w:id="1500272542">
                          <w:marLeft w:val="0"/>
                          <w:marRight w:val="0"/>
                          <w:marTop w:val="0"/>
                          <w:marBottom w:val="0"/>
                          <w:divBdr>
                            <w:top w:val="none" w:sz="0" w:space="0" w:color="auto"/>
                            <w:left w:val="none" w:sz="0" w:space="0" w:color="auto"/>
                            <w:bottom w:val="none" w:sz="0" w:space="0" w:color="auto"/>
                            <w:right w:val="none" w:sz="0" w:space="0" w:color="auto"/>
                          </w:divBdr>
                          <w:divsChild>
                            <w:div w:id="750545439">
                              <w:marLeft w:val="0"/>
                              <w:marRight w:val="0"/>
                              <w:marTop w:val="0"/>
                              <w:marBottom w:val="0"/>
                              <w:divBdr>
                                <w:top w:val="none" w:sz="0" w:space="0" w:color="auto"/>
                                <w:left w:val="none" w:sz="0" w:space="0" w:color="auto"/>
                                <w:bottom w:val="none" w:sz="0" w:space="0" w:color="auto"/>
                                <w:right w:val="none" w:sz="0" w:space="0" w:color="auto"/>
                              </w:divBdr>
                              <w:divsChild>
                                <w:div w:id="1965622257">
                                  <w:marLeft w:val="0"/>
                                  <w:marRight w:val="0"/>
                                  <w:marTop w:val="0"/>
                                  <w:marBottom w:val="0"/>
                                  <w:divBdr>
                                    <w:top w:val="none" w:sz="0" w:space="0" w:color="auto"/>
                                    <w:left w:val="none" w:sz="0" w:space="0" w:color="auto"/>
                                    <w:bottom w:val="none" w:sz="0" w:space="0" w:color="auto"/>
                                    <w:right w:val="none" w:sz="0" w:space="0" w:color="auto"/>
                                  </w:divBdr>
                                  <w:divsChild>
                                    <w:div w:id="1480269539">
                                      <w:marLeft w:val="0"/>
                                      <w:marRight w:val="0"/>
                                      <w:marTop w:val="0"/>
                                      <w:marBottom w:val="0"/>
                                      <w:divBdr>
                                        <w:top w:val="none" w:sz="0" w:space="0" w:color="auto"/>
                                        <w:left w:val="none" w:sz="0" w:space="0" w:color="auto"/>
                                        <w:bottom w:val="none" w:sz="0" w:space="0" w:color="auto"/>
                                        <w:right w:val="none" w:sz="0" w:space="0" w:color="auto"/>
                                      </w:divBdr>
                                      <w:divsChild>
                                        <w:div w:id="1147090246">
                                          <w:marLeft w:val="0"/>
                                          <w:marRight w:val="0"/>
                                          <w:marTop w:val="0"/>
                                          <w:marBottom w:val="0"/>
                                          <w:divBdr>
                                            <w:top w:val="none" w:sz="0" w:space="0" w:color="auto"/>
                                            <w:left w:val="none" w:sz="0" w:space="0" w:color="auto"/>
                                            <w:bottom w:val="none" w:sz="0" w:space="0" w:color="auto"/>
                                            <w:right w:val="none" w:sz="0" w:space="0" w:color="auto"/>
                                          </w:divBdr>
                                          <w:divsChild>
                                            <w:div w:id="177054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14574232">
      <w:bodyDiv w:val="1"/>
      <w:marLeft w:val="0"/>
      <w:marRight w:val="0"/>
      <w:marTop w:val="0"/>
      <w:marBottom w:val="0"/>
      <w:divBdr>
        <w:top w:val="none" w:sz="0" w:space="0" w:color="auto"/>
        <w:left w:val="none" w:sz="0" w:space="0" w:color="auto"/>
        <w:bottom w:val="none" w:sz="0" w:space="0" w:color="auto"/>
        <w:right w:val="none" w:sz="0" w:space="0" w:color="auto"/>
      </w:divBdr>
    </w:div>
    <w:div w:id="1029255425">
      <w:bodyDiv w:val="1"/>
      <w:marLeft w:val="0"/>
      <w:marRight w:val="0"/>
      <w:marTop w:val="0"/>
      <w:marBottom w:val="0"/>
      <w:divBdr>
        <w:top w:val="none" w:sz="0" w:space="0" w:color="auto"/>
        <w:left w:val="none" w:sz="0" w:space="0" w:color="auto"/>
        <w:bottom w:val="none" w:sz="0" w:space="0" w:color="auto"/>
        <w:right w:val="none" w:sz="0" w:space="0" w:color="auto"/>
      </w:divBdr>
    </w:div>
    <w:div w:id="1032802243">
      <w:bodyDiv w:val="1"/>
      <w:marLeft w:val="0"/>
      <w:marRight w:val="0"/>
      <w:marTop w:val="0"/>
      <w:marBottom w:val="0"/>
      <w:divBdr>
        <w:top w:val="none" w:sz="0" w:space="0" w:color="auto"/>
        <w:left w:val="none" w:sz="0" w:space="0" w:color="auto"/>
        <w:bottom w:val="none" w:sz="0" w:space="0" w:color="auto"/>
        <w:right w:val="none" w:sz="0" w:space="0" w:color="auto"/>
      </w:divBdr>
    </w:div>
    <w:div w:id="1043404118">
      <w:bodyDiv w:val="1"/>
      <w:marLeft w:val="0"/>
      <w:marRight w:val="0"/>
      <w:marTop w:val="0"/>
      <w:marBottom w:val="0"/>
      <w:divBdr>
        <w:top w:val="none" w:sz="0" w:space="0" w:color="auto"/>
        <w:left w:val="none" w:sz="0" w:space="0" w:color="auto"/>
        <w:bottom w:val="none" w:sz="0" w:space="0" w:color="auto"/>
        <w:right w:val="none" w:sz="0" w:space="0" w:color="auto"/>
      </w:divBdr>
    </w:div>
    <w:div w:id="1087312631">
      <w:bodyDiv w:val="1"/>
      <w:marLeft w:val="0"/>
      <w:marRight w:val="0"/>
      <w:marTop w:val="0"/>
      <w:marBottom w:val="0"/>
      <w:divBdr>
        <w:top w:val="none" w:sz="0" w:space="0" w:color="auto"/>
        <w:left w:val="none" w:sz="0" w:space="0" w:color="auto"/>
        <w:bottom w:val="none" w:sz="0" w:space="0" w:color="auto"/>
        <w:right w:val="none" w:sz="0" w:space="0" w:color="auto"/>
      </w:divBdr>
    </w:div>
    <w:div w:id="1091002996">
      <w:bodyDiv w:val="1"/>
      <w:marLeft w:val="0"/>
      <w:marRight w:val="0"/>
      <w:marTop w:val="0"/>
      <w:marBottom w:val="0"/>
      <w:divBdr>
        <w:top w:val="none" w:sz="0" w:space="0" w:color="auto"/>
        <w:left w:val="none" w:sz="0" w:space="0" w:color="auto"/>
        <w:bottom w:val="none" w:sz="0" w:space="0" w:color="auto"/>
        <w:right w:val="none" w:sz="0" w:space="0" w:color="auto"/>
      </w:divBdr>
      <w:divsChild>
        <w:div w:id="1163398337">
          <w:marLeft w:val="0"/>
          <w:marRight w:val="0"/>
          <w:marTop w:val="230"/>
          <w:marBottom w:val="0"/>
          <w:divBdr>
            <w:top w:val="none" w:sz="0" w:space="0" w:color="auto"/>
            <w:left w:val="none" w:sz="0" w:space="0" w:color="auto"/>
            <w:bottom w:val="none" w:sz="0" w:space="0" w:color="auto"/>
            <w:right w:val="none" w:sz="0" w:space="0" w:color="auto"/>
          </w:divBdr>
          <w:divsChild>
            <w:div w:id="2120683926">
              <w:marLeft w:val="0"/>
              <w:marRight w:val="0"/>
              <w:marTop w:val="77"/>
              <w:marBottom w:val="0"/>
              <w:divBdr>
                <w:top w:val="none" w:sz="0" w:space="0" w:color="auto"/>
                <w:left w:val="none" w:sz="0" w:space="0" w:color="auto"/>
                <w:bottom w:val="none" w:sz="0" w:space="0" w:color="auto"/>
                <w:right w:val="none" w:sz="0" w:space="0" w:color="auto"/>
              </w:divBdr>
              <w:divsChild>
                <w:div w:id="1142886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8138805">
      <w:bodyDiv w:val="1"/>
      <w:marLeft w:val="0"/>
      <w:marRight w:val="0"/>
      <w:marTop w:val="0"/>
      <w:marBottom w:val="0"/>
      <w:divBdr>
        <w:top w:val="none" w:sz="0" w:space="0" w:color="auto"/>
        <w:left w:val="none" w:sz="0" w:space="0" w:color="auto"/>
        <w:bottom w:val="none" w:sz="0" w:space="0" w:color="auto"/>
        <w:right w:val="none" w:sz="0" w:space="0" w:color="auto"/>
      </w:divBdr>
    </w:div>
    <w:div w:id="1109740472">
      <w:bodyDiv w:val="1"/>
      <w:marLeft w:val="0"/>
      <w:marRight w:val="0"/>
      <w:marTop w:val="0"/>
      <w:marBottom w:val="0"/>
      <w:divBdr>
        <w:top w:val="none" w:sz="0" w:space="0" w:color="auto"/>
        <w:left w:val="none" w:sz="0" w:space="0" w:color="auto"/>
        <w:bottom w:val="none" w:sz="0" w:space="0" w:color="auto"/>
        <w:right w:val="none" w:sz="0" w:space="0" w:color="auto"/>
      </w:divBdr>
    </w:div>
    <w:div w:id="1112094542">
      <w:bodyDiv w:val="1"/>
      <w:marLeft w:val="0"/>
      <w:marRight w:val="0"/>
      <w:marTop w:val="0"/>
      <w:marBottom w:val="0"/>
      <w:divBdr>
        <w:top w:val="none" w:sz="0" w:space="0" w:color="auto"/>
        <w:left w:val="none" w:sz="0" w:space="0" w:color="auto"/>
        <w:bottom w:val="none" w:sz="0" w:space="0" w:color="auto"/>
        <w:right w:val="none" w:sz="0" w:space="0" w:color="auto"/>
      </w:divBdr>
    </w:div>
    <w:div w:id="1112436773">
      <w:bodyDiv w:val="1"/>
      <w:marLeft w:val="0"/>
      <w:marRight w:val="0"/>
      <w:marTop w:val="0"/>
      <w:marBottom w:val="0"/>
      <w:divBdr>
        <w:top w:val="none" w:sz="0" w:space="0" w:color="auto"/>
        <w:left w:val="none" w:sz="0" w:space="0" w:color="auto"/>
        <w:bottom w:val="none" w:sz="0" w:space="0" w:color="auto"/>
        <w:right w:val="none" w:sz="0" w:space="0" w:color="auto"/>
      </w:divBdr>
    </w:div>
    <w:div w:id="1152016033">
      <w:bodyDiv w:val="1"/>
      <w:marLeft w:val="0"/>
      <w:marRight w:val="0"/>
      <w:marTop w:val="0"/>
      <w:marBottom w:val="0"/>
      <w:divBdr>
        <w:top w:val="none" w:sz="0" w:space="0" w:color="auto"/>
        <w:left w:val="none" w:sz="0" w:space="0" w:color="auto"/>
        <w:bottom w:val="none" w:sz="0" w:space="0" w:color="auto"/>
        <w:right w:val="none" w:sz="0" w:space="0" w:color="auto"/>
      </w:divBdr>
    </w:div>
    <w:div w:id="1155609473">
      <w:bodyDiv w:val="1"/>
      <w:marLeft w:val="0"/>
      <w:marRight w:val="0"/>
      <w:marTop w:val="0"/>
      <w:marBottom w:val="0"/>
      <w:divBdr>
        <w:top w:val="none" w:sz="0" w:space="0" w:color="auto"/>
        <w:left w:val="none" w:sz="0" w:space="0" w:color="auto"/>
        <w:bottom w:val="none" w:sz="0" w:space="0" w:color="auto"/>
        <w:right w:val="none" w:sz="0" w:space="0" w:color="auto"/>
      </w:divBdr>
    </w:div>
    <w:div w:id="1162549257">
      <w:bodyDiv w:val="1"/>
      <w:marLeft w:val="0"/>
      <w:marRight w:val="0"/>
      <w:marTop w:val="0"/>
      <w:marBottom w:val="0"/>
      <w:divBdr>
        <w:top w:val="none" w:sz="0" w:space="0" w:color="auto"/>
        <w:left w:val="none" w:sz="0" w:space="0" w:color="auto"/>
        <w:bottom w:val="none" w:sz="0" w:space="0" w:color="auto"/>
        <w:right w:val="none" w:sz="0" w:space="0" w:color="auto"/>
      </w:divBdr>
    </w:div>
    <w:div w:id="1175072819">
      <w:bodyDiv w:val="1"/>
      <w:marLeft w:val="0"/>
      <w:marRight w:val="0"/>
      <w:marTop w:val="0"/>
      <w:marBottom w:val="0"/>
      <w:divBdr>
        <w:top w:val="none" w:sz="0" w:space="0" w:color="auto"/>
        <w:left w:val="none" w:sz="0" w:space="0" w:color="auto"/>
        <w:bottom w:val="none" w:sz="0" w:space="0" w:color="auto"/>
        <w:right w:val="none" w:sz="0" w:space="0" w:color="auto"/>
      </w:divBdr>
    </w:div>
    <w:div w:id="1184132310">
      <w:bodyDiv w:val="1"/>
      <w:marLeft w:val="0"/>
      <w:marRight w:val="0"/>
      <w:marTop w:val="0"/>
      <w:marBottom w:val="0"/>
      <w:divBdr>
        <w:top w:val="none" w:sz="0" w:space="0" w:color="auto"/>
        <w:left w:val="none" w:sz="0" w:space="0" w:color="auto"/>
        <w:bottom w:val="none" w:sz="0" w:space="0" w:color="auto"/>
        <w:right w:val="none" w:sz="0" w:space="0" w:color="auto"/>
      </w:divBdr>
    </w:div>
    <w:div w:id="1193107577">
      <w:bodyDiv w:val="1"/>
      <w:marLeft w:val="0"/>
      <w:marRight w:val="0"/>
      <w:marTop w:val="0"/>
      <w:marBottom w:val="0"/>
      <w:divBdr>
        <w:top w:val="none" w:sz="0" w:space="0" w:color="auto"/>
        <w:left w:val="none" w:sz="0" w:space="0" w:color="auto"/>
        <w:bottom w:val="none" w:sz="0" w:space="0" w:color="auto"/>
        <w:right w:val="none" w:sz="0" w:space="0" w:color="auto"/>
      </w:divBdr>
    </w:div>
    <w:div w:id="1232352593">
      <w:bodyDiv w:val="1"/>
      <w:marLeft w:val="0"/>
      <w:marRight w:val="0"/>
      <w:marTop w:val="0"/>
      <w:marBottom w:val="0"/>
      <w:divBdr>
        <w:top w:val="none" w:sz="0" w:space="0" w:color="auto"/>
        <w:left w:val="none" w:sz="0" w:space="0" w:color="auto"/>
        <w:bottom w:val="none" w:sz="0" w:space="0" w:color="auto"/>
        <w:right w:val="none" w:sz="0" w:space="0" w:color="auto"/>
      </w:divBdr>
    </w:div>
    <w:div w:id="1268924518">
      <w:bodyDiv w:val="1"/>
      <w:marLeft w:val="0"/>
      <w:marRight w:val="0"/>
      <w:marTop w:val="0"/>
      <w:marBottom w:val="0"/>
      <w:divBdr>
        <w:top w:val="none" w:sz="0" w:space="0" w:color="auto"/>
        <w:left w:val="none" w:sz="0" w:space="0" w:color="auto"/>
        <w:bottom w:val="none" w:sz="0" w:space="0" w:color="auto"/>
        <w:right w:val="none" w:sz="0" w:space="0" w:color="auto"/>
      </w:divBdr>
    </w:div>
    <w:div w:id="1271619317">
      <w:bodyDiv w:val="1"/>
      <w:marLeft w:val="0"/>
      <w:marRight w:val="0"/>
      <w:marTop w:val="0"/>
      <w:marBottom w:val="0"/>
      <w:divBdr>
        <w:top w:val="none" w:sz="0" w:space="0" w:color="auto"/>
        <w:left w:val="none" w:sz="0" w:space="0" w:color="auto"/>
        <w:bottom w:val="none" w:sz="0" w:space="0" w:color="auto"/>
        <w:right w:val="none" w:sz="0" w:space="0" w:color="auto"/>
      </w:divBdr>
    </w:div>
    <w:div w:id="1274749101">
      <w:bodyDiv w:val="1"/>
      <w:marLeft w:val="0"/>
      <w:marRight w:val="0"/>
      <w:marTop w:val="0"/>
      <w:marBottom w:val="0"/>
      <w:divBdr>
        <w:top w:val="none" w:sz="0" w:space="0" w:color="auto"/>
        <w:left w:val="none" w:sz="0" w:space="0" w:color="auto"/>
        <w:bottom w:val="none" w:sz="0" w:space="0" w:color="auto"/>
        <w:right w:val="none" w:sz="0" w:space="0" w:color="auto"/>
      </w:divBdr>
    </w:div>
    <w:div w:id="1302810311">
      <w:bodyDiv w:val="1"/>
      <w:marLeft w:val="0"/>
      <w:marRight w:val="0"/>
      <w:marTop w:val="0"/>
      <w:marBottom w:val="0"/>
      <w:divBdr>
        <w:top w:val="none" w:sz="0" w:space="0" w:color="auto"/>
        <w:left w:val="none" w:sz="0" w:space="0" w:color="auto"/>
        <w:bottom w:val="none" w:sz="0" w:space="0" w:color="auto"/>
        <w:right w:val="none" w:sz="0" w:space="0" w:color="auto"/>
      </w:divBdr>
    </w:div>
    <w:div w:id="1332564468">
      <w:bodyDiv w:val="1"/>
      <w:marLeft w:val="0"/>
      <w:marRight w:val="0"/>
      <w:marTop w:val="0"/>
      <w:marBottom w:val="0"/>
      <w:divBdr>
        <w:top w:val="none" w:sz="0" w:space="0" w:color="auto"/>
        <w:left w:val="none" w:sz="0" w:space="0" w:color="auto"/>
        <w:bottom w:val="none" w:sz="0" w:space="0" w:color="auto"/>
        <w:right w:val="none" w:sz="0" w:space="0" w:color="auto"/>
      </w:divBdr>
    </w:div>
    <w:div w:id="1338730812">
      <w:bodyDiv w:val="1"/>
      <w:marLeft w:val="0"/>
      <w:marRight w:val="0"/>
      <w:marTop w:val="0"/>
      <w:marBottom w:val="0"/>
      <w:divBdr>
        <w:top w:val="none" w:sz="0" w:space="0" w:color="auto"/>
        <w:left w:val="none" w:sz="0" w:space="0" w:color="auto"/>
        <w:bottom w:val="none" w:sz="0" w:space="0" w:color="auto"/>
        <w:right w:val="none" w:sz="0" w:space="0" w:color="auto"/>
      </w:divBdr>
      <w:divsChild>
        <w:div w:id="1060714552">
          <w:marLeft w:val="0"/>
          <w:marRight w:val="0"/>
          <w:marTop w:val="0"/>
          <w:marBottom w:val="0"/>
          <w:divBdr>
            <w:top w:val="none" w:sz="0" w:space="0" w:color="auto"/>
            <w:left w:val="none" w:sz="0" w:space="0" w:color="auto"/>
            <w:bottom w:val="none" w:sz="0" w:space="0" w:color="auto"/>
            <w:right w:val="none" w:sz="0" w:space="0" w:color="auto"/>
          </w:divBdr>
          <w:divsChild>
            <w:div w:id="303975331">
              <w:marLeft w:val="0"/>
              <w:marRight w:val="0"/>
              <w:marTop w:val="0"/>
              <w:marBottom w:val="0"/>
              <w:divBdr>
                <w:top w:val="none" w:sz="0" w:space="0" w:color="auto"/>
                <w:left w:val="none" w:sz="0" w:space="0" w:color="auto"/>
                <w:bottom w:val="none" w:sz="0" w:space="0" w:color="auto"/>
                <w:right w:val="none" w:sz="0" w:space="0" w:color="auto"/>
              </w:divBdr>
              <w:divsChild>
                <w:div w:id="115946957">
                  <w:marLeft w:val="0"/>
                  <w:marRight w:val="0"/>
                  <w:marTop w:val="0"/>
                  <w:marBottom w:val="0"/>
                  <w:divBdr>
                    <w:top w:val="none" w:sz="0" w:space="0" w:color="auto"/>
                    <w:left w:val="none" w:sz="0" w:space="0" w:color="auto"/>
                    <w:bottom w:val="none" w:sz="0" w:space="0" w:color="auto"/>
                    <w:right w:val="none" w:sz="0" w:space="0" w:color="auto"/>
                  </w:divBdr>
                  <w:divsChild>
                    <w:div w:id="87770998">
                      <w:marLeft w:val="0"/>
                      <w:marRight w:val="0"/>
                      <w:marTop w:val="0"/>
                      <w:marBottom w:val="0"/>
                      <w:divBdr>
                        <w:top w:val="none" w:sz="0" w:space="0" w:color="auto"/>
                        <w:left w:val="none" w:sz="0" w:space="0" w:color="auto"/>
                        <w:bottom w:val="none" w:sz="0" w:space="0" w:color="auto"/>
                        <w:right w:val="none" w:sz="0" w:space="0" w:color="auto"/>
                      </w:divBdr>
                      <w:divsChild>
                        <w:div w:id="1855921948">
                          <w:marLeft w:val="0"/>
                          <w:marRight w:val="0"/>
                          <w:marTop w:val="0"/>
                          <w:marBottom w:val="0"/>
                          <w:divBdr>
                            <w:top w:val="none" w:sz="0" w:space="0" w:color="auto"/>
                            <w:left w:val="none" w:sz="0" w:space="0" w:color="auto"/>
                            <w:bottom w:val="none" w:sz="0" w:space="0" w:color="auto"/>
                            <w:right w:val="none" w:sz="0" w:space="0" w:color="auto"/>
                          </w:divBdr>
                          <w:divsChild>
                            <w:div w:id="1582332336">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66832658">
      <w:bodyDiv w:val="1"/>
      <w:marLeft w:val="0"/>
      <w:marRight w:val="0"/>
      <w:marTop w:val="0"/>
      <w:marBottom w:val="0"/>
      <w:divBdr>
        <w:top w:val="none" w:sz="0" w:space="0" w:color="auto"/>
        <w:left w:val="none" w:sz="0" w:space="0" w:color="auto"/>
        <w:bottom w:val="none" w:sz="0" w:space="0" w:color="auto"/>
        <w:right w:val="none" w:sz="0" w:space="0" w:color="auto"/>
      </w:divBdr>
    </w:div>
    <w:div w:id="1370062057">
      <w:bodyDiv w:val="1"/>
      <w:marLeft w:val="0"/>
      <w:marRight w:val="0"/>
      <w:marTop w:val="0"/>
      <w:marBottom w:val="0"/>
      <w:divBdr>
        <w:top w:val="none" w:sz="0" w:space="0" w:color="auto"/>
        <w:left w:val="none" w:sz="0" w:space="0" w:color="auto"/>
        <w:bottom w:val="none" w:sz="0" w:space="0" w:color="auto"/>
        <w:right w:val="none" w:sz="0" w:space="0" w:color="auto"/>
      </w:divBdr>
    </w:div>
    <w:div w:id="1382824779">
      <w:bodyDiv w:val="1"/>
      <w:marLeft w:val="0"/>
      <w:marRight w:val="0"/>
      <w:marTop w:val="0"/>
      <w:marBottom w:val="0"/>
      <w:divBdr>
        <w:top w:val="none" w:sz="0" w:space="0" w:color="auto"/>
        <w:left w:val="none" w:sz="0" w:space="0" w:color="auto"/>
        <w:bottom w:val="none" w:sz="0" w:space="0" w:color="auto"/>
        <w:right w:val="none" w:sz="0" w:space="0" w:color="auto"/>
      </w:divBdr>
    </w:div>
    <w:div w:id="1437020870">
      <w:bodyDiv w:val="1"/>
      <w:marLeft w:val="0"/>
      <w:marRight w:val="0"/>
      <w:marTop w:val="0"/>
      <w:marBottom w:val="0"/>
      <w:divBdr>
        <w:top w:val="none" w:sz="0" w:space="0" w:color="auto"/>
        <w:left w:val="none" w:sz="0" w:space="0" w:color="auto"/>
        <w:bottom w:val="none" w:sz="0" w:space="0" w:color="auto"/>
        <w:right w:val="none" w:sz="0" w:space="0" w:color="auto"/>
      </w:divBdr>
    </w:div>
    <w:div w:id="1443643536">
      <w:bodyDiv w:val="1"/>
      <w:marLeft w:val="0"/>
      <w:marRight w:val="0"/>
      <w:marTop w:val="0"/>
      <w:marBottom w:val="0"/>
      <w:divBdr>
        <w:top w:val="none" w:sz="0" w:space="0" w:color="auto"/>
        <w:left w:val="none" w:sz="0" w:space="0" w:color="auto"/>
        <w:bottom w:val="none" w:sz="0" w:space="0" w:color="auto"/>
        <w:right w:val="none" w:sz="0" w:space="0" w:color="auto"/>
      </w:divBdr>
    </w:div>
    <w:div w:id="1447504179">
      <w:bodyDiv w:val="1"/>
      <w:marLeft w:val="0"/>
      <w:marRight w:val="0"/>
      <w:marTop w:val="0"/>
      <w:marBottom w:val="0"/>
      <w:divBdr>
        <w:top w:val="none" w:sz="0" w:space="0" w:color="auto"/>
        <w:left w:val="none" w:sz="0" w:space="0" w:color="auto"/>
        <w:bottom w:val="none" w:sz="0" w:space="0" w:color="auto"/>
        <w:right w:val="none" w:sz="0" w:space="0" w:color="auto"/>
      </w:divBdr>
    </w:div>
    <w:div w:id="1453671670">
      <w:bodyDiv w:val="1"/>
      <w:marLeft w:val="0"/>
      <w:marRight w:val="0"/>
      <w:marTop w:val="0"/>
      <w:marBottom w:val="0"/>
      <w:divBdr>
        <w:top w:val="none" w:sz="0" w:space="0" w:color="auto"/>
        <w:left w:val="none" w:sz="0" w:space="0" w:color="auto"/>
        <w:bottom w:val="none" w:sz="0" w:space="0" w:color="auto"/>
        <w:right w:val="none" w:sz="0" w:space="0" w:color="auto"/>
      </w:divBdr>
    </w:div>
    <w:div w:id="1461269831">
      <w:bodyDiv w:val="1"/>
      <w:marLeft w:val="0"/>
      <w:marRight w:val="0"/>
      <w:marTop w:val="0"/>
      <w:marBottom w:val="0"/>
      <w:divBdr>
        <w:top w:val="none" w:sz="0" w:space="0" w:color="auto"/>
        <w:left w:val="none" w:sz="0" w:space="0" w:color="auto"/>
        <w:bottom w:val="none" w:sz="0" w:space="0" w:color="auto"/>
        <w:right w:val="none" w:sz="0" w:space="0" w:color="auto"/>
      </w:divBdr>
    </w:div>
    <w:div w:id="1497837269">
      <w:bodyDiv w:val="1"/>
      <w:marLeft w:val="0"/>
      <w:marRight w:val="0"/>
      <w:marTop w:val="0"/>
      <w:marBottom w:val="0"/>
      <w:divBdr>
        <w:top w:val="none" w:sz="0" w:space="0" w:color="auto"/>
        <w:left w:val="none" w:sz="0" w:space="0" w:color="auto"/>
        <w:bottom w:val="none" w:sz="0" w:space="0" w:color="auto"/>
        <w:right w:val="none" w:sz="0" w:space="0" w:color="auto"/>
      </w:divBdr>
    </w:div>
    <w:div w:id="1522621229">
      <w:bodyDiv w:val="1"/>
      <w:marLeft w:val="0"/>
      <w:marRight w:val="0"/>
      <w:marTop w:val="0"/>
      <w:marBottom w:val="0"/>
      <w:divBdr>
        <w:top w:val="none" w:sz="0" w:space="0" w:color="auto"/>
        <w:left w:val="none" w:sz="0" w:space="0" w:color="auto"/>
        <w:bottom w:val="none" w:sz="0" w:space="0" w:color="auto"/>
        <w:right w:val="none" w:sz="0" w:space="0" w:color="auto"/>
      </w:divBdr>
    </w:div>
    <w:div w:id="1524318052">
      <w:bodyDiv w:val="1"/>
      <w:marLeft w:val="0"/>
      <w:marRight w:val="0"/>
      <w:marTop w:val="0"/>
      <w:marBottom w:val="0"/>
      <w:divBdr>
        <w:top w:val="none" w:sz="0" w:space="0" w:color="auto"/>
        <w:left w:val="none" w:sz="0" w:space="0" w:color="auto"/>
        <w:bottom w:val="none" w:sz="0" w:space="0" w:color="auto"/>
        <w:right w:val="none" w:sz="0" w:space="0" w:color="auto"/>
      </w:divBdr>
    </w:div>
    <w:div w:id="1524441470">
      <w:bodyDiv w:val="1"/>
      <w:marLeft w:val="0"/>
      <w:marRight w:val="0"/>
      <w:marTop w:val="0"/>
      <w:marBottom w:val="0"/>
      <w:divBdr>
        <w:top w:val="none" w:sz="0" w:space="0" w:color="auto"/>
        <w:left w:val="none" w:sz="0" w:space="0" w:color="auto"/>
        <w:bottom w:val="none" w:sz="0" w:space="0" w:color="auto"/>
        <w:right w:val="none" w:sz="0" w:space="0" w:color="auto"/>
      </w:divBdr>
    </w:div>
    <w:div w:id="1549105139">
      <w:bodyDiv w:val="1"/>
      <w:marLeft w:val="0"/>
      <w:marRight w:val="0"/>
      <w:marTop w:val="0"/>
      <w:marBottom w:val="0"/>
      <w:divBdr>
        <w:top w:val="none" w:sz="0" w:space="0" w:color="auto"/>
        <w:left w:val="none" w:sz="0" w:space="0" w:color="auto"/>
        <w:bottom w:val="none" w:sz="0" w:space="0" w:color="auto"/>
        <w:right w:val="none" w:sz="0" w:space="0" w:color="auto"/>
      </w:divBdr>
    </w:div>
    <w:div w:id="1562716977">
      <w:bodyDiv w:val="1"/>
      <w:marLeft w:val="0"/>
      <w:marRight w:val="0"/>
      <w:marTop w:val="0"/>
      <w:marBottom w:val="0"/>
      <w:divBdr>
        <w:top w:val="none" w:sz="0" w:space="0" w:color="auto"/>
        <w:left w:val="none" w:sz="0" w:space="0" w:color="auto"/>
        <w:bottom w:val="none" w:sz="0" w:space="0" w:color="auto"/>
        <w:right w:val="none" w:sz="0" w:space="0" w:color="auto"/>
      </w:divBdr>
    </w:div>
    <w:div w:id="1566793307">
      <w:bodyDiv w:val="1"/>
      <w:marLeft w:val="0"/>
      <w:marRight w:val="0"/>
      <w:marTop w:val="0"/>
      <w:marBottom w:val="0"/>
      <w:divBdr>
        <w:top w:val="none" w:sz="0" w:space="0" w:color="auto"/>
        <w:left w:val="none" w:sz="0" w:space="0" w:color="auto"/>
        <w:bottom w:val="none" w:sz="0" w:space="0" w:color="auto"/>
        <w:right w:val="none" w:sz="0" w:space="0" w:color="auto"/>
      </w:divBdr>
    </w:div>
    <w:div w:id="1615551908">
      <w:bodyDiv w:val="1"/>
      <w:marLeft w:val="0"/>
      <w:marRight w:val="0"/>
      <w:marTop w:val="0"/>
      <w:marBottom w:val="0"/>
      <w:divBdr>
        <w:top w:val="none" w:sz="0" w:space="0" w:color="auto"/>
        <w:left w:val="none" w:sz="0" w:space="0" w:color="auto"/>
        <w:bottom w:val="none" w:sz="0" w:space="0" w:color="auto"/>
        <w:right w:val="none" w:sz="0" w:space="0" w:color="auto"/>
      </w:divBdr>
    </w:div>
    <w:div w:id="1619339034">
      <w:bodyDiv w:val="1"/>
      <w:marLeft w:val="0"/>
      <w:marRight w:val="0"/>
      <w:marTop w:val="0"/>
      <w:marBottom w:val="0"/>
      <w:divBdr>
        <w:top w:val="none" w:sz="0" w:space="0" w:color="auto"/>
        <w:left w:val="none" w:sz="0" w:space="0" w:color="auto"/>
        <w:bottom w:val="none" w:sz="0" w:space="0" w:color="auto"/>
        <w:right w:val="none" w:sz="0" w:space="0" w:color="auto"/>
      </w:divBdr>
    </w:div>
    <w:div w:id="1632204532">
      <w:bodyDiv w:val="1"/>
      <w:marLeft w:val="0"/>
      <w:marRight w:val="0"/>
      <w:marTop w:val="0"/>
      <w:marBottom w:val="0"/>
      <w:divBdr>
        <w:top w:val="none" w:sz="0" w:space="0" w:color="auto"/>
        <w:left w:val="none" w:sz="0" w:space="0" w:color="auto"/>
        <w:bottom w:val="none" w:sz="0" w:space="0" w:color="auto"/>
        <w:right w:val="none" w:sz="0" w:space="0" w:color="auto"/>
      </w:divBdr>
    </w:div>
    <w:div w:id="1635286490">
      <w:bodyDiv w:val="1"/>
      <w:marLeft w:val="0"/>
      <w:marRight w:val="0"/>
      <w:marTop w:val="0"/>
      <w:marBottom w:val="0"/>
      <w:divBdr>
        <w:top w:val="none" w:sz="0" w:space="0" w:color="auto"/>
        <w:left w:val="none" w:sz="0" w:space="0" w:color="auto"/>
        <w:bottom w:val="none" w:sz="0" w:space="0" w:color="auto"/>
        <w:right w:val="none" w:sz="0" w:space="0" w:color="auto"/>
      </w:divBdr>
    </w:div>
    <w:div w:id="1683318154">
      <w:bodyDiv w:val="1"/>
      <w:marLeft w:val="0"/>
      <w:marRight w:val="0"/>
      <w:marTop w:val="0"/>
      <w:marBottom w:val="0"/>
      <w:divBdr>
        <w:top w:val="none" w:sz="0" w:space="0" w:color="auto"/>
        <w:left w:val="none" w:sz="0" w:space="0" w:color="auto"/>
        <w:bottom w:val="none" w:sz="0" w:space="0" w:color="auto"/>
        <w:right w:val="none" w:sz="0" w:space="0" w:color="auto"/>
      </w:divBdr>
    </w:div>
    <w:div w:id="1688215116">
      <w:bodyDiv w:val="1"/>
      <w:marLeft w:val="0"/>
      <w:marRight w:val="0"/>
      <w:marTop w:val="0"/>
      <w:marBottom w:val="0"/>
      <w:divBdr>
        <w:top w:val="none" w:sz="0" w:space="0" w:color="auto"/>
        <w:left w:val="none" w:sz="0" w:space="0" w:color="auto"/>
        <w:bottom w:val="none" w:sz="0" w:space="0" w:color="auto"/>
        <w:right w:val="none" w:sz="0" w:space="0" w:color="auto"/>
      </w:divBdr>
    </w:div>
    <w:div w:id="1709641967">
      <w:bodyDiv w:val="1"/>
      <w:marLeft w:val="0"/>
      <w:marRight w:val="0"/>
      <w:marTop w:val="0"/>
      <w:marBottom w:val="0"/>
      <w:divBdr>
        <w:top w:val="none" w:sz="0" w:space="0" w:color="auto"/>
        <w:left w:val="none" w:sz="0" w:space="0" w:color="auto"/>
        <w:bottom w:val="none" w:sz="0" w:space="0" w:color="auto"/>
        <w:right w:val="none" w:sz="0" w:space="0" w:color="auto"/>
      </w:divBdr>
    </w:div>
    <w:div w:id="1740709366">
      <w:bodyDiv w:val="1"/>
      <w:marLeft w:val="0"/>
      <w:marRight w:val="0"/>
      <w:marTop w:val="0"/>
      <w:marBottom w:val="0"/>
      <w:divBdr>
        <w:top w:val="none" w:sz="0" w:space="0" w:color="auto"/>
        <w:left w:val="none" w:sz="0" w:space="0" w:color="auto"/>
        <w:bottom w:val="none" w:sz="0" w:space="0" w:color="auto"/>
        <w:right w:val="none" w:sz="0" w:space="0" w:color="auto"/>
      </w:divBdr>
    </w:div>
    <w:div w:id="1755055176">
      <w:bodyDiv w:val="1"/>
      <w:marLeft w:val="0"/>
      <w:marRight w:val="0"/>
      <w:marTop w:val="0"/>
      <w:marBottom w:val="0"/>
      <w:divBdr>
        <w:top w:val="none" w:sz="0" w:space="0" w:color="auto"/>
        <w:left w:val="none" w:sz="0" w:space="0" w:color="auto"/>
        <w:bottom w:val="none" w:sz="0" w:space="0" w:color="auto"/>
        <w:right w:val="none" w:sz="0" w:space="0" w:color="auto"/>
      </w:divBdr>
    </w:div>
    <w:div w:id="1780178090">
      <w:bodyDiv w:val="1"/>
      <w:marLeft w:val="0"/>
      <w:marRight w:val="0"/>
      <w:marTop w:val="0"/>
      <w:marBottom w:val="0"/>
      <w:divBdr>
        <w:top w:val="none" w:sz="0" w:space="0" w:color="auto"/>
        <w:left w:val="none" w:sz="0" w:space="0" w:color="auto"/>
        <w:bottom w:val="none" w:sz="0" w:space="0" w:color="auto"/>
        <w:right w:val="none" w:sz="0" w:space="0" w:color="auto"/>
      </w:divBdr>
    </w:div>
    <w:div w:id="1795096750">
      <w:bodyDiv w:val="1"/>
      <w:marLeft w:val="0"/>
      <w:marRight w:val="0"/>
      <w:marTop w:val="0"/>
      <w:marBottom w:val="0"/>
      <w:divBdr>
        <w:top w:val="none" w:sz="0" w:space="0" w:color="auto"/>
        <w:left w:val="none" w:sz="0" w:space="0" w:color="auto"/>
        <w:bottom w:val="none" w:sz="0" w:space="0" w:color="auto"/>
        <w:right w:val="none" w:sz="0" w:space="0" w:color="auto"/>
      </w:divBdr>
    </w:div>
    <w:div w:id="1801461837">
      <w:bodyDiv w:val="1"/>
      <w:marLeft w:val="0"/>
      <w:marRight w:val="0"/>
      <w:marTop w:val="0"/>
      <w:marBottom w:val="0"/>
      <w:divBdr>
        <w:top w:val="none" w:sz="0" w:space="0" w:color="auto"/>
        <w:left w:val="none" w:sz="0" w:space="0" w:color="auto"/>
        <w:bottom w:val="none" w:sz="0" w:space="0" w:color="auto"/>
        <w:right w:val="none" w:sz="0" w:space="0" w:color="auto"/>
      </w:divBdr>
    </w:div>
    <w:div w:id="1819613731">
      <w:bodyDiv w:val="1"/>
      <w:marLeft w:val="0"/>
      <w:marRight w:val="0"/>
      <w:marTop w:val="0"/>
      <w:marBottom w:val="0"/>
      <w:divBdr>
        <w:top w:val="none" w:sz="0" w:space="0" w:color="auto"/>
        <w:left w:val="none" w:sz="0" w:space="0" w:color="auto"/>
        <w:bottom w:val="none" w:sz="0" w:space="0" w:color="auto"/>
        <w:right w:val="none" w:sz="0" w:space="0" w:color="auto"/>
      </w:divBdr>
    </w:div>
    <w:div w:id="1875188611">
      <w:bodyDiv w:val="1"/>
      <w:marLeft w:val="0"/>
      <w:marRight w:val="0"/>
      <w:marTop w:val="0"/>
      <w:marBottom w:val="0"/>
      <w:divBdr>
        <w:top w:val="none" w:sz="0" w:space="0" w:color="auto"/>
        <w:left w:val="none" w:sz="0" w:space="0" w:color="auto"/>
        <w:bottom w:val="none" w:sz="0" w:space="0" w:color="auto"/>
        <w:right w:val="none" w:sz="0" w:space="0" w:color="auto"/>
      </w:divBdr>
    </w:div>
    <w:div w:id="1919122815">
      <w:bodyDiv w:val="1"/>
      <w:marLeft w:val="0"/>
      <w:marRight w:val="0"/>
      <w:marTop w:val="0"/>
      <w:marBottom w:val="0"/>
      <w:divBdr>
        <w:top w:val="none" w:sz="0" w:space="0" w:color="auto"/>
        <w:left w:val="none" w:sz="0" w:space="0" w:color="auto"/>
        <w:bottom w:val="none" w:sz="0" w:space="0" w:color="auto"/>
        <w:right w:val="none" w:sz="0" w:space="0" w:color="auto"/>
      </w:divBdr>
    </w:div>
    <w:div w:id="1955861239">
      <w:bodyDiv w:val="1"/>
      <w:marLeft w:val="0"/>
      <w:marRight w:val="0"/>
      <w:marTop w:val="0"/>
      <w:marBottom w:val="0"/>
      <w:divBdr>
        <w:top w:val="none" w:sz="0" w:space="0" w:color="auto"/>
        <w:left w:val="none" w:sz="0" w:space="0" w:color="auto"/>
        <w:bottom w:val="none" w:sz="0" w:space="0" w:color="auto"/>
        <w:right w:val="none" w:sz="0" w:space="0" w:color="auto"/>
      </w:divBdr>
    </w:div>
    <w:div w:id="1980455079">
      <w:bodyDiv w:val="1"/>
      <w:marLeft w:val="0"/>
      <w:marRight w:val="0"/>
      <w:marTop w:val="0"/>
      <w:marBottom w:val="0"/>
      <w:divBdr>
        <w:top w:val="none" w:sz="0" w:space="0" w:color="auto"/>
        <w:left w:val="none" w:sz="0" w:space="0" w:color="auto"/>
        <w:bottom w:val="none" w:sz="0" w:space="0" w:color="auto"/>
        <w:right w:val="none" w:sz="0" w:space="0" w:color="auto"/>
      </w:divBdr>
    </w:div>
    <w:div w:id="1990474213">
      <w:bodyDiv w:val="1"/>
      <w:marLeft w:val="0"/>
      <w:marRight w:val="0"/>
      <w:marTop w:val="0"/>
      <w:marBottom w:val="0"/>
      <w:divBdr>
        <w:top w:val="none" w:sz="0" w:space="0" w:color="auto"/>
        <w:left w:val="none" w:sz="0" w:space="0" w:color="auto"/>
        <w:bottom w:val="none" w:sz="0" w:space="0" w:color="auto"/>
        <w:right w:val="none" w:sz="0" w:space="0" w:color="auto"/>
      </w:divBdr>
    </w:div>
    <w:div w:id="2013029221">
      <w:bodyDiv w:val="1"/>
      <w:marLeft w:val="0"/>
      <w:marRight w:val="0"/>
      <w:marTop w:val="0"/>
      <w:marBottom w:val="0"/>
      <w:divBdr>
        <w:top w:val="none" w:sz="0" w:space="0" w:color="auto"/>
        <w:left w:val="none" w:sz="0" w:space="0" w:color="auto"/>
        <w:bottom w:val="none" w:sz="0" w:space="0" w:color="auto"/>
        <w:right w:val="none" w:sz="0" w:space="0" w:color="auto"/>
      </w:divBdr>
    </w:div>
    <w:div w:id="2028168646">
      <w:bodyDiv w:val="1"/>
      <w:marLeft w:val="0"/>
      <w:marRight w:val="0"/>
      <w:marTop w:val="0"/>
      <w:marBottom w:val="0"/>
      <w:divBdr>
        <w:top w:val="none" w:sz="0" w:space="0" w:color="auto"/>
        <w:left w:val="none" w:sz="0" w:space="0" w:color="auto"/>
        <w:bottom w:val="none" w:sz="0" w:space="0" w:color="auto"/>
        <w:right w:val="none" w:sz="0" w:space="0" w:color="auto"/>
      </w:divBdr>
    </w:div>
    <w:div w:id="2037777299">
      <w:bodyDiv w:val="1"/>
      <w:marLeft w:val="0"/>
      <w:marRight w:val="0"/>
      <w:marTop w:val="0"/>
      <w:marBottom w:val="0"/>
      <w:divBdr>
        <w:top w:val="none" w:sz="0" w:space="0" w:color="auto"/>
        <w:left w:val="none" w:sz="0" w:space="0" w:color="auto"/>
        <w:bottom w:val="none" w:sz="0" w:space="0" w:color="auto"/>
        <w:right w:val="none" w:sz="0" w:space="0" w:color="auto"/>
      </w:divBdr>
    </w:div>
    <w:div w:id="2088992048">
      <w:bodyDiv w:val="1"/>
      <w:marLeft w:val="0"/>
      <w:marRight w:val="0"/>
      <w:marTop w:val="0"/>
      <w:marBottom w:val="0"/>
      <w:divBdr>
        <w:top w:val="none" w:sz="0" w:space="0" w:color="auto"/>
        <w:left w:val="none" w:sz="0" w:space="0" w:color="auto"/>
        <w:bottom w:val="none" w:sz="0" w:space="0" w:color="auto"/>
        <w:right w:val="none" w:sz="0" w:space="0" w:color="auto"/>
      </w:divBdr>
    </w:div>
    <w:div w:id="2108573762">
      <w:bodyDiv w:val="1"/>
      <w:marLeft w:val="0"/>
      <w:marRight w:val="0"/>
      <w:marTop w:val="0"/>
      <w:marBottom w:val="0"/>
      <w:divBdr>
        <w:top w:val="none" w:sz="0" w:space="0" w:color="auto"/>
        <w:left w:val="none" w:sz="0" w:space="0" w:color="auto"/>
        <w:bottom w:val="none" w:sz="0" w:space="0" w:color="auto"/>
        <w:right w:val="none" w:sz="0" w:space="0" w:color="auto"/>
      </w:divBdr>
    </w:div>
    <w:div w:id="2120905396">
      <w:bodyDiv w:val="1"/>
      <w:marLeft w:val="0"/>
      <w:marRight w:val="0"/>
      <w:marTop w:val="0"/>
      <w:marBottom w:val="0"/>
      <w:divBdr>
        <w:top w:val="none" w:sz="0" w:space="0" w:color="auto"/>
        <w:left w:val="none" w:sz="0" w:space="0" w:color="auto"/>
        <w:bottom w:val="none" w:sz="0" w:space="0" w:color="auto"/>
        <w:right w:val="none" w:sz="0" w:space="0" w:color="auto"/>
      </w:divBdr>
    </w:div>
    <w:div w:id="2127314373">
      <w:bodyDiv w:val="1"/>
      <w:marLeft w:val="0"/>
      <w:marRight w:val="0"/>
      <w:marTop w:val="0"/>
      <w:marBottom w:val="0"/>
      <w:divBdr>
        <w:top w:val="none" w:sz="0" w:space="0" w:color="auto"/>
        <w:left w:val="none" w:sz="0" w:space="0" w:color="auto"/>
        <w:bottom w:val="none" w:sz="0" w:space="0" w:color="auto"/>
        <w:right w:val="none" w:sz="0" w:space="0" w:color="auto"/>
      </w:divBdr>
    </w:div>
    <w:div w:id="2146387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9D141A-12CF-4431-98D6-7E3767B199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468</TotalTime>
  <Pages>5</Pages>
  <Words>2026</Words>
  <Characters>11550</Characters>
  <Application>Microsoft Office Word</Application>
  <DocSecurity>0</DocSecurity>
  <Lines>96</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13549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dc:creator>
  <cp:lastModifiedBy>Игорь Дмитриевич Макаров</cp:lastModifiedBy>
  <cp:revision>38</cp:revision>
  <cp:lastPrinted>2020-08-05T13:21:00Z</cp:lastPrinted>
  <dcterms:created xsi:type="dcterms:W3CDTF">2020-05-28T12:48:00Z</dcterms:created>
  <dcterms:modified xsi:type="dcterms:W3CDTF">2020-08-05T15:06:00Z</dcterms:modified>
</cp:coreProperties>
</file>