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39AF17" w14:textId="77777777" w:rsidR="003B1765" w:rsidRDefault="003B1765" w:rsidP="003B1765">
      <w:pPr>
        <w:framePr w:h="7081" w:hRule="exact" w:hSpace="180" w:wrap="around" w:vAnchor="text" w:hAnchor="page" w:x="2005" w:y="-728"/>
        <w:snapToGrid w:val="0"/>
        <w:ind w:left="4536" w:right="522"/>
        <w:rPr>
          <w:rFonts w:ascii="Times New Roman" w:hAnsi="Times New Roman"/>
          <w:b/>
          <w:sz w:val="24"/>
          <w:szCs w:val="24"/>
        </w:rPr>
      </w:pPr>
    </w:p>
    <w:p w14:paraId="586D0E17" w14:textId="27231CD0" w:rsidR="004B7AE5" w:rsidRDefault="004B7AE5" w:rsidP="00635905">
      <w:pPr>
        <w:ind w:firstLine="709"/>
        <w:jc w:val="center"/>
        <w:rPr>
          <w:rFonts w:ascii="Times New Roman" w:hAnsi="Times New Roman"/>
          <w:b/>
          <w:sz w:val="24"/>
          <w:szCs w:val="24"/>
        </w:rPr>
      </w:pPr>
    </w:p>
    <w:p w14:paraId="0915130F" w14:textId="0888E278" w:rsidR="00D73C67" w:rsidRDefault="00D73C67" w:rsidP="00635905">
      <w:pPr>
        <w:ind w:firstLine="709"/>
        <w:jc w:val="center"/>
        <w:rPr>
          <w:rFonts w:ascii="Times New Roman" w:hAnsi="Times New Roman"/>
          <w:b/>
          <w:sz w:val="24"/>
          <w:szCs w:val="24"/>
        </w:rPr>
      </w:pPr>
    </w:p>
    <w:p w14:paraId="0664DC08" w14:textId="6659C87D" w:rsidR="00D73C67" w:rsidRDefault="00D73C67" w:rsidP="00635905">
      <w:pPr>
        <w:ind w:firstLine="709"/>
        <w:jc w:val="center"/>
        <w:rPr>
          <w:rFonts w:ascii="Times New Roman" w:hAnsi="Times New Roman"/>
          <w:b/>
          <w:sz w:val="24"/>
          <w:szCs w:val="24"/>
        </w:rPr>
      </w:pPr>
    </w:p>
    <w:p w14:paraId="1D6D5C59" w14:textId="077C7C41" w:rsidR="00D73C67" w:rsidRDefault="00D73C67" w:rsidP="00635905">
      <w:pPr>
        <w:ind w:firstLine="709"/>
        <w:jc w:val="center"/>
        <w:rPr>
          <w:rFonts w:ascii="Times New Roman" w:hAnsi="Times New Roman"/>
          <w:b/>
          <w:sz w:val="24"/>
          <w:szCs w:val="24"/>
        </w:rPr>
      </w:pPr>
    </w:p>
    <w:p w14:paraId="4DB78CC0" w14:textId="159F7200" w:rsidR="00D73C67" w:rsidRDefault="00D73C67" w:rsidP="00635905">
      <w:pPr>
        <w:ind w:firstLine="709"/>
        <w:jc w:val="center"/>
        <w:rPr>
          <w:rFonts w:ascii="Times New Roman" w:hAnsi="Times New Roman"/>
          <w:b/>
          <w:sz w:val="24"/>
          <w:szCs w:val="24"/>
        </w:rPr>
      </w:pPr>
    </w:p>
    <w:p w14:paraId="20E53215" w14:textId="13BF1F6E" w:rsidR="00D73C67" w:rsidRDefault="00D73C67" w:rsidP="00635905">
      <w:pPr>
        <w:ind w:firstLine="709"/>
        <w:jc w:val="center"/>
        <w:rPr>
          <w:rFonts w:ascii="Times New Roman" w:hAnsi="Times New Roman"/>
          <w:b/>
          <w:sz w:val="24"/>
          <w:szCs w:val="24"/>
        </w:rPr>
      </w:pPr>
    </w:p>
    <w:p w14:paraId="26258399" w14:textId="083646BF" w:rsidR="00D73C67" w:rsidRDefault="00D73C67" w:rsidP="00635905">
      <w:pPr>
        <w:ind w:firstLine="709"/>
        <w:jc w:val="center"/>
        <w:rPr>
          <w:rFonts w:ascii="Times New Roman" w:hAnsi="Times New Roman"/>
          <w:b/>
          <w:sz w:val="24"/>
          <w:szCs w:val="24"/>
        </w:rPr>
      </w:pPr>
    </w:p>
    <w:p w14:paraId="2544CFC6" w14:textId="5BE3B638" w:rsidR="00D73C67" w:rsidRDefault="00D73C67" w:rsidP="00635905">
      <w:pPr>
        <w:ind w:firstLine="709"/>
        <w:jc w:val="center"/>
        <w:rPr>
          <w:rFonts w:ascii="Times New Roman" w:hAnsi="Times New Roman"/>
          <w:b/>
          <w:sz w:val="24"/>
          <w:szCs w:val="24"/>
        </w:rPr>
      </w:pPr>
    </w:p>
    <w:p w14:paraId="49D273A3" w14:textId="29AB0045" w:rsidR="00D73C67" w:rsidRDefault="00D73C67" w:rsidP="00635905">
      <w:pPr>
        <w:ind w:firstLine="709"/>
        <w:jc w:val="center"/>
        <w:rPr>
          <w:rFonts w:ascii="Times New Roman" w:hAnsi="Times New Roman"/>
          <w:b/>
          <w:sz w:val="24"/>
          <w:szCs w:val="24"/>
        </w:rPr>
      </w:pPr>
    </w:p>
    <w:p w14:paraId="2036188E" w14:textId="5658CFFC" w:rsidR="00D73C67" w:rsidRDefault="00D73C67" w:rsidP="00635905">
      <w:pPr>
        <w:ind w:firstLine="709"/>
        <w:jc w:val="center"/>
        <w:rPr>
          <w:rFonts w:ascii="Times New Roman" w:hAnsi="Times New Roman"/>
          <w:b/>
          <w:sz w:val="24"/>
          <w:szCs w:val="24"/>
        </w:rPr>
      </w:pPr>
    </w:p>
    <w:p w14:paraId="282FCC91" w14:textId="4CC79E3B" w:rsidR="00D73C67" w:rsidRDefault="00D73C67" w:rsidP="00635905">
      <w:pPr>
        <w:ind w:firstLine="709"/>
        <w:jc w:val="center"/>
        <w:rPr>
          <w:rFonts w:ascii="Times New Roman" w:hAnsi="Times New Roman"/>
          <w:b/>
          <w:sz w:val="24"/>
          <w:szCs w:val="24"/>
        </w:rPr>
      </w:pPr>
    </w:p>
    <w:p w14:paraId="210E292F" w14:textId="374EAB32" w:rsidR="00D73C67" w:rsidRDefault="00D73C67" w:rsidP="00635905">
      <w:pPr>
        <w:ind w:firstLine="709"/>
        <w:jc w:val="center"/>
        <w:rPr>
          <w:rFonts w:ascii="Times New Roman" w:hAnsi="Times New Roman"/>
          <w:b/>
          <w:sz w:val="24"/>
          <w:szCs w:val="24"/>
        </w:rPr>
      </w:pPr>
    </w:p>
    <w:p w14:paraId="600A5CB4" w14:textId="0893406F" w:rsidR="00D73C67" w:rsidRDefault="00D73C67" w:rsidP="00635905">
      <w:pPr>
        <w:ind w:firstLine="709"/>
        <w:jc w:val="center"/>
        <w:rPr>
          <w:rFonts w:ascii="Times New Roman" w:hAnsi="Times New Roman"/>
          <w:b/>
          <w:sz w:val="24"/>
          <w:szCs w:val="24"/>
        </w:rPr>
      </w:pPr>
    </w:p>
    <w:p w14:paraId="141B8A0A" w14:textId="7F8B5F72" w:rsidR="00D73C67" w:rsidRDefault="00D73C67" w:rsidP="00635905">
      <w:pPr>
        <w:ind w:firstLine="709"/>
        <w:jc w:val="center"/>
        <w:rPr>
          <w:rFonts w:ascii="Times New Roman" w:hAnsi="Times New Roman"/>
          <w:b/>
          <w:sz w:val="24"/>
          <w:szCs w:val="24"/>
        </w:rPr>
      </w:pPr>
    </w:p>
    <w:p w14:paraId="20D99300" w14:textId="55E920C5" w:rsidR="00D73C67" w:rsidRDefault="00D73C67" w:rsidP="00635905">
      <w:pPr>
        <w:ind w:firstLine="709"/>
        <w:jc w:val="center"/>
        <w:rPr>
          <w:rFonts w:ascii="Times New Roman" w:hAnsi="Times New Roman"/>
          <w:b/>
          <w:sz w:val="24"/>
          <w:szCs w:val="24"/>
        </w:rPr>
      </w:pPr>
    </w:p>
    <w:p w14:paraId="6B9B0120" w14:textId="3487277B" w:rsidR="00D73C67" w:rsidRDefault="00D73C67" w:rsidP="00635905">
      <w:pPr>
        <w:ind w:firstLine="709"/>
        <w:jc w:val="center"/>
        <w:rPr>
          <w:rFonts w:ascii="Times New Roman" w:hAnsi="Times New Roman"/>
          <w:b/>
          <w:sz w:val="24"/>
          <w:szCs w:val="24"/>
        </w:rPr>
      </w:pPr>
    </w:p>
    <w:p w14:paraId="40026117" w14:textId="36538D2B" w:rsidR="00D73C67" w:rsidRDefault="00D73C67" w:rsidP="00635905">
      <w:pPr>
        <w:ind w:firstLine="709"/>
        <w:jc w:val="center"/>
        <w:rPr>
          <w:rFonts w:ascii="Times New Roman" w:hAnsi="Times New Roman"/>
          <w:b/>
          <w:sz w:val="24"/>
          <w:szCs w:val="24"/>
        </w:rPr>
      </w:pPr>
    </w:p>
    <w:p w14:paraId="3E5B6DFB" w14:textId="54971B56" w:rsidR="00D73C67" w:rsidRDefault="00D73C67" w:rsidP="00635905">
      <w:pPr>
        <w:ind w:firstLine="709"/>
        <w:jc w:val="center"/>
        <w:rPr>
          <w:rFonts w:ascii="Times New Roman" w:hAnsi="Times New Roman"/>
          <w:b/>
          <w:sz w:val="24"/>
          <w:szCs w:val="24"/>
        </w:rPr>
      </w:pPr>
    </w:p>
    <w:p w14:paraId="44009453" w14:textId="65470513" w:rsidR="00D73C67" w:rsidRDefault="00D73C67" w:rsidP="00635905">
      <w:pPr>
        <w:ind w:firstLine="709"/>
        <w:jc w:val="center"/>
        <w:rPr>
          <w:rFonts w:ascii="Times New Roman" w:hAnsi="Times New Roman"/>
          <w:b/>
          <w:sz w:val="24"/>
          <w:szCs w:val="24"/>
        </w:rPr>
      </w:pPr>
    </w:p>
    <w:p w14:paraId="709A8A55" w14:textId="73B9D650" w:rsidR="00D73C67" w:rsidRDefault="00D73C67" w:rsidP="00635905">
      <w:pPr>
        <w:ind w:firstLine="709"/>
        <w:jc w:val="center"/>
        <w:rPr>
          <w:rFonts w:ascii="Times New Roman" w:hAnsi="Times New Roman"/>
          <w:b/>
          <w:sz w:val="24"/>
          <w:szCs w:val="24"/>
        </w:rPr>
      </w:pPr>
    </w:p>
    <w:p w14:paraId="3B5FA995" w14:textId="5FF98FF8" w:rsidR="00D73C67" w:rsidRDefault="00D73C67" w:rsidP="00635905">
      <w:pPr>
        <w:ind w:firstLine="709"/>
        <w:jc w:val="center"/>
        <w:rPr>
          <w:rFonts w:ascii="Times New Roman" w:hAnsi="Times New Roman"/>
          <w:b/>
          <w:sz w:val="24"/>
          <w:szCs w:val="24"/>
        </w:rPr>
      </w:pPr>
    </w:p>
    <w:p w14:paraId="04150AF1" w14:textId="36517DF8" w:rsidR="00D73C67" w:rsidRDefault="00D73C67" w:rsidP="00635905">
      <w:pPr>
        <w:ind w:firstLine="709"/>
        <w:jc w:val="center"/>
        <w:rPr>
          <w:rFonts w:ascii="Times New Roman" w:hAnsi="Times New Roman"/>
          <w:b/>
          <w:sz w:val="24"/>
          <w:szCs w:val="24"/>
        </w:rPr>
      </w:pPr>
    </w:p>
    <w:p w14:paraId="6F5A5255" w14:textId="77777777" w:rsidR="00D73C67" w:rsidRPr="002134DD" w:rsidRDefault="00D73C67" w:rsidP="00635905">
      <w:pPr>
        <w:ind w:firstLine="709"/>
        <w:jc w:val="center"/>
        <w:rPr>
          <w:rFonts w:ascii="Times New Roman" w:hAnsi="Times New Roman"/>
          <w:sz w:val="26"/>
          <w:szCs w:val="26"/>
          <w:lang w:val="en-US" w:eastAsia="ar-SA"/>
        </w:rPr>
      </w:pPr>
    </w:p>
    <w:p w14:paraId="2D490EE0" w14:textId="760FD50B" w:rsidR="00397E26" w:rsidRPr="00635905" w:rsidRDefault="00397E26" w:rsidP="00635905">
      <w:pPr>
        <w:ind w:firstLine="709"/>
        <w:jc w:val="center"/>
        <w:rPr>
          <w:rFonts w:ascii="Times New Roman" w:hAnsi="Times New Roman"/>
          <w:sz w:val="26"/>
          <w:szCs w:val="26"/>
          <w:lang w:eastAsia="ar-SA"/>
        </w:rPr>
      </w:pPr>
      <w:r w:rsidRPr="00635905">
        <w:rPr>
          <w:rFonts w:ascii="Times New Roman" w:hAnsi="Times New Roman"/>
          <w:sz w:val="26"/>
          <w:szCs w:val="26"/>
          <w:lang w:eastAsia="ar-SA"/>
        </w:rPr>
        <w:t>РЕШЕНИЕ</w:t>
      </w:r>
    </w:p>
    <w:p w14:paraId="66CC7DFD" w14:textId="5D67077D" w:rsidR="00397E26" w:rsidRPr="00635905" w:rsidRDefault="00397E26" w:rsidP="00635905">
      <w:pPr>
        <w:ind w:firstLine="709"/>
        <w:jc w:val="center"/>
        <w:rPr>
          <w:rFonts w:ascii="Times New Roman" w:hAnsi="Times New Roman"/>
          <w:sz w:val="26"/>
          <w:szCs w:val="26"/>
          <w:lang w:eastAsia="ar-SA"/>
        </w:rPr>
      </w:pPr>
      <w:r w:rsidRPr="00C303CC">
        <w:rPr>
          <w:rFonts w:ascii="Times New Roman" w:hAnsi="Times New Roman"/>
          <w:sz w:val="26"/>
          <w:szCs w:val="26"/>
          <w:lang w:eastAsia="ar-SA"/>
        </w:rPr>
        <w:t>по жалобе №</w:t>
      </w:r>
      <w:r w:rsidR="003B1765" w:rsidRPr="003B1765">
        <w:rPr>
          <w:rFonts w:ascii="Times New Roman" w:hAnsi="Times New Roman"/>
          <w:sz w:val="26"/>
          <w:szCs w:val="26"/>
          <w:lang w:eastAsia="ar-SA"/>
        </w:rPr>
        <w:t>1169</w:t>
      </w:r>
      <w:r w:rsidR="006C3B73" w:rsidRPr="00C303CC">
        <w:rPr>
          <w:rFonts w:ascii="Times New Roman" w:hAnsi="Times New Roman"/>
          <w:sz w:val="26"/>
          <w:szCs w:val="26"/>
          <w:lang w:eastAsia="ar-SA"/>
        </w:rPr>
        <w:t>-</w:t>
      </w:r>
      <w:r w:rsidR="003B1765" w:rsidRPr="003B1765">
        <w:rPr>
          <w:rFonts w:ascii="Times New Roman" w:hAnsi="Times New Roman"/>
          <w:sz w:val="26"/>
          <w:szCs w:val="26"/>
          <w:lang w:eastAsia="ar-SA"/>
        </w:rPr>
        <w:t>12331-20/4</w:t>
      </w:r>
    </w:p>
    <w:p w14:paraId="4E0A5236" w14:textId="77777777" w:rsidR="00397E26" w:rsidRPr="00635905" w:rsidRDefault="00397E26" w:rsidP="00635905">
      <w:pPr>
        <w:ind w:firstLine="709"/>
        <w:jc w:val="both"/>
        <w:rPr>
          <w:rFonts w:ascii="Times New Roman" w:hAnsi="Times New Roman"/>
          <w:sz w:val="26"/>
          <w:szCs w:val="26"/>
          <w:lang w:eastAsia="ar-SA"/>
        </w:rPr>
      </w:pPr>
    </w:p>
    <w:p w14:paraId="7D00D2C1" w14:textId="77777777" w:rsidR="00397E26" w:rsidRPr="00635905" w:rsidRDefault="00397E26" w:rsidP="00635905">
      <w:pPr>
        <w:jc w:val="both"/>
        <w:rPr>
          <w:rFonts w:ascii="Times New Roman" w:hAnsi="Times New Roman"/>
          <w:sz w:val="26"/>
          <w:szCs w:val="26"/>
          <w:lang w:eastAsia="ar-SA"/>
        </w:rPr>
      </w:pPr>
      <w:r w:rsidRPr="00635905">
        <w:rPr>
          <w:rFonts w:ascii="Times New Roman" w:hAnsi="Times New Roman"/>
          <w:sz w:val="26"/>
          <w:szCs w:val="26"/>
          <w:lang w:eastAsia="ar-SA"/>
        </w:rPr>
        <w:t>Резолютивная часть оглашена</w:t>
      </w:r>
    </w:p>
    <w:p w14:paraId="23A240F5" w14:textId="02080DA3" w:rsidR="00397E26" w:rsidRDefault="003B1765" w:rsidP="006C3B73">
      <w:pPr>
        <w:jc w:val="both"/>
        <w:rPr>
          <w:rFonts w:ascii="Times New Roman" w:hAnsi="Times New Roman"/>
          <w:sz w:val="26"/>
          <w:szCs w:val="26"/>
          <w:lang w:eastAsia="ar-SA"/>
        </w:rPr>
      </w:pPr>
      <w:r>
        <w:rPr>
          <w:rFonts w:ascii="Times New Roman" w:hAnsi="Times New Roman"/>
          <w:sz w:val="26"/>
          <w:szCs w:val="26"/>
          <w:lang w:eastAsia="ar-SA"/>
        </w:rPr>
        <w:t>31</w:t>
      </w:r>
      <w:r w:rsidR="00397E26" w:rsidRPr="00635905">
        <w:rPr>
          <w:rFonts w:ascii="Times New Roman" w:hAnsi="Times New Roman"/>
          <w:sz w:val="26"/>
          <w:szCs w:val="26"/>
          <w:lang w:eastAsia="ar-SA"/>
        </w:rPr>
        <w:t>.</w:t>
      </w:r>
      <w:r w:rsidR="00E22994">
        <w:rPr>
          <w:rFonts w:ascii="Times New Roman" w:hAnsi="Times New Roman"/>
          <w:sz w:val="26"/>
          <w:szCs w:val="26"/>
          <w:lang w:eastAsia="ar-SA"/>
        </w:rPr>
        <w:t>07</w:t>
      </w:r>
      <w:r w:rsidR="00397E26" w:rsidRPr="00635905">
        <w:rPr>
          <w:rFonts w:ascii="Times New Roman" w:hAnsi="Times New Roman"/>
          <w:sz w:val="26"/>
          <w:szCs w:val="26"/>
          <w:lang w:eastAsia="ar-SA"/>
        </w:rPr>
        <w:t>.20</w:t>
      </w:r>
      <w:r w:rsidR="00654A9F">
        <w:rPr>
          <w:rFonts w:ascii="Times New Roman" w:hAnsi="Times New Roman"/>
          <w:sz w:val="26"/>
          <w:szCs w:val="26"/>
          <w:lang w:eastAsia="ar-SA"/>
        </w:rPr>
        <w:t>20</w:t>
      </w:r>
      <w:r w:rsidR="00397E26" w:rsidRPr="00635905">
        <w:rPr>
          <w:rFonts w:ascii="Times New Roman" w:hAnsi="Times New Roman"/>
          <w:sz w:val="26"/>
          <w:szCs w:val="26"/>
          <w:lang w:eastAsia="ar-SA"/>
        </w:rPr>
        <w:t xml:space="preserve"> г.                                                                            </w:t>
      </w:r>
      <w:r w:rsidR="00635905">
        <w:rPr>
          <w:rFonts w:ascii="Times New Roman" w:hAnsi="Times New Roman"/>
          <w:sz w:val="26"/>
          <w:szCs w:val="26"/>
          <w:lang w:eastAsia="ar-SA"/>
        </w:rPr>
        <w:t xml:space="preserve">               </w:t>
      </w:r>
      <w:r w:rsidR="00635905">
        <w:rPr>
          <w:rFonts w:ascii="Times New Roman" w:hAnsi="Times New Roman"/>
          <w:sz w:val="26"/>
          <w:szCs w:val="26"/>
          <w:lang w:eastAsia="ar-SA"/>
        </w:rPr>
        <w:tab/>
        <w:t xml:space="preserve">   </w:t>
      </w:r>
      <w:r w:rsidR="006C3B73">
        <w:rPr>
          <w:rFonts w:ascii="Times New Roman" w:hAnsi="Times New Roman"/>
          <w:sz w:val="26"/>
          <w:szCs w:val="26"/>
          <w:lang w:eastAsia="ar-SA"/>
        </w:rPr>
        <w:t xml:space="preserve">         </w:t>
      </w:r>
      <w:r w:rsidR="00397E26" w:rsidRPr="00635905">
        <w:rPr>
          <w:rFonts w:ascii="Times New Roman" w:hAnsi="Times New Roman"/>
          <w:sz w:val="26"/>
          <w:szCs w:val="26"/>
          <w:lang w:eastAsia="ar-SA"/>
        </w:rPr>
        <w:t xml:space="preserve"> г.о. Самара</w:t>
      </w:r>
    </w:p>
    <w:p w14:paraId="22A2C0CF" w14:textId="77777777" w:rsidR="006C3B73" w:rsidRPr="00635905" w:rsidRDefault="006C3B73" w:rsidP="006C3B73">
      <w:pPr>
        <w:jc w:val="both"/>
        <w:rPr>
          <w:rFonts w:ascii="Times New Roman" w:hAnsi="Times New Roman"/>
          <w:sz w:val="26"/>
          <w:szCs w:val="26"/>
          <w:lang w:eastAsia="ar-SA"/>
        </w:rPr>
      </w:pPr>
    </w:p>
    <w:p w14:paraId="58CB9BD1" w14:textId="77156C67" w:rsidR="00E32462" w:rsidRPr="00E32462" w:rsidRDefault="00E32462" w:rsidP="00E32462">
      <w:pPr>
        <w:ind w:firstLine="709"/>
        <w:jc w:val="both"/>
        <w:rPr>
          <w:rFonts w:ascii="Times New Roman" w:hAnsi="Times New Roman"/>
          <w:sz w:val="26"/>
          <w:szCs w:val="26"/>
          <w:lang w:eastAsia="ar-SA"/>
        </w:rPr>
      </w:pPr>
      <w:r w:rsidRPr="00E32462">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УФАС России) </w:t>
      </w:r>
    </w:p>
    <w:p w14:paraId="162579DE" w14:textId="172C6C39" w:rsidR="00052FF6" w:rsidRDefault="00397E26" w:rsidP="00052FF6">
      <w:pPr>
        <w:ind w:firstLine="709"/>
        <w:jc w:val="both"/>
        <w:rPr>
          <w:rFonts w:ascii="Times New Roman" w:hAnsi="Times New Roman"/>
          <w:sz w:val="26"/>
          <w:szCs w:val="26"/>
          <w:lang w:eastAsia="ar-SA"/>
        </w:rPr>
      </w:pPr>
      <w:r w:rsidRPr="00635905">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E22994" w:rsidRPr="00E22994">
        <w:rPr>
          <w:rFonts w:ascii="Times New Roman" w:hAnsi="Times New Roman"/>
          <w:sz w:val="26"/>
          <w:szCs w:val="26"/>
          <w:lang w:eastAsia="ar-SA"/>
        </w:rPr>
        <w:t>ООО</w:t>
      </w:r>
      <w:r w:rsidR="00E22994">
        <w:rPr>
          <w:rFonts w:ascii="Times New Roman" w:hAnsi="Times New Roman"/>
          <w:sz w:val="26"/>
          <w:szCs w:val="26"/>
          <w:lang w:eastAsia="ar-SA"/>
        </w:rPr>
        <w:t> </w:t>
      </w:r>
      <w:r w:rsidR="00E22994" w:rsidRPr="00E22994">
        <w:rPr>
          <w:rFonts w:ascii="Times New Roman" w:hAnsi="Times New Roman"/>
          <w:sz w:val="26"/>
          <w:szCs w:val="26"/>
          <w:lang w:eastAsia="ar-SA"/>
        </w:rPr>
        <w:t>«</w:t>
      </w:r>
      <w:r w:rsidR="003B1765" w:rsidRPr="003B1765">
        <w:rPr>
          <w:rFonts w:ascii="Times New Roman" w:hAnsi="Times New Roman"/>
          <w:sz w:val="26"/>
          <w:szCs w:val="26"/>
          <w:lang w:eastAsia="ar-SA"/>
        </w:rPr>
        <w:t>ОПТ-СНАБ</w:t>
      </w:r>
      <w:r w:rsidR="003B1765">
        <w:rPr>
          <w:rFonts w:ascii="Times New Roman" w:hAnsi="Times New Roman"/>
          <w:sz w:val="26"/>
          <w:szCs w:val="26"/>
          <w:lang w:eastAsia="ar-SA"/>
        </w:rPr>
        <w:t xml:space="preserve">» </w:t>
      </w:r>
      <w:r w:rsidR="00E22994" w:rsidRPr="00E22994">
        <w:rPr>
          <w:rFonts w:ascii="Times New Roman" w:hAnsi="Times New Roman"/>
          <w:sz w:val="26"/>
          <w:szCs w:val="26"/>
          <w:lang w:eastAsia="ar-SA"/>
        </w:rPr>
        <w:t xml:space="preserve">на положения аукционной документации при проведении аукциона в электронной форме по объекту закупки: «Устройство щебеночного покрытия  дорог в сельском поселении </w:t>
      </w:r>
      <w:proofErr w:type="spellStart"/>
      <w:r w:rsidR="00E22994" w:rsidRPr="00E22994">
        <w:rPr>
          <w:rFonts w:ascii="Times New Roman" w:hAnsi="Times New Roman"/>
          <w:sz w:val="26"/>
          <w:szCs w:val="26"/>
          <w:lang w:eastAsia="ar-SA"/>
        </w:rPr>
        <w:t>Подстёпки</w:t>
      </w:r>
      <w:proofErr w:type="spellEnd"/>
      <w:r w:rsidR="00E22994" w:rsidRPr="00E22994">
        <w:rPr>
          <w:rFonts w:ascii="Times New Roman" w:hAnsi="Times New Roman"/>
          <w:sz w:val="26"/>
          <w:szCs w:val="26"/>
          <w:lang w:eastAsia="ar-SA"/>
        </w:rPr>
        <w:t xml:space="preserve"> муниципального района Ставропольский Самарской области» (извещение №0142300027120000102, начальная (максимальная) цена контракта  - 2 169 314,28 руб.).</w:t>
      </w:r>
    </w:p>
    <w:p w14:paraId="14484C4A" w14:textId="77777777" w:rsidR="00397E26" w:rsidRPr="00635905" w:rsidRDefault="00397E26" w:rsidP="00635905">
      <w:pPr>
        <w:ind w:firstLine="709"/>
        <w:jc w:val="center"/>
        <w:rPr>
          <w:rFonts w:ascii="Times New Roman" w:hAnsi="Times New Roman"/>
          <w:b/>
          <w:sz w:val="26"/>
          <w:szCs w:val="26"/>
          <w:lang w:eastAsia="ar-SA"/>
        </w:rPr>
      </w:pPr>
      <w:r w:rsidRPr="00635905">
        <w:rPr>
          <w:rFonts w:ascii="Times New Roman" w:hAnsi="Times New Roman"/>
          <w:b/>
          <w:sz w:val="26"/>
          <w:szCs w:val="26"/>
          <w:lang w:eastAsia="ar-SA"/>
        </w:rPr>
        <w:t>УСТАНОВИЛА:</w:t>
      </w:r>
    </w:p>
    <w:p w14:paraId="34A36995" w14:textId="77777777" w:rsidR="00397E26" w:rsidRPr="00635905" w:rsidRDefault="00397E26" w:rsidP="00635905">
      <w:pPr>
        <w:ind w:firstLine="709"/>
        <w:jc w:val="both"/>
        <w:rPr>
          <w:rFonts w:ascii="Times New Roman" w:hAnsi="Times New Roman"/>
          <w:b/>
          <w:sz w:val="26"/>
          <w:szCs w:val="26"/>
          <w:lang w:eastAsia="ar-SA"/>
        </w:rPr>
      </w:pPr>
    </w:p>
    <w:p w14:paraId="42AD9304" w14:textId="79F10789" w:rsidR="00E22994" w:rsidRPr="00824CD2" w:rsidRDefault="00E22994" w:rsidP="00E22994">
      <w:pPr>
        <w:pStyle w:val="1"/>
        <w:numPr>
          <w:ilvl w:val="0"/>
          <w:numId w:val="0"/>
        </w:numPr>
        <w:tabs>
          <w:tab w:val="left" w:pos="708"/>
        </w:tabs>
        <w:jc w:val="both"/>
        <w:rPr>
          <w:b/>
          <w:bCs/>
          <w:sz w:val="26"/>
          <w:szCs w:val="26"/>
        </w:rPr>
      </w:pPr>
      <w:r>
        <w:rPr>
          <w:sz w:val="26"/>
          <w:szCs w:val="26"/>
        </w:rPr>
        <w:tab/>
      </w:r>
      <w:r w:rsidR="00397E26" w:rsidRPr="00635905">
        <w:rPr>
          <w:sz w:val="26"/>
          <w:szCs w:val="26"/>
        </w:rPr>
        <w:t>В Самарское УФАС России поступила жалоба</w:t>
      </w:r>
      <w:r w:rsidRPr="00570BBA">
        <w:rPr>
          <w:sz w:val="26"/>
          <w:szCs w:val="26"/>
        </w:rPr>
        <w:t xml:space="preserve"> </w:t>
      </w:r>
      <w:bookmarkStart w:id="0" w:name="_Hlk42157887"/>
      <w:bookmarkStart w:id="1" w:name="_Hlk43467800"/>
      <w:bookmarkStart w:id="2" w:name="_Hlk44319594"/>
      <w:r w:rsidRPr="00BE4DB2">
        <w:rPr>
          <w:sz w:val="26"/>
          <w:szCs w:val="26"/>
        </w:rPr>
        <w:t>ООО «</w:t>
      </w:r>
      <w:r w:rsidR="003B1765" w:rsidRPr="003B1765">
        <w:rPr>
          <w:sz w:val="26"/>
          <w:szCs w:val="26"/>
        </w:rPr>
        <w:t>ОПТ-СНАБ</w:t>
      </w:r>
      <w:r w:rsidR="003B1765">
        <w:rPr>
          <w:sz w:val="26"/>
          <w:szCs w:val="26"/>
        </w:rPr>
        <w:t xml:space="preserve">» </w:t>
      </w:r>
      <w:r w:rsidRPr="00570BBA">
        <w:rPr>
          <w:sz w:val="26"/>
          <w:szCs w:val="26"/>
        </w:rPr>
        <w:t xml:space="preserve">на положения аукционной документации при проведении аукциона в электронной форме по объекту </w:t>
      </w:r>
      <w:r w:rsidRPr="00570BBA">
        <w:rPr>
          <w:sz w:val="26"/>
          <w:szCs w:val="26"/>
        </w:rPr>
        <w:lastRenderedPageBreak/>
        <w:t xml:space="preserve">закупки: </w:t>
      </w:r>
      <w:r>
        <w:rPr>
          <w:sz w:val="26"/>
          <w:szCs w:val="26"/>
        </w:rPr>
        <w:t>«</w:t>
      </w:r>
      <w:r w:rsidRPr="00DA272C">
        <w:rPr>
          <w:color w:val="0D0D0D" w:themeColor="text1" w:themeTint="F2"/>
          <w:sz w:val="26"/>
          <w:szCs w:val="26"/>
        </w:rPr>
        <w:t xml:space="preserve">Устройство щебеночного покрытия  дорог в сельском поселении </w:t>
      </w:r>
      <w:proofErr w:type="spellStart"/>
      <w:r w:rsidRPr="00DA272C">
        <w:rPr>
          <w:color w:val="0D0D0D" w:themeColor="text1" w:themeTint="F2"/>
          <w:sz w:val="26"/>
          <w:szCs w:val="26"/>
        </w:rPr>
        <w:t>Подстёпки</w:t>
      </w:r>
      <w:proofErr w:type="spellEnd"/>
      <w:r w:rsidRPr="00DA272C">
        <w:rPr>
          <w:color w:val="0D0D0D" w:themeColor="text1" w:themeTint="F2"/>
          <w:sz w:val="26"/>
          <w:szCs w:val="26"/>
        </w:rPr>
        <w:t xml:space="preserve"> муниципального района Ставропольский Самарской области</w:t>
      </w:r>
      <w:r w:rsidRPr="00E42B91">
        <w:rPr>
          <w:color w:val="0D0D0D" w:themeColor="text1" w:themeTint="F2"/>
          <w:sz w:val="26"/>
          <w:szCs w:val="26"/>
        </w:rPr>
        <w:t xml:space="preserve">» </w:t>
      </w:r>
      <w:r w:rsidRPr="00824CD2">
        <w:rPr>
          <w:sz w:val="26"/>
          <w:szCs w:val="26"/>
        </w:rPr>
        <w:t>(извещение №</w:t>
      </w:r>
      <w:r>
        <w:rPr>
          <w:sz w:val="26"/>
          <w:szCs w:val="26"/>
        </w:rPr>
        <w:t> </w:t>
      </w:r>
      <w:r w:rsidRPr="00DA272C">
        <w:rPr>
          <w:sz w:val="26"/>
          <w:szCs w:val="26"/>
        </w:rPr>
        <w:t>0142300027120000102</w:t>
      </w:r>
      <w:r>
        <w:rPr>
          <w:sz w:val="26"/>
          <w:szCs w:val="26"/>
        </w:rPr>
        <w:t xml:space="preserve">, </w:t>
      </w:r>
      <w:r w:rsidRPr="00824CD2">
        <w:rPr>
          <w:sz w:val="26"/>
          <w:szCs w:val="26"/>
        </w:rPr>
        <w:t xml:space="preserve">начальная (максимальная) цена контракта  - </w:t>
      </w:r>
      <w:r w:rsidRPr="00DA272C">
        <w:rPr>
          <w:color w:val="0D0D0D" w:themeColor="text1" w:themeTint="F2"/>
          <w:sz w:val="26"/>
          <w:szCs w:val="26"/>
        </w:rPr>
        <w:t>2 169 314,28</w:t>
      </w:r>
      <w:r>
        <w:rPr>
          <w:color w:val="0D0D0D" w:themeColor="text1" w:themeTint="F2"/>
          <w:sz w:val="26"/>
          <w:szCs w:val="26"/>
        </w:rPr>
        <w:t xml:space="preserve"> </w:t>
      </w:r>
      <w:r w:rsidRPr="00824CD2">
        <w:rPr>
          <w:sz w:val="26"/>
          <w:szCs w:val="26"/>
        </w:rPr>
        <w:t>руб.)</w:t>
      </w:r>
      <w:bookmarkEnd w:id="0"/>
      <w:r w:rsidRPr="00824CD2">
        <w:rPr>
          <w:sz w:val="26"/>
          <w:szCs w:val="26"/>
        </w:rPr>
        <w:t>.</w:t>
      </w:r>
      <w:bookmarkEnd w:id="1"/>
    </w:p>
    <w:bookmarkEnd w:id="2"/>
    <w:p w14:paraId="783BF33D" w14:textId="498DE4F5" w:rsidR="00523B1C"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Согласно доводам жалобы</w:t>
      </w:r>
      <w:r w:rsidR="00052FF6">
        <w:rPr>
          <w:rFonts w:ascii="Times New Roman" w:hAnsi="Times New Roman"/>
          <w:sz w:val="26"/>
          <w:szCs w:val="26"/>
          <w:lang w:eastAsia="ar-SA"/>
        </w:rPr>
        <w:t xml:space="preserve"> </w:t>
      </w:r>
      <w:r w:rsidR="003D33A7">
        <w:rPr>
          <w:rFonts w:ascii="Times New Roman" w:hAnsi="Times New Roman"/>
          <w:sz w:val="26"/>
          <w:szCs w:val="26"/>
          <w:lang w:eastAsia="ar-SA"/>
        </w:rPr>
        <w:t xml:space="preserve">Заказчиком даны ненадлежащие разъяснения положений аукционной документации. </w:t>
      </w:r>
    </w:p>
    <w:p w14:paraId="40FB941E" w14:textId="5B36D39B"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 xml:space="preserve">Заявитель просит признать жалобу обоснованной, провести внеплановую проверку закупки, выдать предписание об устранении выявленных нарушений, привлечь к административной ответственности виновных должностных лиц. </w:t>
      </w:r>
    </w:p>
    <w:p w14:paraId="0E6E10C1" w14:textId="5BC0CB41"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 xml:space="preserve">Заказчика </w:t>
      </w:r>
      <w:r w:rsidR="003D33A7">
        <w:rPr>
          <w:rFonts w:ascii="Times New Roman" w:hAnsi="Times New Roman"/>
          <w:sz w:val="26"/>
          <w:szCs w:val="26"/>
          <w:lang w:eastAsia="ar-SA"/>
        </w:rPr>
        <w:t xml:space="preserve">в письменных пояснениях </w:t>
      </w:r>
      <w:r w:rsidRPr="00635905">
        <w:rPr>
          <w:rFonts w:ascii="Times New Roman" w:hAnsi="Times New Roman"/>
          <w:sz w:val="26"/>
          <w:szCs w:val="26"/>
          <w:lang w:eastAsia="ar-SA"/>
        </w:rPr>
        <w:t>против доводов Заявителя возражал, указывая на необоснованность жалобы и отсутствие нарушения прав и законных интер</w:t>
      </w:r>
      <w:r w:rsidR="004A7161">
        <w:rPr>
          <w:rFonts w:ascii="Times New Roman" w:hAnsi="Times New Roman"/>
          <w:sz w:val="26"/>
          <w:szCs w:val="26"/>
          <w:lang w:eastAsia="ar-SA"/>
        </w:rPr>
        <w:t>есов участников закупки, просил</w:t>
      </w:r>
      <w:r w:rsidRPr="00635905">
        <w:rPr>
          <w:rFonts w:ascii="Times New Roman" w:hAnsi="Times New Roman"/>
          <w:sz w:val="26"/>
          <w:szCs w:val="26"/>
          <w:lang w:eastAsia="ar-SA"/>
        </w:rPr>
        <w:t xml:space="preserve"> отказать в уд</w:t>
      </w:r>
      <w:r w:rsidR="004A7161">
        <w:rPr>
          <w:rFonts w:ascii="Times New Roman" w:hAnsi="Times New Roman"/>
          <w:sz w:val="26"/>
          <w:szCs w:val="26"/>
          <w:lang w:eastAsia="ar-SA"/>
        </w:rPr>
        <w:t>овлетворении жалобы, представил</w:t>
      </w:r>
      <w:r w:rsidRPr="00635905">
        <w:rPr>
          <w:rFonts w:ascii="Times New Roman" w:hAnsi="Times New Roman"/>
          <w:sz w:val="26"/>
          <w:szCs w:val="26"/>
          <w:lang w:eastAsia="ar-SA"/>
        </w:rPr>
        <w:t xml:space="preserve"> письменные возражения на жалобу, запрашиваемые документы.</w:t>
      </w:r>
    </w:p>
    <w:p w14:paraId="2F856507" w14:textId="77777777"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 России установила следующее.</w:t>
      </w:r>
    </w:p>
    <w:p w14:paraId="678E1384" w14:textId="77777777" w:rsidR="00C879CC" w:rsidRDefault="00C879CC" w:rsidP="00C879CC">
      <w:pPr>
        <w:ind w:firstLine="709"/>
        <w:jc w:val="both"/>
        <w:rPr>
          <w:rFonts w:ascii="Times New Roman" w:hAnsi="Times New Roman"/>
          <w:sz w:val="26"/>
          <w:szCs w:val="26"/>
          <w:lang w:eastAsia="ar-SA"/>
        </w:rPr>
      </w:pPr>
      <w:r>
        <w:rPr>
          <w:rFonts w:ascii="Times New Roman" w:hAnsi="Times New Roman"/>
          <w:sz w:val="26"/>
          <w:szCs w:val="26"/>
          <w:lang w:eastAsia="ar-SA"/>
        </w:rPr>
        <w:t>Согласно части 3 статьи 65 Закона о контрактной системе</w:t>
      </w:r>
      <w:r w:rsidRPr="005848F3">
        <w:rPr>
          <w:rFonts w:ascii="Times New Roman" w:hAnsi="Times New Roman"/>
          <w:sz w:val="26"/>
          <w:szCs w:val="26"/>
          <w:lang w:eastAsia="ar-SA"/>
        </w:rPr>
        <w:t xml:space="preserve"> </w:t>
      </w:r>
      <w:r>
        <w:rPr>
          <w:rFonts w:ascii="Times New Roman" w:hAnsi="Times New Roman"/>
          <w:sz w:val="26"/>
          <w:szCs w:val="26"/>
          <w:lang w:eastAsia="ar-SA"/>
        </w:rPr>
        <w:t>л</w:t>
      </w:r>
      <w:r w:rsidRPr="005848F3">
        <w:rPr>
          <w:rFonts w:ascii="Times New Roman" w:hAnsi="Times New Roman"/>
          <w:sz w:val="26"/>
          <w:szCs w:val="26"/>
          <w:lang w:eastAsia="ar-SA"/>
        </w:rPr>
        <w:t>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14:paraId="508FAE8E" w14:textId="3914AB67" w:rsidR="00C879CC" w:rsidRDefault="00C879CC" w:rsidP="00C879CC">
      <w:pPr>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частью </w:t>
      </w:r>
      <w:r w:rsidRPr="000D7FCB">
        <w:rPr>
          <w:rFonts w:ascii="Times New Roman" w:hAnsi="Times New Roman"/>
          <w:sz w:val="26"/>
          <w:szCs w:val="26"/>
          <w:lang w:eastAsia="ar-SA"/>
        </w:rPr>
        <w:t>5</w:t>
      </w:r>
      <w:r>
        <w:rPr>
          <w:rFonts w:ascii="Times New Roman" w:hAnsi="Times New Roman"/>
          <w:sz w:val="26"/>
          <w:szCs w:val="26"/>
          <w:lang w:eastAsia="ar-SA"/>
        </w:rPr>
        <w:t xml:space="preserve"> статьи 65 Закона о контрактной системе</w:t>
      </w:r>
      <w:r w:rsidRPr="000D7FCB">
        <w:rPr>
          <w:rFonts w:ascii="Times New Roman" w:hAnsi="Times New Roman"/>
          <w:sz w:val="26"/>
          <w:szCs w:val="26"/>
          <w:lang w:eastAsia="ar-SA"/>
        </w:rPr>
        <w:t xml:space="preserve"> </w:t>
      </w:r>
      <w:r>
        <w:rPr>
          <w:rFonts w:ascii="Times New Roman" w:hAnsi="Times New Roman"/>
          <w:sz w:val="26"/>
          <w:szCs w:val="26"/>
          <w:lang w:eastAsia="ar-SA"/>
        </w:rPr>
        <w:t>р</w:t>
      </w:r>
      <w:r w:rsidRPr="000D7FCB">
        <w:rPr>
          <w:rFonts w:ascii="Times New Roman" w:hAnsi="Times New Roman"/>
          <w:sz w:val="26"/>
          <w:szCs w:val="26"/>
          <w:lang w:eastAsia="ar-SA"/>
        </w:rPr>
        <w:t>азъяснения положений документации об электронном аукционе не должны изменять ее суть.</w:t>
      </w:r>
    </w:p>
    <w:p w14:paraId="690065C8" w14:textId="3E786441" w:rsidR="00C879CC" w:rsidRDefault="00C879CC" w:rsidP="00C879CC">
      <w:pPr>
        <w:ind w:firstLine="709"/>
        <w:jc w:val="both"/>
        <w:rPr>
          <w:rFonts w:ascii="Times New Roman" w:hAnsi="Times New Roman"/>
          <w:sz w:val="26"/>
          <w:szCs w:val="26"/>
          <w:lang w:eastAsia="ar-SA"/>
        </w:rPr>
      </w:pPr>
      <w:r w:rsidRPr="00C879CC">
        <w:rPr>
          <w:rFonts w:ascii="Times New Roman" w:hAnsi="Times New Roman"/>
          <w:sz w:val="26"/>
          <w:szCs w:val="26"/>
          <w:lang w:eastAsia="ar-SA"/>
        </w:rPr>
        <w:t>Участником закупки был направлен запрос разъяснени</w:t>
      </w:r>
      <w:r>
        <w:rPr>
          <w:rFonts w:ascii="Times New Roman" w:hAnsi="Times New Roman"/>
          <w:sz w:val="26"/>
          <w:szCs w:val="26"/>
          <w:lang w:eastAsia="ar-SA"/>
        </w:rPr>
        <w:t xml:space="preserve">й положений аукционной документации: </w:t>
      </w:r>
    </w:p>
    <w:tbl>
      <w:tblPr>
        <w:tblOverlap w:val="never"/>
        <w:tblW w:w="0" w:type="auto"/>
        <w:jc w:val="center"/>
        <w:tblLayout w:type="fixed"/>
        <w:tblCellMar>
          <w:left w:w="10" w:type="dxa"/>
          <w:right w:w="10" w:type="dxa"/>
        </w:tblCellMar>
        <w:tblLook w:val="04A0" w:firstRow="1" w:lastRow="0" w:firstColumn="1" w:lastColumn="0" w:noHBand="0" w:noVBand="1"/>
      </w:tblPr>
      <w:tblGrid>
        <w:gridCol w:w="3331"/>
        <w:gridCol w:w="6526"/>
      </w:tblGrid>
      <w:tr w:rsidR="00C879CC" w:rsidRPr="00C879CC" w14:paraId="5C4B00E4" w14:textId="77777777" w:rsidTr="00C879CC">
        <w:trPr>
          <w:trHeight w:hRule="exact" w:val="353"/>
          <w:jc w:val="center"/>
        </w:trPr>
        <w:tc>
          <w:tcPr>
            <w:tcW w:w="9857" w:type="dxa"/>
            <w:gridSpan w:val="2"/>
            <w:tcBorders>
              <w:top w:val="single" w:sz="4" w:space="0" w:color="auto"/>
              <w:left w:val="single" w:sz="4" w:space="0" w:color="auto"/>
              <w:right w:val="single" w:sz="4" w:space="0" w:color="auto"/>
            </w:tcBorders>
            <w:shd w:val="clear" w:color="auto" w:fill="FFFFFF"/>
            <w:vAlign w:val="bottom"/>
          </w:tcPr>
          <w:p w14:paraId="6C037922"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Общие сведения об электронном аукционе</w:t>
            </w:r>
          </w:p>
        </w:tc>
      </w:tr>
      <w:tr w:rsidR="00C879CC" w:rsidRPr="00C879CC" w14:paraId="497150E3" w14:textId="77777777" w:rsidTr="00C879CC">
        <w:trPr>
          <w:trHeight w:hRule="exact" w:val="335"/>
          <w:jc w:val="center"/>
        </w:trPr>
        <w:tc>
          <w:tcPr>
            <w:tcW w:w="3331" w:type="dxa"/>
            <w:tcBorders>
              <w:top w:val="single" w:sz="4" w:space="0" w:color="auto"/>
              <w:left w:val="single" w:sz="4" w:space="0" w:color="auto"/>
            </w:tcBorders>
            <w:shd w:val="clear" w:color="auto" w:fill="FFFFFF"/>
            <w:vAlign w:val="bottom"/>
          </w:tcPr>
          <w:p w14:paraId="446E0844"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Номер извещения</w:t>
            </w:r>
          </w:p>
        </w:tc>
        <w:tc>
          <w:tcPr>
            <w:tcW w:w="6526" w:type="dxa"/>
            <w:tcBorders>
              <w:top w:val="single" w:sz="4" w:space="0" w:color="auto"/>
              <w:left w:val="single" w:sz="4" w:space="0" w:color="auto"/>
              <w:right w:val="single" w:sz="4" w:space="0" w:color="auto"/>
            </w:tcBorders>
            <w:shd w:val="clear" w:color="auto" w:fill="FFFFFF"/>
            <w:vAlign w:val="bottom"/>
          </w:tcPr>
          <w:p w14:paraId="4C3FDF96"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0142300027120000102</w:t>
            </w:r>
          </w:p>
        </w:tc>
      </w:tr>
      <w:tr w:rsidR="00C879CC" w:rsidRPr="00C879CC" w14:paraId="2D0A66D3" w14:textId="77777777" w:rsidTr="00C879CC">
        <w:trPr>
          <w:trHeight w:hRule="exact" w:val="629"/>
          <w:jc w:val="center"/>
        </w:trPr>
        <w:tc>
          <w:tcPr>
            <w:tcW w:w="3331" w:type="dxa"/>
            <w:tcBorders>
              <w:top w:val="single" w:sz="4" w:space="0" w:color="auto"/>
              <w:left w:val="single" w:sz="4" w:space="0" w:color="auto"/>
            </w:tcBorders>
            <w:shd w:val="clear" w:color="auto" w:fill="FFFFFF"/>
            <w:vAlign w:val="bottom"/>
          </w:tcPr>
          <w:p w14:paraId="1B38F4AD"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Номер редакции извещения</w:t>
            </w:r>
          </w:p>
        </w:tc>
        <w:tc>
          <w:tcPr>
            <w:tcW w:w="6526" w:type="dxa"/>
            <w:tcBorders>
              <w:top w:val="single" w:sz="4" w:space="0" w:color="auto"/>
              <w:left w:val="single" w:sz="4" w:space="0" w:color="auto"/>
              <w:right w:val="single" w:sz="4" w:space="0" w:color="auto"/>
            </w:tcBorders>
            <w:shd w:val="clear" w:color="auto" w:fill="FFFFFF"/>
          </w:tcPr>
          <w:p w14:paraId="730F4D03"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3C3E56"/>
                <w:sz w:val="26"/>
                <w:szCs w:val="26"/>
                <w:lang w:bidi="ru-RU"/>
              </w:rPr>
              <w:t>0</w:t>
            </w:r>
          </w:p>
        </w:tc>
      </w:tr>
      <w:tr w:rsidR="00C879CC" w:rsidRPr="00C879CC" w14:paraId="0D96E60D" w14:textId="77777777" w:rsidTr="00C879CC">
        <w:trPr>
          <w:trHeight w:hRule="exact" w:val="936"/>
          <w:jc w:val="center"/>
        </w:trPr>
        <w:tc>
          <w:tcPr>
            <w:tcW w:w="3331" w:type="dxa"/>
            <w:tcBorders>
              <w:top w:val="single" w:sz="4" w:space="0" w:color="auto"/>
              <w:left w:val="single" w:sz="4" w:space="0" w:color="auto"/>
              <w:bottom w:val="single" w:sz="4" w:space="0" w:color="auto"/>
            </w:tcBorders>
            <w:shd w:val="clear" w:color="auto" w:fill="FFFFFF"/>
          </w:tcPr>
          <w:p w14:paraId="03177483"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Наименование объекта закупки</w:t>
            </w:r>
          </w:p>
        </w:tc>
        <w:tc>
          <w:tcPr>
            <w:tcW w:w="6526" w:type="dxa"/>
            <w:tcBorders>
              <w:top w:val="single" w:sz="4" w:space="0" w:color="auto"/>
              <w:left w:val="single" w:sz="4" w:space="0" w:color="auto"/>
              <w:bottom w:val="single" w:sz="4" w:space="0" w:color="auto"/>
              <w:right w:val="single" w:sz="4" w:space="0" w:color="auto"/>
            </w:tcBorders>
            <w:shd w:val="clear" w:color="auto" w:fill="FFFFFF"/>
          </w:tcPr>
          <w:p w14:paraId="35DD807C"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 xml:space="preserve">Устройство щебеночного покрытия дорог в сельском поселении </w:t>
            </w:r>
            <w:proofErr w:type="spellStart"/>
            <w:r w:rsidRPr="00C879CC">
              <w:rPr>
                <w:rFonts w:ascii="Times New Roman" w:eastAsia="Calibri" w:hAnsi="Times New Roman"/>
                <w:color w:val="000000"/>
                <w:sz w:val="26"/>
                <w:szCs w:val="26"/>
                <w:lang w:bidi="ru-RU"/>
              </w:rPr>
              <w:t>Подстёпки</w:t>
            </w:r>
            <w:proofErr w:type="spellEnd"/>
            <w:r w:rsidRPr="00C879CC">
              <w:rPr>
                <w:rFonts w:ascii="Times New Roman" w:eastAsia="Calibri" w:hAnsi="Times New Roman"/>
                <w:color w:val="000000"/>
                <w:sz w:val="26"/>
                <w:szCs w:val="26"/>
                <w:lang w:bidi="ru-RU"/>
              </w:rPr>
              <w:t xml:space="preserve"> муниципального района Ставропольский Самарской области.</w:t>
            </w:r>
          </w:p>
        </w:tc>
      </w:tr>
    </w:tbl>
    <w:p w14:paraId="71043266" w14:textId="77777777" w:rsidR="00C879CC" w:rsidRPr="00C879CC" w:rsidRDefault="00C879CC" w:rsidP="00C879CC">
      <w:pPr>
        <w:widowControl w:val="0"/>
        <w:spacing w:after="239" w:line="1" w:lineRule="exact"/>
        <w:rPr>
          <w:rFonts w:ascii="Courier New" w:eastAsia="Courier New" w:hAnsi="Courier New" w:cs="Courier New"/>
          <w:color w:val="000000"/>
          <w:sz w:val="24"/>
          <w:szCs w:val="24"/>
          <w:lang w:bidi="ru-RU"/>
        </w:rPr>
      </w:pPr>
    </w:p>
    <w:p w14:paraId="490E5D4E" w14:textId="77777777" w:rsidR="00C879CC" w:rsidRPr="00C879CC" w:rsidRDefault="00C879CC" w:rsidP="00C879CC">
      <w:pPr>
        <w:widowControl w:val="0"/>
        <w:spacing w:line="1" w:lineRule="exact"/>
        <w:rPr>
          <w:rFonts w:ascii="Courier New" w:eastAsia="Courier New" w:hAnsi="Courier New" w:cs="Courier New"/>
          <w:color w:val="000000"/>
          <w:sz w:val="24"/>
          <w:szCs w:val="24"/>
          <w:lang w:bidi="ru-RU"/>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196"/>
        <w:gridCol w:w="6462"/>
      </w:tblGrid>
      <w:tr w:rsidR="00C879CC" w:rsidRPr="00C879CC" w14:paraId="6EF15378" w14:textId="77777777" w:rsidTr="00C879CC">
        <w:trPr>
          <w:trHeight w:hRule="exact" w:val="358"/>
          <w:jc w:val="center"/>
        </w:trPr>
        <w:tc>
          <w:tcPr>
            <w:tcW w:w="9658" w:type="dxa"/>
            <w:gridSpan w:val="2"/>
            <w:tcBorders>
              <w:top w:val="single" w:sz="4" w:space="0" w:color="auto"/>
              <w:left w:val="single" w:sz="4" w:space="0" w:color="auto"/>
              <w:right w:val="single" w:sz="4" w:space="0" w:color="auto"/>
            </w:tcBorders>
            <w:shd w:val="clear" w:color="auto" w:fill="FFFFFF"/>
            <w:vAlign w:val="bottom"/>
          </w:tcPr>
          <w:p w14:paraId="471E42B1"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Сведения о предмете запроса</w:t>
            </w:r>
          </w:p>
        </w:tc>
      </w:tr>
      <w:tr w:rsidR="00C879CC" w:rsidRPr="00C879CC" w14:paraId="65771C20" w14:textId="77777777" w:rsidTr="00C879CC">
        <w:trPr>
          <w:trHeight w:hRule="exact" w:val="335"/>
          <w:jc w:val="center"/>
        </w:trPr>
        <w:tc>
          <w:tcPr>
            <w:tcW w:w="3196" w:type="dxa"/>
            <w:tcBorders>
              <w:top w:val="single" w:sz="4" w:space="0" w:color="auto"/>
              <w:left w:val="single" w:sz="4" w:space="0" w:color="auto"/>
            </w:tcBorders>
            <w:shd w:val="clear" w:color="auto" w:fill="FFFFFF"/>
            <w:vAlign w:val="bottom"/>
          </w:tcPr>
          <w:p w14:paraId="3B1C1443"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Номер запроса</w:t>
            </w:r>
          </w:p>
        </w:tc>
        <w:tc>
          <w:tcPr>
            <w:tcW w:w="6462" w:type="dxa"/>
            <w:tcBorders>
              <w:top w:val="single" w:sz="4" w:space="0" w:color="auto"/>
              <w:left w:val="single" w:sz="4" w:space="0" w:color="auto"/>
              <w:right w:val="single" w:sz="4" w:space="0" w:color="auto"/>
            </w:tcBorders>
            <w:shd w:val="clear" w:color="auto" w:fill="FFFFFF"/>
            <w:vAlign w:val="bottom"/>
          </w:tcPr>
          <w:p w14:paraId="3F4216F2"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3C3E56"/>
                <w:sz w:val="26"/>
                <w:szCs w:val="26"/>
                <w:lang w:bidi="ru-RU"/>
              </w:rPr>
              <w:t>1300052</w:t>
            </w:r>
          </w:p>
        </w:tc>
      </w:tr>
      <w:tr w:rsidR="00C879CC" w:rsidRPr="00C879CC" w14:paraId="5BC01F62" w14:textId="77777777" w:rsidTr="00C879CC">
        <w:trPr>
          <w:trHeight w:hRule="exact" w:val="344"/>
          <w:jc w:val="center"/>
        </w:trPr>
        <w:tc>
          <w:tcPr>
            <w:tcW w:w="3196" w:type="dxa"/>
            <w:tcBorders>
              <w:top w:val="single" w:sz="4" w:space="0" w:color="auto"/>
              <w:left w:val="single" w:sz="4" w:space="0" w:color="auto"/>
            </w:tcBorders>
            <w:shd w:val="clear" w:color="auto" w:fill="FFFFFF"/>
            <w:vAlign w:val="bottom"/>
          </w:tcPr>
          <w:p w14:paraId="257EEC24"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Тема запроса</w:t>
            </w:r>
          </w:p>
        </w:tc>
        <w:tc>
          <w:tcPr>
            <w:tcW w:w="6462" w:type="dxa"/>
            <w:tcBorders>
              <w:top w:val="single" w:sz="4" w:space="0" w:color="auto"/>
              <w:left w:val="single" w:sz="4" w:space="0" w:color="auto"/>
              <w:right w:val="single" w:sz="4" w:space="0" w:color="auto"/>
            </w:tcBorders>
            <w:shd w:val="clear" w:color="auto" w:fill="FFFFFF"/>
            <w:vAlign w:val="bottom"/>
          </w:tcPr>
          <w:p w14:paraId="1135E5DE"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1 часть заявки</w:t>
            </w:r>
          </w:p>
        </w:tc>
      </w:tr>
      <w:tr w:rsidR="00C879CC" w:rsidRPr="00C879CC" w14:paraId="79AE4EF0" w14:textId="77777777" w:rsidTr="00C879CC">
        <w:trPr>
          <w:trHeight w:hRule="exact" w:val="924"/>
          <w:jc w:val="center"/>
        </w:trPr>
        <w:tc>
          <w:tcPr>
            <w:tcW w:w="3196" w:type="dxa"/>
            <w:tcBorders>
              <w:top w:val="single" w:sz="4" w:space="0" w:color="auto"/>
              <w:left w:val="single" w:sz="4" w:space="0" w:color="auto"/>
            </w:tcBorders>
            <w:shd w:val="clear" w:color="auto" w:fill="FFFFFF"/>
          </w:tcPr>
          <w:p w14:paraId="7480D31B"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Текст запроса</w:t>
            </w:r>
          </w:p>
        </w:tc>
        <w:tc>
          <w:tcPr>
            <w:tcW w:w="6462" w:type="dxa"/>
            <w:tcBorders>
              <w:top w:val="single" w:sz="4" w:space="0" w:color="auto"/>
              <w:left w:val="single" w:sz="4" w:space="0" w:color="auto"/>
              <w:right w:val="single" w:sz="4" w:space="0" w:color="auto"/>
            </w:tcBorders>
            <w:shd w:val="clear" w:color="auto" w:fill="FFFFFF"/>
            <w:vAlign w:val="bottom"/>
          </w:tcPr>
          <w:p w14:paraId="0D2FB137"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Добрый день! Прошу разъяснить, при составлении заявки в первой части достаточно ли участнику закупки предоставить согласие на выполнение работ?</w:t>
            </w:r>
          </w:p>
        </w:tc>
      </w:tr>
      <w:tr w:rsidR="00C879CC" w:rsidRPr="00C879CC" w14:paraId="2A8DF7D6" w14:textId="77777777" w:rsidTr="00C879CC">
        <w:trPr>
          <w:trHeight w:hRule="exact" w:val="335"/>
          <w:jc w:val="center"/>
        </w:trPr>
        <w:tc>
          <w:tcPr>
            <w:tcW w:w="9658" w:type="dxa"/>
            <w:gridSpan w:val="2"/>
            <w:tcBorders>
              <w:top w:val="single" w:sz="4" w:space="0" w:color="auto"/>
              <w:left w:val="single" w:sz="4" w:space="0" w:color="auto"/>
              <w:right w:val="single" w:sz="4" w:space="0" w:color="auto"/>
            </w:tcBorders>
            <w:shd w:val="clear" w:color="auto" w:fill="FFFFFF"/>
            <w:vAlign w:val="bottom"/>
          </w:tcPr>
          <w:p w14:paraId="2F1743BA"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Документы</w:t>
            </w:r>
          </w:p>
        </w:tc>
      </w:tr>
      <w:tr w:rsidR="00C879CC" w:rsidRPr="00C879CC" w14:paraId="6089D324" w14:textId="77777777" w:rsidTr="00C879CC">
        <w:trPr>
          <w:trHeight w:hRule="exact" w:val="842"/>
          <w:jc w:val="center"/>
        </w:trPr>
        <w:tc>
          <w:tcPr>
            <w:tcW w:w="3196" w:type="dxa"/>
            <w:tcBorders>
              <w:top w:val="single" w:sz="4" w:space="0" w:color="auto"/>
              <w:left w:val="single" w:sz="4" w:space="0" w:color="auto"/>
              <w:bottom w:val="single" w:sz="4" w:space="0" w:color="auto"/>
            </w:tcBorders>
            <w:shd w:val="clear" w:color="auto" w:fill="FFFFFF"/>
          </w:tcPr>
          <w:p w14:paraId="2369883D" w14:textId="77777777" w:rsidR="00C879CC" w:rsidRPr="00C879CC" w:rsidRDefault="00C879CC" w:rsidP="00C879CC">
            <w:pPr>
              <w:widowControl w:val="0"/>
              <w:rPr>
                <w:rFonts w:ascii="Times New Roman" w:eastAsia="Calibri" w:hAnsi="Times New Roman"/>
                <w:sz w:val="26"/>
                <w:szCs w:val="26"/>
                <w:lang w:bidi="ru-RU"/>
              </w:rPr>
            </w:pPr>
            <w:r w:rsidRPr="00C879CC">
              <w:rPr>
                <w:rFonts w:ascii="Times New Roman" w:eastAsia="Calibri" w:hAnsi="Times New Roman"/>
                <w:color w:val="3C3E56"/>
                <w:sz w:val="26"/>
                <w:szCs w:val="26"/>
                <w:lang w:bidi="ru-RU"/>
              </w:rPr>
              <w:t>Ответ:</w:t>
            </w:r>
          </w:p>
        </w:tc>
        <w:tc>
          <w:tcPr>
            <w:tcW w:w="6462" w:type="dxa"/>
            <w:tcBorders>
              <w:top w:val="single" w:sz="4" w:space="0" w:color="auto"/>
              <w:left w:val="single" w:sz="4" w:space="0" w:color="auto"/>
              <w:bottom w:val="single" w:sz="4" w:space="0" w:color="auto"/>
              <w:right w:val="single" w:sz="4" w:space="0" w:color="auto"/>
            </w:tcBorders>
            <w:shd w:val="clear" w:color="auto" w:fill="FFFFFF"/>
          </w:tcPr>
          <w:p w14:paraId="229C482E" w14:textId="77777777" w:rsidR="00C879CC" w:rsidRPr="00C879CC" w:rsidRDefault="00C879CC" w:rsidP="005A586A">
            <w:pPr>
              <w:widowControl w:val="0"/>
              <w:rPr>
                <w:rFonts w:ascii="Times New Roman" w:eastAsia="Calibri" w:hAnsi="Times New Roman"/>
                <w:sz w:val="26"/>
                <w:szCs w:val="26"/>
                <w:lang w:bidi="ru-RU"/>
              </w:rPr>
            </w:pPr>
            <w:r w:rsidRPr="00C879CC">
              <w:rPr>
                <w:rFonts w:ascii="Times New Roman" w:eastAsia="Calibri" w:hAnsi="Times New Roman"/>
                <w:color w:val="000000"/>
                <w:sz w:val="26"/>
                <w:szCs w:val="26"/>
                <w:lang w:bidi="ru-RU"/>
              </w:rPr>
              <w:t>В соответствии со ст.66 федерального закона от 05.04.2013 44-фз.</w:t>
            </w:r>
          </w:p>
        </w:tc>
      </w:tr>
    </w:tbl>
    <w:p w14:paraId="2A3A1DE1" w14:textId="77777777" w:rsidR="008D594F" w:rsidRDefault="008D594F" w:rsidP="008D594F">
      <w:pPr>
        <w:jc w:val="both"/>
        <w:rPr>
          <w:rFonts w:ascii="Times New Roman" w:hAnsi="Times New Roman"/>
          <w:sz w:val="26"/>
          <w:szCs w:val="26"/>
          <w:lang w:eastAsia="ar-SA"/>
        </w:rPr>
      </w:pPr>
      <w:r>
        <w:rPr>
          <w:rFonts w:ascii="Times New Roman" w:hAnsi="Times New Roman"/>
          <w:sz w:val="26"/>
          <w:szCs w:val="26"/>
          <w:lang w:eastAsia="ar-SA"/>
        </w:rPr>
        <w:lastRenderedPageBreak/>
        <w:tab/>
        <w:t xml:space="preserve">Так, согласно части </w:t>
      </w:r>
      <w:r w:rsidRPr="008D594F">
        <w:rPr>
          <w:rFonts w:ascii="Times New Roman" w:hAnsi="Times New Roman"/>
          <w:sz w:val="26"/>
          <w:szCs w:val="26"/>
          <w:lang w:eastAsia="ar-SA"/>
        </w:rPr>
        <w:t>3</w:t>
      </w:r>
      <w:r>
        <w:rPr>
          <w:rFonts w:ascii="Times New Roman" w:hAnsi="Times New Roman"/>
          <w:sz w:val="26"/>
          <w:szCs w:val="26"/>
          <w:lang w:eastAsia="ar-SA"/>
        </w:rPr>
        <w:t xml:space="preserve"> статьи 66 Закона о контрактной системе</w:t>
      </w:r>
      <w:r w:rsidRPr="008D594F">
        <w:rPr>
          <w:rFonts w:ascii="Times New Roman" w:hAnsi="Times New Roman"/>
          <w:sz w:val="26"/>
          <w:szCs w:val="26"/>
          <w:lang w:eastAsia="ar-SA"/>
        </w:rPr>
        <w:t xml:space="preserve"> </w:t>
      </w:r>
      <w:r>
        <w:rPr>
          <w:rFonts w:ascii="Times New Roman" w:hAnsi="Times New Roman"/>
          <w:sz w:val="26"/>
          <w:szCs w:val="26"/>
          <w:lang w:eastAsia="ar-SA"/>
        </w:rPr>
        <w:t>п</w:t>
      </w:r>
      <w:r w:rsidRPr="008D594F">
        <w:rPr>
          <w:rFonts w:ascii="Times New Roman" w:hAnsi="Times New Roman"/>
          <w:sz w:val="26"/>
          <w:szCs w:val="26"/>
          <w:lang w:eastAsia="ar-SA"/>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1DE03110" w14:textId="39D1370F" w:rsidR="008D594F" w:rsidRPr="008D594F" w:rsidRDefault="008D594F" w:rsidP="008D594F">
      <w:pPr>
        <w:ind w:firstLine="708"/>
        <w:jc w:val="both"/>
        <w:rPr>
          <w:rFonts w:ascii="Times New Roman" w:hAnsi="Times New Roman"/>
          <w:sz w:val="26"/>
          <w:szCs w:val="26"/>
          <w:lang w:eastAsia="ar-SA"/>
        </w:rPr>
      </w:pPr>
      <w:r w:rsidRPr="008D594F">
        <w:rPr>
          <w:rFonts w:ascii="Times New Roman" w:hAnsi="Times New Roman"/>
          <w:sz w:val="26"/>
          <w:szCs w:val="26"/>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C6F580" w14:textId="77777777" w:rsidR="008D594F" w:rsidRPr="008D594F" w:rsidRDefault="008D594F" w:rsidP="008D594F">
      <w:pPr>
        <w:ind w:firstLine="708"/>
        <w:jc w:val="both"/>
        <w:rPr>
          <w:rFonts w:ascii="Times New Roman" w:hAnsi="Times New Roman"/>
          <w:sz w:val="26"/>
          <w:szCs w:val="26"/>
          <w:lang w:eastAsia="ar-SA"/>
        </w:rPr>
      </w:pPr>
      <w:r w:rsidRPr="008D594F">
        <w:rPr>
          <w:rFonts w:ascii="Times New Roman" w:hAnsi="Times New Roman"/>
          <w:sz w:val="26"/>
          <w:szCs w:val="26"/>
          <w:lang w:eastAsia="ar-SA"/>
        </w:rPr>
        <w:t>2) при осуществлении закупки товара, в том числе поставляемого заказчику при выполнении закупаемых работ, оказании закупаемых услуг:</w:t>
      </w:r>
    </w:p>
    <w:p w14:paraId="1B0FF6C8" w14:textId="77777777" w:rsidR="008D594F" w:rsidRPr="008D594F" w:rsidRDefault="008D594F" w:rsidP="008D594F">
      <w:pPr>
        <w:ind w:firstLine="708"/>
        <w:jc w:val="both"/>
        <w:rPr>
          <w:rFonts w:ascii="Times New Roman" w:hAnsi="Times New Roman"/>
          <w:sz w:val="26"/>
          <w:szCs w:val="26"/>
          <w:lang w:eastAsia="ar-SA"/>
        </w:rPr>
      </w:pPr>
      <w:r w:rsidRPr="008D594F">
        <w:rPr>
          <w:rFonts w:ascii="Times New Roman" w:hAnsi="Times New Roman"/>
          <w:sz w:val="26"/>
          <w:szCs w:val="26"/>
          <w:lang w:eastAsia="ar-SA"/>
        </w:rPr>
        <w:t>а) наименование страны происхождения товара;</w:t>
      </w:r>
    </w:p>
    <w:p w14:paraId="6528DF04" w14:textId="77777777" w:rsidR="008D594F" w:rsidRPr="008D594F" w:rsidRDefault="008D594F" w:rsidP="008D594F">
      <w:pPr>
        <w:ind w:firstLine="708"/>
        <w:jc w:val="both"/>
        <w:rPr>
          <w:rFonts w:ascii="Times New Roman" w:hAnsi="Times New Roman"/>
          <w:sz w:val="26"/>
          <w:szCs w:val="26"/>
          <w:lang w:eastAsia="ar-SA"/>
        </w:rPr>
      </w:pPr>
      <w:r w:rsidRPr="008D594F">
        <w:rPr>
          <w:rFonts w:ascii="Times New Roman" w:hAnsi="Times New Roman"/>
          <w:sz w:val="26"/>
          <w:szCs w:val="26"/>
          <w:lang w:eastAsia="ar-SA"/>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6C4204D3" w14:textId="5E594D00" w:rsidR="008D594F" w:rsidRPr="008D594F" w:rsidRDefault="008D594F" w:rsidP="008D594F">
      <w:pPr>
        <w:ind w:firstLine="708"/>
        <w:jc w:val="both"/>
        <w:rPr>
          <w:rFonts w:ascii="Times New Roman" w:hAnsi="Times New Roman"/>
          <w:sz w:val="26"/>
          <w:szCs w:val="26"/>
          <w:lang w:eastAsia="ar-SA"/>
        </w:rPr>
      </w:pPr>
      <w:r>
        <w:rPr>
          <w:rFonts w:ascii="Times New Roman" w:hAnsi="Times New Roman"/>
          <w:sz w:val="26"/>
          <w:szCs w:val="26"/>
          <w:lang w:eastAsia="ar-SA"/>
        </w:rPr>
        <w:t xml:space="preserve">Согласно части </w:t>
      </w:r>
      <w:r w:rsidRPr="008D594F">
        <w:rPr>
          <w:rFonts w:ascii="Times New Roman" w:hAnsi="Times New Roman"/>
          <w:sz w:val="26"/>
          <w:szCs w:val="26"/>
          <w:lang w:eastAsia="ar-SA"/>
        </w:rPr>
        <w:t>3.1</w:t>
      </w:r>
      <w:r>
        <w:rPr>
          <w:rFonts w:ascii="Times New Roman" w:hAnsi="Times New Roman"/>
          <w:sz w:val="26"/>
          <w:szCs w:val="26"/>
          <w:lang w:eastAsia="ar-SA"/>
        </w:rPr>
        <w:t xml:space="preserve"> </w:t>
      </w:r>
      <w:r w:rsidRPr="008D594F">
        <w:rPr>
          <w:rFonts w:ascii="Times New Roman" w:hAnsi="Times New Roman"/>
          <w:sz w:val="26"/>
          <w:szCs w:val="26"/>
          <w:lang w:eastAsia="ar-SA"/>
        </w:rPr>
        <w:t xml:space="preserve">статьи 66 Закона о контрактной системе </w:t>
      </w:r>
      <w:r>
        <w:rPr>
          <w:rFonts w:ascii="Times New Roman" w:hAnsi="Times New Roman"/>
          <w:sz w:val="26"/>
          <w:szCs w:val="26"/>
          <w:lang w:eastAsia="ar-SA"/>
        </w:rPr>
        <w:t>п</w:t>
      </w:r>
      <w:r w:rsidRPr="008D594F">
        <w:rPr>
          <w:rFonts w:ascii="Times New Roman" w:hAnsi="Times New Roman"/>
          <w:sz w:val="26"/>
          <w:szCs w:val="26"/>
          <w:lang w:eastAsia="ar-SA"/>
        </w:rPr>
        <w:t>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14:paraId="4EBA8370" w14:textId="77777777" w:rsidR="008D594F" w:rsidRDefault="008D594F" w:rsidP="005976C9">
      <w:pPr>
        <w:ind w:firstLine="709"/>
        <w:jc w:val="both"/>
        <w:rPr>
          <w:rFonts w:ascii="Times New Roman" w:hAnsi="Times New Roman"/>
          <w:sz w:val="26"/>
          <w:szCs w:val="26"/>
          <w:lang w:eastAsia="ar-SA"/>
        </w:rPr>
      </w:pPr>
      <w:r>
        <w:rPr>
          <w:rFonts w:ascii="Times New Roman" w:hAnsi="Times New Roman"/>
          <w:sz w:val="26"/>
          <w:szCs w:val="26"/>
          <w:lang w:eastAsia="ar-SA"/>
        </w:rPr>
        <w:t xml:space="preserve">Таким образом, ответ Заказчика содержит надлежащее указание на положения Закона о контрактной системе, что не ведет к нарушению прав участников закупки. </w:t>
      </w:r>
    </w:p>
    <w:p w14:paraId="12A59510" w14:textId="60DE644B" w:rsidR="0047096C" w:rsidRDefault="0047096C" w:rsidP="005976C9">
      <w:pPr>
        <w:ind w:firstLine="709"/>
        <w:jc w:val="both"/>
        <w:rPr>
          <w:rFonts w:ascii="Times New Roman" w:hAnsi="Times New Roman"/>
          <w:sz w:val="26"/>
          <w:szCs w:val="26"/>
          <w:lang w:eastAsia="ar-SA"/>
        </w:rPr>
      </w:pPr>
      <w:r>
        <w:rPr>
          <w:rFonts w:ascii="Times New Roman" w:hAnsi="Times New Roman"/>
          <w:sz w:val="26"/>
          <w:szCs w:val="26"/>
          <w:lang w:eastAsia="ar-SA"/>
        </w:rPr>
        <w:t>При проведении электронного аукциона было подано 8 заявок, все из которых допущены к участию в закупке.</w:t>
      </w:r>
      <w:r w:rsidR="00093FEB">
        <w:rPr>
          <w:rFonts w:ascii="Times New Roman" w:hAnsi="Times New Roman"/>
          <w:sz w:val="26"/>
          <w:szCs w:val="26"/>
          <w:lang w:eastAsia="ar-SA"/>
        </w:rPr>
        <w:t xml:space="preserve"> В ходе проведения электронного аукциона снижение начальной (максимальной) цены контракта составило 25,5 %.</w:t>
      </w:r>
    </w:p>
    <w:p w14:paraId="0E606328" w14:textId="2B69BDDD"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78F642AC" w14:textId="77777777" w:rsidR="0047096C" w:rsidRDefault="0047096C" w:rsidP="005976C9">
      <w:pPr>
        <w:ind w:firstLine="709"/>
        <w:jc w:val="both"/>
        <w:rPr>
          <w:rFonts w:ascii="Times New Roman" w:hAnsi="Times New Roman"/>
          <w:sz w:val="26"/>
          <w:szCs w:val="26"/>
        </w:rPr>
      </w:pPr>
    </w:p>
    <w:p w14:paraId="22C8AE54" w14:textId="039EAA41"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Руководствуясь частью 8 статьи 106 Закона о контрактной системе, Комиссия Самарского УФАС России</w:t>
      </w:r>
      <w:r w:rsidR="005976C9">
        <w:rPr>
          <w:rFonts w:ascii="Times New Roman" w:hAnsi="Times New Roman"/>
          <w:sz w:val="26"/>
          <w:szCs w:val="26"/>
        </w:rPr>
        <w:t>,</w:t>
      </w:r>
      <w:r w:rsidRPr="00635905">
        <w:rPr>
          <w:rFonts w:ascii="Times New Roman" w:hAnsi="Times New Roman"/>
          <w:sz w:val="26"/>
          <w:szCs w:val="26"/>
        </w:rPr>
        <w:t xml:space="preserve"> </w:t>
      </w:r>
    </w:p>
    <w:p w14:paraId="015F1B99" w14:textId="77777777" w:rsidR="0047096C" w:rsidRDefault="0047096C" w:rsidP="005976C9">
      <w:pPr>
        <w:ind w:firstLine="709"/>
        <w:jc w:val="center"/>
        <w:rPr>
          <w:rFonts w:ascii="Times New Roman" w:hAnsi="Times New Roman"/>
          <w:sz w:val="26"/>
          <w:szCs w:val="26"/>
        </w:rPr>
      </w:pPr>
    </w:p>
    <w:p w14:paraId="16F2570A" w14:textId="77777777" w:rsidR="00397E26" w:rsidRPr="00635905" w:rsidRDefault="00397E26" w:rsidP="005976C9">
      <w:pPr>
        <w:ind w:firstLine="709"/>
        <w:jc w:val="center"/>
        <w:rPr>
          <w:rFonts w:ascii="Times New Roman" w:hAnsi="Times New Roman"/>
          <w:sz w:val="26"/>
          <w:szCs w:val="26"/>
        </w:rPr>
      </w:pPr>
      <w:r w:rsidRPr="00635905">
        <w:rPr>
          <w:rFonts w:ascii="Times New Roman" w:hAnsi="Times New Roman"/>
          <w:sz w:val="26"/>
          <w:szCs w:val="26"/>
        </w:rPr>
        <w:t>РЕШИЛА:</w:t>
      </w:r>
    </w:p>
    <w:p w14:paraId="6A01D288" w14:textId="77777777" w:rsidR="00397E26" w:rsidRPr="00635905" w:rsidRDefault="00397E26" w:rsidP="005976C9">
      <w:pPr>
        <w:jc w:val="both"/>
        <w:rPr>
          <w:rFonts w:ascii="Times New Roman" w:hAnsi="Times New Roman"/>
          <w:sz w:val="26"/>
          <w:szCs w:val="26"/>
        </w:rPr>
      </w:pPr>
    </w:p>
    <w:p w14:paraId="62F68937" w14:textId="631C0EEB"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 xml:space="preserve">Признать жалобу </w:t>
      </w:r>
      <w:r w:rsidR="0047096C">
        <w:rPr>
          <w:rFonts w:ascii="Times New Roman" w:hAnsi="Times New Roman"/>
          <w:sz w:val="26"/>
          <w:szCs w:val="26"/>
        </w:rPr>
        <w:t xml:space="preserve">ООО </w:t>
      </w:r>
      <w:r w:rsidR="00CA3327" w:rsidRPr="00CA3327">
        <w:rPr>
          <w:rFonts w:ascii="Times New Roman" w:hAnsi="Times New Roman"/>
          <w:sz w:val="26"/>
          <w:szCs w:val="26"/>
        </w:rPr>
        <w:t>«</w:t>
      </w:r>
      <w:r w:rsidR="00093FEB" w:rsidRPr="00093FEB">
        <w:rPr>
          <w:rFonts w:ascii="Times New Roman" w:hAnsi="Times New Roman"/>
          <w:sz w:val="26"/>
          <w:szCs w:val="26"/>
        </w:rPr>
        <w:t>ОПТ-СНАБ</w:t>
      </w:r>
      <w:r w:rsidR="00CA3327" w:rsidRPr="00CA3327">
        <w:rPr>
          <w:rFonts w:ascii="Times New Roman" w:hAnsi="Times New Roman"/>
          <w:sz w:val="26"/>
          <w:szCs w:val="26"/>
        </w:rPr>
        <w:t>»</w:t>
      </w:r>
      <w:r w:rsidR="00CA3327">
        <w:rPr>
          <w:rFonts w:ascii="Times New Roman" w:hAnsi="Times New Roman"/>
          <w:sz w:val="26"/>
          <w:szCs w:val="26"/>
        </w:rPr>
        <w:t xml:space="preserve"> </w:t>
      </w:r>
      <w:r w:rsidR="002C709A">
        <w:rPr>
          <w:rFonts w:ascii="Times New Roman" w:hAnsi="Times New Roman"/>
          <w:sz w:val="26"/>
          <w:szCs w:val="26"/>
        </w:rPr>
        <w:t>не</w:t>
      </w:r>
      <w:r w:rsidRPr="00635905">
        <w:rPr>
          <w:rFonts w:ascii="Times New Roman" w:hAnsi="Times New Roman"/>
          <w:sz w:val="26"/>
          <w:szCs w:val="26"/>
        </w:rPr>
        <w:t>обоснованной.</w:t>
      </w:r>
    </w:p>
    <w:p w14:paraId="26FAECB5" w14:textId="77777777" w:rsidR="00397E26" w:rsidRDefault="00397E26" w:rsidP="005976C9">
      <w:pPr>
        <w:ind w:firstLine="709"/>
        <w:jc w:val="both"/>
        <w:rPr>
          <w:rFonts w:ascii="Times New Roman" w:hAnsi="Times New Roman"/>
          <w:sz w:val="26"/>
          <w:szCs w:val="26"/>
        </w:rPr>
      </w:pPr>
    </w:p>
    <w:p w14:paraId="03579A8C" w14:textId="77777777" w:rsidR="005976C9" w:rsidRDefault="005976C9" w:rsidP="005976C9">
      <w:pPr>
        <w:ind w:firstLine="709"/>
        <w:jc w:val="both"/>
        <w:rPr>
          <w:rFonts w:ascii="Times New Roman" w:hAnsi="Times New Roman"/>
          <w:sz w:val="26"/>
          <w:szCs w:val="26"/>
        </w:rPr>
      </w:pPr>
    </w:p>
    <w:p w14:paraId="52D0A894" w14:textId="77777777"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Настоящее решение может быть обжаловано в судебном порядке в течение трех месяцев со дня его принятия.</w:t>
      </w:r>
    </w:p>
    <w:p w14:paraId="2A58E86C" w14:textId="0BECB06B" w:rsidR="009A6AA3" w:rsidRPr="00635905" w:rsidRDefault="009A6AA3" w:rsidP="009B26C5">
      <w:pPr>
        <w:suppressAutoHyphens/>
        <w:jc w:val="center"/>
        <w:rPr>
          <w:rFonts w:ascii="Times New Roman" w:hAnsi="Times New Roman"/>
          <w:sz w:val="26"/>
          <w:szCs w:val="26"/>
        </w:rPr>
      </w:pPr>
      <w:bookmarkStart w:id="3" w:name="_GoBack"/>
      <w:bookmarkEnd w:id="3"/>
    </w:p>
    <w:sectPr w:rsidR="009A6AA3" w:rsidRPr="00635905" w:rsidSect="00EC5D11">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E6E8C" w14:textId="77777777" w:rsidR="00C20C92" w:rsidRDefault="00C20C92" w:rsidP="00EC5D11">
      <w:r>
        <w:separator/>
      </w:r>
    </w:p>
  </w:endnote>
  <w:endnote w:type="continuationSeparator" w:id="0">
    <w:p w14:paraId="4D26640A" w14:textId="77777777" w:rsidR="00C20C92" w:rsidRDefault="00C20C92" w:rsidP="00E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32D8D" w14:textId="77777777" w:rsidR="00C20C92" w:rsidRDefault="00C20C92" w:rsidP="00EC5D11">
      <w:r>
        <w:separator/>
      </w:r>
    </w:p>
  </w:footnote>
  <w:footnote w:type="continuationSeparator" w:id="0">
    <w:p w14:paraId="1745DDBE" w14:textId="77777777" w:rsidR="00C20C92" w:rsidRDefault="00C20C92" w:rsidP="00EC5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7134137"/>
      <w:docPartObj>
        <w:docPartGallery w:val="Page Numbers (Top of Page)"/>
        <w:docPartUnique/>
      </w:docPartObj>
    </w:sdtPr>
    <w:sdtEndPr/>
    <w:sdtContent>
      <w:p w14:paraId="3B3A30E2" w14:textId="326183FB" w:rsidR="00EC5D11" w:rsidRDefault="00EC5D11">
        <w:pPr>
          <w:pStyle w:val="a9"/>
          <w:jc w:val="center"/>
        </w:pPr>
        <w:r>
          <w:fldChar w:fldCharType="begin"/>
        </w:r>
        <w:r>
          <w:instrText>PAGE   \* MERGEFORMAT</w:instrText>
        </w:r>
        <w:r>
          <w:fldChar w:fldCharType="separate"/>
        </w:r>
        <w:r>
          <w:t>2</w:t>
        </w:r>
        <w:r>
          <w:fldChar w:fldCharType="end"/>
        </w:r>
      </w:p>
    </w:sdtContent>
  </w:sdt>
  <w:p w14:paraId="712D5978" w14:textId="77777777" w:rsidR="00EC5D11" w:rsidRDefault="00EC5D11">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F40866"/>
    <w:multiLevelType w:val="multilevel"/>
    <w:tmpl w:val="CCD46D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5043B5"/>
    <w:multiLevelType w:val="hybridMultilevel"/>
    <w:tmpl w:val="50EA9DCC"/>
    <w:lvl w:ilvl="0" w:tplc="F328C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162D79"/>
    <w:multiLevelType w:val="hybridMultilevel"/>
    <w:tmpl w:val="C90E96EC"/>
    <w:lvl w:ilvl="0" w:tplc="7AD0034C">
      <w:start w:val="1"/>
      <w:numFmt w:val="decimal"/>
      <w:suff w:val="space"/>
      <w:lvlText w:val="%1."/>
      <w:lvlJc w:val="left"/>
      <w:pPr>
        <w:ind w:left="1134" w:hanging="42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15:restartNumberingAfterBreak="0">
    <w:nsid w:val="5AAD75AA"/>
    <w:multiLevelType w:val="hybridMultilevel"/>
    <w:tmpl w:val="67C429D2"/>
    <w:lvl w:ilvl="0" w:tplc="19A668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2B32727"/>
    <w:multiLevelType w:val="hybridMultilevel"/>
    <w:tmpl w:val="83942A16"/>
    <w:lvl w:ilvl="0" w:tplc="3A8424B4">
      <w:start w:val="1"/>
      <w:numFmt w:val="decimal"/>
      <w:suff w:val="space"/>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6" w15:restartNumberingAfterBreak="0">
    <w:nsid w:val="79895E95"/>
    <w:multiLevelType w:val="hybridMultilevel"/>
    <w:tmpl w:val="664043BC"/>
    <w:lvl w:ilvl="0" w:tplc="F328CCAA">
      <w:start w:val="1"/>
      <w:numFmt w:val="decimal"/>
      <w:lvlText w:val="%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6"/>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6067"/>
    <w:rsid w:val="00052FF6"/>
    <w:rsid w:val="00081FF1"/>
    <w:rsid w:val="00093FEB"/>
    <w:rsid w:val="000B1EA9"/>
    <w:rsid w:val="000D5FBD"/>
    <w:rsid w:val="001100FD"/>
    <w:rsid w:val="001129C2"/>
    <w:rsid w:val="00115A20"/>
    <w:rsid w:val="00155285"/>
    <w:rsid w:val="00167722"/>
    <w:rsid w:val="001A6E5F"/>
    <w:rsid w:val="00212042"/>
    <w:rsid w:val="002134DD"/>
    <w:rsid w:val="00256C85"/>
    <w:rsid w:val="0029267C"/>
    <w:rsid w:val="002A2DAA"/>
    <w:rsid w:val="002C709A"/>
    <w:rsid w:val="003436E4"/>
    <w:rsid w:val="00397E26"/>
    <w:rsid w:val="003B1765"/>
    <w:rsid w:val="003D33A7"/>
    <w:rsid w:val="004358C2"/>
    <w:rsid w:val="0047096C"/>
    <w:rsid w:val="00496067"/>
    <w:rsid w:val="004A691F"/>
    <w:rsid w:val="004A7161"/>
    <w:rsid w:val="004B7AE5"/>
    <w:rsid w:val="004E4F10"/>
    <w:rsid w:val="00523B1C"/>
    <w:rsid w:val="00532D58"/>
    <w:rsid w:val="0058706C"/>
    <w:rsid w:val="00590236"/>
    <w:rsid w:val="005976C9"/>
    <w:rsid w:val="005A586A"/>
    <w:rsid w:val="005D1B3C"/>
    <w:rsid w:val="006241BC"/>
    <w:rsid w:val="00635905"/>
    <w:rsid w:val="00636F61"/>
    <w:rsid w:val="00654A9F"/>
    <w:rsid w:val="006A34DA"/>
    <w:rsid w:val="006B3A4B"/>
    <w:rsid w:val="006C3B73"/>
    <w:rsid w:val="0075495E"/>
    <w:rsid w:val="007C269F"/>
    <w:rsid w:val="007C2E20"/>
    <w:rsid w:val="00801E72"/>
    <w:rsid w:val="00852CE1"/>
    <w:rsid w:val="008928A2"/>
    <w:rsid w:val="008C5C99"/>
    <w:rsid w:val="008D594F"/>
    <w:rsid w:val="008D6352"/>
    <w:rsid w:val="008F62B6"/>
    <w:rsid w:val="009156F3"/>
    <w:rsid w:val="0093722B"/>
    <w:rsid w:val="009930C7"/>
    <w:rsid w:val="009A6AA3"/>
    <w:rsid w:val="009B26C5"/>
    <w:rsid w:val="009D7CEB"/>
    <w:rsid w:val="00A00350"/>
    <w:rsid w:val="00A219C0"/>
    <w:rsid w:val="00B075AF"/>
    <w:rsid w:val="00BB3AB3"/>
    <w:rsid w:val="00BD52E5"/>
    <w:rsid w:val="00BF5013"/>
    <w:rsid w:val="00C20C92"/>
    <w:rsid w:val="00C303CC"/>
    <w:rsid w:val="00C879CC"/>
    <w:rsid w:val="00C91790"/>
    <w:rsid w:val="00CA3327"/>
    <w:rsid w:val="00D113EF"/>
    <w:rsid w:val="00D73C67"/>
    <w:rsid w:val="00D7470B"/>
    <w:rsid w:val="00DB5CAE"/>
    <w:rsid w:val="00DC37F3"/>
    <w:rsid w:val="00E22994"/>
    <w:rsid w:val="00E32462"/>
    <w:rsid w:val="00EA5FA9"/>
    <w:rsid w:val="00EC5D11"/>
    <w:rsid w:val="00F202F9"/>
    <w:rsid w:val="00F30358"/>
    <w:rsid w:val="00FB61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C291"/>
  <w15:docId w15:val="{D2A73592-06E8-4020-AC60-D6801338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2CE1"/>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E22994"/>
    <w:pPr>
      <w:keepNext/>
      <w:numPr>
        <w:numId w:val="8"/>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E22994"/>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397E26"/>
    <w:rPr>
      <w:color w:val="0000FF" w:themeColor="hyperlink"/>
      <w:u w:val="single"/>
    </w:rPr>
  </w:style>
  <w:style w:type="paragraph" w:styleId="a5">
    <w:name w:val="List Paragraph"/>
    <w:basedOn w:val="a"/>
    <w:uiPriority w:val="34"/>
    <w:qFormat/>
    <w:rsid w:val="00397E26"/>
    <w:pPr>
      <w:ind w:left="720"/>
      <w:contextualSpacing/>
    </w:pPr>
  </w:style>
  <w:style w:type="character" w:customStyle="1" w:styleId="ConsPlusNormal">
    <w:name w:val="ConsPlusNormal Знак"/>
    <w:link w:val="ConsPlusNormal0"/>
    <w:locked/>
    <w:rsid w:val="00397E26"/>
    <w:rPr>
      <w:rFonts w:ascii="Arial" w:eastAsia="Arial" w:hAnsi="Arial" w:cs="Arial"/>
      <w:sz w:val="20"/>
      <w:szCs w:val="20"/>
      <w:lang w:eastAsia="ar-SA"/>
    </w:rPr>
  </w:style>
  <w:style w:type="paragraph" w:customStyle="1" w:styleId="ConsPlusNormal0">
    <w:name w:val="ConsPlusNormal"/>
    <w:link w:val="ConsPlusNormal"/>
    <w:rsid w:val="00397E26"/>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397E26"/>
    <w:pPr>
      <w:spacing w:before="100" w:beforeAutospacing="1" w:after="100" w:afterAutospacing="1"/>
    </w:pPr>
    <w:rPr>
      <w:rFonts w:ascii="Times New Roman" w:hAnsi="Times New Roman"/>
      <w:sz w:val="24"/>
      <w:szCs w:val="24"/>
    </w:rPr>
  </w:style>
  <w:style w:type="paragraph" w:styleId="a6">
    <w:name w:val="Balloon Text"/>
    <w:basedOn w:val="a"/>
    <w:link w:val="a7"/>
    <w:uiPriority w:val="99"/>
    <w:semiHidden/>
    <w:unhideWhenUsed/>
    <w:rsid w:val="00155285"/>
    <w:rPr>
      <w:rFonts w:ascii="Tahoma" w:hAnsi="Tahoma" w:cs="Tahoma"/>
      <w:sz w:val="16"/>
      <w:szCs w:val="16"/>
    </w:rPr>
  </w:style>
  <w:style w:type="character" w:customStyle="1" w:styleId="a7">
    <w:name w:val="Текст выноски Знак"/>
    <w:basedOn w:val="a1"/>
    <w:link w:val="a6"/>
    <w:uiPriority w:val="99"/>
    <w:semiHidden/>
    <w:rsid w:val="00155285"/>
    <w:rPr>
      <w:rFonts w:ascii="Tahoma" w:hAnsi="Tahoma" w:cs="Tahoma"/>
      <w:sz w:val="16"/>
      <w:szCs w:val="16"/>
    </w:rPr>
  </w:style>
  <w:style w:type="character" w:customStyle="1" w:styleId="10">
    <w:name w:val="Заголовок 1 Знак"/>
    <w:basedOn w:val="a1"/>
    <w:link w:val="1"/>
    <w:rsid w:val="00E2299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E22994"/>
    <w:rPr>
      <w:rFonts w:ascii="Times New Roman" w:eastAsia="Lucida Sans Unicode" w:hAnsi="Times New Roman" w:cs="Tahoma"/>
      <w:b/>
      <w:bCs/>
      <w:i/>
      <w:iCs/>
      <w:sz w:val="28"/>
      <w:szCs w:val="28"/>
      <w:lang w:val="en-US" w:eastAsia="ar-SA"/>
    </w:rPr>
  </w:style>
  <w:style w:type="paragraph" w:styleId="a0">
    <w:name w:val="Body Text"/>
    <w:basedOn w:val="a"/>
    <w:link w:val="a8"/>
    <w:uiPriority w:val="99"/>
    <w:semiHidden/>
    <w:unhideWhenUsed/>
    <w:rsid w:val="00E22994"/>
    <w:pPr>
      <w:spacing w:after="120"/>
    </w:pPr>
  </w:style>
  <w:style w:type="character" w:customStyle="1" w:styleId="a8">
    <w:name w:val="Основной текст Знак"/>
    <w:basedOn w:val="a1"/>
    <w:link w:val="a0"/>
    <w:uiPriority w:val="99"/>
    <w:semiHidden/>
    <w:rsid w:val="00E22994"/>
    <w:rPr>
      <w:rFonts w:ascii="Calibri" w:eastAsia="Times New Roman" w:hAnsi="Calibri" w:cs="Times New Roman"/>
      <w:lang w:eastAsia="ru-RU"/>
    </w:rPr>
  </w:style>
  <w:style w:type="paragraph" w:styleId="a9">
    <w:name w:val="header"/>
    <w:basedOn w:val="a"/>
    <w:link w:val="aa"/>
    <w:uiPriority w:val="99"/>
    <w:unhideWhenUsed/>
    <w:rsid w:val="00EC5D11"/>
    <w:pPr>
      <w:tabs>
        <w:tab w:val="center" w:pos="4677"/>
        <w:tab w:val="right" w:pos="9355"/>
      </w:tabs>
    </w:pPr>
  </w:style>
  <w:style w:type="character" w:customStyle="1" w:styleId="aa">
    <w:name w:val="Верхний колонтитул Знак"/>
    <w:basedOn w:val="a1"/>
    <w:link w:val="a9"/>
    <w:uiPriority w:val="99"/>
    <w:rsid w:val="00EC5D11"/>
    <w:rPr>
      <w:rFonts w:ascii="Calibri" w:eastAsia="Times New Roman" w:hAnsi="Calibri" w:cs="Times New Roman"/>
      <w:lang w:eastAsia="ru-RU"/>
    </w:rPr>
  </w:style>
  <w:style w:type="paragraph" w:styleId="ab">
    <w:name w:val="footer"/>
    <w:basedOn w:val="a"/>
    <w:link w:val="ac"/>
    <w:uiPriority w:val="99"/>
    <w:unhideWhenUsed/>
    <w:rsid w:val="00EC5D11"/>
    <w:pPr>
      <w:tabs>
        <w:tab w:val="center" w:pos="4677"/>
        <w:tab w:val="right" w:pos="9355"/>
      </w:tabs>
    </w:pPr>
  </w:style>
  <w:style w:type="character" w:customStyle="1" w:styleId="ac">
    <w:name w:val="Нижний колонтитул Знак"/>
    <w:basedOn w:val="a1"/>
    <w:link w:val="ab"/>
    <w:uiPriority w:val="99"/>
    <w:rsid w:val="00EC5D11"/>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478252">
      <w:bodyDiv w:val="1"/>
      <w:marLeft w:val="0"/>
      <w:marRight w:val="0"/>
      <w:marTop w:val="0"/>
      <w:marBottom w:val="0"/>
      <w:divBdr>
        <w:top w:val="none" w:sz="0" w:space="0" w:color="auto"/>
        <w:left w:val="none" w:sz="0" w:space="0" w:color="auto"/>
        <w:bottom w:val="none" w:sz="0" w:space="0" w:color="auto"/>
        <w:right w:val="none" w:sz="0" w:space="0" w:color="auto"/>
      </w:divBdr>
    </w:div>
    <w:div w:id="315763347">
      <w:bodyDiv w:val="1"/>
      <w:marLeft w:val="0"/>
      <w:marRight w:val="0"/>
      <w:marTop w:val="0"/>
      <w:marBottom w:val="0"/>
      <w:divBdr>
        <w:top w:val="none" w:sz="0" w:space="0" w:color="auto"/>
        <w:left w:val="none" w:sz="0" w:space="0" w:color="auto"/>
        <w:bottom w:val="none" w:sz="0" w:space="0" w:color="auto"/>
        <w:right w:val="none" w:sz="0" w:space="0" w:color="auto"/>
      </w:divBdr>
    </w:div>
    <w:div w:id="590964772">
      <w:bodyDiv w:val="1"/>
      <w:marLeft w:val="0"/>
      <w:marRight w:val="0"/>
      <w:marTop w:val="0"/>
      <w:marBottom w:val="0"/>
      <w:divBdr>
        <w:top w:val="none" w:sz="0" w:space="0" w:color="auto"/>
        <w:left w:val="none" w:sz="0" w:space="0" w:color="auto"/>
        <w:bottom w:val="none" w:sz="0" w:space="0" w:color="auto"/>
        <w:right w:val="none" w:sz="0" w:space="0" w:color="auto"/>
      </w:divBdr>
    </w:div>
    <w:div w:id="709378202">
      <w:bodyDiv w:val="1"/>
      <w:marLeft w:val="0"/>
      <w:marRight w:val="0"/>
      <w:marTop w:val="0"/>
      <w:marBottom w:val="0"/>
      <w:divBdr>
        <w:top w:val="none" w:sz="0" w:space="0" w:color="auto"/>
        <w:left w:val="none" w:sz="0" w:space="0" w:color="auto"/>
        <w:bottom w:val="none" w:sz="0" w:space="0" w:color="auto"/>
        <w:right w:val="none" w:sz="0" w:space="0" w:color="auto"/>
      </w:divBdr>
    </w:div>
    <w:div w:id="1102072575">
      <w:bodyDiv w:val="1"/>
      <w:marLeft w:val="0"/>
      <w:marRight w:val="0"/>
      <w:marTop w:val="0"/>
      <w:marBottom w:val="0"/>
      <w:divBdr>
        <w:top w:val="none" w:sz="0" w:space="0" w:color="auto"/>
        <w:left w:val="none" w:sz="0" w:space="0" w:color="auto"/>
        <w:bottom w:val="none" w:sz="0" w:space="0" w:color="auto"/>
        <w:right w:val="none" w:sz="0" w:space="0" w:color="auto"/>
      </w:divBdr>
    </w:div>
    <w:div w:id="1133793078">
      <w:bodyDiv w:val="1"/>
      <w:marLeft w:val="0"/>
      <w:marRight w:val="0"/>
      <w:marTop w:val="0"/>
      <w:marBottom w:val="0"/>
      <w:divBdr>
        <w:top w:val="none" w:sz="0" w:space="0" w:color="auto"/>
        <w:left w:val="none" w:sz="0" w:space="0" w:color="auto"/>
        <w:bottom w:val="none" w:sz="0" w:space="0" w:color="auto"/>
        <w:right w:val="none" w:sz="0" w:space="0" w:color="auto"/>
      </w:divBdr>
    </w:div>
    <w:div w:id="1581863335">
      <w:bodyDiv w:val="1"/>
      <w:marLeft w:val="0"/>
      <w:marRight w:val="0"/>
      <w:marTop w:val="0"/>
      <w:marBottom w:val="0"/>
      <w:divBdr>
        <w:top w:val="none" w:sz="0" w:space="0" w:color="auto"/>
        <w:left w:val="none" w:sz="0" w:space="0" w:color="auto"/>
        <w:bottom w:val="none" w:sz="0" w:space="0" w:color="auto"/>
        <w:right w:val="none" w:sz="0" w:space="0" w:color="auto"/>
      </w:divBdr>
    </w:div>
    <w:div w:id="1916276597">
      <w:bodyDiv w:val="1"/>
      <w:marLeft w:val="0"/>
      <w:marRight w:val="0"/>
      <w:marTop w:val="0"/>
      <w:marBottom w:val="0"/>
      <w:divBdr>
        <w:top w:val="none" w:sz="0" w:space="0" w:color="auto"/>
        <w:left w:val="none" w:sz="0" w:space="0" w:color="auto"/>
        <w:bottom w:val="none" w:sz="0" w:space="0" w:color="auto"/>
        <w:right w:val="none" w:sz="0" w:space="0" w:color="auto"/>
      </w:divBdr>
    </w:div>
    <w:div w:id="207535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3</Pages>
  <Words>1040</Words>
  <Characters>5932</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Крицкая</dc:creator>
  <cp:keywords/>
  <dc:description/>
  <cp:lastModifiedBy>Крицкая Елизавета Олеговна</cp:lastModifiedBy>
  <cp:revision>46</cp:revision>
  <cp:lastPrinted>2019-10-15T06:02:00Z</cp:lastPrinted>
  <dcterms:created xsi:type="dcterms:W3CDTF">2019-10-11T12:07:00Z</dcterms:created>
  <dcterms:modified xsi:type="dcterms:W3CDTF">2020-08-05T09:54:00Z</dcterms:modified>
</cp:coreProperties>
</file>