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EF4" w:rsidRPr="00725392" w:rsidRDefault="008A2EF4" w:rsidP="00615867">
      <w:pPr>
        <w:spacing w:before="120"/>
        <w:jc w:val="center"/>
        <w:rPr>
          <w:b/>
          <w:color w:val="000000"/>
        </w:rPr>
      </w:pPr>
      <w:r w:rsidRPr="00725392">
        <w:rPr>
          <w:noProof/>
          <w:lang w:eastAsia="ru-RU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ge">
              <wp:posOffset>540385</wp:posOffset>
            </wp:positionV>
            <wp:extent cx="594000" cy="669600"/>
            <wp:effectExtent l="0" t="0" r="0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0" cy="66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25392">
        <w:rPr>
          <w:b/>
          <w:color w:val="000000"/>
        </w:rPr>
        <w:t>ФЕДЕРАЛЬНАЯ АНТИМОНОПОЛЬНАЯ СЛУЖБА</w:t>
      </w:r>
    </w:p>
    <w:p w:rsidR="008A2EF4" w:rsidRPr="00725392" w:rsidRDefault="008A2EF4" w:rsidP="008B0B9C">
      <w:pPr>
        <w:jc w:val="center"/>
        <w:rPr>
          <w:b/>
          <w:color w:val="000000"/>
        </w:rPr>
      </w:pPr>
      <w:r w:rsidRPr="00725392">
        <w:rPr>
          <w:b/>
          <w:color w:val="000000"/>
        </w:rPr>
        <w:t>УПРАВЛЕНИЕ ПО РЕСПУБЛИКЕ САХА (ЯКУТИЯ)</w:t>
      </w:r>
    </w:p>
    <w:p w:rsidR="00281746" w:rsidRDefault="00281746" w:rsidP="008B0B9C">
      <w:pPr>
        <w:jc w:val="center"/>
        <w:rPr>
          <w:b/>
          <w:color w:val="000000"/>
        </w:rPr>
      </w:pPr>
    </w:p>
    <w:p w:rsidR="008A2EF4" w:rsidRPr="00C10842" w:rsidRDefault="008A2EF4" w:rsidP="0017178A">
      <w:pPr>
        <w:jc w:val="center"/>
        <w:rPr>
          <w:b/>
          <w:color w:val="000000"/>
        </w:rPr>
      </w:pPr>
      <w:proofErr w:type="gramStart"/>
      <w:r w:rsidRPr="00C10842">
        <w:rPr>
          <w:b/>
          <w:color w:val="000000"/>
        </w:rPr>
        <w:t>Р</w:t>
      </w:r>
      <w:proofErr w:type="gramEnd"/>
      <w:r w:rsidRPr="00C10842">
        <w:rPr>
          <w:b/>
          <w:color w:val="000000"/>
        </w:rPr>
        <w:t xml:space="preserve"> Е Ш Е Н И Е</w:t>
      </w:r>
    </w:p>
    <w:p w:rsidR="008A2EF4" w:rsidRPr="00C10842" w:rsidRDefault="002D28C2" w:rsidP="0017178A">
      <w:pPr>
        <w:jc w:val="center"/>
        <w:rPr>
          <w:color w:val="000000"/>
        </w:rPr>
      </w:pPr>
      <w:r>
        <w:rPr>
          <w:color w:val="000000"/>
        </w:rPr>
        <w:t>по делу</w:t>
      </w:r>
      <w:r w:rsidR="001223DE" w:rsidRPr="00C10842">
        <w:rPr>
          <w:color w:val="000000"/>
        </w:rPr>
        <w:t xml:space="preserve"> </w:t>
      </w:r>
      <w:r w:rsidR="00281746" w:rsidRPr="00C10842">
        <w:rPr>
          <w:color w:val="000000"/>
        </w:rPr>
        <w:t>№</w:t>
      </w:r>
      <w:r w:rsidR="001223DE" w:rsidRPr="00C10842">
        <w:rPr>
          <w:color w:val="000000"/>
        </w:rPr>
        <w:t xml:space="preserve"> 014/06/</w:t>
      </w:r>
      <w:r w:rsidR="00E0733C">
        <w:rPr>
          <w:color w:val="000000"/>
        </w:rPr>
        <w:t>59-2189</w:t>
      </w:r>
      <w:r w:rsidR="00655404" w:rsidRPr="00C10842">
        <w:rPr>
          <w:color w:val="000000"/>
        </w:rPr>
        <w:t>/2020</w:t>
      </w:r>
      <w:r>
        <w:rPr>
          <w:color w:val="000000"/>
        </w:rPr>
        <w:t xml:space="preserve"> </w:t>
      </w:r>
      <w:r w:rsidR="008A2EF4" w:rsidRPr="00C10842">
        <w:rPr>
          <w:color w:val="000000"/>
        </w:rPr>
        <w:t xml:space="preserve">о нарушении </w:t>
      </w:r>
    </w:p>
    <w:p w:rsidR="008A2EF4" w:rsidRPr="00C10842" w:rsidRDefault="008A2EF4" w:rsidP="0017178A">
      <w:pPr>
        <w:jc w:val="center"/>
        <w:rPr>
          <w:color w:val="000000"/>
        </w:rPr>
      </w:pPr>
      <w:r w:rsidRPr="00C10842">
        <w:rPr>
          <w:color w:val="000000"/>
        </w:rPr>
        <w:t>законодательства о контрактной системе в сфере закупок</w:t>
      </w:r>
    </w:p>
    <w:p w:rsidR="008A2EF4" w:rsidRPr="00C10842" w:rsidRDefault="008A2EF4" w:rsidP="0017178A">
      <w:pPr>
        <w:jc w:val="center"/>
        <w:rPr>
          <w:color w:val="000000"/>
        </w:rPr>
      </w:pPr>
    </w:p>
    <w:p w:rsidR="008A2EF4" w:rsidRPr="00C10842" w:rsidRDefault="008A2EF4" w:rsidP="0017178A">
      <w:pPr>
        <w:tabs>
          <w:tab w:val="right" w:pos="9639"/>
        </w:tabs>
        <w:rPr>
          <w:color w:val="000000"/>
        </w:rPr>
      </w:pPr>
      <w:r w:rsidRPr="00C10842">
        <w:rPr>
          <w:color w:val="000000"/>
        </w:rPr>
        <w:t xml:space="preserve">г. Якутск </w:t>
      </w:r>
      <w:r w:rsidR="008B0B9C" w:rsidRPr="00C10842">
        <w:rPr>
          <w:color w:val="000000"/>
        </w:rPr>
        <w:tab/>
        <w:t xml:space="preserve"> </w:t>
      </w:r>
      <w:r w:rsidR="00E0733C">
        <w:rPr>
          <w:color w:val="000000"/>
        </w:rPr>
        <w:t>03</w:t>
      </w:r>
      <w:r w:rsidR="00281746" w:rsidRPr="00C10842">
        <w:rPr>
          <w:color w:val="000000"/>
        </w:rPr>
        <w:t xml:space="preserve"> </w:t>
      </w:r>
      <w:r w:rsidR="00E0733C">
        <w:rPr>
          <w:color w:val="000000"/>
        </w:rPr>
        <w:t xml:space="preserve">августа </w:t>
      </w:r>
      <w:r w:rsidR="00655404" w:rsidRPr="00C10842">
        <w:rPr>
          <w:color w:val="000000"/>
        </w:rPr>
        <w:t>2020</w:t>
      </w:r>
      <w:r w:rsidRPr="00C10842">
        <w:rPr>
          <w:color w:val="000000"/>
        </w:rPr>
        <w:t xml:space="preserve"> года</w:t>
      </w:r>
    </w:p>
    <w:p w:rsidR="008A2EF4" w:rsidRPr="00C10842" w:rsidRDefault="008A2EF4" w:rsidP="0017178A">
      <w:pPr>
        <w:ind w:firstLine="568"/>
        <w:jc w:val="both"/>
        <w:rPr>
          <w:color w:val="000000"/>
        </w:rPr>
      </w:pPr>
    </w:p>
    <w:p w:rsidR="008A2EF4" w:rsidRPr="00C10842" w:rsidRDefault="008A2EF4" w:rsidP="00A828CA">
      <w:pPr>
        <w:ind w:firstLine="567"/>
        <w:jc w:val="both"/>
        <w:rPr>
          <w:color w:val="000000"/>
        </w:rPr>
      </w:pPr>
      <w:r w:rsidRPr="00C10842">
        <w:rPr>
          <w:color w:val="000000"/>
        </w:rPr>
        <w:t>Комиссия Управления Федеральной антимонопольной службы по Республике Саха (Якутия) по контролю закупок (далее – Комиссия Якутского УФАС России), в составе:</w:t>
      </w:r>
    </w:p>
    <w:p w:rsidR="008A2EF4" w:rsidRPr="00C10842" w:rsidRDefault="00DF44ED" w:rsidP="00A828CA">
      <w:pPr>
        <w:ind w:firstLine="567"/>
        <w:jc w:val="both"/>
        <w:rPr>
          <w:color w:val="000000" w:themeColor="text1"/>
        </w:rPr>
      </w:pPr>
      <w:r w:rsidRPr="00DF44ED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DF44ED">
        <w:rPr>
          <w:color w:val="000000" w:themeColor="text1"/>
        </w:rPr>
        <w:t>&gt;</w:t>
      </w:r>
      <w:r w:rsidR="002C56EC">
        <w:rPr>
          <w:color w:val="000000" w:themeColor="text1"/>
        </w:rPr>
        <w:t xml:space="preserve"> </w:t>
      </w:r>
      <w:r w:rsidR="008A2EF4" w:rsidRPr="00C10842">
        <w:rPr>
          <w:color w:val="000000" w:themeColor="text1"/>
        </w:rPr>
        <w:t>–</w:t>
      </w:r>
      <w:r w:rsidR="002C56EC">
        <w:rPr>
          <w:color w:val="000000" w:themeColor="text1"/>
        </w:rPr>
        <w:t xml:space="preserve"> </w:t>
      </w:r>
      <w:r w:rsidR="008A2EF4" w:rsidRPr="00C10842">
        <w:rPr>
          <w:color w:val="000000" w:themeColor="text1"/>
        </w:rPr>
        <w:t>начальника отдела контроля закупок Якутского УФАС России, заместителя председателя Комиссии;</w:t>
      </w:r>
    </w:p>
    <w:p w:rsidR="00281746" w:rsidRPr="00C10842" w:rsidRDefault="00DF44ED" w:rsidP="00A828CA">
      <w:pPr>
        <w:ind w:firstLine="567"/>
        <w:jc w:val="both"/>
        <w:rPr>
          <w:color w:val="000000" w:themeColor="text1"/>
        </w:rPr>
      </w:pPr>
      <w:r w:rsidRPr="00DF44ED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DF44ED">
        <w:rPr>
          <w:color w:val="000000" w:themeColor="text1"/>
        </w:rPr>
        <w:t>&gt;</w:t>
      </w:r>
      <w:r>
        <w:rPr>
          <w:color w:val="000000" w:themeColor="text1"/>
        </w:rPr>
        <w:t xml:space="preserve"> </w:t>
      </w:r>
      <w:r w:rsidR="00281746" w:rsidRPr="00C10842">
        <w:rPr>
          <w:color w:val="000000" w:themeColor="text1"/>
        </w:rPr>
        <w:t xml:space="preserve">– </w:t>
      </w:r>
      <w:r w:rsidR="00742533" w:rsidRPr="00C10842">
        <w:rPr>
          <w:color w:val="000000" w:themeColor="text1"/>
        </w:rPr>
        <w:t>старшего</w:t>
      </w:r>
      <w:r w:rsidR="00281746" w:rsidRPr="00C10842">
        <w:rPr>
          <w:color w:val="000000" w:themeColor="text1"/>
        </w:rPr>
        <w:t xml:space="preserve"> государственного инспектора отдела контроля закупок Якутского УФАС России, члена Комиссии;</w:t>
      </w:r>
    </w:p>
    <w:p w:rsidR="008A2EF4" w:rsidRPr="00C10842" w:rsidRDefault="00DF44ED" w:rsidP="00A828CA">
      <w:pPr>
        <w:ind w:firstLine="567"/>
        <w:jc w:val="both"/>
        <w:rPr>
          <w:color w:val="000000" w:themeColor="text1"/>
        </w:rPr>
      </w:pPr>
      <w:r w:rsidRPr="00DF44ED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DF44ED">
        <w:rPr>
          <w:color w:val="000000" w:themeColor="text1"/>
        </w:rPr>
        <w:t>&gt;</w:t>
      </w:r>
      <w:r>
        <w:rPr>
          <w:color w:val="000000" w:themeColor="text1"/>
        </w:rPr>
        <w:t xml:space="preserve"> </w:t>
      </w:r>
      <w:r w:rsidR="00832974" w:rsidRPr="00C10842">
        <w:rPr>
          <w:color w:val="000000" w:themeColor="text1"/>
        </w:rPr>
        <w:t>–</w:t>
      </w:r>
      <w:r w:rsidR="00742533" w:rsidRPr="00C10842">
        <w:rPr>
          <w:color w:val="000000" w:themeColor="text1"/>
        </w:rPr>
        <w:t xml:space="preserve"> </w:t>
      </w:r>
      <w:r w:rsidR="00F4749C">
        <w:rPr>
          <w:color w:val="000000" w:themeColor="text1"/>
        </w:rPr>
        <w:t xml:space="preserve">ведущего </w:t>
      </w:r>
      <w:r w:rsidR="00BD386B">
        <w:rPr>
          <w:color w:val="000000" w:themeColor="text1"/>
        </w:rPr>
        <w:t>специалиста</w:t>
      </w:r>
      <w:r w:rsidR="00F4749C">
        <w:rPr>
          <w:color w:val="000000" w:themeColor="text1"/>
        </w:rPr>
        <w:t>-эксперта</w:t>
      </w:r>
      <w:r w:rsidR="00BD386B">
        <w:rPr>
          <w:color w:val="000000" w:themeColor="text1"/>
        </w:rPr>
        <w:t xml:space="preserve"> </w:t>
      </w:r>
      <w:r w:rsidR="00832974" w:rsidRPr="00C10842">
        <w:rPr>
          <w:color w:val="000000" w:themeColor="text1"/>
        </w:rPr>
        <w:t>отдела контроля закупок Якутского УФАС России, члена Комиссии;</w:t>
      </w:r>
    </w:p>
    <w:p w:rsidR="005B72F9" w:rsidRDefault="008A2EF4" w:rsidP="00A828CA">
      <w:pPr>
        <w:tabs>
          <w:tab w:val="left" w:pos="3119"/>
        </w:tabs>
        <w:ind w:firstLine="567"/>
        <w:jc w:val="both"/>
        <w:rPr>
          <w:color w:val="000000"/>
        </w:rPr>
      </w:pPr>
      <w:r w:rsidRPr="00C10842">
        <w:rPr>
          <w:color w:val="000000" w:themeColor="text1"/>
        </w:rPr>
        <w:t>заказчика</w:t>
      </w:r>
      <w:r w:rsidR="00267E96">
        <w:rPr>
          <w:color w:val="000000" w:themeColor="text1"/>
        </w:rPr>
        <w:t xml:space="preserve"> </w:t>
      </w:r>
      <w:r w:rsidR="009B6F1A">
        <w:rPr>
          <w:color w:val="000000" w:themeColor="text1"/>
        </w:rPr>
        <w:t xml:space="preserve">муниципального казенного управления </w:t>
      </w:r>
      <w:r w:rsidR="00267E96">
        <w:rPr>
          <w:color w:val="000000" w:themeColor="text1"/>
        </w:rPr>
        <w:t>«</w:t>
      </w:r>
      <w:r w:rsidR="000829C8">
        <w:rPr>
          <w:color w:val="000000" w:themeColor="text1"/>
        </w:rPr>
        <w:t>Управление жилищно-коммунального хозяйства</w:t>
      </w:r>
      <w:r w:rsidR="00742533" w:rsidRPr="00C10842">
        <w:rPr>
          <w:color w:val="000000" w:themeColor="text1"/>
        </w:rPr>
        <w:t>»</w:t>
      </w:r>
      <w:r w:rsidR="000829C8">
        <w:rPr>
          <w:color w:val="000000" w:themeColor="text1"/>
        </w:rPr>
        <w:t xml:space="preserve"> муниципального образования</w:t>
      </w:r>
      <w:r w:rsidR="00A5558F" w:rsidRPr="00C10842">
        <w:rPr>
          <w:color w:val="000000" w:themeColor="text1"/>
        </w:rPr>
        <w:t xml:space="preserve"> </w:t>
      </w:r>
      <w:r w:rsidR="00E23E1C">
        <w:rPr>
          <w:color w:val="000000" w:themeColor="text1"/>
        </w:rPr>
        <w:t>«Город Мирный» Мирнинского</w:t>
      </w:r>
      <w:r w:rsidR="00894E35">
        <w:rPr>
          <w:color w:val="000000" w:themeColor="text1"/>
        </w:rPr>
        <w:t xml:space="preserve"> </w:t>
      </w:r>
      <w:r w:rsidR="00F358B5">
        <w:rPr>
          <w:color w:val="000000" w:themeColor="text1"/>
        </w:rPr>
        <w:t>улуса (</w:t>
      </w:r>
      <w:r w:rsidR="002D28C2">
        <w:rPr>
          <w:color w:val="000000" w:themeColor="text1"/>
        </w:rPr>
        <w:t>района</w:t>
      </w:r>
      <w:r w:rsidR="00F358B5">
        <w:rPr>
          <w:color w:val="000000" w:themeColor="text1"/>
        </w:rPr>
        <w:t>)</w:t>
      </w:r>
      <w:r w:rsidR="00F4749C">
        <w:rPr>
          <w:color w:val="000000" w:themeColor="text1"/>
        </w:rPr>
        <w:t xml:space="preserve"> Республики Саха (Якутия)</w:t>
      </w:r>
      <w:r w:rsidR="00742533" w:rsidRPr="00C10842">
        <w:rPr>
          <w:color w:val="000000" w:themeColor="text1"/>
        </w:rPr>
        <w:t xml:space="preserve"> </w:t>
      </w:r>
      <w:r w:rsidR="00281746" w:rsidRPr="00C10842">
        <w:rPr>
          <w:color w:val="000000" w:themeColor="text1"/>
        </w:rPr>
        <w:t xml:space="preserve">(далее также – </w:t>
      </w:r>
      <w:r w:rsidR="00894E35">
        <w:rPr>
          <w:color w:val="000000" w:themeColor="text1"/>
        </w:rPr>
        <w:t xml:space="preserve">МКУ «Управление жилищно-коммунального хозяйства» </w:t>
      </w:r>
      <w:r w:rsidR="00267E96">
        <w:rPr>
          <w:color w:val="000000" w:themeColor="text1"/>
        </w:rPr>
        <w:t>МО «</w:t>
      </w:r>
      <w:r w:rsidR="00894E35">
        <w:rPr>
          <w:color w:val="000000" w:themeColor="text1"/>
        </w:rPr>
        <w:t>Город Мирный</w:t>
      </w:r>
      <w:r w:rsidR="00267E96">
        <w:rPr>
          <w:color w:val="000000" w:themeColor="text1"/>
        </w:rPr>
        <w:t>»</w:t>
      </w:r>
      <w:r w:rsidR="00894E35" w:rsidRPr="00894E35">
        <w:rPr>
          <w:color w:val="000000" w:themeColor="text1"/>
        </w:rPr>
        <w:t xml:space="preserve"> </w:t>
      </w:r>
      <w:r w:rsidR="00894E35">
        <w:rPr>
          <w:color w:val="000000" w:themeColor="text1"/>
        </w:rPr>
        <w:t>Мирнинского улуса (района)</w:t>
      </w:r>
      <w:r w:rsidR="001A737E">
        <w:rPr>
          <w:color w:val="000000" w:themeColor="text1"/>
        </w:rPr>
        <w:t xml:space="preserve"> Р</w:t>
      </w:r>
      <w:proofErr w:type="gramStart"/>
      <w:r w:rsidR="001A737E">
        <w:rPr>
          <w:color w:val="000000" w:themeColor="text1"/>
        </w:rPr>
        <w:t>С(</w:t>
      </w:r>
      <w:proofErr w:type="gramEnd"/>
      <w:r w:rsidR="001A737E">
        <w:rPr>
          <w:color w:val="000000" w:themeColor="text1"/>
        </w:rPr>
        <w:t>Я)</w:t>
      </w:r>
      <w:r w:rsidR="00281746" w:rsidRPr="00C10842">
        <w:rPr>
          <w:color w:val="000000" w:themeColor="text1"/>
        </w:rPr>
        <w:t xml:space="preserve">, заказчик): </w:t>
      </w:r>
      <w:r w:rsidR="00DF44ED" w:rsidRPr="00DF44ED">
        <w:rPr>
          <w:color w:val="000000" w:themeColor="text1"/>
        </w:rPr>
        <w:t>&lt;</w:t>
      </w:r>
      <w:r w:rsidR="00DF44ED">
        <w:rPr>
          <w:color w:val="000000" w:themeColor="text1"/>
        </w:rPr>
        <w:t>…</w:t>
      </w:r>
      <w:r w:rsidR="00DF44ED" w:rsidRPr="00DF44ED">
        <w:rPr>
          <w:color w:val="000000" w:themeColor="text1"/>
        </w:rPr>
        <w:t>&gt;</w:t>
      </w:r>
      <w:r w:rsidR="00DF44ED">
        <w:rPr>
          <w:color w:val="000000" w:themeColor="text1"/>
        </w:rPr>
        <w:t xml:space="preserve"> </w:t>
      </w:r>
      <w:r w:rsidR="001A737E">
        <w:rPr>
          <w:color w:val="000000"/>
        </w:rPr>
        <w:t>(представитель по доверенности)</w:t>
      </w:r>
      <w:r w:rsidR="005B72F9" w:rsidRPr="00C10842">
        <w:rPr>
          <w:color w:val="000000"/>
        </w:rPr>
        <w:t>;</w:t>
      </w:r>
    </w:p>
    <w:p w:rsidR="00E0733C" w:rsidRPr="00C10842" w:rsidRDefault="00E0733C" w:rsidP="00E0733C">
      <w:pPr>
        <w:ind w:firstLine="567"/>
        <w:jc w:val="both"/>
        <w:rPr>
          <w:color w:val="000000"/>
        </w:rPr>
      </w:pPr>
      <w:r w:rsidRPr="00C10842">
        <w:rPr>
          <w:color w:val="000000"/>
        </w:rPr>
        <w:t>при отсутствии:</w:t>
      </w:r>
    </w:p>
    <w:p w:rsidR="002C56EC" w:rsidRPr="00C10842" w:rsidRDefault="002C56EC" w:rsidP="002C56EC">
      <w:pPr>
        <w:ind w:firstLine="567"/>
        <w:jc w:val="both"/>
        <w:rPr>
          <w:color w:val="000000"/>
        </w:rPr>
      </w:pPr>
      <w:r w:rsidRPr="00C10842">
        <w:rPr>
          <w:color w:val="000000"/>
        </w:rPr>
        <w:t>заявителя обществ</w:t>
      </w:r>
      <w:r>
        <w:rPr>
          <w:color w:val="000000"/>
        </w:rPr>
        <w:t>а с ограниченной ответственностью</w:t>
      </w:r>
      <w:r w:rsidRPr="00C10842">
        <w:rPr>
          <w:color w:val="000000"/>
        </w:rPr>
        <w:t xml:space="preserve"> «</w:t>
      </w:r>
      <w:r w:rsidR="00106653">
        <w:rPr>
          <w:color w:val="000000"/>
        </w:rPr>
        <w:t>Новая Линия</w:t>
      </w:r>
      <w:r w:rsidRPr="00C10842">
        <w:rPr>
          <w:color w:val="000000"/>
        </w:rPr>
        <w:t>» (далее – ООО «</w:t>
      </w:r>
      <w:r w:rsidR="00B27630">
        <w:rPr>
          <w:color w:val="000000"/>
        </w:rPr>
        <w:t>Новая Линия</w:t>
      </w:r>
      <w:r w:rsidRPr="00C10842">
        <w:rPr>
          <w:color w:val="000000"/>
        </w:rPr>
        <w:t xml:space="preserve">», заявитель): не </w:t>
      </w:r>
      <w:r>
        <w:rPr>
          <w:color w:val="000000"/>
        </w:rPr>
        <w:t>участвовали</w:t>
      </w:r>
      <w:r w:rsidRPr="00C10842">
        <w:rPr>
          <w:color w:val="000000"/>
        </w:rPr>
        <w:t>, уведомлены надлежащим образом;</w:t>
      </w:r>
    </w:p>
    <w:p w:rsidR="008A2EF4" w:rsidRPr="00C10842" w:rsidRDefault="007759F7" w:rsidP="00A828CA">
      <w:pPr>
        <w:ind w:firstLine="567"/>
        <w:jc w:val="both"/>
        <w:rPr>
          <w:color w:val="auto"/>
        </w:rPr>
      </w:pPr>
      <w:r w:rsidRPr="00C10842">
        <w:t xml:space="preserve">рассмотрев </w:t>
      </w:r>
      <w:r w:rsidR="00267E96">
        <w:t>жалоб</w:t>
      </w:r>
      <w:proofErr w:type="gramStart"/>
      <w:r w:rsidR="002D28C2">
        <w:t>у</w:t>
      </w:r>
      <w:r w:rsidR="00267E96">
        <w:t xml:space="preserve"> </w:t>
      </w:r>
      <w:r w:rsidR="001A737E" w:rsidRPr="001A737E">
        <w:t>ООО</w:t>
      </w:r>
      <w:proofErr w:type="gramEnd"/>
      <w:r w:rsidR="001A737E" w:rsidRPr="001A737E">
        <w:t xml:space="preserve"> «Новая Линия» на действия заказчика МКУ «Управление жилищно-коммунального хозяйства» МО «Город Мирный» Мирнинский улуса (района) </w:t>
      </w:r>
      <w:proofErr w:type="gramStart"/>
      <w:r w:rsidR="001A737E" w:rsidRPr="001A737E">
        <w:t xml:space="preserve">Республики Саха (Якутия) при проведении электронного аукциона на строительство наружных сетей канализации п. Газовиков. </w:t>
      </w:r>
      <w:r w:rsidR="001A737E">
        <w:t>1 этап строительства. 2 очередь</w:t>
      </w:r>
      <w:r w:rsidR="001A737E" w:rsidRPr="001A737E">
        <w:t xml:space="preserve"> (извещение № 0316300053720000055)</w:t>
      </w:r>
      <w:r w:rsidR="008A2EF4" w:rsidRPr="00C10842">
        <w:rPr>
          <w:color w:val="auto"/>
          <w:shd w:val="clear" w:color="auto" w:fill="FFFFFF"/>
        </w:rPr>
        <w:t xml:space="preserve">, </w:t>
      </w:r>
      <w:r w:rsidR="008A2EF4" w:rsidRPr="00C10842">
        <w:t>проведя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системе, Закон № 44-ФЗ) внеплановую проверку</w:t>
      </w:r>
      <w:proofErr w:type="gramEnd"/>
      <w:r w:rsidR="008A2EF4" w:rsidRPr="00C10842">
        <w:t xml:space="preserve"> осуществления закупки, действуя в соответствии с Административным регламентом, утвержденным приказом ФАС России № 727/14 от 19.11.2014 г.</w:t>
      </w:r>
    </w:p>
    <w:p w:rsidR="00BE249A" w:rsidRPr="00C10842" w:rsidRDefault="008A2EF4" w:rsidP="00CC54F1">
      <w:pPr>
        <w:spacing w:after="120"/>
        <w:jc w:val="center"/>
        <w:rPr>
          <w:color w:val="000000"/>
        </w:rPr>
      </w:pPr>
      <w:r w:rsidRPr="00C10842">
        <w:rPr>
          <w:color w:val="000000"/>
        </w:rPr>
        <w:t xml:space="preserve">у с т а н о в и </w:t>
      </w:r>
      <w:proofErr w:type="gramStart"/>
      <w:r w:rsidRPr="00C10842">
        <w:rPr>
          <w:color w:val="000000"/>
        </w:rPr>
        <w:t>л</w:t>
      </w:r>
      <w:proofErr w:type="gramEnd"/>
      <w:r w:rsidRPr="00C10842">
        <w:rPr>
          <w:color w:val="000000"/>
        </w:rPr>
        <w:t xml:space="preserve"> а:</w:t>
      </w:r>
    </w:p>
    <w:p w:rsidR="000B43AA" w:rsidRPr="00C10842" w:rsidRDefault="000B43AA" w:rsidP="00A828CA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C10842">
        <w:rPr>
          <w:color w:val="00000A"/>
        </w:rPr>
        <w:t>В Управление Федеральной антимонопольной службы по Ре</w:t>
      </w:r>
      <w:r w:rsidR="00281746" w:rsidRPr="00C10842">
        <w:rPr>
          <w:color w:val="00000A"/>
        </w:rPr>
        <w:t>спублике Саха (Якутия) по</w:t>
      </w:r>
      <w:r w:rsidR="002D28C2">
        <w:rPr>
          <w:color w:val="00000A"/>
        </w:rPr>
        <w:t>ступила жалоб</w:t>
      </w:r>
      <w:proofErr w:type="gramStart"/>
      <w:r w:rsidR="002D28C2">
        <w:rPr>
          <w:color w:val="00000A"/>
        </w:rPr>
        <w:t>а</w:t>
      </w:r>
      <w:r w:rsidR="00281746" w:rsidRPr="00C10842">
        <w:rPr>
          <w:color w:val="00000A"/>
        </w:rPr>
        <w:t xml:space="preserve"> </w:t>
      </w:r>
      <w:r w:rsidR="005F5DE4">
        <w:t>ООО</w:t>
      </w:r>
      <w:proofErr w:type="gramEnd"/>
      <w:r w:rsidR="005F5DE4">
        <w:t xml:space="preserve"> «</w:t>
      </w:r>
      <w:r w:rsidR="002E1A0D">
        <w:t>Новая Линия</w:t>
      </w:r>
      <w:r w:rsidR="005F5DE4">
        <w:t>»</w:t>
      </w:r>
      <w:r w:rsidR="005F5DE4" w:rsidRPr="00C10842">
        <w:t xml:space="preserve"> </w:t>
      </w:r>
      <w:r w:rsidR="002C40F2" w:rsidRPr="00C10842">
        <w:rPr>
          <w:color w:val="00000A"/>
        </w:rPr>
        <w:t>на действия заказчика.</w:t>
      </w:r>
    </w:p>
    <w:p w:rsidR="00D006F5" w:rsidRPr="00953E7A" w:rsidRDefault="005F5DE4" w:rsidP="00953E7A">
      <w:pPr>
        <w:pStyle w:val="a6"/>
        <w:spacing w:before="0" w:beforeAutospacing="0" w:after="0" w:afterAutospacing="0"/>
        <w:ind w:firstLine="567"/>
        <w:jc w:val="both"/>
        <w:rPr>
          <w:b/>
          <w:bCs/>
          <w:color w:val="00000A"/>
        </w:rPr>
      </w:pPr>
      <w:r w:rsidRPr="00C10842">
        <w:rPr>
          <w:b/>
          <w:bCs/>
          <w:color w:val="00000A"/>
        </w:rPr>
        <w:t>Из сути жалоб</w:t>
      </w:r>
      <w:proofErr w:type="gramStart"/>
      <w:r w:rsidRPr="00C10842">
        <w:rPr>
          <w:b/>
          <w:bCs/>
          <w:color w:val="00000A"/>
        </w:rPr>
        <w:t>ы ООО</w:t>
      </w:r>
      <w:proofErr w:type="gramEnd"/>
      <w:r w:rsidRPr="00C10842">
        <w:rPr>
          <w:b/>
          <w:bCs/>
          <w:color w:val="00000A"/>
        </w:rPr>
        <w:t xml:space="preserve"> </w:t>
      </w:r>
      <w:r w:rsidRPr="0082172A">
        <w:rPr>
          <w:b/>
          <w:bCs/>
          <w:color w:val="00000A"/>
        </w:rPr>
        <w:t>«</w:t>
      </w:r>
      <w:r w:rsidR="002E1A0D">
        <w:rPr>
          <w:b/>
        </w:rPr>
        <w:t>Новая Линия</w:t>
      </w:r>
      <w:r w:rsidRPr="0082172A">
        <w:rPr>
          <w:b/>
          <w:bCs/>
          <w:color w:val="00000A"/>
        </w:rPr>
        <w:t>»</w:t>
      </w:r>
      <w:r w:rsidRPr="00C10842">
        <w:rPr>
          <w:b/>
          <w:bCs/>
          <w:color w:val="00000A"/>
        </w:rPr>
        <w:t xml:space="preserve"> следует, </w:t>
      </w:r>
      <w:r w:rsidRPr="00953E7A">
        <w:rPr>
          <w:bCs/>
          <w:color w:val="00000A"/>
        </w:rPr>
        <w:t>что</w:t>
      </w:r>
      <w:r w:rsidR="00953E7A" w:rsidRPr="00953E7A">
        <w:rPr>
          <w:bCs/>
          <w:color w:val="00000A"/>
        </w:rPr>
        <w:t xml:space="preserve"> з</w:t>
      </w:r>
      <w:r w:rsidR="00660F80" w:rsidRPr="00DF79C5">
        <w:rPr>
          <w:shd w:val="clear" w:color="auto" w:fill="FFFFFF"/>
        </w:rPr>
        <w:t xml:space="preserve">аказчиком </w:t>
      </w:r>
      <w:r w:rsidR="00E00860">
        <w:rPr>
          <w:shd w:val="clear" w:color="auto" w:fill="FFFFFF"/>
        </w:rPr>
        <w:t xml:space="preserve">в </w:t>
      </w:r>
      <w:r w:rsidR="00C7157D">
        <w:rPr>
          <w:shd w:val="clear" w:color="auto" w:fill="FFFFFF"/>
        </w:rPr>
        <w:t xml:space="preserve">аукционной документации не установлены </w:t>
      </w:r>
      <w:r w:rsidR="00FF62D9">
        <w:rPr>
          <w:shd w:val="clear" w:color="auto" w:fill="FFFFFF"/>
        </w:rPr>
        <w:t xml:space="preserve">возможные виды и объемы работ, из числа видов работ, утвержденных постановлением </w:t>
      </w:r>
      <w:r w:rsidR="00A64A4C">
        <w:rPr>
          <w:shd w:val="clear" w:color="auto" w:fill="FFFFFF"/>
        </w:rPr>
        <w:t>Правительства Российской Федерации № 570 от 15.05.2017 г.</w:t>
      </w:r>
    </w:p>
    <w:p w:rsidR="004B17C8" w:rsidRDefault="00A64A4C" w:rsidP="0032778A">
      <w:pPr>
        <w:suppressAutoHyphens w:val="0"/>
        <w:ind w:firstLine="567"/>
        <w:jc w:val="both"/>
        <w:rPr>
          <w:color w:val="000000" w:themeColor="text1"/>
        </w:rPr>
      </w:pPr>
      <w:r>
        <w:rPr>
          <w:b/>
          <w:color w:val="000000" w:themeColor="text1"/>
        </w:rPr>
        <w:t xml:space="preserve">В ходе рассмотрения дела представитель заказчика пояснила, </w:t>
      </w:r>
      <w:r>
        <w:rPr>
          <w:color w:val="000000" w:themeColor="text1"/>
        </w:rPr>
        <w:t xml:space="preserve">что </w:t>
      </w:r>
      <w:r w:rsidR="00BC01B5">
        <w:rPr>
          <w:color w:val="000000" w:themeColor="text1"/>
        </w:rPr>
        <w:t xml:space="preserve">в проекте контракта имеется условия о </w:t>
      </w:r>
      <w:r w:rsidR="00131F15">
        <w:rPr>
          <w:color w:val="000000" w:themeColor="text1"/>
        </w:rPr>
        <w:t>запрете передачи</w:t>
      </w:r>
      <w:r w:rsidR="000602BF">
        <w:rPr>
          <w:color w:val="000000" w:themeColor="text1"/>
        </w:rPr>
        <w:t xml:space="preserve"> подрядчиком </w:t>
      </w:r>
      <w:r w:rsidR="00131F15" w:rsidRPr="00131F15">
        <w:rPr>
          <w:color w:val="000000" w:themeColor="text1"/>
        </w:rPr>
        <w:t>обязательств по исполнению муниципального контракта третьим лицам</w:t>
      </w:r>
      <w:r w:rsidR="00131F15">
        <w:rPr>
          <w:color w:val="000000" w:themeColor="text1"/>
        </w:rPr>
        <w:t>.</w:t>
      </w:r>
    </w:p>
    <w:p w:rsidR="00FE16B8" w:rsidRPr="00A64A4C" w:rsidRDefault="00FE16B8" w:rsidP="0032778A">
      <w:pPr>
        <w:suppressAutoHyphens w:val="0"/>
        <w:ind w:firstLine="567"/>
        <w:jc w:val="both"/>
        <w:rPr>
          <w:shd w:val="clear" w:color="auto" w:fill="FFFFFF"/>
        </w:rPr>
      </w:pPr>
      <w:r>
        <w:rPr>
          <w:color w:val="000000" w:themeColor="text1"/>
        </w:rPr>
        <w:t>Просят признать жалобу необоснованной.</w:t>
      </w:r>
    </w:p>
    <w:p w:rsidR="00A828CA" w:rsidRPr="00620FE9" w:rsidRDefault="00A828CA" w:rsidP="001A1F02">
      <w:pPr>
        <w:pStyle w:val="a6"/>
        <w:spacing w:before="0" w:beforeAutospacing="0" w:after="0" w:afterAutospacing="0"/>
        <w:ind w:firstLine="567"/>
        <w:jc w:val="both"/>
        <w:rPr>
          <w:b/>
          <w:bCs/>
          <w:color w:val="00000A"/>
        </w:rPr>
      </w:pPr>
      <w:r w:rsidRPr="00620FE9">
        <w:rPr>
          <w:rFonts w:eastAsia="Arial"/>
          <w:b/>
          <w:color w:val="000000" w:themeColor="text1"/>
        </w:rPr>
        <w:t>Комиссия Управления Федеральной антимонопольной службы по Республике Саха (Якутия),</w:t>
      </w:r>
      <w:r w:rsidR="00131F15">
        <w:rPr>
          <w:rFonts w:eastAsia="Arial"/>
          <w:b/>
          <w:color w:val="000000" w:themeColor="text1"/>
        </w:rPr>
        <w:t xml:space="preserve"> заслушав участвующее в деле лицо</w:t>
      </w:r>
      <w:r w:rsidR="007744C1">
        <w:rPr>
          <w:rFonts w:eastAsia="Arial"/>
          <w:b/>
          <w:color w:val="000000" w:themeColor="text1"/>
        </w:rPr>
        <w:t>,</w:t>
      </w:r>
      <w:r w:rsidRPr="00620FE9">
        <w:rPr>
          <w:rFonts w:eastAsia="Arial"/>
          <w:b/>
          <w:color w:val="000000" w:themeColor="text1"/>
        </w:rPr>
        <w:t xml:space="preserve"> изучив имеющиеся в</w:t>
      </w:r>
      <w:r w:rsidR="008A4456">
        <w:rPr>
          <w:rFonts w:eastAsia="Arial"/>
          <w:b/>
          <w:color w:val="000000" w:themeColor="text1"/>
        </w:rPr>
        <w:t xml:space="preserve"> деле документы, </w:t>
      </w:r>
      <w:r w:rsidR="00651F3C">
        <w:rPr>
          <w:rFonts w:eastAsia="Arial"/>
          <w:b/>
          <w:color w:val="000000" w:themeColor="text1"/>
        </w:rPr>
        <w:t>установила следующее.</w:t>
      </w:r>
    </w:p>
    <w:p w:rsidR="00651F3C" w:rsidRDefault="00651F3C" w:rsidP="00651F3C">
      <w:pPr>
        <w:autoSpaceDE w:val="0"/>
        <w:autoSpaceDN w:val="0"/>
        <w:adjustRightInd w:val="0"/>
        <w:ind w:firstLine="567"/>
        <w:jc w:val="both"/>
        <w:rPr>
          <w:rFonts w:eastAsia="Arial"/>
          <w:color w:val="000000" w:themeColor="text1"/>
        </w:rPr>
      </w:pPr>
      <w:r>
        <w:rPr>
          <w:rFonts w:eastAsia="Arial"/>
          <w:color w:val="000000" w:themeColor="text1"/>
        </w:rPr>
        <w:lastRenderedPageBreak/>
        <w:t xml:space="preserve">1. Извещение № </w:t>
      </w:r>
      <w:r w:rsidR="00B87699" w:rsidRPr="001A737E">
        <w:t>0316300053720000055</w:t>
      </w:r>
      <w:r w:rsidR="00B87699">
        <w:t xml:space="preserve"> </w:t>
      </w:r>
      <w:r>
        <w:rPr>
          <w:rFonts w:eastAsia="Arial"/>
          <w:color w:val="000000" w:themeColor="text1"/>
        </w:rPr>
        <w:t>о проведении закупки размещено на официальном сайте единой информационной системы www.zakupki.gov.ru и на сайте оператора электронной площадки АО «</w:t>
      </w:r>
      <w:r w:rsidR="00B87699">
        <w:rPr>
          <w:rFonts w:eastAsia="Arial"/>
          <w:color w:val="000000" w:themeColor="text1"/>
        </w:rPr>
        <w:t>Сбербанк-АСТ» - 17</w:t>
      </w:r>
      <w:r>
        <w:rPr>
          <w:rFonts w:eastAsia="Arial"/>
          <w:color w:val="000000" w:themeColor="text1"/>
        </w:rPr>
        <w:t>.07.2020 года;</w:t>
      </w:r>
    </w:p>
    <w:p w:rsidR="00651F3C" w:rsidRDefault="00651F3C" w:rsidP="00651F3C">
      <w:pPr>
        <w:autoSpaceDE w:val="0"/>
        <w:autoSpaceDN w:val="0"/>
        <w:adjustRightInd w:val="0"/>
        <w:ind w:firstLine="567"/>
        <w:jc w:val="both"/>
        <w:rPr>
          <w:rFonts w:eastAsia="Arial"/>
          <w:color w:val="000000" w:themeColor="text1"/>
        </w:rPr>
      </w:pPr>
      <w:r>
        <w:rPr>
          <w:rFonts w:eastAsia="Arial"/>
          <w:color w:val="000000" w:themeColor="text1"/>
        </w:rPr>
        <w:t xml:space="preserve">2. Способ определения поставщика (подрядчика, исполнителя) – </w:t>
      </w:r>
      <w:r w:rsidR="00B87699">
        <w:rPr>
          <w:rFonts w:eastAsia="Arial"/>
          <w:color w:val="000000" w:themeColor="text1"/>
        </w:rPr>
        <w:t>э</w:t>
      </w:r>
      <w:r w:rsidR="00B87699" w:rsidRPr="00B87699">
        <w:rPr>
          <w:rFonts w:eastAsia="Arial"/>
          <w:color w:val="000000" w:themeColor="text1"/>
        </w:rPr>
        <w:t>лектронный аукцион на проведение работ по ст</w:t>
      </w:r>
      <w:r w:rsidR="00766B80">
        <w:rPr>
          <w:rFonts w:eastAsia="Arial"/>
          <w:color w:val="000000" w:themeColor="text1"/>
        </w:rPr>
        <w:t>роительству, реконструкции, капитальному ремонту, сносу объекта капитального</w:t>
      </w:r>
      <w:r w:rsidR="00B87699" w:rsidRPr="00B87699">
        <w:rPr>
          <w:rFonts w:eastAsia="Arial"/>
          <w:color w:val="000000" w:themeColor="text1"/>
        </w:rPr>
        <w:t xml:space="preserve"> строительства, предусматривающих проектную документацию, утвержденную в порядке, установленном законодательством о градостроительной деятельности</w:t>
      </w:r>
      <w:r>
        <w:rPr>
          <w:rFonts w:eastAsia="Arial"/>
          <w:color w:val="000000" w:themeColor="text1"/>
        </w:rPr>
        <w:t>;</w:t>
      </w:r>
    </w:p>
    <w:p w:rsidR="00651F3C" w:rsidRDefault="00651F3C" w:rsidP="00651F3C">
      <w:pPr>
        <w:autoSpaceDE w:val="0"/>
        <w:autoSpaceDN w:val="0"/>
        <w:adjustRightInd w:val="0"/>
        <w:ind w:firstLine="567"/>
        <w:jc w:val="both"/>
        <w:rPr>
          <w:rFonts w:eastAsia="Arial"/>
          <w:color w:val="000000" w:themeColor="text1"/>
        </w:rPr>
      </w:pPr>
      <w:r>
        <w:rPr>
          <w:rFonts w:eastAsia="Arial"/>
          <w:color w:val="000000" w:themeColor="text1"/>
        </w:rPr>
        <w:t xml:space="preserve">3. Начальная (максимальная) цена контракта – </w:t>
      </w:r>
      <w:r w:rsidR="00B87699" w:rsidRPr="00B87699">
        <w:rPr>
          <w:rFonts w:eastAsia="Arial"/>
          <w:color w:val="000000" w:themeColor="text1"/>
        </w:rPr>
        <w:t>2 859 327,00</w:t>
      </w:r>
      <w:r w:rsidR="00B87699">
        <w:rPr>
          <w:rFonts w:eastAsia="Arial"/>
          <w:color w:val="000000" w:themeColor="text1"/>
        </w:rPr>
        <w:t xml:space="preserve"> </w:t>
      </w:r>
      <w:r>
        <w:rPr>
          <w:rFonts w:eastAsia="Arial"/>
          <w:color w:val="000000" w:themeColor="text1"/>
        </w:rPr>
        <w:t>рублей;</w:t>
      </w:r>
    </w:p>
    <w:p w:rsidR="00651F3C" w:rsidRPr="001D1184" w:rsidRDefault="00651F3C" w:rsidP="00651F3C">
      <w:pPr>
        <w:autoSpaceDE w:val="0"/>
        <w:autoSpaceDN w:val="0"/>
        <w:adjustRightInd w:val="0"/>
        <w:ind w:firstLine="567"/>
        <w:jc w:val="both"/>
        <w:rPr>
          <w:color w:val="auto"/>
        </w:rPr>
      </w:pPr>
      <w:r>
        <w:rPr>
          <w:rFonts w:eastAsia="Arial"/>
          <w:color w:val="000000" w:themeColor="text1"/>
        </w:rPr>
        <w:t xml:space="preserve">4. На участие в закупке подано </w:t>
      </w:r>
      <w:r w:rsidR="00750655">
        <w:rPr>
          <w:rFonts w:eastAsia="Arial"/>
          <w:color w:val="000000" w:themeColor="text1"/>
        </w:rPr>
        <w:t>1 заявка</w:t>
      </w:r>
      <w:r>
        <w:rPr>
          <w:rFonts w:eastAsia="Arial"/>
          <w:color w:val="000000" w:themeColor="text1"/>
        </w:rPr>
        <w:t xml:space="preserve">, </w:t>
      </w:r>
      <w:r w:rsidR="00750655">
        <w:rPr>
          <w:rFonts w:eastAsia="Arial"/>
          <w:color w:val="000000" w:themeColor="text1"/>
        </w:rPr>
        <w:t xml:space="preserve">по результатам </w:t>
      </w:r>
      <w:r w:rsidR="00957B3A">
        <w:rPr>
          <w:rFonts w:eastAsia="Arial"/>
          <w:color w:val="000000" w:themeColor="text1"/>
        </w:rPr>
        <w:t xml:space="preserve">рассмотрения единственной заявки, признан </w:t>
      </w:r>
      <w:r>
        <w:rPr>
          <w:rFonts w:eastAsia="Arial"/>
          <w:color w:val="000000" w:themeColor="text1"/>
        </w:rPr>
        <w:t>соответствующими требованиям аукционной документации</w:t>
      </w:r>
      <w:r>
        <w:rPr>
          <w:color w:val="000000"/>
        </w:rPr>
        <w:t xml:space="preserve">, </w:t>
      </w:r>
      <w:r>
        <w:rPr>
          <w:color w:val="auto"/>
        </w:rPr>
        <w:t>комиссией принято решение заключить контракт с  ООО «</w:t>
      </w:r>
      <w:r w:rsidR="00463DBC">
        <w:rPr>
          <w:color w:val="auto"/>
        </w:rPr>
        <w:t>СК Лена</w:t>
      </w:r>
      <w:r>
        <w:rPr>
          <w:color w:val="auto"/>
        </w:rPr>
        <w:t xml:space="preserve">» </w:t>
      </w:r>
      <w:r w:rsidRPr="00B6729A">
        <w:rPr>
          <w:color w:val="auto"/>
        </w:rPr>
        <w:t>с ценовым предложением</w:t>
      </w:r>
      <w:r>
        <w:rPr>
          <w:color w:val="auto"/>
        </w:rPr>
        <w:t xml:space="preserve"> </w:t>
      </w:r>
      <w:r w:rsidR="00463DBC" w:rsidRPr="00B87699">
        <w:rPr>
          <w:rFonts w:eastAsia="Arial"/>
          <w:color w:val="000000" w:themeColor="text1"/>
        </w:rPr>
        <w:t>2 859 327,00</w:t>
      </w:r>
      <w:r>
        <w:rPr>
          <w:color w:val="auto"/>
        </w:rPr>
        <w:t xml:space="preserve"> </w:t>
      </w:r>
      <w:r w:rsidR="00766B80">
        <w:rPr>
          <w:noProof/>
          <w:color w:val="auto"/>
        </w:rPr>
        <w:t>рублей;</w:t>
      </w:r>
    </w:p>
    <w:p w:rsidR="00651F3C" w:rsidRPr="00620FE9" w:rsidRDefault="00651F3C" w:rsidP="00651F3C">
      <w:pPr>
        <w:pStyle w:val="a6"/>
        <w:spacing w:before="0" w:beforeAutospacing="0" w:after="0" w:afterAutospacing="0"/>
        <w:ind w:firstLine="567"/>
        <w:jc w:val="both"/>
        <w:rPr>
          <w:b/>
          <w:bCs/>
          <w:color w:val="00000A"/>
        </w:rPr>
      </w:pPr>
      <w:r>
        <w:rPr>
          <w:rFonts w:eastAsia="Arial"/>
          <w:b/>
          <w:color w:val="000000" w:themeColor="text1"/>
        </w:rPr>
        <w:t>Комиссия считает жалоб</w:t>
      </w:r>
      <w:proofErr w:type="gramStart"/>
      <w:r>
        <w:rPr>
          <w:rFonts w:eastAsia="Arial"/>
          <w:b/>
          <w:color w:val="000000" w:themeColor="text1"/>
        </w:rPr>
        <w:t>у ООО</w:t>
      </w:r>
      <w:proofErr w:type="gramEnd"/>
      <w:r>
        <w:rPr>
          <w:rFonts w:eastAsia="Arial"/>
          <w:b/>
          <w:color w:val="000000" w:themeColor="text1"/>
        </w:rPr>
        <w:t xml:space="preserve"> «Новая Линия»</w:t>
      </w:r>
      <w:r w:rsidRPr="00620FE9">
        <w:rPr>
          <w:rFonts w:eastAsia="Arial"/>
          <w:b/>
          <w:color w:val="000000" w:themeColor="text1"/>
        </w:rPr>
        <w:t xml:space="preserve"> </w:t>
      </w:r>
      <w:r>
        <w:rPr>
          <w:rFonts w:eastAsia="Arial"/>
          <w:b/>
          <w:color w:val="000000" w:themeColor="text1"/>
        </w:rPr>
        <w:t xml:space="preserve">необоснованной </w:t>
      </w:r>
      <w:r w:rsidRPr="00620FE9">
        <w:rPr>
          <w:rFonts w:eastAsia="Arial"/>
          <w:b/>
          <w:color w:val="000000" w:themeColor="text1"/>
        </w:rPr>
        <w:t>на основании следующего.</w:t>
      </w:r>
    </w:p>
    <w:p w:rsidR="00463DBC" w:rsidRDefault="00463DBC" w:rsidP="006A632E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color w:val="auto"/>
          <w:lang w:eastAsia="en-US"/>
        </w:rPr>
      </w:pPr>
      <w:r>
        <w:rPr>
          <w:bCs/>
          <w:color w:val="000000"/>
        </w:rPr>
        <w:t xml:space="preserve">В соответствии с частью 2 статьи 110.2 Закона о контрактной системе </w:t>
      </w:r>
      <w:r>
        <w:rPr>
          <w:rFonts w:eastAsiaTheme="minorHAnsi"/>
          <w:color w:val="auto"/>
          <w:lang w:eastAsia="en-US"/>
        </w:rPr>
        <w:t xml:space="preserve">правительство Российской Федерации вправе установить </w:t>
      </w:r>
      <w:hyperlink r:id="rId10" w:history="1">
        <w:r w:rsidRPr="00463DBC">
          <w:rPr>
            <w:rFonts w:eastAsiaTheme="minorHAnsi"/>
            <w:b/>
            <w:color w:val="0000FF"/>
            <w:lang w:eastAsia="en-US"/>
          </w:rPr>
          <w:t>виды и объем</w:t>
        </w:r>
      </w:hyperlink>
      <w:r>
        <w:rPr>
          <w:rFonts w:eastAsiaTheme="minorHAnsi"/>
          <w:color w:val="auto"/>
          <w:lang w:eastAsia="en-US"/>
        </w:rPr>
        <w:t xml:space="preserve"> работ по строительству, реконструкции объектов капитального строительства, которые подрядчик обязан выполнить самостоятельно без привлечения других лиц, за исключением дочерних обществ такого подрядчика, к исполнению своих обязательств по контракту.</w:t>
      </w:r>
    </w:p>
    <w:p w:rsidR="00C045E0" w:rsidRPr="00C045E0" w:rsidRDefault="00C045E0" w:rsidP="00C045E0">
      <w:pPr>
        <w:pStyle w:val="a6"/>
        <w:spacing w:before="0" w:beforeAutospacing="0" w:after="0" w:afterAutospacing="0"/>
        <w:ind w:firstLine="567"/>
        <w:jc w:val="both"/>
        <w:rPr>
          <w:bCs/>
          <w:color w:val="000000"/>
        </w:rPr>
      </w:pPr>
      <w:proofErr w:type="gramStart"/>
      <w:r>
        <w:rPr>
          <w:bCs/>
          <w:color w:val="000000"/>
        </w:rPr>
        <w:t>Согласно части</w:t>
      </w:r>
      <w:r w:rsidR="00476688">
        <w:rPr>
          <w:bCs/>
          <w:color w:val="000000"/>
        </w:rPr>
        <w:t xml:space="preserve"> 1 Постановления Правительства Российской Федерации № 570 от 15.05.2017 года «</w:t>
      </w:r>
      <w:r w:rsidR="007052A2">
        <w:rPr>
          <w:rFonts w:eastAsiaTheme="minorHAnsi"/>
          <w:lang w:eastAsia="en-US"/>
        </w:rPr>
        <w:t>Об установлении видов и объемов работ по строительству, реконструкции объектов капитального строительства на территории российской федерации, которые подрядчик обязан выполнить самостоятельно без привлечения других лиц к исполнению своих обязательств по государственному и (или) муниципальному контрактам, и о внесении изменений в правила определения размера штрафа, начисляемого в случае ненадлежащего исполнения</w:t>
      </w:r>
      <w:proofErr w:type="gramEnd"/>
      <w:r w:rsidR="007052A2">
        <w:rPr>
          <w:rFonts w:eastAsiaTheme="minorHAnsi"/>
          <w:lang w:eastAsia="en-US"/>
        </w:rPr>
        <w:t xml:space="preserve"> </w:t>
      </w:r>
      <w:proofErr w:type="gramStart"/>
      <w:r w:rsidR="007052A2">
        <w:rPr>
          <w:rFonts w:eastAsiaTheme="minorHAnsi"/>
          <w:lang w:eastAsia="en-US"/>
        </w:rPr>
        <w:t>заказчиком,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</w:t>
      </w:r>
      <w:r w:rsidR="00476688">
        <w:rPr>
          <w:bCs/>
          <w:color w:val="000000"/>
        </w:rPr>
        <w:t>»</w:t>
      </w:r>
      <w:r w:rsidR="007052A2">
        <w:rPr>
          <w:bCs/>
          <w:color w:val="000000"/>
        </w:rPr>
        <w:t xml:space="preserve"> </w:t>
      </w:r>
      <w:r w:rsidR="007E534C">
        <w:rPr>
          <w:bCs/>
          <w:color w:val="000000"/>
        </w:rPr>
        <w:t xml:space="preserve">(далее – Постановление Правительства РФ № 570 от 15.05.2017 г.) </w:t>
      </w:r>
      <w:r>
        <w:rPr>
          <w:bCs/>
          <w:color w:val="000000"/>
        </w:rPr>
        <w:t>у</w:t>
      </w:r>
      <w:r w:rsidRPr="00C045E0">
        <w:rPr>
          <w:bCs/>
          <w:color w:val="000000"/>
        </w:rPr>
        <w:t>твердить прилагаемые:</w:t>
      </w:r>
      <w:proofErr w:type="gramEnd"/>
    </w:p>
    <w:p w:rsidR="002344E0" w:rsidRDefault="00C045E0" w:rsidP="00C045E0">
      <w:pPr>
        <w:pStyle w:val="a6"/>
        <w:spacing w:before="0" w:beforeAutospacing="0" w:after="0" w:afterAutospacing="0"/>
        <w:ind w:firstLine="567"/>
        <w:jc w:val="both"/>
        <w:rPr>
          <w:bCs/>
          <w:color w:val="000000"/>
        </w:rPr>
      </w:pPr>
      <w:proofErr w:type="gramStart"/>
      <w:r w:rsidRPr="00C045E0">
        <w:rPr>
          <w:bCs/>
          <w:color w:val="000000"/>
        </w:rPr>
        <w:t>виды работ по строительству, реконструкции объектов капитального строительства на территории Российской Федерации, которые подрядчик обязан выполнить самостоятельно без привлечения других лиц к исполнению своих обязательств по государственному и (или) муниципальному контрактам</w:t>
      </w:r>
      <w:r w:rsidR="00FA6E87">
        <w:rPr>
          <w:bCs/>
          <w:color w:val="000000"/>
        </w:rPr>
        <w:t>.</w:t>
      </w:r>
      <w:proofErr w:type="gramEnd"/>
    </w:p>
    <w:p w:rsidR="00DA2726" w:rsidRDefault="00DA2726" w:rsidP="00BF1EF6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color w:val="auto"/>
          <w:lang w:eastAsia="en-US"/>
        </w:rPr>
      </w:pPr>
      <w:proofErr w:type="gramStart"/>
      <w:r>
        <w:rPr>
          <w:bCs/>
          <w:color w:val="000000"/>
        </w:rPr>
        <w:t xml:space="preserve">Пунктом «б» части 2 Постановления Правительства РФ № 570 от 15.05.2017 г. установлено, что </w:t>
      </w:r>
      <w:r>
        <w:rPr>
          <w:rFonts w:eastAsiaTheme="minorHAnsi"/>
          <w:color w:val="auto"/>
          <w:lang w:eastAsia="en-US"/>
        </w:rPr>
        <w:t xml:space="preserve">конкретные виды и объемы работ из числа видов и объемов работ, предусмотренных </w:t>
      </w:r>
      <w:hyperlink r:id="rId11" w:history="1">
        <w:r>
          <w:rPr>
            <w:rFonts w:eastAsiaTheme="minorHAnsi"/>
            <w:color w:val="0000FF"/>
            <w:lang w:eastAsia="en-US"/>
          </w:rPr>
          <w:t>подпунктом "а"</w:t>
        </w:r>
      </w:hyperlink>
      <w:r>
        <w:rPr>
          <w:rFonts w:eastAsiaTheme="minorHAnsi"/>
          <w:color w:val="auto"/>
          <w:lang w:eastAsia="en-US"/>
        </w:rPr>
        <w:t xml:space="preserve"> настоящего пункта, определенные по предложению подрядчика, включаются в государственный и (или) муниципальный контракт и исходя из сметной стоимости этих работ, предусмотренной проектной документацией, в совокупном стоимостном выражении должны составлять:</w:t>
      </w:r>
      <w:proofErr w:type="gramEnd"/>
    </w:p>
    <w:p w:rsidR="00DA2726" w:rsidRDefault="00DA2726" w:rsidP="00BF1EF6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color w:val="auto"/>
          <w:lang w:eastAsia="en-US"/>
        </w:rPr>
      </w:pPr>
      <w:r>
        <w:rPr>
          <w:rFonts w:eastAsiaTheme="minorHAnsi"/>
          <w:color w:val="auto"/>
          <w:lang w:eastAsia="en-US"/>
        </w:rPr>
        <w:t>не менее 15 процентов цены государственного и (или) муниципального контракта - со дня вступления в силу настоящего постановления и до 1 июля 2018 г.;</w:t>
      </w:r>
    </w:p>
    <w:p w:rsidR="00DA2726" w:rsidRDefault="00DA2726" w:rsidP="00BF1EF6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color w:val="auto"/>
          <w:lang w:eastAsia="en-US"/>
        </w:rPr>
      </w:pPr>
      <w:r w:rsidRPr="004B7208">
        <w:rPr>
          <w:rFonts w:eastAsiaTheme="minorHAnsi"/>
          <w:b/>
          <w:color w:val="auto"/>
          <w:lang w:eastAsia="en-US"/>
        </w:rPr>
        <w:t>не менее 25 процентов</w:t>
      </w:r>
      <w:r>
        <w:rPr>
          <w:rFonts w:eastAsiaTheme="minorHAnsi"/>
          <w:color w:val="auto"/>
          <w:lang w:eastAsia="en-US"/>
        </w:rPr>
        <w:t xml:space="preserve"> цены государственного и (или) муниципального контракта - с 1 июля 2018 г.;</w:t>
      </w:r>
    </w:p>
    <w:p w:rsidR="00FA6E87" w:rsidRDefault="00FA6E87" w:rsidP="00C045E0">
      <w:pPr>
        <w:pStyle w:val="a6"/>
        <w:spacing w:before="0" w:beforeAutospacing="0" w:after="0" w:afterAutospacing="0"/>
        <w:ind w:firstLine="567"/>
        <w:jc w:val="both"/>
        <w:rPr>
          <w:bCs/>
          <w:color w:val="000000"/>
        </w:rPr>
      </w:pPr>
      <w:r>
        <w:rPr>
          <w:bCs/>
          <w:color w:val="000000"/>
        </w:rPr>
        <w:t xml:space="preserve">Из вышеизложенного следует, что </w:t>
      </w:r>
      <w:r w:rsidR="00763B3E">
        <w:rPr>
          <w:bCs/>
          <w:color w:val="000000"/>
        </w:rPr>
        <w:t>зак</w:t>
      </w:r>
      <w:r w:rsidR="00447B73">
        <w:rPr>
          <w:bCs/>
          <w:color w:val="000000"/>
        </w:rPr>
        <w:t>оном</w:t>
      </w:r>
      <w:r w:rsidR="00763B3E">
        <w:rPr>
          <w:bCs/>
          <w:color w:val="000000"/>
        </w:rPr>
        <w:t xml:space="preserve"> установлен</w:t>
      </w:r>
      <w:r w:rsidR="00967B58">
        <w:rPr>
          <w:bCs/>
          <w:color w:val="000000"/>
        </w:rPr>
        <w:t>а обязанность</w:t>
      </w:r>
      <w:r w:rsidR="00447B73">
        <w:rPr>
          <w:bCs/>
          <w:color w:val="000000"/>
        </w:rPr>
        <w:t xml:space="preserve"> подрядчика</w:t>
      </w:r>
      <w:r w:rsidR="00653505">
        <w:rPr>
          <w:bCs/>
          <w:color w:val="000000"/>
        </w:rPr>
        <w:t xml:space="preserve"> </w:t>
      </w:r>
      <w:proofErr w:type="gramStart"/>
      <w:r w:rsidR="00653505">
        <w:rPr>
          <w:bCs/>
          <w:color w:val="000000"/>
        </w:rPr>
        <w:t>выполня</w:t>
      </w:r>
      <w:r w:rsidR="00967B58">
        <w:rPr>
          <w:bCs/>
          <w:color w:val="000000"/>
        </w:rPr>
        <w:t>ть</w:t>
      </w:r>
      <w:proofErr w:type="gramEnd"/>
      <w:r w:rsidR="00967B58">
        <w:rPr>
          <w:bCs/>
          <w:color w:val="000000"/>
        </w:rPr>
        <w:t xml:space="preserve"> самостоятельно, без привлечения других лиц к исполнению своих обязательств по </w:t>
      </w:r>
      <w:r w:rsidR="00D96E8C">
        <w:rPr>
          <w:bCs/>
          <w:color w:val="000000"/>
        </w:rPr>
        <w:t>контракту.</w:t>
      </w:r>
    </w:p>
    <w:p w:rsidR="00653505" w:rsidRDefault="001E4B45" w:rsidP="00C045E0">
      <w:pPr>
        <w:pStyle w:val="a6"/>
        <w:spacing w:before="0" w:beforeAutospacing="0" w:after="0" w:afterAutospacing="0"/>
        <w:ind w:firstLine="567"/>
        <w:jc w:val="both"/>
        <w:rPr>
          <w:bCs/>
          <w:color w:val="00000A"/>
        </w:rPr>
      </w:pPr>
      <w:proofErr w:type="gramStart"/>
      <w:r>
        <w:rPr>
          <w:bCs/>
          <w:color w:val="00000A"/>
        </w:rPr>
        <w:t>Пунктом 5.2.9 проекта</w:t>
      </w:r>
      <w:r w:rsidR="00CC54F1">
        <w:rPr>
          <w:bCs/>
          <w:color w:val="00000A"/>
        </w:rPr>
        <w:t xml:space="preserve"> контракта,</w:t>
      </w:r>
      <w:r w:rsidR="00CC54F1" w:rsidRPr="00CC54F1">
        <w:t xml:space="preserve"> </w:t>
      </w:r>
      <w:r w:rsidR="00CC54F1" w:rsidRPr="00CC54F1">
        <w:rPr>
          <w:bCs/>
          <w:color w:val="00000A"/>
        </w:rPr>
        <w:t>размещенном в составе аукционной документации</w:t>
      </w:r>
      <w:r w:rsidR="00CC54F1">
        <w:rPr>
          <w:bCs/>
          <w:color w:val="00000A"/>
        </w:rPr>
        <w:t>, установлено следующее:</w:t>
      </w:r>
      <w:proofErr w:type="gramEnd"/>
    </w:p>
    <w:p w:rsidR="00CC54F1" w:rsidRPr="001E4B45" w:rsidRDefault="001E4B45" w:rsidP="00C045E0">
      <w:pPr>
        <w:pStyle w:val="a6"/>
        <w:spacing w:before="0" w:beforeAutospacing="0" w:after="0" w:afterAutospacing="0"/>
        <w:ind w:firstLine="567"/>
        <w:jc w:val="both"/>
        <w:rPr>
          <w:bCs/>
          <w:i/>
          <w:color w:val="000000"/>
        </w:rPr>
      </w:pPr>
      <w:r w:rsidRPr="001E4B45">
        <w:rPr>
          <w:bCs/>
          <w:i/>
          <w:color w:val="000000"/>
        </w:rPr>
        <w:lastRenderedPageBreak/>
        <w:t>Не допускается передача обязательств по исполнению настоящего муниципального контракта третьим лицам. «Подрядчик» несет полную ответственность перед «Заказчиком» за качество и сроки выполнения работ.</w:t>
      </w:r>
    </w:p>
    <w:p w:rsidR="002344E0" w:rsidRDefault="004B7208" w:rsidP="001A1F02">
      <w:pPr>
        <w:pStyle w:val="a6"/>
        <w:spacing w:before="0" w:beforeAutospacing="0" w:after="0" w:afterAutospacing="0"/>
        <w:ind w:firstLine="567"/>
        <w:jc w:val="both"/>
        <w:rPr>
          <w:bCs/>
          <w:color w:val="000000"/>
        </w:rPr>
      </w:pPr>
      <w:r>
        <w:rPr>
          <w:bCs/>
          <w:color w:val="000000"/>
        </w:rPr>
        <w:t xml:space="preserve">Таким образом, </w:t>
      </w:r>
      <w:r w:rsidR="0082080F">
        <w:rPr>
          <w:bCs/>
          <w:color w:val="000000"/>
        </w:rPr>
        <w:t>довод заявителя не находит своего подтверждения</w:t>
      </w:r>
      <w:r w:rsidR="00D118F6">
        <w:rPr>
          <w:bCs/>
          <w:color w:val="000000"/>
        </w:rPr>
        <w:t>, жалоб</w:t>
      </w:r>
      <w:proofErr w:type="gramStart"/>
      <w:r w:rsidR="00D118F6">
        <w:rPr>
          <w:bCs/>
          <w:color w:val="000000"/>
        </w:rPr>
        <w:t>а ООО</w:t>
      </w:r>
      <w:proofErr w:type="gramEnd"/>
      <w:r w:rsidR="00D118F6">
        <w:rPr>
          <w:bCs/>
          <w:color w:val="000000"/>
        </w:rPr>
        <w:t xml:space="preserve"> «Новая Линия» признана необоснованной.</w:t>
      </w:r>
    </w:p>
    <w:p w:rsidR="002344E0" w:rsidRDefault="002344E0" w:rsidP="001A1F02">
      <w:pPr>
        <w:pStyle w:val="a6"/>
        <w:spacing w:before="0" w:beforeAutospacing="0" w:after="0" w:afterAutospacing="0"/>
        <w:ind w:firstLine="567"/>
        <w:jc w:val="both"/>
        <w:rPr>
          <w:bCs/>
          <w:color w:val="000000"/>
        </w:rPr>
      </w:pPr>
    </w:p>
    <w:p w:rsidR="002344E0" w:rsidRDefault="002344E0" w:rsidP="001A1F02">
      <w:pPr>
        <w:pStyle w:val="a6"/>
        <w:spacing w:before="0" w:beforeAutospacing="0" w:after="0" w:afterAutospacing="0"/>
        <w:ind w:firstLine="567"/>
        <w:jc w:val="both"/>
        <w:rPr>
          <w:bCs/>
          <w:color w:val="000000"/>
        </w:rPr>
      </w:pPr>
    </w:p>
    <w:p w:rsidR="002344E0" w:rsidRDefault="002344E0" w:rsidP="001A1F02">
      <w:pPr>
        <w:pStyle w:val="a6"/>
        <w:spacing w:before="0" w:beforeAutospacing="0" w:after="0" w:afterAutospacing="0"/>
        <w:ind w:firstLine="567"/>
        <w:jc w:val="both"/>
        <w:rPr>
          <w:bCs/>
          <w:color w:val="000000"/>
        </w:rPr>
      </w:pPr>
    </w:p>
    <w:p w:rsidR="006E7960" w:rsidRPr="00C10842" w:rsidRDefault="00790BA3" w:rsidP="001A1F02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C10842">
        <w:rPr>
          <w:bCs/>
          <w:color w:val="000000"/>
        </w:rPr>
        <w:t xml:space="preserve">На </w:t>
      </w:r>
      <w:r w:rsidR="006E7960" w:rsidRPr="00C10842">
        <w:rPr>
          <w:color w:val="000000"/>
        </w:rPr>
        <w:t>основании вышеизложенного</w:t>
      </w:r>
      <w:r w:rsidR="006E7960" w:rsidRPr="00C10842">
        <w:rPr>
          <w:color w:val="00000A"/>
        </w:rPr>
        <w:t>, руководствуясь пунктом 1 части 15 статьи 99,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Республике Саха (Якутия),</w:t>
      </w:r>
    </w:p>
    <w:p w:rsidR="006E7960" w:rsidRPr="00C10842" w:rsidRDefault="00615867" w:rsidP="00EF3580">
      <w:pPr>
        <w:pStyle w:val="a6"/>
        <w:spacing w:before="120" w:beforeAutospacing="0" w:after="120" w:afterAutospacing="0"/>
        <w:ind w:firstLine="567"/>
        <w:jc w:val="center"/>
        <w:rPr>
          <w:color w:val="000000"/>
        </w:rPr>
      </w:pPr>
      <w:proofErr w:type="gramStart"/>
      <w:r w:rsidRPr="00C10842">
        <w:rPr>
          <w:color w:val="000000"/>
        </w:rPr>
        <w:t>р</w:t>
      </w:r>
      <w:proofErr w:type="gramEnd"/>
      <w:r w:rsidRPr="00C10842">
        <w:rPr>
          <w:color w:val="000000"/>
        </w:rPr>
        <w:t xml:space="preserve"> </w:t>
      </w:r>
      <w:r w:rsidR="006E7960" w:rsidRPr="00C10842">
        <w:rPr>
          <w:color w:val="000000"/>
        </w:rPr>
        <w:t>е ш и л а:</w:t>
      </w:r>
    </w:p>
    <w:p w:rsidR="00A059A9" w:rsidRDefault="00A059A9" w:rsidP="00D118F6">
      <w:pPr>
        <w:autoSpaceDE w:val="0"/>
        <w:autoSpaceDN w:val="0"/>
        <w:adjustRightInd w:val="0"/>
        <w:ind w:firstLine="567"/>
        <w:jc w:val="both"/>
      </w:pPr>
      <w:r>
        <w:t>Признать жалоб</w:t>
      </w:r>
      <w:proofErr w:type="gramStart"/>
      <w:r>
        <w:t>у ООО</w:t>
      </w:r>
      <w:proofErr w:type="gramEnd"/>
      <w:r>
        <w:t xml:space="preserve"> «</w:t>
      </w:r>
      <w:r w:rsidR="008143F0">
        <w:t>Новая Линия</w:t>
      </w:r>
      <w:r>
        <w:t xml:space="preserve">» </w:t>
      </w:r>
      <w:r w:rsidR="00D118F6" w:rsidRPr="00D118F6">
        <w:rPr>
          <w:b/>
        </w:rPr>
        <w:t>не</w:t>
      </w:r>
      <w:r w:rsidRPr="008143F0">
        <w:rPr>
          <w:b/>
        </w:rPr>
        <w:t>обоснованной</w:t>
      </w:r>
      <w:r>
        <w:t>.</w:t>
      </w:r>
    </w:p>
    <w:p w:rsidR="00AB639B" w:rsidRDefault="00AB639B" w:rsidP="001A1F02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</w:p>
    <w:p w:rsidR="00407AC8" w:rsidRDefault="006E7960" w:rsidP="001A1F02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C10842">
        <w:rPr>
          <w:color w:val="000000"/>
        </w:rPr>
        <w:t>Настоящее решение может быть обжаловано в судебном порядке в течение трех месяцев со дня вынесения.</w:t>
      </w:r>
    </w:p>
    <w:p w:rsidR="00407AC8" w:rsidRDefault="00407AC8" w:rsidP="0017178A">
      <w:pPr>
        <w:pStyle w:val="a6"/>
        <w:spacing w:before="0" w:beforeAutospacing="0" w:after="0" w:afterAutospacing="0"/>
        <w:jc w:val="both"/>
        <w:rPr>
          <w:color w:val="000000"/>
        </w:rPr>
      </w:pPr>
    </w:p>
    <w:p w:rsidR="00EF3580" w:rsidRDefault="00EF3580" w:rsidP="0017178A">
      <w:pPr>
        <w:pStyle w:val="a6"/>
        <w:spacing w:before="0" w:beforeAutospacing="0" w:after="0" w:afterAutospacing="0"/>
        <w:jc w:val="both"/>
        <w:rPr>
          <w:color w:val="000000"/>
        </w:rPr>
      </w:pPr>
    </w:p>
    <w:p w:rsidR="00EB73EB" w:rsidRDefault="00407AC8" w:rsidP="0017178A">
      <w:pPr>
        <w:pStyle w:val="a6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Замести</w:t>
      </w:r>
      <w:r w:rsidR="00EB73EB">
        <w:rPr>
          <w:color w:val="000000"/>
        </w:rPr>
        <w:t>тель председателя комиссии</w:t>
      </w:r>
      <w:r w:rsidR="00EB73EB">
        <w:rPr>
          <w:color w:val="000000"/>
        </w:rPr>
        <w:tab/>
      </w:r>
      <w:r w:rsidR="00EB73EB">
        <w:rPr>
          <w:color w:val="000000"/>
        </w:rPr>
        <w:tab/>
      </w:r>
      <w:r w:rsidR="00EB73EB">
        <w:rPr>
          <w:color w:val="000000"/>
        </w:rPr>
        <w:tab/>
      </w:r>
      <w:r w:rsidR="00EB73EB">
        <w:rPr>
          <w:color w:val="000000"/>
        </w:rPr>
        <w:tab/>
      </w:r>
      <w:r w:rsidR="00EB73EB">
        <w:rPr>
          <w:color w:val="000000"/>
        </w:rPr>
        <w:tab/>
      </w:r>
      <w:r w:rsidR="00EB73EB">
        <w:rPr>
          <w:color w:val="000000"/>
        </w:rPr>
        <w:tab/>
      </w:r>
      <w:r w:rsidR="006E0131">
        <w:rPr>
          <w:color w:val="000000"/>
        </w:rPr>
        <w:t xml:space="preserve"> </w:t>
      </w:r>
      <w:r w:rsidR="00DF44ED" w:rsidRPr="00DF44ED">
        <w:rPr>
          <w:color w:val="000000" w:themeColor="text1"/>
        </w:rPr>
        <w:t>&lt;</w:t>
      </w:r>
      <w:r w:rsidR="00DF44ED">
        <w:rPr>
          <w:color w:val="000000" w:themeColor="text1"/>
        </w:rPr>
        <w:t>…</w:t>
      </w:r>
      <w:r w:rsidR="00DF44ED" w:rsidRPr="00DF44ED">
        <w:rPr>
          <w:color w:val="000000" w:themeColor="text1"/>
        </w:rPr>
        <w:t>&gt;</w:t>
      </w:r>
    </w:p>
    <w:p w:rsidR="00EB73EB" w:rsidRDefault="00EB73EB" w:rsidP="0017178A">
      <w:pPr>
        <w:pStyle w:val="a6"/>
        <w:spacing w:before="0" w:beforeAutospacing="0" w:after="0" w:afterAutospacing="0"/>
        <w:jc w:val="both"/>
        <w:rPr>
          <w:color w:val="000000"/>
        </w:rPr>
      </w:pPr>
    </w:p>
    <w:p w:rsidR="006E0131" w:rsidRDefault="006E0131" w:rsidP="0017178A">
      <w:pPr>
        <w:pStyle w:val="a6"/>
        <w:spacing w:before="0" w:beforeAutospacing="0" w:after="0" w:afterAutospacing="0"/>
        <w:jc w:val="both"/>
        <w:rPr>
          <w:color w:val="000000"/>
        </w:rPr>
      </w:pPr>
    </w:p>
    <w:p w:rsidR="00EB73EB" w:rsidRDefault="00EB73EB" w:rsidP="0017178A">
      <w:pPr>
        <w:pStyle w:val="a6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Члены комиссии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6E0131">
        <w:rPr>
          <w:color w:val="000000"/>
        </w:rPr>
        <w:t xml:space="preserve"> </w:t>
      </w:r>
      <w:r w:rsidR="00DF44ED" w:rsidRPr="00DF44ED">
        <w:rPr>
          <w:color w:val="000000" w:themeColor="text1"/>
        </w:rPr>
        <w:t>&lt;</w:t>
      </w:r>
      <w:r w:rsidR="00DF44ED">
        <w:rPr>
          <w:color w:val="000000" w:themeColor="text1"/>
        </w:rPr>
        <w:t>…</w:t>
      </w:r>
      <w:r w:rsidR="00DF44ED" w:rsidRPr="00DF44ED">
        <w:rPr>
          <w:color w:val="000000" w:themeColor="text1"/>
        </w:rPr>
        <w:t>&gt;</w:t>
      </w:r>
    </w:p>
    <w:p w:rsidR="00710F8F" w:rsidRDefault="00EB73EB" w:rsidP="0017178A">
      <w:pPr>
        <w:pStyle w:val="a6"/>
        <w:spacing w:before="0" w:beforeAutospacing="0" w:after="0" w:afterAutospacing="0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710F8F">
        <w:rPr>
          <w:color w:val="000000"/>
        </w:rPr>
        <w:t xml:space="preserve">           </w:t>
      </w:r>
    </w:p>
    <w:p w:rsidR="006E0131" w:rsidRDefault="006E0131" w:rsidP="0017178A">
      <w:pPr>
        <w:pStyle w:val="a6"/>
        <w:spacing w:before="0" w:beforeAutospacing="0" w:after="0" w:afterAutospacing="0"/>
        <w:rPr>
          <w:color w:val="000000"/>
        </w:rPr>
      </w:pPr>
    </w:p>
    <w:p w:rsidR="00407AC8" w:rsidRPr="00407AC8" w:rsidRDefault="00710F8F" w:rsidP="0017178A">
      <w:pPr>
        <w:pStyle w:val="a6"/>
        <w:spacing w:before="0" w:beforeAutospacing="0" w:after="0" w:afterAutospacing="0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6E0131">
        <w:rPr>
          <w:color w:val="000000"/>
        </w:rPr>
        <w:t xml:space="preserve"> </w:t>
      </w:r>
      <w:r w:rsidR="00DF44ED" w:rsidRPr="00DF44ED">
        <w:rPr>
          <w:color w:val="000000" w:themeColor="text1"/>
        </w:rPr>
        <w:t>&lt;</w:t>
      </w:r>
      <w:r w:rsidR="00DF44ED">
        <w:rPr>
          <w:color w:val="000000" w:themeColor="text1"/>
        </w:rPr>
        <w:t>…</w:t>
      </w:r>
      <w:r w:rsidR="00DF44ED" w:rsidRPr="00DF44ED">
        <w:rPr>
          <w:color w:val="000000" w:themeColor="text1"/>
        </w:rPr>
        <w:t>&gt;</w:t>
      </w:r>
      <w:bookmarkStart w:id="0" w:name="_GoBack"/>
      <w:bookmarkEnd w:id="0"/>
    </w:p>
    <w:sectPr w:rsidR="00407AC8" w:rsidRPr="00407AC8" w:rsidSect="00615867">
      <w:headerReference w:type="default" r:id="rId12"/>
      <w:pgSz w:w="11906" w:h="16838" w:code="9"/>
      <w:pgMar w:top="851" w:right="851" w:bottom="851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459" w:rsidRDefault="00AE4459" w:rsidP="00010B6F">
      <w:r>
        <w:separator/>
      </w:r>
    </w:p>
  </w:endnote>
  <w:endnote w:type="continuationSeparator" w:id="0">
    <w:p w:rsidR="00AE4459" w:rsidRDefault="00AE4459" w:rsidP="00010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459" w:rsidRDefault="00AE4459" w:rsidP="00010B6F">
      <w:r>
        <w:separator/>
      </w:r>
    </w:p>
  </w:footnote>
  <w:footnote w:type="continuationSeparator" w:id="0">
    <w:p w:rsidR="00AE4459" w:rsidRDefault="00AE4459" w:rsidP="00010B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1480138"/>
      <w:docPartObj>
        <w:docPartGallery w:val="Page Numbers (Top of Page)"/>
        <w:docPartUnique/>
      </w:docPartObj>
    </w:sdtPr>
    <w:sdtEndPr/>
    <w:sdtContent>
      <w:p w:rsidR="00AE4459" w:rsidRDefault="00AE4459" w:rsidP="00615867">
        <w:pPr>
          <w:pStyle w:val="aa"/>
          <w:spacing w:after="12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44ED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26531"/>
    <w:multiLevelType w:val="hybridMultilevel"/>
    <w:tmpl w:val="F68CFE8C"/>
    <w:lvl w:ilvl="0" w:tplc="DEF4F0A2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547131"/>
    <w:multiLevelType w:val="hybridMultilevel"/>
    <w:tmpl w:val="1B002DCE"/>
    <w:lvl w:ilvl="0" w:tplc="B1FEEB4E">
      <w:start w:val="2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0B6673F9"/>
    <w:multiLevelType w:val="hybridMultilevel"/>
    <w:tmpl w:val="B6186A20"/>
    <w:lvl w:ilvl="0" w:tplc="4524EB04">
      <w:start w:val="1"/>
      <w:numFmt w:val="decimal"/>
      <w:lvlText w:val="%1."/>
      <w:lvlJc w:val="left"/>
      <w:pPr>
        <w:ind w:left="1729" w:hanging="1020"/>
      </w:pPr>
      <w:rPr>
        <w:rFonts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D4411E0"/>
    <w:multiLevelType w:val="hybridMultilevel"/>
    <w:tmpl w:val="2A42B46E"/>
    <w:lvl w:ilvl="0" w:tplc="91FAC6CC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D826121"/>
    <w:multiLevelType w:val="hybridMultilevel"/>
    <w:tmpl w:val="D2EC4390"/>
    <w:lvl w:ilvl="0" w:tplc="B34E5748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F624581"/>
    <w:multiLevelType w:val="hybridMultilevel"/>
    <w:tmpl w:val="87DA24F8"/>
    <w:lvl w:ilvl="0" w:tplc="8ADCC1C8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0205346"/>
    <w:multiLevelType w:val="hybridMultilevel"/>
    <w:tmpl w:val="33A8036E"/>
    <w:lvl w:ilvl="0" w:tplc="12ACBEB2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44F4B13"/>
    <w:multiLevelType w:val="hybridMultilevel"/>
    <w:tmpl w:val="ED961678"/>
    <w:lvl w:ilvl="0" w:tplc="5A6A07DC">
      <w:start w:val="1"/>
      <w:numFmt w:val="decimal"/>
      <w:lvlText w:val="%1."/>
      <w:lvlJc w:val="left"/>
      <w:pPr>
        <w:ind w:left="30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>
    <w:nsid w:val="16100F16"/>
    <w:multiLevelType w:val="hybridMultilevel"/>
    <w:tmpl w:val="8B8CDF8C"/>
    <w:lvl w:ilvl="0" w:tplc="AE022E2A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E8C0B89"/>
    <w:multiLevelType w:val="multilevel"/>
    <w:tmpl w:val="375E8E4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F606185"/>
    <w:multiLevelType w:val="hybridMultilevel"/>
    <w:tmpl w:val="9E3E3C30"/>
    <w:lvl w:ilvl="0" w:tplc="8728700C">
      <w:start w:val="1"/>
      <w:numFmt w:val="decimal"/>
      <w:lvlText w:val="%1)"/>
      <w:lvlJc w:val="left"/>
      <w:pPr>
        <w:ind w:left="720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D05A54"/>
    <w:multiLevelType w:val="multilevel"/>
    <w:tmpl w:val="4C7C7E5E"/>
    <w:lvl w:ilvl="0">
      <w:start w:val="7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  <w:i w:val="0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3484B3C"/>
    <w:multiLevelType w:val="hybridMultilevel"/>
    <w:tmpl w:val="6BBA6026"/>
    <w:lvl w:ilvl="0" w:tplc="F756665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3D85FAD"/>
    <w:multiLevelType w:val="hybridMultilevel"/>
    <w:tmpl w:val="1262AE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457922"/>
    <w:multiLevelType w:val="multilevel"/>
    <w:tmpl w:val="F17CA40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259C01F0"/>
    <w:multiLevelType w:val="hybridMultilevel"/>
    <w:tmpl w:val="CE3ED7F8"/>
    <w:lvl w:ilvl="0" w:tplc="0A56D5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B3C5F0E"/>
    <w:multiLevelType w:val="hybridMultilevel"/>
    <w:tmpl w:val="86303EA8"/>
    <w:lvl w:ilvl="0" w:tplc="5C1628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2BA17406"/>
    <w:multiLevelType w:val="hybridMultilevel"/>
    <w:tmpl w:val="B9AA31A2"/>
    <w:lvl w:ilvl="0" w:tplc="66043D7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2CF605E8"/>
    <w:multiLevelType w:val="hybridMultilevel"/>
    <w:tmpl w:val="12F823E4"/>
    <w:lvl w:ilvl="0" w:tplc="F95870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2D35131A"/>
    <w:multiLevelType w:val="hybridMultilevel"/>
    <w:tmpl w:val="B9AA31A2"/>
    <w:lvl w:ilvl="0" w:tplc="66043D7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2E3A1D0A"/>
    <w:multiLevelType w:val="hybridMultilevel"/>
    <w:tmpl w:val="1262AE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E1535D"/>
    <w:multiLevelType w:val="hybridMultilevel"/>
    <w:tmpl w:val="6E66B32C"/>
    <w:lvl w:ilvl="0" w:tplc="0C32557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>
    <w:nsid w:val="364D6553"/>
    <w:multiLevelType w:val="multilevel"/>
    <w:tmpl w:val="C1BE224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36B2191F"/>
    <w:multiLevelType w:val="hybridMultilevel"/>
    <w:tmpl w:val="78D29C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DA3B2B"/>
    <w:multiLevelType w:val="hybridMultilevel"/>
    <w:tmpl w:val="A4EEB424"/>
    <w:lvl w:ilvl="0" w:tplc="E2240E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3DB46F5A"/>
    <w:multiLevelType w:val="hybridMultilevel"/>
    <w:tmpl w:val="78D29C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3E8662B"/>
    <w:multiLevelType w:val="hybridMultilevel"/>
    <w:tmpl w:val="4914058C"/>
    <w:lvl w:ilvl="0" w:tplc="1C1CBCAA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4F41844"/>
    <w:multiLevelType w:val="hybridMultilevel"/>
    <w:tmpl w:val="B9AA31A2"/>
    <w:lvl w:ilvl="0" w:tplc="66043D7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458B2018"/>
    <w:multiLevelType w:val="hybridMultilevel"/>
    <w:tmpl w:val="219E0742"/>
    <w:lvl w:ilvl="0" w:tplc="9380320A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462B1DAF"/>
    <w:multiLevelType w:val="hybridMultilevel"/>
    <w:tmpl w:val="5C2C831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398302B"/>
    <w:multiLevelType w:val="multilevel"/>
    <w:tmpl w:val="5150CA2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</w:rPr>
    </w:lvl>
  </w:abstractNum>
  <w:abstractNum w:abstractNumId="31">
    <w:nsid w:val="54796B8B"/>
    <w:multiLevelType w:val="hybridMultilevel"/>
    <w:tmpl w:val="1B780CBC"/>
    <w:lvl w:ilvl="0" w:tplc="2706620A">
      <w:start w:val="1"/>
      <w:numFmt w:val="decimal"/>
      <w:lvlText w:val="%1."/>
      <w:lvlJc w:val="left"/>
      <w:pPr>
        <w:ind w:left="644" w:hanging="360"/>
      </w:pPr>
    </w:lvl>
    <w:lvl w:ilvl="1" w:tplc="A6A49440" w:tentative="1">
      <w:start w:val="1"/>
      <w:numFmt w:val="lowerLetter"/>
      <w:lvlText w:val="%2."/>
      <w:lvlJc w:val="left"/>
      <w:pPr>
        <w:ind w:left="1440" w:hanging="360"/>
      </w:pPr>
    </w:lvl>
    <w:lvl w:ilvl="2" w:tplc="DB469EF0" w:tentative="1">
      <w:start w:val="1"/>
      <w:numFmt w:val="lowerRoman"/>
      <w:lvlText w:val="%3."/>
      <w:lvlJc w:val="right"/>
      <w:pPr>
        <w:ind w:left="2160" w:hanging="180"/>
      </w:pPr>
    </w:lvl>
    <w:lvl w:ilvl="3" w:tplc="E32CCAD6" w:tentative="1">
      <w:start w:val="1"/>
      <w:numFmt w:val="decimal"/>
      <w:lvlText w:val="%4."/>
      <w:lvlJc w:val="left"/>
      <w:pPr>
        <w:ind w:left="2880" w:hanging="360"/>
      </w:pPr>
    </w:lvl>
    <w:lvl w:ilvl="4" w:tplc="E75C4F62" w:tentative="1">
      <w:start w:val="1"/>
      <w:numFmt w:val="lowerLetter"/>
      <w:lvlText w:val="%5."/>
      <w:lvlJc w:val="left"/>
      <w:pPr>
        <w:ind w:left="3600" w:hanging="360"/>
      </w:pPr>
    </w:lvl>
    <w:lvl w:ilvl="5" w:tplc="DA6E3D14" w:tentative="1">
      <w:start w:val="1"/>
      <w:numFmt w:val="lowerRoman"/>
      <w:lvlText w:val="%6."/>
      <w:lvlJc w:val="right"/>
      <w:pPr>
        <w:ind w:left="4320" w:hanging="180"/>
      </w:pPr>
    </w:lvl>
    <w:lvl w:ilvl="6" w:tplc="76483B12" w:tentative="1">
      <w:start w:val="1"/>
      <w:numFmt w:val="decimal"/>
      <w:lvlText w:val="%7."/>
      <w:lvlJc w:val="left"/>
      <w:pPr>
        <w:ind w:left="5040" w:hanging="360"/>
      </w:pPr>
    </w:lvl>
    <w:lvl w:ilvl="7" w:tplc="6B12128C" w:tentative="1">
      <w:start w:val="1"/>
      <w:numFmt w:val="lowerLetter"/>
      <w:lvlText w:val="%8."/>
      <w:lvlJc w:val="left"/>
      <w:pPr>
        <w:ind w:left="5760" w:hanging="360"/>
      </w:pPr>
    </w:lvl>
    <w:lvl w:ilvl="8" w:tplc="C4BCDD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5A2271"/>
    <w:multiLevelType w:val="multilevel"/>
    <w:tmpl w:val="118CA566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C36520D"/>
    <w:multiLevelType w:val="hybridMultilevel"/>
    <w:tmpl w:val="5F2EF4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E5E1649"/>
    <w:multiLevelType w:val="multilevel"/>
    <w:tmpl w:val="428A3BF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68222777"/>
    <w:multiLevelType w:val="hybridMultilevel"/>
    <w:tmpl w:val="0F802384"/>
    <w:lvl w:ilvl="0" w:tplc="C9A4272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8542FFB"/>
    <w:multiLevelType w:val="hybridMultilevel"/>
    <w:tmpl w:val="9C7A5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8FC69C3"/>
    <w:multiLevelType w:val="hybridMultilevel"/>
    <w:tmpl w:val="2A42B46E"/>
    <w:lvl w:ilvl="0" w:tplc="91FAC6CC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6CF70BC1"/>
    <w:multiLevelType w:val="multilevel"/>
    <w:tmpl w:val="BA1C539E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227"/>
        </w:tabs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9">
    <w:nsid w:val="6D5A72FF"/>
    <w:multiLevelType w:val="hybridMultilevel"/>
    <w:tmpl w:val="B658E2C2"/>
    <w:lvl w:ilvl="0" w:tplc="38E61D84">
      <w:start w:val="1"/>
      <w:numFmt w:val="decimal"/>
      <w:lvlText w:val="%1."/>
      <w:lvlJc w:val="left"/>
      <w:pPr>
        <w:ind w:left="927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779B496C"/>
    <w:multiLevelType w:val="hybridMultilevel"/>
    <w:tmpl w:val="D00E5FD0"/>
    <w:lvl w:ilvl="0" w:tplc="8B5A71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B332FD6"/>
    <w:multiLevelType w:val="hybridMultilevel"/>
    <w:tmpl w:val="C43EEFBA"/>
    <w:lvl w:ilvl="0" w:tplc="842871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2">
    <w:nsid w:val="7BD9051B"/>
    <w:multiLevelType w:val="hybridMultilevel"/>
    <w:tmpl w:val="87DA24F8"/>
    <w:lvl w:ilvl="0" w:tplc="8ADCC1C8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1"/>
  </w:num>
  <w:num w:numId="2">
    <w:abstractNumId w:val="31"/>
  </w:num>
  <w:num w:numId="3">
    <w:abstractNumId w:val="37"/>
  </w:num>
  <w:num w:numId="4">
    <w:abstractNumId w:val="39"/>
  </w:num>
  <w:num w:numId="5">
    <w:abstractNumId w:val="1"/>
  </w:num>
  <w:num w:numId="6">
    <w:abstractNumId w:val="23"/>
  </w:num>
  <w:num w:numId="7">
    <w:abstractNumId w:val="25"/>
  </w:num>
  <w:num w:numId="8">
    <w:abstractNumId w:val="15"/>
  </w:num>
  <w:num w:numId="9">
    <w:abstractNumId w:val="12"/>
  </w:num>
  <w:num w:numId="10">
    <w:abstractNumId w:val="41"/>
  </w:num>
  <w:num w:numId="11">
    <w:abstractNumId w:val="2"/>
  </w:num>
  <w:num w:numId="12">
    <w:abstractNumId w:val="40"/>
  </w:num>
  <w:num w:numId="13">
    <w:abstractNumId w:val="8"/>
  </w:num>
  <w:num w:numId="14">
    <w:abstractNumId w:val="26"/>
  </w:num>
  <w:num w:numId="15">
    <w:abstractNumId w:val="36"/>
  </w:num>
  <w:num w:numId="16">
    <w:abstractNumId w:val="33"/>
  </w:num>
  <w:num w:numId="17">
    <w:abstractNumId w:val="6"/>
  </w:num>
  <w:num w:numId="18">
    <w:abstractNumId w:val="27"/>
  </w:num>
  <w:num w:numId="19">
    <w:abstractNumId w:val="14"/>
  </w:num>
  <w:num w:numId="20">
    <w:abstractNumId w:val="9"/>
  </w:num>
  <w:num w:numId="21">
    <w:abstractNumId w:val="34"/>
  </w:num>
  <w:num w:numId="22">
    <w:abstractNumId w:val="24"/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9"/>
  </w:num>
  <w:num w:numId="25">
    <w:abstractNumId w:val="28"/>
  </w:num>
  <w:num w:numId="26">
    <w:abstractNumId w:val="32"/>
  </w:num>
  <w:num w:numId="27">
    <w:abstractNumId w:val="4"/>
  </w:num>
  <w:num w:numId="28">
    <w:abstractNumId w:val="30"/>
  </w:num>
  <w:num w:numId="29">
    <w:abstractNumId w:val="22"/>
  </w:num>
  <w:num w:numId="30">
    <w:abstractNumId w:val="7"/>
  </w:num>
  <w:num w:numId="31">
    <w:abstractNumId w:val="13"/>
  </w:num>
  <w:num w:numId="32">
    <w:abstractNumId w:val="3"/>
  </w:num>
  <w:num w:numId="33">
    <w:abstractNumId w:val="16"/>
  </w:num>
  <w:num w:numId="34">
    <w:abstractNumId w:val="42"/>
  </w:num>
  <w:num w:numId="35">
    <w:abstractNumId w:val="20"/>
  </w:num>
  <w:num w:numId="36">
    <w:abstractNumId w:val="35"/>
  </w:num>
  <w:num w:numId="37">
    <w:abstractNumId w:val="17"/>
  </w:num>
  <w:num w:numId="38">
    <w:abstractNumId w:val="19"/>
  </w:num>
  <w:num w:numId="39">
    <w:abstractNumId w:val="5"/>
  </w:num>
  <w:num w:numId="40">
    <w:abstractNumId w:val="18"/>
  </w:num>
  <w:num w:numId="41">
    <w:abstractNumId w:val="0"/>
  </w:num>
  <w:num w:numId="42">
    <w:abstractNumId w:val="11"/>
  </w:num>
  <w:num w:numId="43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EF4"/>
    <w:rsid w:val="00003E17"/>
    <w:rsid w:val="0000685A"/>
    <w:rsid w:val="00007AE3"/>
    <w:rsid w:val="00010B6F"/>
    <w:rsid w:val="0001355F"/>
    <w:rsid w:val="000144D3"/>
    <w:rsid w:val="0001787C"/>
    <w:rsid w:val="00033B85"/>
    <w:rsid w:val="00034C46"/>
    <w:rsid w:val="0003519F"/>
    <w:rsid w:val="00047A34"/>
    <w:rsid w:val="00047F14"/>
    <w:rsid w:val="0005148B"/>
    <w:rsid w:val="000602BF"/>
    <w:rsid w:val="00061099"/>
    <w:rsid w:val="000635CA"/>
    <w:rsid w:val="0007339E"/>
    <w:rsid w:val="000817A7"/>
    <w:rsid w:val="000829C8"/>
    <w:rsid w:val="000935BF"/>
    <w:rsid w:val="0009490F"/>
    <w:rsid w:val="0009654D"/>
    <w:rsid w:val="000A0E52"/>
    <w:rsid w:val="000A2532"/>
    <w:rsid w:val="000B1FED"/>
    <w:rsid w:val="000B43AA"/>
    <w:rsid w:val="000B7987"/>
    <w:rsid w:val="000C2AA5"/>
    <w:rsid w:val="000D5161"/>
    <w:rsid w:val="00106653"/>
    <w:rsid w:val="001204D8"/>
    <w:rsid w:val="00120D3E"/>
    <w:rsid w:val="001223DE"/>
    <w:rsid w:val="0012566B"/>
    <w:rsid w:val="00126654"/>
    <w:rsid w:val="00130522"/>
    <w:rsid w:val="00131F15"/>
    <w:rsid w:val="00135C92"/>
    <w:rsid w:val="0013743C"/>
    <w:rsid w:val="00137AE9"/>
    <w:rsid w:val="00144979"/>
    <w:rsid w:val="00144A39"/>
    <w:rsid w:val="0014662A"/>
    <w:rsid w:val="001605FD"/>
    <w:rsid w:val="0016324C"/>
    <w:rsid w:val="00170EC6"/>
    <w:rsid w:val="00171419"/>
    <w:rsid w:val="0017178A"/>
    <w:rsid w:val="00181FCC"/>
    <w:rsid w:val="001A1F02"/>
    <w:rsid w:val="001A642B"/>
    <w:rsid w:val="001A65CC"/>
    <w:rsid w:val="001A737E"/>
    <w:rsid w:val="001B213E"/>
    <w:rsid w:val="001B764F"/>
    <w:rsid w:val="001C0C80"/>
    <w:rsid w:val="001C237D"/>
    <w:rsid w:val="001D0FA2"/>
    <w:rsid w:val="001E2583"/>
    <w:rsid w:val="001E2842"/>
    <w:rsid w:val="001E29CD"/>
    <w:rsid w:val="001E4B45"/>
    <w:rsid w:val="001E53EE"/>
    <w:rsid w:val="001F7284"/>
    <w:rsid w:val="001F7996"/>
    <w:rsid w:val="00201A76"/>
    <w:rsid w:val="002104AA"/>
    <w:rsid w:val="002344E0"/>
    <w:rsid w:val="002358F6"/>
    <w:rsid w:val="00236C52"/>
    <w:rsid w:val="002508EB"/>
    <w:rsid w:val="002554B8"/>
    <w:rsid w:val="0026410B"/>
    <w:rsid w:val="00265A78"/>
    <w:rsid w:val="00267E96"/>
    <w:rsid w:val="00272436"/>
    <w:rsid w:val="00281746"/>
    <w:rsid w:val="00282222"/>
    <w:rsid w:val="002A2ADF"/>
    <w:rsid w:val="002B1DE2"/>
    <w:rsid w:val="002B5CD1"/>
    <w:rsid w:val="002B685F"/>
    <w:rsid w:val="002C13B2"/>
    <w:rsid w:val="002C1769"/>
    <w:rsid w:val="002C1A68"/>
    <w:rsid w:val="002C40F2"/>
    <w:rsid w:val="002C51EA"/>
    <w:rsid w:val="002C56EC"/>
    <w:rsid w:val="002C669F"/>
    <w:rsid w:val="002D28C2"/>
    <w:rsid w:val="002D5A59"/>
    <w:rsid w:val="002E1A0D"/>
    <w:rsid w:val="002E2476"/>
    <w:rsid w:val="002E4525"/>
    <w:rsid w:val="002E5D11"/>
    <w:rsid w:val="002F3686"/>
    <w:rsid w:val="002F37FC"/>
    <w:rsid w:val="002F45CA"/>
    <w:rsid w:val="00301A58"/>
    <w:rsid w:val="00302263"/>
    <w:rsid w:val="00302FAE"/>
    <w:rsid w:val="0030336C"/>
    <w:rsid w:val="00316AB7"/>
    <w:rsid w:val="003179A3"/>
    <w:rsid w:val="0032077E"/>
    <w:rsid w:val="00326120"/>
    <w:rsid w:val="0032778A"/>
    <w:rsid w:val="00342205"/>
    <w:rsid w:val="00345E7F"/>
    <w:rsid w:val="00345F06"/>
    <w:rsid w:val="00357469"/>
    <w:rsid w:val="00360914"/>
    <w:rsid w:val="00366C82"/>
    <w:rsid w:val="00375527"/>
    <w:rsid w:val="00376057"/>
    <w:rsid w:val="0037782E"/>
    <w:rsid w:val="00396BBA"/>
    <w:rsid w:val="00396BE7"/>
    <w:rsid w:val="003A0CF2"/>
    <w:rsid w:val="003A19B0"/>
    <w:rsid w:val="003B5EB2"/>
    <w:rsid w:val="003C16B5"/>
    <w:rsid w:val="003F12E4"/>
    <w:rsid w:val="003F13F3"/>
    <w:rsid w:val="003F4BE9"/>
    <w:rsid w:val="003F4C50"/>
    <w:rsid w:val="003F55CB"/>
    <w:rsid w:val="00407AC8"/>
    <w:rsid w:val="004122F6"/>
    <w:rsid w:val="004215D0"/>
    <w:rsid w:val="004278AD"/>
    <w:rsid w:val="0043506D"/>
    <w:rsid w:val="0044544F"/>
    <w:rsid w:val="00447B73"/>
    <w:rsid w:val="00450C36"/>
    <w:rsid w:val="0045348F"/>
    <w:rsid w:val="00461F08"/>
    <w:rsid w:val="00463DBC"/>
    <w:rsid w:val="0047395D"/>
    <w:rsid w:val="00474239"/>
    <w:rsid w:val="0047579A"/>
    <w:rsid w:val="00476688"/>
    <w:rsid w:val="00491E81"/>
    <w:rsid w:val="004B17C8"/>
    <w:rsid w:val="004B26C8"/>
    <w:rsid w:val="004B2807"/>
    <w:rsid w:val="004B3F31"/>
    <w:rsid w:val="004B64D3"/>
    <w:rsid w:val="004B6802"/>
    <w:rsid w:val="004B7208"/>
    <w:rsid w:val="004C15FA"/>
    <w:rsid w:val="004C6A70"/>
    <w:rsid w:val="004D46BF"/>
    <w:rsid w:val="004E2B2F"/>
    <w:rsid w:val="004E426D"/>
    <w:rsid w:val="004E765F"/>
    <w:rsid w:val="004F14EB"/>
    <w:rsid w:val="00501066"/>
    <w:rsid w:val="00503F5B"/>
    <w:rsid w:val="005044AE"/>
    <w:rsid w:val="00505828"/>
    <w:rsid w:val="0050620C"/>
    <w:rsid w:val="00507E61"/>
    <w:rsid w:val="005105B6"/>
    <w:rsid w:val="00510A2E"/>
    <w:rsid w:val="0051242C"/>
    <w:rsid w:val="00521419"/>
    <w:rsid w:val="00524ED8"/>
    <w:rsid w:val="00525714"/>
    <w:rsid w:val="0052782F"/>
    <w:rsid w:val="00531989"/>
    <w:rsid w:val="00534659"/>
    <w:rsid w:val="00537252"/>
    <w:rsid w:val="00544968"/>
    <w:rsid w:val="00545930"/>
    <w:rsid w:val="00546C58"/>
    <w:rsid w:val="005521D8"/>
    <w:rsid w:val="005533B5"/>
    <w:rsid w:val="005704C5"/>
    <w:rsid w:val="00581DFA"/>
    <w:rsid w:val="005842D6"/>
    <w:rsid w:val="005852DF"/>
    <w:rsid w:val="00596AF3"/>
    <w:rsid w:val="005A02A6"/>
    <w:rsid w:val="005A5AC9"/>
    <w:rsid w:val="005B72F9"/>
    <w:rsid w:val="005C2A27"/>
    <w:rsid w:val="005C643A"/>
    <w:rsid w:val="005C7CEB"/>
    <w:rsid w:val="005C7D58"/>
    <w:rsid w:val="005D45ED"/>
    <w:rsid w:val="005D5A04"/>
    <w:rsid w:val="005F5DE4"/>
    <w:rsid w:val="005F6C29"/>
    <w:rsid w:val="00604035"/>
    <w:rsid w:val="00605E4C"/>
    <w:rsid w:val="00610E28"/>
    <w:rsid w:val="00615867"/>
    <w:rsid w:val="00617D12"/>
    <w:rsid w:val="00620FE9"/>
    <w:rsid w:val="00621C01"/>
    <w:rsid w:val="006316AB"/>
    <w:rsid w:val="006330EF"/>
    <w:rsid w:val="006424E9"/>
    <w:rsid w:val="00642C0D"/>
    <w:rsid w:val="0065113A"/>
    <w:rsid w:val="00651F3C"/>
    <w:rsid w:val="00653505"/>
    <w:rsid w:val="00655404"/>
    <w:rsid w:val="00660F80"/>
    <w:rsid w:val="00677184"/>
    <w:rsid w:val="00680B5D"/>
    <w:rsid w:val="00683F39"/>
    <w:rsid w:val="00693583"/>
    <w:rsid w:val="00693EFD"/>
    <w:rsid w:val="006A1659"/>
    <w:rsid w:val="006A632E"/>
    <w:rsid w:val="006A72F6"/>
    <w:rsid w:val="006B16C3"/>
    <w:rsid w:val="006B2A9D"/>
    <w:rsid w:val="006C184C"/>
    <w:rsid w:val="006C5CB6"/>
    <w:rsid w:val="006C669C"/>
    <w:rsid w:val="006D310C"/>
    <w:rsid w:val="006E0131"/>
    <w:rsid w:val="006E6C3F"/>
    <w:rsid w:val="006E7104"/>
    <w:rsid w:val="006E7960"/>
    <w:rsid w:val="006F0B0D"/>
    <w:rsid w:val="00701158"/>
    <w:rsid w:val="007015F5"/>
    <w:rsid w:val="007015FA"/>
    <w:rsid w:val="0070442E"/>
    <w:rsid w:val="007052A2"/>
    <w:rsid w:val="00710A52"/>
    <w:rsid w:val="00710F8F"/>
    <w:rsid w:val="00720082"/>
    <w:rsid w:val="007225E8"/>
    <w:rsid w:val="00725392"/>
    <w:rsid w:val="00737230"/>
    <w:rsid w:val="00737249"/>
    <w:rsid w:val="00740C94"/>
    <w:rsid w:val="00742533"/>
    <w:rsid w:val="00743D76"/>
    <w:rsid w:val="00744E46"/>
    <w:rsid w:val="00746CBF"/>
    <w:rsid w:val="007473A0"/>
    <w:rsid w:val="00750655"/>
    <w:rsid w:val="007508D4"/>
    <w:rsid w:val="00751DF8"/>
    <w:rsid w:val="00752706"/>
    <w:rsid w:val="00753A8B"/>
    <w:rsid w:val="00760614"/>
    <w:rsid w:val="00763B3E"/>
    <w:rsid w:val="007664F2"/>
    <w:rsid w:val="00766B80"/>
    <w:rsid w:val="00770BE7"/>
    <w:rsid w:val="00771220"/>
    <w:rsid w:val="0077307B"/>
    <w:rsid w:val="007744C1"/>
    <w:rsid w:val="007759F7"/>
    <w:rsid w:val="0077665D"/>
    <w:rsid w:val="0078413A"/>
    <w:rsid w:val="00790BA3"/>
    <w:rsid w:val="007925ED"/>
    <w:rsid w:val="00793967"/>
    <w:rsid w:val="00794BC2"/>
    <w:rsid w:val="00794C39"/>
    <w:rsid w:val="007A5DD2"/>
    <w:rsid w:val="007B0C48"/>
    <w:rsid w:val="007B138D"/>
    <w:rsid w:val="007C2BF8"/>
    <w:rsid w:val="007C6040"/>
    <w:rsid w:val="007D21EA"/>
    <w:rsid w:val="007D4BB3"/>
    <w:rsid w:val="007D5E5B"/>
    <w:rsid w:val="007E3CE5"/>
    <w:rsid w:val="007E534C"/>
    <w:rsid w:val="007F25E7"/>
    <w:rsid w:val="00805B19"/>
    <w:rsid w:val="00811779"/>
    <w:rsid w:val="008143F0"/>
    <w:rsid w:val="0082080F"/>
    <w:rsid w:val="0082172A"/>
    <w:rsid w:val="008311BD"/>
    <w:rsid w:val="00832974"/>
    <w:rsid w:val="00834B5E"/>
    <w:rsid w:val="00837506"/>
    <w:rsid w:val="00840E83"/>
    <w:rsid w:val="00850D7E"/>
    <w:rsid w:val="008538F8"/>
    <w:rsid w:val="00865CE7"/>
    <w:rsid w:val="00866DCA"/>
    <w:rsid w:val="00871933"/>
    <w:rsid w:val="008738E3"/>
    <w:rsid w:val="00873C9D"/>
    <w:rsid w:val="00877442"/>
    <w:rsid w:val="00881FBE"/>
    <w:rsid w:val="00887E62"/>
    <w:rsid w:val="00890B8D"/>
    <w:rsid w:val="00892B11"/>
    <w:rsid w:val="00894E35"/>
    <w:rsid w:val="008A21B0"/>
    <w:rsid w:val="008A2EF4"/>
    <w:rsid w:val="008A42CE"/>
    <w:rsid w:val="008A4456"/>
    <w:rsid w:val="008A7916"/>
    <w:rsid w:val="008B0B9C"/>
    <w:rsid w:val="008B4742"/>
    <w:rsid w:val="008B7038"/>
    <w:rsid w:val="008C54F0"/>
    <w:rsid w:val="008C6181"/>
    <w:rsid w:val="008C70F3"/>
    <w:rsid w:val="008D3AFB"/>
    <w:rsid w:val="008D634B"/>
    <w:rsid w:val="008E1AB5"/>
    <w:rsid w:val="008E7CE2"/>
    <w:rsid w:val="008F00F0"/>
    <w:rsid w:val="008F0975"/>
    <w:rsid w:val="008F1F9F"/>
    <w:rsid w:val="008F32A6"/>
    <w:rsid w:val="009023F0"/>
    <w:rsid w:val="00902538"/>
    <w:rsid w:val="00913FED"/>
    <w:rsid w:val="00914751"/>
    <w:rsid w:val="00925900"/>
    <w:rsid w:val="00936921"/>
    <w:rsid w:val="00946563"/>
    <w:rsid w:val="00953E7A"/>
    <w:rsid w:val="00957B3A"/>
    <w:rsid w:val="009623BC"/>
    <w:rsid w:val="00962CDA"/>
    <w:rsid w:val="00967B58"/>
    <w:rsid w:val="00974540"/>
    <w:rsid w:val="00982A5D"/>
    <w:rsid w:val="0098411A"/>
    <w:rsid w:val="00984764"/>
    <w:rsid w:val="00991857"/>
    <w:rsid w:val="009A0577"/>
    <w:rsid w:val="009A6BA2"/>
    <w:rsid w:val="009B2D66"/>
    <w:rsid w:val="009B331D"/>
    <w:rsid w:val="009B6F1A"/>
    <w:rsid w:val="009C6BFE"/>
    <w:rsid w:val="009E046D"/>
    <w:rsid w:val="009E06BB"/>
    <w:rsid w:val="009E1594"/>
    <w:rsid w:val="009E3E02"/>
    <w:rsid w:val="00A01C3D"/>
    <w:rsid w:val="00A059A9"/>
    <w:rsid w:val="00A15EEE"/>
    <w:rsid w:val="00A21431"/>
    <w:rsid w:val="00A33B97"/>
    <w:rsid w:val="00A401EA"/>
    <w:rsid w:val="00A417F1"/>
    <w:rsid w:val="00A44A04"/>
    <w:rsid w:val="00A54505"/>
    <w:rsid w:val="00A5558F"/>
    <w:rsid w:val="00A570E5"/>
    <w:rsid w:val="00A6028E"/>
    <w:rsid w:val="00A64A4C"/>
    <w:rsid w:val="00A661EB"/>
    <w:rsid w:val="00A828CA"/>
    <w:rsid w:val="00A91CE0"/>
    <w:rsid w:val="00A94FD4"/>
    <w:rsid w:val="00A97915"/>
    <w:rsid w:val="00AA0F2B"/>
    <w:rsid w:val="00AB054C"/>
    <w:rsid w:val="00AB639B"/>
    <w:rsid w:val="00AC7A58"/>
    <w:rsid w:val="00AC7F67"/>
    <w:rsid w:val="00AD3C0F"/>
    <w:rsid w:val="00AE1D14"/>
    <w:rsid w:val="00AE4459"/>
    <w:rsid w:val="00AF6C58"/>
    <w:rsid w:val="00AF6F7A"/>
    <w:rsid w:val="00B12CED"/>
    <w:rsid w:val="00B20A64"/>
    <w:rsid w:val="00B22C24"/>
    <w:rsid w:val="00B27630"/>
    <w:rsid w:val="00B31A11"/>
    <w:rsid w:val="00B337D0"/>
    <w:rsid w:val="00B475C8"/>
    <w:rsid w:val="00B71204"/>
    <w:rsid w:val="00B821A2"/>
    <w:rsid w:val="00B8315E"/>
    <w:rsid w:val="00B8501C"/>
    <w:rsid w:val="00B87699"/>
    <w:rsid w:val="00B87BF0"/>
    <w:rsid w:val="00BA4208"/>
    <w:rsid w:val="00BB5BFF"/>
    <w:rsid w:val="00BC01B5"/>
    <w:rsid w:val="00BC0F8D"/>
    <w:rsid w:val="00BC5B3B"/>
    <w:rsid w:val="00BD386B"/>
    <w:rsid w:val="00BD4BFC"/>
    <w:rsid w:val="00BD4FDD"/>
    <w:rsid w:val="00BD549A"/>
    <w:rsid w:val="00BE082A"/>
    <w:rsid w:val="00BE2162"/>
    <w:rsid w:val="00BE249A"/>
    <w:rsid w:val="00BE52CA"/>
    <w:rsid w:val="00BF1EF6"/>
    <w:rsid w:val="00C045E0"/>
    <w:rsid w:val="00C0466A"/>
    <w:rsid w:val="00C10842"/>
    <w:rsid w:val="00C13E16"/>
    <w:rsid w:val="00C312A3"/>
    <w:rsid w:val="00C331E9"/>
    <w:rsid w:val="00C3457B"/>
    <w:rsid w:val="00C40973"/>
    <w:rsid w:val="00C50791"/>
    <w:rsid w:val="00C5130D"/>
    <w:rsid w:val="00C52CA9"/>
    <w:rsid w:val="00C57FF8"/>
    <w:rsid w:val="00C64475"/>
    <w:rsid w:val="00C7157D"/>
    <w:rsid w:val="00C74BBC"/>
    <w:rsid w:val="00C80378"/>
    <w:rsid w:val="00C81E52"/>
    <w:rsid w:val="00C829CA"/>
    <w:rsid w:val="00C8380D"/>
    <w:rsid w:val="00C86740"/>
    <w:rsid w:val="00C86A3C"/>
    <w:rsid w:val="00C87DFD"/>
    <w:rsid w:val="00C91002"/>
    <w:rsid w:val="00CA5B04"/>
    <w:rsid w:val="00CB4B4A"/>
    <w:rsid w:val="00CB4D17"/>
    <w:rsid w:val="00CC4D58"/>
    <w:rsid w:val="00CC54F1"/>
    <w:rsid w:val="00CC5A32"/>
    <w:rsid w:val="00CD19B4"/>
    <w:rsid w:val="00CE1476"/>
    <w:rsid w:val="00CE46C6"/>
    <w:rsid w:val="00CE6BA0"/>
    <w:rsid w:val="00CF5ECD"/>
    <w:rsid w:val="00D006F5"/>
    <w:rsid w:val="00D008D3"/>
    <w:rsid w:val="00D02C5A"/>
    <w:rsid w:val="00D118F6"/>
    <w:rsid w:val="00D156AD"/>
    <w:rsid w:val="00D17D61"/>
    <w:rsid w:val="00D21DBB"/>
    <w:rsid w:val="00D2310F"/>
    <w:rsid w:val="00D25819"/>
    <w:rsid w:val="00D43E8C"/>
    <w:rsid w:val="00D4515C"/>
    <w:rsid w:val="00D47368"/>
    <w:rsid w:val="00D51BC4"/>
    <w:rsid w:val="00D57DC3"/>
    <w:rsid w:val="00D61F9A"/>
    <w:rsid w:val="00D6613B"/>
    <w:rsid w:val="00D86139"/>
    <w:rsid w:val="00D8641D"/>
    <w:rsid w:val="00D90EA1"/>
    <w:rsid w:val="00D91582"/>
    <w:rsid w:val="00D96E8C"/>
    <w:rsid w:val="00DA245B"/>
    <w:rsid w:val="00DA2726"/>
    <w:rsid w:val="00DA73F3"/>
    <w:rsid w:val="00DB53C2"/>
    <w:rsid w:val="00DB71C4"/>
    <w:rsid w:val="00DC5CF9"/>
    <w:rsid w:val="00DD0ACD"/>
    <w:rsid w:val="00DE7D2C"/>
    <w:rsid w:val="00DF17B9"/>
    <w:rsid w:val="00DF3479"/>
    <w:rsid w:val="00DF44ED"/>
    <w:rsid w:val="00E00860"/>
    <w:rsid w:val="00E04667"/>
    <w:rsid w:val="00E0733C"/>
    <w:rsid w:val="00E074EA"/>
    <w:rsid w:val="00E15412"/>
    <w:rsid w:val="00E23744"/>
    <w:rsid w:val="00E23E1C"/>
    <w:rsid w:val="00E36453"/>
    <w:rsid w:val="00E52F3A"/>
    <w:rsid w:val="00E5515D"/>
    <w:rsid w:val="00E609CE"/>
    <w:rsid w:val="00E615DA"/>
    <w:rsid w:val="00E62D13"/>
    <w:rsid w:val="00E65D51"/>
    <w:rsid w:val="00E83D05"/>
    <w:rsid w:val="00E865EB"/>
    <w:rsid w:val="00EB73EB"/>
    <w:rsid w:val="00EC0B36"/>
    <w:rsid w:val="00EC2BF9"/>
    <w:rsid w:val="00EC4B5C"/>
    <w:rsid w:val="00ED3BA6"/>
    <w:rsid w:val="00ED48C1"/>
    <w:rsid w:val="00EE6370"/>
    <w:rsid w:val="00EE6F2E"/>
    <w:rsid w:val="00EF158E"/>
    <w:rsid w:val="00EF3580"/>
    <w:rsid w:val="00F0140C"/>
    <w:rsid w:val="00F130CD"/>
    <w:rsid w:val="00F229E7"/>
    <w:rsid w:val="00F267B2"/>
    <w:rsid w:val="00F331E5"/>
    <w:rsid w:val="00F358B5"/>
    <w:rsid w:val="00F36659"/>
    <w:rsid w:val="00F40F5F"/>
    <w:rsid w:val="00F4749C"/>
    <w:rsid w:val="00F47BC7"/>
    <w:rsid w:val="00F51347"/>
    <w:rsid w:val="00F6070D"/>
    <w:rsid w:val="00F636BC"/>
    <w:rsid w:val="00F64122"/>
    <w:rsid w:val="00F65FFB"/>
    <w:rsid w:val="00F66537"/>
    <w:rsid w:val="00F6671A"/>
    <w:rsid w:val="00F66D9C"/>
    <w:rsid w:val="00F76F56"/>
    <w:rsid w:val="00F8451C"/>
    <w:rsid w:val="00F94820"/>
    <w:rsid w:val="00FA6E87"/>
    <w:rsid w:val="00FA74B8"/>
    <w:rsid w:val="00FB6BC6"/>
    <w:rsid w:val="00FC3F6F"/>
    <w:rsid w:val="00FC69D1"/>
    <w:rsid w:val="00FD2042"/>
    <w:rsid w:val="00FD3D0A"/>
    <w:rsid w:val="00FD4C1A"/>
    <w:rsid w:val="00FE16B8"/>
    <w:rsid w:val="00FE1A0B"/>
    <w:rsid w:val="00FF20E2"/>
    <w:rsid w:val="00FF4F40"/>
    <w:rsid w:val="00FF6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EF4"/>
    <w:pPr>
      <w:suppressAutoHyphens/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2B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"/>
    <w:link w:val="31"/>
    <w:uiPriority w:val="9"/>
    <w:qFormat/>
    <w:rsid w:val="00DF3479"/>
    <w:pPr>
      <w:suppressAutoHyphens w:val="0"/>
      <w:spacing w:before="100" w:beforeAutospacing="1" w:after="100" w:afterAutospacing="1"/>
      <w:outlineLvl w:val="2"/>
    </w:pPr>
    <w:rPr>
      <w:b/>
      <w:bCs/>
      <w:color w:val="auto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Список дефисный"/>
    <w:basedOn w:val="a"/>
    <w:link w:val="a4"/>
    <w:qFormat/>
    <w:rsid w:val="008A2EF4"/>
    <w:pPr>
      <w:ind w:left="720"/>
      <w:contextualSpacing/>
    </w:pPr>
  </w:style>
  <w:style w:type="character" w:styleId="a5">
    <w:name w:val="Hyperlink"/>
    <w:basedOn w:val="a0"/>
    <w:unhideWhenUsed/>
    <w:rsid w:val="008A2EF4"/>
    <w:rPr>
      <w:color w:val="0000FF" w:themeColor="hyperlink"/>
      <w:u w:val="single"/>
    </w:rPr>
  </w:style>
  <w:style w:type="paragraph" w:styleId="a6">
    <w:name w:val="Normal (Web)"/>
    <w:basedOn w:val="a"/>
    <w:uiPriority w:val="99"/>
    <w:unhideWhenUsed/>
    <w:rsid w:val="000B43A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table" w:styleId="a7">
    <w:name w:val="Table Grid"/>
    <w:basedOn w:val="a1"/>
    <w:uiPriority w:val="39"/>
    <w:rsid w:val="00BA420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90BA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90BA3"/>
    <w:rPr>
      <w:rFonts w:ascii="Segoe UI" w:eastAsia="Times New Roman" w:hAnsi="Segoe UI" w:cs="Segoe UI"/>
      <w:color w:val="00000A"/>
      <w:sz w:val="18"/>
      <w:szCs w:val="18"/>
      <w:lang w:eastAsia="ar-SA"/>
    </w:rPr>
  </w:style>
  <w:style w:type="paragraph" w:styleId="aa">
    <w:name w:val="header"/>
    <w:basedOn w:val="a"/>
    <w:link w:val="ab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customStyle="1" w:styleId="31">
    <w:name w:val="Заголовок 3 Знак"/>
    <w:basedOn w:val="a0"/>
    <w:link w:val="30"/>
    <w:uiPriority w:val="9"/>
    <w:rsid w:val="00DF347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Абзац списка Знак"/>
    <w:aliases w:val="Bullet List Знак,FooterText Знак,numbered Знак,Paragraphe de liste1 Знак,lp1 Знак,Список дефисный Знак"/>
    <w:link w:val="a3"/>
    <w:qFormat/>
    <w:locked/>
    <w:rsid w:val="00A44A04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ConsPlusNormal">
    <w:name w:val="ConsPlusNormal"/>
    <w:link w:val="ConsPlusNormal0"/>
    <w:qFormat/>
    <w:rsid w:val="005105B6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105B6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e">
    <w:name w:val="Без интервала Знак"/>
    <w:aliases w:val="мой Знак,МОЙ Знак,Без интервала 111 Знак,МММ Знак,МОЙ МОЙ Знак,Основной Знак"/>
    <w:link w:val="af"/>
    <w:uiPriority w:val="1"/>
    <w:locked/>
    <w:rsid w:val="0078413A"/>
    <w:rPr>
      <w:rFonts w:ascii="Calibri" w:eastAsia="Times New Roman" w:hAnsi="Calibri" w:cs="Times New Roman"/>
    </w:rPr>
  </w:style>
  <w:style w:type="paragraph" w:styleId="af">
    <w:name w:val="No Spacing"/>
    <w:aliases w:val="мой,МОЙ,Без интервала 111,МММ,МОЙ МОЙ,Основной"/>
    <w:link w:val="ae"/>
    <w:uiPriority w:val="1"/>
    <w:qFormat/>
    <w:rsid w:val="0078413A"/>
    <w:pPr>
      <w:spacing w:line="240" w:lineRule="auto"/>
      <w:ind w:firstLine="0"/>
      <w:jc w:val="left"/>
    </w:pPr>
    <w:rPr>
      <w:rFonts w:ascii="Calibri" w:eastAsia="Times New Roman" w:hAnsi="Calibri" w:cs="Times New Roman"/>
    </w:rPr>
  </w:style>
  <w:style w:type="paragraph" w:customStyle="1" w:styleId="msonormalbullet2gif">
    <w:name w:val="msonormalbullet2.gif"/>
    <w:basedOn w:val="a"/>
    <w:rsid w:val="0078413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ConsPlusTitle">
    <w:name w:val="ConsPlusTitle"/>
    <w:uiPriority w:val="99"/>
    <w:rsid w:val="000A0E52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List2">
    <w:name w:val="List2"/>
    <w:basedOn w:val="a"/>
    <w:rsid w:val="00F8451C"/>
    <w:pPr>
      <w:tabs>
        <w:tab w:val="left" w:pos="1701"/>
      </w:tabs>
      <w:suppressAutoHyphens w:val="0"/>
      <w:spacing w:line="360" w:lineRule="auto"/>
      <w:jc w:val="both"/>
    </w:pPr>
    <w:rPr>
      <w:color w:val="auto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E2B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customStyle="1" w:styleId="blk">
    <w:name w:val="blk"/>
    <w:basedOn w:val="a0"/>
    <w:rsid w:val="00301A58"/>
  </w:style>
  <w:style w:type="paragraph" w:customStyle="1" w:styleId="msonormalbullet2gifbullet2gifbullet2gif">
    <w:name w:val="msonormalbullet2gifbullet2gifbullet2.gif"/>
    <w:basedOn w:val="a"/>
    <w:rsid w:val="00CD19B4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s16">
    <w:name w:val="s_16"/>
    <w:basedOn w:val="a"/>
    <w:rsid w:val="00C5130D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1">
    <w:name w:val="Стиль1"/>
    <w:basedOn w:val="a"/>
    <w:rsid w:val="00CE1476"/>
    <w:pPr>
      <w:keepNext/>
      <w:keepLines/>
      <w:widowControl w:val="0"/>
      <w:numPr>
        <w:numId w:val="43"/>
      </w:numPr>
      <w:suppressLineNumbers/>
      <w:spacing w:after="60"/>
      <w:jc w:val="both"/>
    </w:pPr>
    <w:rPr>
      <w:b/>
      <w:color w:val="auto"/>
      <w:sz w:val="28"/>
      <w:lang w:eastAsia="ru-RU"/>
    </w:rPr>
  </w:style>
  <w:style w:type="paragraph" w:customStyle="1" w:styleId="21">
    <w:name w:val="Стиль2"/>
    <w:basedOn w:val="22"/>
    <w:rsid w:val="00CE1476"/>
    <w:pPr>
      <w:keepNext/>
      <w:keepLines/>
      <w:widowControl w:val="0"/>
      <w:numPr>
        <w:ilvl w:val="1"/>
      </w:numPr>
      <w:suppressLineNumbers/>
      <w:tabs>
        <w:tab w:val="num" w:pos="432"/>
      </w:tabs>
      <w:spacing w:after="60"/>
      <w:ind w:left="1648" w:hanging="360"/>
      <w:contextualSpacing w:val="0"/>
      <w:jc w:val="both"/>
    </w:pPr>
    <w:rPr>
      <w:b/>
      <w:color w:val="auto"/>
      <w:szCs w:val="20"/>
      <w:lang w:eastAsia="ru-RU"/>
    </w:rPr>
  </w:style>
  <w:style w:type="paragraph" w:customStyle="1" w:styleId="3">
    <w:name w:val="Стиль3 Знак"/>
    <w:basedOn w:val="23"/>
    <w:rsid w:val="00CE1476"/>
    <w:pPr>
      <w:widowControl w:val="0"/>
      <w:numPr>
        <w:ilvl w:val="2"/>
        <w:numId w:val="43"/>
      </w:numPr>
      <w:tabs>
        <w:tab w:val="clear" w:pos="227"/>
      </w:tabs>
      <w:suppressAutoHyphens w:val="0"/>
      <w:adjustRightInd w:val="0"/>
      <w:spacing w:after="0" w:line="240" w:lineRule="auto"/>
      <w:ind w:left="2368" w:hanging="180"/>
      <w:jc w:val="both"/>
      <w:textAlignment w:val="baseline"/>
    </w:pPr>
    <w:rPr>
      <w:color w:val="auto"/>
      <w:szCs w:val="20"/>
      <w:lang w:eastAsia="ru-RU"/>
    </w:rPr>
  </w:style>
  <w:style w:type="paragraph" w:styleId="22">
    <w:name w:val="List Number 2"/>
    <w:basedOn w:val="a"/>
    <w:uiPriority w:val="99"/>
    <w:semiHidden/>
    <w:unhideWhenUsed/>
    <w:rsid w:val="00CE1476"/>
    <w:pPr>
      <w:tabs>
        <w:tab w:val="num" w:pos="432"/>
      </w:tabs>
      <w:ind w:left="432" w:hanging="432"/>
      <w:contextualSpacing/>
    </w:pPr>
  </w:style>
  <w:style w:type="paragraph" w:styleId="23">
    <w:name w:val="Body Text Indent 2"/>
    <w:basedOn w:val="a"/>
    <w:link w:val="24"/>
    <w:uiPriority w:val="99"/>
    <w:semiHidden/>
    <w:unhideWhenUsed/>
    <w:rsid w:val="00CE1476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CE1476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FORMATTEXT">
    <w:name w:val=".FORMATTEXT"/>
    <w:uiPriority w:val="99"/>
    <w:rsid w:val="00913FED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EF4"/>
    <w:pPr>
      <w:suppressAutoHyphens/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2B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"/>
    <w:link w:val="31"/>
    <w:uiPriority w:val="9"/>
    <w:qFormat/>
    <w:rsid w:val="00DF3479"/>
    <w:pPr>
      <w:suppressAutoHyphens w:val="0"/>
      <w:spacing w:before="100" w:beforeAutospacing="1" w:after="100" w:afterAutospacing="1"/>
      <w:outlineLvl w:val="2"/>
    </w:pPr>
    <w:rPr>
      <w:b/>
      <w:bCs/>
      <w:color w:val="auto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Список дефисный"/>
    <w:basedOn w:val="a"/>
    <w:link w:val="a4"/>
    <w:qFormat/>
    <w:rsid w:val="008A2EF4"/>
    <w:pPr>
      <w:ind w:left="720"/>
      <w:contextualSpacing/>
    </w:pPr>
  </w:style>
  <w:style w:type="character" w:styleId="a5">
    <w:name w:val="Hyperlink"/>
    <w:basedOn w:val="a0"/>
    <w:unhideWhenUsed/>
    <w:rsid w:val="008A2EF4"/>
    <w:rPr>
      <w:color w:val="0000FF" w:themeColor="hyperlink"/>
      <w:u w:val="single"/>
    </w:rPr>
  </w:style>
  <w:style w:type="paragraph" w:styleId="a6">
    <w:name w:val="Normal (Web)"/>
    <w:basedOn w:val="a"/>
    <w:uiPriority w:val="99"/>
    <w:unhideWhenUsed/>
    <w:rsid w:val="000B43A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table" w:styleId="a7">
    <w:name w:val="Table Grid"/>
    <w:basedOn w:val="a1"/>
    <w:uiPriority w:val="39"/>
    <w:rsid w:val="00BA420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90BA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90BA3"/>
    <w:rPr>
      <w:rFonts w:ascii="Segoe UI" w:eastAsia="Times New Roman" w:hAnsi="Segoe UI" w:cs="Segoe UI"/>
      <w:color w:val="00000A"/>
      <w:sz w:val="18"/>
      <w:szCs w:val="18"/>
      <w:lang w:eastAsia="ar-SA"/>
    </w:rPr>
  </w:style>
  <w:style w:type="paragraph" w:styleId="aa">
    <w:name w:val="header"/>
    <w:basedOn w:val="a"/>
    <w:link w:val="ab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customStyle="1" w:styleId="31">
    <w:name w:val="Заголовок 3 Знак"/>
    <w:basedOn w:val="a0"/>
    <w:link w:val="30"/>
    <w:uiPriority w:val="9"/>
    <w:rsid w:val="00DF347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Абзац списка Знак"/>
    <w:aliases w:val="Bullet List Знак,FooterText Знак,numbered Знак,Paragraphe de liste1 Знак,lp1 Знак,Список дефисный Знак"/>
    <w:link w:val="a3"/>
    <w:qFormat/>
    <w:locked/>
    <w:rsid w:val="00A44A04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ConsPlusNormal">
    <w:name w:val="ConsPlusNormal"/>
    <w:link w:val="ConsPlusNormal0"/>
    <w:qFormat/>
    <w:rsid w:val="005105B6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105B6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e">
    <w:name w:val="Без интервала Знак"/>
    <w:aliases w:val="мой Знак,МОЙ Знак,Без интервала 111 Знак,МММ Знак,МОЙ МОЙ Знак,Основной Знак"/>
    <w:link w:val="af"/>
    <w:uiPriority w:val="1"/>
    <w:locked/>
    <w:rsid w:val="0078413A"/>
    <w:rPr>
      <w:rFonts w:ascii="Calibri" w:eastAsia="Times New Roman" w:hAnsi="Calibri" w:cs="Times New Roman"/>
    </w:rPr>
  </w:style>
  <w:style w:type="paragraph" w:styleId="af">
    <w:name w:val="No Spacing"/>
    <w:aliases w:val="мой,МОЙ,Без интервала 111,МММ,МОЙ МОЙ,Основной"/>
    <w:link w:val="ae"/>
    <w:uiPriority w:val="1"/>
    <w:qFormat/>
    <w:rsid w:val="0078413A"/>
    <w:pPr>
      <w:spacing w:line="240" w:lineRule="auto"/>
      <w:ind w:firstLine="0"/>
      <w:jc w:val="left"/>
    </w:pPr>
    <w:rPr>
      <w:rFonts w:ascii="Calibri" w:eastAsia="Times New Roman" w:hAnsi="Calibri" w:cs="Times New Roman"/>
    </w:rPr>
  </w:style>
  <w:style w:type="paragraph" w:customStyle="1" w:styleId="msonormalbullet2gif">
    <w:name w:val="msonormalbullet2.gif"/>
    <w:basedOn w:val="a"/>
    <w:rsid w:val="0078413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ConsPlusTitle">
    <w:name w:val="ConsPlusTitle"/>
    <w:uiPriority w:val="99"/>
    <w:rsid w:val="000A0E52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List2">
    <w:name w:val="List2"/>
    <w:basedOn w:val="a"/>
    <w:rsid w:val="00F8451C"/>
    <w:pPr>
      <w:tabs>
        <w:tab w:val="left" w:pos="1701"/>
      </w:tabs>
      <w:suppressAutoHyphens w:val="0"/>
      <w:spacing w:line="360" w:lineRule="auto"/>
      <w:jc w:val="both"/>
    </w:pPr>
    <w:rPr>
      <w:color w:val="auto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E2B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customStyle="1" w:styleId="blk">
    <w:name w:val="blk"/>
    <w:basedOn w:val="a0"/>
    <w:rsid w:val="00301A58"/>
  </w:style>
  <w:style w:type="paragraph" w:customStyle="1" w:styleId="msonormalbullet2gifbullet2gifbullet2gif">
    <w:name w:val="msonormalbullet2gifbullet2gifbullet2.gif"/>
    <w:basedOn w:val="a"/>
    <w:rsid w:val="00CD19B4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s16">
    <w:name w:val="s_16"/>
    <w:basedOn w:val="a"/>
    <w:rsid w:val="00C5130D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1">
    <w:name w:val="Стиль1"/>
    <w:basedOn w:val="a"/>
    <w:rsid w:val="00CE1476"/>
    <w:pPr>
      <w:keepNext/>
      <w:keepLines/>
      <w:widowControl w:val="0"/>
      <w:numPr>
        <w:numId w:val="43"/>
      </w:numPr>
      <w:suppressLineNumbers/>
      <w:spacing w:after="60"/>
      <w:jc w:val="both"/>
    </w:pPr>
    <w:rPr>
      <w:b/>
      <w:color w:val="auto"/>
      <w:sz w:val="28"/>
      <w:lang w:eastAsia="ru-RU"/>
    </w:rPr>
  </w:style>
  <w:style w:type="paragraph" w:customStyle="1" w:styleId="21">
    <w:name w:val="Стиль2"/>
    <w:basedOn w:val="22"/>
    <w:rsid w:val="00CE1476"/>
    <w:pPr>
      <w:keepNext/>
      <w:keepLines/>
      <w:widowControl w:val="0"/>
      <w:numPr>
        <w:ilvl w:val="1"/>
      </w:numPr>
      <w:suppressLineNumbers/>
      <w:tabs>
        <w:tab w:val="num" w:pos="432"/>
      </w:tabs>
      <w:spacing w:after="60"/>
      <w:ind w:left="1648" w:hanging="360"/>
      <w:contextualSpacing w:val="0"/>
      <w:jc w:val="both"/>
    </w:pPr>
    <w:rPr>
      <w:b/>
      <w:color w:val="auto"/>
      <w:szCs w:val="20"/>
      <w:lang w:eastAsia="ru-RU"/>
    </w:rPr>
  </w:style>
  <w:style w:type="paragraph" w:customStyle="1" w:styleId="3">
    <w:name w:val="Стиль3 Знак"/>
    <w:basedOn w:val="23"/>
    <w:rsid w:val="00CE1476"/>
    <w:pPr>
      <w:widowControl w:val="0"/>
      <w:numPr>
        <w:ilvl w:val="2"/>
        <w:numId w:val="43"/>
      </w:numPr>
      <w:tabs>
        <w:tab w:val="clear" w:pos="227"/>
      </w:tabs>
      <w:suppressAutoHyphens w:val="0"/>
      <w:adjustRightInd w:val="0"/>
      <w:spacing w:after="0" w:line="240" w:lineRule="auto"/>
      <w:ind w:left="2368" w:hanging="180"/>
      <w:jc w:val="both"/>
      <w:textAlignment w:val="baseline"/>
    </w:pPr>
    <w:rPr>
      <w:color w:val="auto"/>
      <w:szCs w:val="20"/>
      <w:lang w:eastAsia="ru-RU"/>
    </w:rPr>
  </w:style>
  <w:style w:type="paragraph" w:styleId="22">
    <w:name w:val="List Number 2"/>
    <w:basedOn w:val="a"/>
    <w:uiPriority w:val="99"/>
    <w:semiHidden/>
    <w:unhideWhenUsed/>
    <w:rsid w:val="00CE1476"/>
    <w:pPr>
      <w:tabs>
        <w:tab w:val="num" w:pos="432"/>
      </w:tabs>
      <w:ind w:left="432" w:hanging="432"/>
      <w:contextualSpacing/>
    </w:pPr>
  </w:style>
  <w:style w:type="paragraph" w:styleId="23">
    <w:name w:val="Body Text Indent 2"/>
    <w:basedOn w:val="a"/>
    <w:link w:val="24"/>
    <w:uiPriority w:val="99"/>
    <w:semiHidden/>
    <w:unhideWhenUsed/>
    <w:rsid w:val="00CE1476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CE1476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FORMATTEXT">
    <w:name w:val=".FORMATTEXT"/>
    <w:uiPriority w:val="99"/>
    <w:rsid w:val="00913FED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595288">
          <w:marLeft w:val="0"/>
          <w:marRight w:val="0"/>
          <w:marTop w:val="0"/>
          <w:marBottom w:val="300"/>
          <w:divBdr>
            <w:top w:val="single" w:sz="12" w:space="0" w:color="D3D7DB"/>
            <w:left w:val="single" w:sz="12" w:space="0" w:color="D3D7DB"/>
            <w:bottom w:val="single" w:sz="12" w:space="0" w:color="D3D7DB"/>
            <w:right w:val="single" w:sz="12" w:space="0" w:color="D3D7DB"/>
          </w:divBdr>
        </w:div>
      </w:divsChild>
    </w:div>
    <w:div w:id="5682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9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649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7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3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78490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2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2863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2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4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66852">
          <w:marLeft w:val="0"/>
          <w:marRight w:val="0"/>
          <w:marTop w:val="0"/>
          <w:marBottom w:val="300"/>
          <w:divBdr>
            <w:top w:val="single" w:sz="12" w:space="0" w:color="D3D7DB"/>
            <w:left w:val="single" w:sz="12" w:space="0" w:color="D3D7DB"/>
            <w:bottom w:val="single" w:sz="12" w:space="0" w:color="D3D7DB"/>
            <w:right w:val="single" w:sz="12" w:space="0" w:color="D3D7DB"/>
          </w:divBdr>
        </w:div>
      </w:divsChild>
    </w:div>
    <w:div w:id="13077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4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4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92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89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4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483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56173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1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847FB9CD8F5B057503EF4C3D2B1A02BE92827843512073AA1DE8D798BAA3FFB5929A6CD2015F283B5B46E405C3F03EA3D1722D6B3F884728P9qBJ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6FDC78D2D643F363137775638EE54907BAE706D260A59F0EB27C865436E341F5E7A7C36B19EAFCEB378C498D8Af4gEJ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3FB2C5-D4B9-4BA9-BFB8-204F4FC01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2370</TotalTime>
  <Pages>3</Pages>
  <Words>1120</Words>
  <Characters>6389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Радионов Руслан Александрович</cp:lastModifiedBy>
  <cp:revision>100</cp:revision>
  <cp:lastPrinted>2020-05-29T08:40:00Z</cp:lastPrinted>
  <dcterms:created xsi:type="dcterms:W3CDTF">2019-11-29T00:23:00Z</dcterms:created>
  <dcterms:modified xsi:type="dcterms:W3CDTF">2020-08-05T01:30:00Z</dcterms:modified>
</cp:coreProperties>
</file>