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CF7293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CF7293" w:rsidRPr="00CF7293" w:rsidRDefault="00CF7293" w:rsidP="00CF7293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F729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 xml:space="preserve">Филиал ФГКУ «Дирекция по строительству и эксплуатации объектов </w:t>
            </w:r>
            <w:proofErr w:type="spellStart"/>
            <w:r w:rsidRPr="00CF7293">
              <w:rPr>
                <w:b w:val="0"/>
                <w:sz w:val="28"/>
                <w:szCs w:val="28"/>
              </w:rPr>
              <w:t>Росграницы</w:t>
            </w:r>
            <w:proofErr w:type="spellEnd"/>
            <w:r w:rsidRPr="00CF7293">
              <w:rPr>
                <w:b w:val="0"/>
                <w:sz w:val="28"/>
                <w:szCs w:val="28"/>
              </w:rPr>
              <w:t>»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 xml:space="preserve"> в г</w:t>
            </w:r>
            <w:proofErr w:type="gramStart"/>
            <w:r w:rsidRPr="00CF7293">
              <w:rPr>
                <w:b w:val="0"/>
                <w:sz w:val="28"/>
                <w:szCs w:val="28"/>
              </w:rPr>
              <w:t>.В</w:t>
            </w:r>
            <w:proofErr w:type="gramEnd"/>
            <w:r w:rsidRPr="00CF7293">
              <w:rPr>
                <w:b w:val="0"/>
                <w:sz w:val="28"/>
                <w:szCs w:val="28"/>
              </w:rPr>
              <w:t>ладивостоке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proofErr w:type="spellStart"/>
            <w:r w:rsidRPr="00CF7293">
              <w:rPr>
                <w:b w:val="0"/>
                <w:sz w:val="28"/>
                <w:szCs w:val="28"/>
              </w:rPr>
              <w:t>пр-кт</w:t>
            </w:r>
            <w:proofErr w:type="spellEnd"/>
            <w:r w:rsidRPr="00CF7293">
              <w:rPr>
                <w:b w:val="0"/>
                <w:sz w:val="28"/>
                <w:szCs w:val="28"/>
              </w:rPr>
              <w:t xml:space="preserve">. Океанский, д. 18, </w:t>
            </w:r>
            <w:r w:rsidRPr="00CF7293">
              <w:rPr>
                <w:b w:val="0"/>
                <w:sz w:val="28"/>
                <w:szCs w:val="28"/>
              </w:rPr>
              <w:br/>
              <w:t xml:space="preserve">г. Владивосток, </w:t>
            </w:r>
            <w:r w:rsidRPr="00CF7293">
              <w:rPr>
                <w:b w:val="0"/>
                <w:sz w:val="28"/>
                <w:szCs w:val="28"/>
              </w:rPr>
              <w:br/>
              <w:t>Приморский край, 690091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CF7293">
              <w:rPr>
                <w:b w:val="0"/>
                <w:sz w:val="28"/>
                <w:szCs w:val="28"/>
                <w:lang w:val="en-US"/>
              </w:rPr>
              <w:t>e-mail: odp-vlk@rosgranstroy.ru</w:t>
            </w: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ООО «Альфа-ТЦ»</w:t>
            </w: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Мирная, д.7, 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г</w:t>
            </w:r>
            <w:proofErr w:type="gramStart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.М</w:t>
            </w:r>
            <w:proofErr w:type="gram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илоярославец</w:t>
            </w:r>
            <w:proofErr w:type="spell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 xml:space="preserve">, </w:t>
            </w:r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Калужская обл., 249091</w:t>
            </w: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  <w:lang w:val="en-US"/>
              </w:rPr>
              <w:t>e</w:t>
            </w:r>
            <w:r w:rsidRPr="00CF7293">
              <w:rPr>
                <w:b w:val="0"/>
                <w:sz w:val="28"/>
                <w:szCs w:val="28"/>
              </w:rPr>
              <w:t>-</w:t>
            </w:r>
            <w:r w:rsidRPr="00CF7293">
              <w:rPr>
                <w:b w:val="0"/>
                <w:sz w:val="28"/>
                <w:szCs w:val="28"/>
                <w:lang w:val="en-US"/>
              </w:rPr>
              <w:t>mail</w:t>
            </w:r>
            <w:r w:rsidRPr="00CF7293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ves</w:t>
            </w:r>
            <w:proofErr w:type="spell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@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alfaetalon</w:t>
            </w:r>
            <w:proofErr w:type="spell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.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ru</w:t>
            </w:r>
            <w:proofErr w:type="spellEnd"/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>ООО «РТС-тендер»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 xml:space="preserve">ул. </w:t>
            </w:r>
            <w:proofErr w:type="spellStart"/>
            <w:r w:rsidRPr="00CF7293">
              <w:rPr>
                <w:b w:val="0"/>
                <w:sz w:val="28"/>
                <w:szCs w:val="28"/>
              </w:rPr>
              <w:t>Долгоруковская</w:t>
            </w:r>
            <w:proofErr w:type="spellEnd"/>
            <w:r w:rsidRPr="00CF7293">
              <w:rPr>
                <w:b w:val="0"/>
                <w:sz w:val="28"/>
                <w:szCs w:val="28"/>
              </w:rPr>
              <w:t>, д. 38, стр. 1,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>г. Москва, 127006</w:t>
            </w:r>
          </w:p>
          <w:p w:rsidR="003A3E9B" w:rsidRPr="003E4CF2" w:rsidRDefault="00CF7293" w:rsidP="00CF7293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CF7293">
              <w:rPr>
                <w:b w:val="0"/>
                <w:sz w:val="28"/>
                <w:szCs w:val="28"/>
                <w:lang w:val="en-US"/>
              </w:rPr>
              <w:t>e-mail: info@rts-tender.ru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CF7293" w:rsidRPr="00CC4C85">
        <w:t>025/06/67-955/2020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8E5A18" w:rsidRDefault="00CF7293" w:rsidP="008E5A1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5A699F">
        <w:rPr>
          <w:b w:val="0"/>
          <w:sz w:val="28"/>
          <w:szCs w:val="28"/>
        </w:rPr>
        <w:t xml:space="preserve"> </w:t>
      </w:r>
      <w:r w:rsidR="00B658CD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>вгуста</w:t>
      </w:r>
      <w:r w:rsidR="00B658CD">
        <w:rPr>
          <w:b w:val="0"/>
          <w:sz w:val="28"/>
          <w:szCs w:val="28"/>
        </w:rPr>
        <w:t xml:space="preserve"> </w:t>
      </w:r>
      <w:r w:rsidR="008E5A1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20</w:t>
      </w:r>
      <w:r w:rsidR="008E5A18" w:rsidRPr="000329B4">
        <w:rPr>
          <w:b w:val="0"/>
          <w:sz w:val="28"/>
          <w:szCs w:val="28"/>
        </w:rPr>
        <w:t xml:space="preserve"> года                                                                               </w:t>
      </w:r>
      <w:proofErr w:type="gramStart"/>
      <w:r w:rsidR="008E5A18" w:rsidRPr="000329B4">
        <w:rPr>
          <w:b w:val="0"/>
          <w:sz w:val="28"/>
          <w:szCs w:val="28"/>
        </w:rPr>
        <w:t>г</w:t>
      </w:r>
      <w:proofErr w:type="gramEnd"/>
      <w:r w:rsidR="008E5A18" w:rsidRPr="000329B4">
        <w:rPr>
          <w:b w:val="0"/>
          <w:sz w:val="28"/>
          <w:szCs w:val="28"/>
        </w:rPr>
        <w:t>. Владивосток</w:t>
      </w:r>
    </w:p>
    <w:p w:rsidR="008E5A18" w:rsidRPr="000329B4" w:rsidRDefault="008E5A18" w:rsidP="008E5A18">
      <w:pPr>
        <w:jc w:val="both"/>
        <w:rPr>
          <w:b w:val="0"/>
          <w:sz w:val="28"/>
          <w:szCs w:val="28"/>
        </w:rPr>
      </w:pPr>
    </w:p>
    <w:p w:rsidR="00A17F82" w:rsidRPr="00A17F82" w:rsidRDefault="008E5A18" w:rsidP="006A1D08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B658CD" w:rsidRDefault="00B658CD" w:rsidP="00582343">
      <w:pPr>
        <w:jc w:val="both"/>
        <w:rPr>
          <w:b w:val="0"/>
          <w:sz w:val="28"/>
          <w:szCs w:val="28"/>
        </w:rPr>
      </w:pPr>
    </w:p>
    <w:p w:rsidR="00A37E68" w:rsidRPr="00A37E68" w:rsidRDefault="00582343" w:rsidP="00A37E68">
      <w:pPr>
        <w:ind w:left="34" w:right="34" w:firstLine="675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В Приморское УФАС России </w:t>
      </w:r>
      <w:r w:rsidRPr="00A37E68">
        <w:rPr>
          <w:b w:val="0"/>
          <w:sz w:val="28"/>
          <w:szCs w:val="28"/>
        </w:rPr>
        <w:t xml:space="preserve">поступила жалоба </w:t>
      </w:r>
      <w:r w:rsidR="00CF7293" w:rsidRPr="00CF7293">
        <w:rPr>
          <w:rFonts w:eastAsiaTheme="majorEastAsia"/>
          <w:b w:val="0"/>
          <w:bCs/>
          <w:sz w:val="28"/>
          <w:szCs w:val="28"/>
        </w:rPr>
        <w:t xml:space="preserve">ООО «Альфа-ТЦ» </w:t>
      </w:r>
      <w:r w:rsidR="00CF7293" w:rsidRPr="00CF7293">
        <w:rPr>
          <w:b w:val="0"/>
          <w:sz w:val="28"/>
          <w:szCs w:val="28"/>
        </w:rPr>
        <w:t>на действия аукционной комиссии Заказчика –</w:t>
      </w:r>
      <w:r w:rsidR="00CF7293">
        <w:rPr>
          <w:b w:val="0"/>
          <w:sz w:val="28"/>
          <w:szCs w:val="28"/>
        </w:rPr>
        <w:t xml:space="preserve"> </w:t>
      </w:r>
      <w:r w:rsidR="00CF7293" w:rsidRPr="00CF7293">
        <w:rPr>
          <w:rFonts w:eastAsiaTheme="majorEastAsia"/>
          <w:b w:val="0"/>
          <w:bCs/>
          <w:sz w:val="28"/>
          <w:szCs w:val="28"/>
        </w:rPr>
        <w:t xml:space="preserve">Филиал ФГКУ «Дирекция по строительству и эксплуатации объектов </w:t>
      </w:r>
      <w:proofErr w:type="spellStart"/>
      <w:r w:rsidR="00CF7293" w:rsidRPr="00CF7293">
        <w:rPr>
          <w:rFonts w:eastAsiaTheme="majorEastAsia"/>
          <w:b w:val="0"/>
          <w:bCs/>
          <w:sz w:val="28"/>
          <w:szCs w:val="28"/>
        </w:rPr>
        <w:t>Росграницы</w:t>
      </w:r>
      <w:proofErr w:type="spellEnd"/>
      <w:r w:rsidR="00CF7293" w:rsidRPr="00CF7293">
        <w:rPr>
          <w:rFonts w:eastAsiaTheme="majorEastAsia"/>
          <w:b w:val="0"/>
          <w:bCs/>
          <w:sz w:val="28"/>
          <w:szCs w:val="28"/>
        </w:rPr>
        <w:t>» в г</w:t>
      </w:r>
      <w:proofErr w:type="gramStart"/>
      <w:r w:rsidR="00CF7293" w:rsidRPr="00CF7293">
        <w:rPr>
          <w:rFonts w:eastAsiaTheme="majorEastAsia"/>
          <w:b w:val="0"/>
          <w:bCs/>
          <w:sz w:val="28"/>
          <w:szCs w:val="28"/>
        </w:rPr>
        <w:t>.В</w:t>
      </w:r>
      <w:proofErr w:type="gramEnd"/>
      <w:r w:rsidR="00CF7293" w:rsidRPr="00CF7293">
        <w:rPr>
          <w:rFonts w:eastAsiaTheme="majorEastAsia"/>
          <w:b w:val="0"/>
          <w:bCs/>
          <w:sz w:val="28"/>
          <w:szCs w:val="28"/>
        </w:rPr>
        <w:t xml:space="preserve">ладивостоке </w:t>
      </w:r>
      <w:r w:rsidR="00CF7293" w:rsidRPr="00CF7293">
        <w:rPr>
          <w:b w:val="0"/>
          <w:noProof/>
          <w:sz w:val="28"/>
          <w:szCs w:val="28"/>
        </w:rPr>
        <w:t xml:space="preserve">при проведении электронного аукциона на поставку (с учетом доставки, монтажа и пуско-наладки) весов автомобильных для оснащения </w:t>
      </w:r>
      <w:r w:rsidR="00CF7293" w:rsidRPr="00CF7293">
        <w:rPr>
          <w:b w:val="0"/>
          <w:noProof/>
          <w:sz w:val="28"/>
          <w:szCs w:val="28"/>
        </w:rPr>
        <w:br/>
        <w:t>МАПП Краскино, для нужд Владивостокского филиала ФГКУ Росгранстрой (извещение  №</w:t>
      </w:r>
      <w:r w:rsidR="00CF7293">
        <w:rPr>
          <w:b w:val="0"/>
          <w:noProof/>
          <w:sz w:val="28"/>
          <w:szCs w:val="28"/>
        </w:rPr>
        <w:t xml:space="preserve"> </w:t>
      </w:r>
      <w:r w:rsidR="00CF7293" w:rsidRPr="00CF7293">
        <w:rPr>
          <w:b w:val="0"/>
          <w:noProof/>
          <w:sz w:val="28"/>
          <w:szCs w:val="28"/>
        </w:rPr>
        <w:t>0320100029320000045</w:t>
      </w:r>
      <w:r w:rsidR="00CF7293" w:rsidRPr="00CF7293">
        <w:rPr>
          <w:b w:val="0"/>
          <w:sz w:val="28"/>
          <w:szCs w:val="28"/>
        </w:rPr>
        <w:t>)</w:t>
      </w:r>
      <w:r w:rsidR="005A699F">
        <w:rPr>
          <w:b w:val="0"/>
          <w:sz w:val="28"/>
          <w:szCs w:val="28"/>
        </w:rPr>
        <w:t xml:space="preserve"> </w:t>
      </w:r>
      <w:r w:rsidR="00A37E68">
        <w:rPr>
          <w:b w:val="0"/>
          <w:sz w:val="28"/>
          <w:szCs w:val="28"/>
        </w:rPr>
        <w:t xml:space="preserve">(далее – </w:t>
      </w:r>
      <w:r w:rsidR="00731397">
        <w:rPr>
          <w:b w:val="0"/>
          <w:sz w:val="28"/>
          <w:szCs w:val="28"/>
        </w:rPr>
        <w:t>аукцион</w:t>
      </w:r>
      <w:r w:rsidR="00A37E68">
        <w:rPr>
          <w:b w:val="0"/>
          <w:sz w:val="28"/>
          <w:szCs w:val="28"/>
        </w:rPr>
        <w:t>).</w:t>
      </w:r>
    </w:p>
    <w:p w:rsidR="007401EE" w:rsidRDefault="00243E73" w:rsidP="0051500A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>По мнению Заявителя, Аукционная комиссия допустила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</w:t>
      </w:r>
      <w:r w:rsidR="00F8157A">
        <w:rPr>
          <w:b w:val="0"/>
          <w:sz w:val="28"/>
          <w:szCs w:val="28"/>
        </w:rPr>
        <w:t xml:space="preserve"> приняла неправомерное </w:t>
      </w:r>
      <w:r w:rsidR="00B658CD">
        <w:rPr>
          <w:b w:val="0"/>
          <w:sz w:val="28"/>
          <w:szCs w:val="28"/>
        </w:rPr>
        <w:t xml:space="preserve">решение </w:t>
      </w:r>
      <w:r w:rsidR="00F8157A">
        <w:rPr>
          <w:b w:val="0"/>
          <w:sz w:val="28"/>
          <w:szCs w:val="28"/>
        </w:rPr>
        <w:t>об отказе в допуске к участию в аукционе</w:t>
      </w:r>
      <w:r w:rsidR="00A17F82" w:rsidRPr="00A17F82">
        <w:rPr>
          <w:b w:val="0"/>
          <w:sz w:val="28"/>
          <w:szCs w:val="28"/>
        </w:rPr>
        <w:t xml:space="preserve"> </w:t>
      </w:r>
      <w:r w:rsidR="00CF7293" w:rsidRPr="00CF7293">
        <w:rPr>
          <w:rFonts w:eastAsiaTheme="majorEastAsia"/>
          <w:b w:val="0"/>
          <w:bCs/>
          <w:sz w:val="28"/>
          <w:szCs w:val="28"/>
        </w:rPr>
        <w:t>ООО «Альфа-ТЦ»</w:t>
      </w:r>
      <w:r w:rsidR="007401EE">
        <w:rPr>
          <w:b w:val="0"/>
          <w:sz w:val="28"/>
          <w:szCs w:val="28"/>
        </w:rPr>
        <w:t>.</w:t>
      </w:r>
    </w:p>
    <w:p w:rsidR="00B658CD" w:rsidRDefault="00B658CD" w:rsidP="0051500A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Протокол рассмотрения заявок не содержит информацию предусмотренную Законом № 44-ФЗ.</w:t>
      </w:r>
    </w:p>
    <w:p w:rsidR="00B658CD" w:rsidRDefault="007401EE" w:rsidP="00B658CD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</w:t>
      </w:r>
      <w:r w:rsidR="00B658CD">
        <w:rPr>
          <w:b w:val="0"/>
          <w:sz w:val="28"/>
          <w:szCs w:val="28"/>
        </w:rPr>
        <w:t>Также заявитель считает, что документация об аукционе не соответствует требованиям Закона № 44-ФЗ.</w:t>
      </w:r>
    </w:p>
    <w:p w:rsidR="00B658CD" w:rsidRPr="00857660" w:rsidRDefault="00B658CD" w:rsidP="00B658CD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857660">
        <w:rPr>
          <w:b w:val="0"/>
          <w:sz w:val="28"/>
          <w:szCs w:val="28"/>
        </w:rPr>
        <w:t xml:space="preserve">  Вместе с тем,</w:t>
      </w:r>
      <w:r w:rsidRPr="00857660">
        <w:rPr>
          <w:b w:val="0"/>
          <w:bCs/>
          <w:sz w:val="28"/>
          <w:szCs w:val="28"/>
        </w:rPr>
        <w:t xml:space="preserve">  Комиссия Приморского УФАС России отмечает, что в соответствии с частью </w:t>
      </w:r>
      <w:r>
        <w:rPr>
          <w:b w:val="0"/>
          <w:bCs/>
          <w:sz w:val="28"/>
          <w:szCs w:val="28"/>
        </w:rPr>
        <w:t>4</w:t>
      </w:r>
      <w:r w:rsidRPr="00857660">
        <w:rPr>
          <w:b w:val="0"/>
          <w:bCs/>
          <w:sz w:val="28"/>
          <w:szCs w:val="28"/>
        </w:rPr>
        <w:t xml:space="preserve"> статьи 105 Закона № 44-ФЗ жалоба </w:t>
      </w:r>
      <w:r w:rsidRPr="00857660">
        <w:rPr>
          <w:b w:val="0"/>
          <w:sz w:val="28"/>
          <w:szCs w:val="28"/>
        </w:rPr>
        <w:t>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</w:t>
      </w:r>
    </w:p>
    <w:p w:rsidR="00B658CD" w:rsidRPr="00857660" w:rsidRDefault="00B658CD" w:rsidP="00B658CD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857660">
        <w:rPr>
          <w:b w:val="0"/>
          <w:sz w:val="28"/>
          <w:szCs w:val="28"/>
        </w:rPr>
        <w:t xml:space="preserve">  По истечении указанного срока обжалование соответствующих действий (бездействия) заказчика осуществляется только в судебном порядке.</w:t>
      </w:r>
    </w:p>
    <w:p w:rsidR="00B658CD" w:rsidRDefault="00B658CD" w:rsidP="00B658CD">
      <w:pPr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      </w:t>
      </w:r>
      <w:r w:rsidRPr="00857660">
        <w:rPr>
          <w:b w:val="0"/>
          <w:bCs/>
          <w:sz w:val="28"/>
          <w:szCs w:val="28"/>
        </w:rPr>
        <w:t xml:space="preserve">Следовательно, обжаловать положения документации </w:t>
      </w:r>
      <w:r>
        <w:rPr>
          <w:b w:val="0"/>
          <w:bCs/>
          <w:sz w:val="28"/>
          <w:szCs w:val="28"/>
        </w:rPr>
        <w:t xml:space="preserve">об аукционе </w:t>
      </w:r>
      <w:r w:rsidRPr="00857660">
        <w:rPr>
          <w:b w:val="0"/>
          <w:bCs/>
          <w:sz w:val="28"/>
          <w:szCs w:val="28"/>
        </w:rPr>
        <w:t xml:space="preserve">заявитель может только в судебном порядке.    </w:t>
      </w:r>
      <w:r>
        <w:rPr>
          <w:b w:val="0"/>
          <w:bCs/>
          <w:sz w:val="28"/>
          <w:szCs w:val="28"/>
        </w:rPr>
        <w:t xml:space="preserve"> </w:t>
      </w:r>
    </w:p>
    <w:p w:rsidR="00B658CD" w:rsidRDefault="00B658CD" w:rsidP="00B658CD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="00CF7293">
        <w:rPr>
          <w:b w:val="0"/>
          <w:sz w:val="28"/>
          <w:szCs w:val="28"/>
        </w:rPr>
        <w:t>Заслушав пояснения сторон, р</w:t>
      </w:r>
      <w:r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07269D" w:rsidRPr="00A17F82" w:rsidRDefault="00243E73" w:rsidP="00B658CD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</w:t>
      </w:r>
      <w:r w:rsidR="009B5096" w:rsidRPr="00A17F82">
        <w:rPr>
          <w:b w:val="0"/>
          <w:sz w:val="28"/>
          <w:szCs w:val="28"/>
        </w:rPr>
        <w:t xml:space="preserve"> </w:t>
      </w:r>
      <w:proofErr w:type="gramStart"/>
      <w:r w:rsidR="0007269D" w:rsidRPr="00A17F82">
        <w:rPr>
          <w:b w:val="0"/>
          <w:sz w:val="28"/>
          <w:szCs w:val="28"/>
        </w:rPr>
        <w:t xml:space="preserve">Согласно части 3 статьи 67 Закона № 44-ФЗ по результатам рассмотрения первых частей заявок на участие в электронном аукционе, содержащих информацию, предусмотренную </w:t>
      </w:r>
      <w:hyperlink r:id="rId7" w:history="1">
        <w:r w:rsidR="0007269D" w:rsidRPr="00A17F82">
          <w:rPr>
            <w:b w:val="0"/>
            <w:sz w:val="28"/>
            <w:szCs w:val="28"/>
          </w:rPr>
          <w:t>частью 3 статьи 66</w:t>
        </w:r>
      </w:hyperlink>
      <w:r w:rsidR="0007269D" w:rsidRPr="00A17F82">
        <w:rPr>
          <w:b w:val="0"/>
          <w:sz w:val="28"/>
          <w:szCs w:val="28"/>
        </w:rPr>
        <w:t xml:space="preserve"> Закона № 44-ФЗ,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</w:t>
      </w:r>
      <w:proofErr w:type="gramEnd"/>
      <w:r w:rsidR="0007269D" w:rsidRPr="00A17F82">
        <w:rPr>
          <w:b w:val="0"/>
          <w:sz w:val="28"/>
          <w:szCs w:val="28"/>
        </w:rPr>
        <w:t xml:space="preserve"> участию в таком аукционе в порядке и по основаниям, которые предусмотрены </w:t>
      </w:r>
      <w:hyperlink w:anchor="Par1" w:history="1">
        <w:r w:rsidR="0007269D" w:rsidRPr="00A17F82">
          <w:rPr>
            <w:b w:val="0"/>
            <w:sz w:val="28"/>
            <w:szCs w:val="28"/>
          </w:rPr>
          <w:t>частью 4</w:t>
        </w:r>
      </w:hyperlink>
      <w:r w:rsidR="0007269D" w:rsidRPr="00A17F82">
        <w:rPr>
          <w:b w:val="0"/>
          <w:sz w:val="28"/>
          <w:szCs w:val="28"/>
        </w:rPr>
        <w:t xml:space="preserve"> настоящей статьи.</w:t>
      </w:r>
      <w:bookmarkStart w:id="0" w:name="Par1"/>
      <w:bookmarkEnd w:id="0"/>
    </w:p>
    <w:p w:rsidR="00B64E9D" w:rsidRDefault="000726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color w:val="000000"/>
          <w:sz w:val="28"/>
          <w:szCs w:val="28"/>
        </w:rPr>
      </w:pPr>
      <w:r w:rsidRPr="0007269D">
        <w:rPr>
          <w:rFonts w:ascii="Times New Roman" w:hAnsi="Times New Roman"/>
          <w:sz w:val="28"/>
          <w:szCs w:val="28"/>
        </w:rPr>
        <w:t xml:space="preserve"> В соответствии с частью 4 статьи 67 Закона № 44-ФЗ участник электронного аукциона не допускается к участию в нем в случае </w:t>
      </w:r>
      <w:proofErr w:type="spellStart"/>
      <w:r w:rsidRPr="0007269D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07269D">
        <w:rPr>
          <w:rFonts w:ascii="Times New Roman" w:hAnsi="Times New Roman"/>
          <w:sz w:val="28"/>
          <w:szCs w:val="28"/>
        </w:rPr>
        <w:t xml:space="preserve"> информации, предусмотренной </w:t>
      </w:r>
      <w:hyperlink r:id="rId8" w:history="1">
        <w:r w:rsidRPr="0007269D">
          <w:rPr>
            <w:rFonts w:ascii="Times New Roman" w:hAnsi="Times New Roman"/>
            <w:sz w:val="28"/>
            <w:szCs w:val="28"/>
          </w:rPr>
          <w:t>частью 3 статьи 66</w:t>
        </w:r>
      </w:hyperlink>
      <w:r w:rsidRPr="0007269D">
        <w:rPr>
          <w:rFonts w:ascii="Times New Roman" w:hAnsi="Times New Roman"/>
          <w:sz w:val="28"/>
          <w:szCs w:val="28"/>
        </w:rPr>
        <w:t xml:space="preserve"> Закона № 44-ФЗ, или предоставления недостоверной </w:t>
      </w:r>
      <w:r w:rsidRPr="0007269D">
        <w:rPr>
          <w:rFonts w:ascii="Times New Roman" w:hAnsi="Times New Roman"/>
          <w:color w:val="000000"/>
          <w:sz w:val="28"/>
          <w:szCs w:val="28"/>
        </w:rPr>
        <w:t xml:space="preserve">информации, а также, в случае несоответствия информации, предусмотренной </w:t>
      </w:r>
      <w:hyperlink r:id="rId9" w:history="1">
        <w:r w:rsidRPr="0007269D">
          <w:rPr>
            <w:rFonts w:ascii="Times New Roman" w:hAnsi="Times New Roman"/>
            <w:color w:val="000000"/>
            <w:sz w:val="28"/>
            <w:szCs w:val="28"/>
          </w:rPr>
          <w:t>частью 3 статьи 66</w:t>
        </w:r>
      </w:hyperlink>
      <w:r w:rsidRPr="0007269D">
        <w:rPr>
          <w:rFonts w:ascii="Times New Roman" w:hAnsi="Times New Roman"/>
          <w:color w:val="000000"/>
          <w:sz w:val="28"/>
          <w:szCs w:val="28"/>
        </w:rPr>
        <w:t xml:space="preserve"> Закона № 44-ФЗ, требованиям документации об аукционе.</w:t>
      </w:r>
    </w:p>
    <w:p w:rsidR="00B64E9D" w:rsidRP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color w:val="000000"/>
          <w:sz w:val="28"/>
          <w:szCs w:val="28"/>
        </w:rPr>
        <w:t xml:space="preserve">Согласно части </w:t>
      </w:r>
      <w:r w:rsidRPr="00B64E9D">
        <w:rPr>
          <w:rFonts w:ascii="Times New Roman" w:hAnsi="Times New Roman"/>
          <w:sz w:val="28"/>
          <w:szCs w:val="28"/>
        </w:rPr>
        <w:t xml:space="preserve">5 статьи 67 Закона № 44-ФЗ отказ в допуске к участию в электронном аукционе по основаниям, не предусмотренным </w:t>
      </w:r>
      <w:hyperlink r:id="rId10" w:history="1">
        <w:r w:rsidRPr="00B64E9D">
          <w:rPr>
            <w:rFonts w:ascii="Times New Roman" w:hAnsi="Times New Roman"/>
            <w:sz w:val="28"/>
            <w:szCs w:val="28"/>
          </w:rPr>
          <w:t>частью 4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B64E9D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67 Закона № 44-ФЗ</w:t>
      </w:r>
      <w:r w:rsidRPr="00B64E9D">
        <w:rPr>
          <w:rFonts w:ascii="Times New Roman" w:hAnsi="Times New Roman"/>
          <w:sz w:val="28"/>
          <w:szCs w:val="28"/>
        </w:rPr>
        <w:t>, не допускается.</w:t>
      </w:r>
    </w:p>
    <w:p w:rsidR="00B64E9D" w:rsidRP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sz w:val="28"/>
          <w:szCs w:val="28"/>
        </w:rPr>
        <w:t>Частью 6 статьи 67 Закона № 44-ФЗ установлено, что протокол рассмотрения заявок должен содержать информацию:</w:t>
      </w:r>
    </w:p>
    <w:p w:rsid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64E9D">
        <w:rPr>
          <w:rFonts w:ascii="Times New Roman" w:hAnsi="Times New Roman"/>
          <w:sz w:val="28"/>
          <w:szCs w:val="28"/>
        </w:rPr>
        <w:t>-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</w:t>
      </w:r>
      <w:proofErr w:type="gramEnd"/>
      <w:r w:rsidRPr="00B64E9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64E9D">
        <w:rPr>
          <w:rFonts w:ascii="Times New Roman" w:hAnsi="Times New Roman"/>
          <w:sz w:val="28"/>
          <w:szCs w:val="28"/>
        </w:rPr>
        <w:t>нем</w:t>
      </w:r>
      <w:proofErr w:type="gramEnd"/>
      <w:r w:rsidRPr="00B64E9D">
        <w:rPr>
          <w:rFonts w:ascii="Times New Roman" w:hAnsi="Times New Roman"/>
          <w:sz w:val="28"/>
          <w:szCs w:val="28"/>
        </w:rPr>
        <w:t>, положений заявки на участие в таком аукционе, которые не соответствуют требованиям, установленным документацией о нем;</w:t>
      </w:r>
    </w:p>
    <w:p w:rsid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sz w:val="28"/>
          <w:szCs w:val="28"/>
        </w:rPr>
        <w:t>-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аукционе.</w:t>
      </w:r>
    </w:p>
    <w:p w:rsidR="00B64E9D" w:rsidRDefault="00B64E9D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  <w:shd w:val="clear" w:color="auto" w:fill="F9F9F9"/>
        </w:rPr>
      </w:pPr>
      <w:r w:rsidRPr="00B64E9D">
        <w:rPr>
          <w:rFonts w:ascii="Times New Roman" w:hAnsi="Times New Roman"/>
          <w:sz w:val="28"/>
          <w:szCs w:val="28"/>
        </w:rPr>
        <w:t xml:space="preserve"> Согласно протоколу рассмотрения заявок на участие в аукционе аукционная комиссия приняла решение об отказе в допуске</w:t>
      </w:r>
      <w:r>
        <w:rPr>
          <w:rFonts w:ascii="Times New Roman" w:hAnsi="Times New Roman"/>
          <w:sz w:val="28"/>
          <w:szCs w:val="28"/>
        </w:rPr>
        <w:t xml:space="preserve"> участник</w:t>
      </w:r>
      <w:r w:rsidR="00A17F8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закупк</w:t>
      </w:r>
      <w:proofErr w:type="gramStart"/>
      <w:r>
        <w:rPr>
          <w:rFonts w:ascii="Times New Roman" w:hAnsi="Times New Roman"/>
          <w:sz w:val="28"/>
          <w:szCs w:val="28"/>
        </w:rPr>
        <w:t xml:space="preserve">и </w:t>
      </w:r>
      <w:r w:rsidR="005519B1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 xml:space="preserve"> «Альфа-ТЦ»</w:t>
      </w:r>
      <w:r w:rsidR="00A17F82" w:rsidRPr="00B658CD">
        <w:rPr>
          <w:rFonts w:ascii="Times New Roman" w:hAnsi="Times New Roman"/>
          <w:sz w:val="28"/>
          <w:szCs w:val="28"/>
          <w:shd w:val="clear" w:color="auto" w:fill="F9F9F9"/>
        </w:rPr>
        <w:t>.</w:t>
      </w:r>
    </w:p>
    <w:p w:rsidR="005A699F" w:rsidRDefault="00F8157A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9F9F9"/>
        </w:rPr>
        <w:lastRenderedPageBreak/>
        <w:t xml:space="preserve"> </w:t>
      </w:r>
      <w:r w:rsidR="005A699F">
        <w:rPr>
          <w:rFonts w:ascii="Times New Roman" w:hAnsi="Times New Roman"/>
          <w:sz w:val="28"/>
          <w:szCs w:val="28"/>
          <w:shd w:val="clear" w:color="auto" w:fill="F9F9F9"/>
        </w:rPr>
        <w:t xml:space="preserve">Вместе с тем, в нарушение части 6 статьи 67 Закона № 44-ФЗ </w:t>
      </w:r>
      <w:proofErr w:type="gramStart"/>
      <w:r w:rsidR="005A699F">
        <w:rPr>
          <w:rFonts w:ascii="Times New Roman" w:hAnsi="Times New Roman"/>
          <w:sz w:val="28"/>
          <w:szCs w:val="28"/>
          <w:shd w:val="clear" w:color="auto" w:fill="F9F9F9"/>
        </w:rPr>
        <w:t>протокол</w:t>
      </w:r>
      <w:proofErr w:type="gramEnd"/>
      <w:r w:rsidR="005A699F">
        <w:rPr>
          <w:rFonts w:ascii="Times New Roman" w:hAnsi="Times New Roman"/>
          <w:sz w:val="28"/>
          <w:szCs w:val="28"/>
          <w:shd w:val="clear" w:color="auto" w:fill="F9F9F9"/>
        </w:rPr>
        <w:t xml:space="preserve"> размещенный на официальном сайте не содержит </w:t>
      </w:r>
      <w:r w:rsidR="005A699F" w:rsidRPr="00B64E9D">
        <w:rPr>
          <w:rFonts w:ascii="Times New Roman" w:hAnsi="Times New Roman"/>
          <w:sz w:val="28"/>
          <w:szCs w:val="28"/>
        </w:rPr>
        <w:t>обосновани</w:t>
      </w:r>
      <w:r w:rsidR="00B658CD">
        <w:rPr>
          <w:rFonts w:ascii="Times New Roman" w:hAnsi="Times New Roman"/>
          <w:sz w:val="28"/>
          <w:szCs w:val="28"/>
        </w:rPr>
        <w:t>е</w:t>
      </w:r>
      <w:r w:rsidR="005A699F" w:rsidRPr="00B64E9D">
        <w:rPr>
          <w:rFonts w:ascii="Times New Roman" w:hAnsi="Times New Roman"/>
          <w:sz w:val="28"/>
          <w:szCs w:val="28"/>
        </w:rPr>
        <w:t xml:space="preserve"> </w:t>
      </w:r>
      <w:r w:rsidR="003E4CF2">
        <w:rPr>
          <w:rFonts w:ascii="Times New Roman" w:hAnsi="Times New Roman"/>
          <w:sz w:val="28"/>
          <w:szCs w:val="28"/>
        </w:rPr>
        <w:t>принятого</w:t>
      </w:r>
      <w:r w:rsidR="005A699F" w:rsidRPr="00B64E9D">
        <w:rPr>
          <w:rFonts w:ascii="Times New Roman" w:hAnsi="Times New Roman"/>
          <w:sz w:val="28"/>
          <w:szCs w:val="28"/>
        </w:rPr>
        <w:t xml:space="preserve">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</w:t>
      </w:r>
      <w:r w:rsidR="005A699F">
        <w:rPr>
          <w:rFonts w:ascii="Times New Roman" w:hAnsi="Times New Roman"/>
          <w:sz w:val="28"/>
          <w:szCs w:val="28"/>
        </w:rPr>
        <w:t>.</w:t>
      </w:r>
    </w:p>
    <w:p w:rsidR="00F044C4" w:rsidRDefault="00F044C4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за данное нарушение предусмотрена частью 2.1 статьи 7.30 Кодекса Российской Федерации об административных правонарушениях.</w:t>
      </w:r>
    </w:p>
    <w:p w:rsidR="00E60CDB" w:rsidRDefault="00E60CDB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Комиссия Приморского УФАС России рассмотрев заявк</w:t>
      </w:r>
      <w:proofErr w:type="gramStart"/>
      <w:r>
        <w:rPr>
          <w:rFonts w:ascii="Times New Roman" w:hAnsi="Times New Roman"/>
          <w:sz w:val="28"/>
          <w:szCs w:val="28"/>
        </w:rPr>
        <w:t xml:space="preserve">у </w:t>
      </w:r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 xml:space="preserve"> «Альфа-ТЦ»</w:t>
      </w:r>
      <w:r>
        <w:rPr>
          <w:rFonts w:ascii="Times New Roman" w:hAnsi="Times New Roman"/>
          <w:sz w:val="28"/>
        </w:rPr>
        <w:t xml:space="preserve"> установила следующее.</w:t>
      </w:r>
    </w:p>
    <w:p w:rsidR="00E60CDB" w:rsidRPr="001D17D6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1D17D6">
        <w:rPr>
          <w:rFonts w:ascii="Times New Roman" w:hAnsi="Times New Roman"/>
          <w:sz w:val="28"/>
          <w:szCs w:val="28"/>
        </w:rPr>
        <w:t>В документации об электронном аукционе, в соответствии с требованиями статьи 66 Закона № 44-ФЗ, установлено, что первая часть заявки участника закупки должна содержать</w:t>
      </w:r>
      <w:r w:rsidR="00CF7293">
        <w:rPr>
          <w:rFonts w:ascii="Times New Roman" w:hAnsi="Times New Roman"/>
          <w:sz w:val="28"/>
          <w:szCs w:val="28"/>
        </w:rPr>
        <w:t>, в том числе</w:t>
      </w:r>
      <w:r w:rsidRPr="001D17D6">
        <w:rPr>
          <w:rFonts w:ascii="Times New Roman" w:hAnsi="Times New Roman"/>
          <w:sz w:val="28"/>
          <w:szCs w:val="28"/>
        </w:rPr>
        <w:t xml:space="preserve">: </w:t>
      </w:r>
    </w:p>
    <w:p w:rsidR="00E60CDB" w:rsidRPr="001D17D6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1D17D6">
        <w:rPr>
          <w:rFonts w:ascii="Times New Roman" w:hAnsi="Times New Roman"/>
          <w:sz w:val="28"/>
          <w:szCs w:val="28"/>
        </w:rPr>
        <w:t xml:space="preserve">- согласие участника электронного аукциона на </w:t>
      </w:r>
      <w:r>
        <w:rPr>
          <w:rFonts w:ascii="Times New Roman" w:hAnsi="Times New Roman"/>
          <w:sz w:val="28"/>
          <w:szCs w:val="28"/>
        </w:rPr>
        <w:t>поставку товара</w:t>
      </w:r>
      <w:r w:rsidRPr="001D17D6">
        <w:rPr>
          <w:rFonts w:ascii="Times New Roman" w:hAnsi="Times New Roman"/>
          <w:sz w:val="28"/>
          <w:szCs w:val="28"/>
        </w:rPr>
        <w:t xml:space="preserve">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 </w:t>
      </w:r>
    </w:p>
    <w:p w:rsidR="00CF7293" w:rsidRDefault="00E60CDB" w:rsidP="00CF7293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1D17D6">
        <w:rPr>
          <w:rFonts w:ascii="Times New Roman" w:hAnsi="Times New Roman"/>
          <w:sz w:val="28"/>
          <w:szCs w:val="28"/>
        </w:rPr>
        <w:t>- 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</w:t>
      </w:r>
      <w:r w:rsidR="00CF7293">
        <w:rPr>
          <w:rFonts w:ascii="Times New Roman" w:hAnsi="Times New Roman"/>
          <w:sz w:val="28"/>
          <w:szCs w:val="28"/>
        </w:rPr>
        <w:t>.</w:t>
      </w:r>
    </w:p>
    <w:p w:rsidR="00CF7293" w:rsidRDefault="00E60CDB" w:rsidP="00CF7293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 </w:t>
      </w:r>
      <w:r w:rsidRPr="00E60CDB">
        <w:rPr>
          <w:rFonts w:ascii="Times New Roman" w:hAnsi="Times New Roman"/>
          <w:sz w:val="28"/>
        </w:rPr>
        <w:t xml:space="preserve">Заказчик в документации об аукционе установлены показатели </w:t>
      </w:r>
      <w:proofErr w:type="gramStart"/>
      <w:r w:rsidRPr="00E60CDB">
        <w:rPr>
          <w:rFonts w:ascii="Times New Roman" w:hAnsi="Times New Roman"/>
          <w:sz w:val="28"/>
        </w:rPr>
        <w:t>поставляемого</w:t>
      </w:r>
      <w:proofErr w:type="gramEnd"/>
      <w:r w:rsidRPr="00E60CDB">
        <w:rPr>
          <w:rFonts w:ascii="Times New Roman" w:hAnsi="Times New Roman"/>
          <w:sz w:val="28"/>
        </w:rPr>
        <w:t xml:space="preserve"> товар, в том числ</w:t>
      </w:r>
      <w:r w:rsidR="00CF7293">
        <w:rPr>
          <w:rFonts w:ascii="Times New Roman" w:hAnsi="Times New Roman"/>
          <w:sz w:val="28"/>
        </w:rPr>
        <w:t>е:</w:t>
      </w:r>
    </w:p>
    <w:p w:rsidR="00CF7293" w:rsidRPr="00CF7293" w:rsidRDefault="00CF7293" w:rsidP="00CF7293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</w:rPr>
        <w:t>- класс точности по ГОСТ 33242-2015 при определении нагрузки на одиночную ось и нагрузки на группу осей - не ниже</w:t>
      </w:r>
      <w:proofErr w:type="gramStart"/>
      <w:r w:rsidRPr="00CF729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CF7293">
        <w:rPr>
          <w:rFonts w:ascii="Times New Roman" w:hAnsi="Times New Roman"/>
          <w:sz w:val="28"/>
          <w:szCs w:val="28"/>
        </w:rPr>
        <w:t>;</w:t>
      </w:r>
    </w:p>
    <w:p w:rsidR="00CF7293" w:rsidRPr="00CF7293" w:rsidRDefault="00CF7293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  <w:shd w:val="clear" w:color="auto" w:fill="F9F9F9"/>
        </w:rPr>
        <w:t xml:space="preserve">- </w:t>
      </w:r>
      <w:r w:rsidRPr="00CF7293">
        <w:rPr>
          <w:rFonts w:ascii="Times New Roman" w:hAnsi="Times New Roman"/>
          <w:sz w:val="28"/>
          <w:szCs w:val="28"/>
        </w:rPr>
        <w:t xml:space="preserve">Диапазон температур эксплуатации для ГПУ с датчиками - </w:t>
      </w:r>
      <w:proofErr w:type="gramStart"/>
      <w:r w:rsidRPr="00CF7293">
        <w:rPr>
          <w:rFonts w:ascii="Times New Roman" w:hAnsi="Times New Roman"/>
          <w:sz w:val="28"/>
          <w:szCs w:val="28"/>
        </w:rPr>
        <w:t>от</w:t>
      </w:r>
      <w:proofErr w:type="gramEnd"/>
      <w:r w:rsidRPr="00CF7293">
        <w:rPr>
          <w:rFonts w:ascii="Times New Roman" w:hAnsi="Times New Roman"/>
          <w:sz w:val="28"/>
          <w:szCs w:val="28"/>
        </w:rPr>
        <w:t xml:space="preserve"> минус 40 до плюс 50</w:t>
      </w:r>
      <w:r w:rsidRPr="00CF7293">
        <w:rPr>
          <w:rFonts w:ascii="Times New Roman" w:hAnsi="Times New Roman"/>
          <w:sz w:val="28"/>
          <w:szCs w:val="28"/>
        </w:rPr>
        <w:sym w:font="Symbol" w:char="F0B0"/>
      </w:r>
      <w:r w:rsidRPr="00CF7293">
        <w:rPr>
          <w:rFonts w:ascii="Times New Roman" w:hAnsi="Times New Roman"/>
          <w:sz w:val="28"/>
          <w:szCs w:val="28"/>
        </w:rPr>
        <w:t>С.</w:t>
      </w:r>
    </w:p>
    <w:p w:rsidR="00BA2B39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bCs/>
          <w:color w:val="000000"/>
          <w:sz w:val="28"/>
          <w:szCs w:val="28"/>
        </w:rPr>
        <w:t>Участник закупк</w:t>
      </w:r>
      <w:proofErr w:type="gramStart"/>
      <w:r w:rsidRPr="00E60CDB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 xml:space="preserve"> «Альфа-ТЦ»</w:t>
      </w:r>
      <w:r w:rsidRPr="00E60CDB">
        <w:rPr>
          <w:rFonts w:ascii="Times New Roman" w:hAnsi="Times New Roman"/>
          <w:sz w:val="28"/>
          <w:szCs w:val="28"/>
        </w:rPr>
        <w:t xml:space="preserve"> в заявке на участие</w:t>
      </w:r>
      <w:r>
        <w:rPr>
          <w:rFonts w:ascii="Times New Roman" w:hAnsi="Times New Roman"/>
          <w:sz w:val="28"/>
          <w:szCs w:val="28"/>
        </w:rPr>
        <w:t xml:space="preserve"> в аукционе</w:t>
      </w:r>
      <w:r w:rsidRPr="00E60CDB">
        <w:rPr>
          <w:rFonts w:ascii="Times New Roman" w:hAnsi="Times New Roman"/>
          <w:sz w:val="28"/>
          <w:szCs w:val="28"/>
        </w:rPr>
        <w:t xml:space="preserve"> </w:t>
      </w:r>
      <w:r w:rsidR="00BA2B39">
        <w:rPr>
          <w:rFonts w:ascii="Times New Roman" w:hAnsi="Times New Roman"/>
          <w:sz w:val="28"/>
          <w:szCs w:val="28"/>
        </w:rPr>
        <w:t xml:space="preserve">предложил к поставке весы автомобильные Альфа АВ-Д-А(1)-100 производства ЗАО «Альфа-Эталон МВК» и </w:t>
      </w:r>
      <w:r w:rsidRPr="00E60CDB">
        <w:rPr>
          <w:rFonts w:ascii="Times New Roman" w:hAnsi="Times New Roman"/>
          <w:sz w:val="28"/>
          <w:szCs w:val="28"/>
        </w:rPr>
        <w:t xml:space="preserve">указал </w:t>
      </w:r>
      <w:r w:rsidR="00BA2B39">
        <w:rPr>
          <w:rFonts w:ascii="Times New Roman" w:hAnsi="Times New Roman"/>
          <w:sz w:val="28"/>
          <w:szCs w:val="28"/>
        </w:rPr>
        <w:t xml:space="preserve">аналогичные </w:t>
      </w:r>
      <w:r w:rsidRPr="00E60CDB"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 товара.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Весы зарегистрированы в Государственном реестре средств измерения под               № 78680-20.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Информация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размещенная в Государственном реестре средств измерения является общедоступной и официальной.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данным указанным в описании типа средств измерения, являющимся приложением к Свидетельству № 77727 об утверждении средств измерения показатели весов автомобильных Альфа АВ-Д-А(1)-100: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</w:rPr>
        <w:t xml:space="preserve">- класс точности по ГОСТ 33242-2015 при определении нагрузки на одиночную ось и нагрузки на группу осей </w:t>
      </w:r>
      <w:r>
        <w:rPr>
          <w:rFonts w:ascii="Times New Roman" w:hAnsi="Times New Roman"/>
          <w:sz w:val="28"/>
          <w:szCs w:val="28"/>
        </w:rPr>
        <w:t>–</w:t>
      </w:r>
      <w:r w:rsidRPr="00CF7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значение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,</w:t>
      </w:r>
      <w:r w:rsidRPr="00BA2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CF7293">
        <w:rPr>
          <w:rFonts w:ascii="Times New Roman" w:hAnsi="Times New Roman"/>
          <w:sz w:val="28"/>
          <w:szCs w:val="28"/>
        </w:rPr>
        <w:t>;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  <w:shd w:val="clear" w:color="auto" w:fill="F9F9F9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9F9F9"/>
        </w:rPr>
        <w:t>д</w:t>
      </w:r>
      <w:r w:rsidRPr="00CF7293">
        <w:rPr>
          <w:rFonts w:ascii="Times New Roman" w:hAnsi="Times New Roman"/>
          <w:sz w:val="28"/>
          <w:szCs w:val="28"/>
        </w:rPr>
        <w:t xml:space="preserve">иапазон температур эксплуатации для ГПУ с датчиками - </w:t>
      </w:r>
      <w:proofErr w:type="gramStart"/>
      <w:r w:rsidRPr="00CF7293">
        <w:rPr>
          <w:rFonts w:ascii="Times New Roman" w:hAnsi="Times New Roman"/>
          <w:sz w:val="28"/>
          <w:szCs w:val="28"/>
        </w:rPr>
        <w:t>от</w:t>
      </w:r>
      <w:proofErr w:type="gramEnd"/>
      <w:r w:rsidRPr="00CF7293">
        <w:rPr>
          <w:rFonts w:ascii="Times New Roman" w:hAnsi="Times New Roman"/>
          <w:sz w:val="28"/>
          <w:szCs w:val="28"/>
        </w:rPr>
        <w:t xml:space="preserve"> минус 40 до плюс </w:t>
      </w:r>
      <w:r>
        <w:rPr>
          <w:rFonts w:ascii="Times New Roman" w:hAnsi="Times New Roman"/>
          <w:sz w:val="28"/>
          <w:szCs w:val="28"/>
        </w:rPr>
        <w:t>4</w:t>
      </w:r>
      <w:r w:rsidRPr="00CF7293">
        <w:rPr>
          <w:rFonts w:ascii="Times New Roman" w:hAnsi="Times New Roman"/>
          <w:sz w:val="28"/>
          <w:szCs w:val="28"/>
        </w:rPr>
        <w:t>0</w:t>
      </w:r>
      <w:r w:rsidRPr="00CF7293">
        <w:rPr>
          <w:rFonts w:ascii="Times New Roman" w:hAnsi="Times New Roman"/>
          <w:sz w:val="28"/>
          <w:szCs w:val="28"/>
        </w:rPr>
        <w:sym w:font="Symbol" w:char="F0B0"/>
      </w:r>
      <w:r w:rsidRPr="00CF7293">
        <w:rPr>
          <w:rFonts w:ascii="Times New Roman" w:hAnsi="Times New Roman"/>
          <w:sz w:val="28"/>
          <w:szCs w:val="28"/>
        </w:rPr>
        <w:t>С.</w:t>
      </w:r>
    </w:p>
    <w:p w:rsidR="00E60CDB" w:rsidRPr="00E60CDB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Тем самым </w:t>
      </w:r>
      <w:proofErr w:type="gramStart"/>
      <w:r>
        <w:rPr>
          <w:rFonts w:ascii="Times New Roman" w:hAnsi="Times New Roman"/>
          <w:sz w:val="28"/>
          <w:szCs w:val="28"/>
        </w:rPr>
        <w:t>информация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указанная в заявке по вышеуказанным показателям является недостоверной.     </w:t>
      </w:r>
    </w:p>
    <w:p w:rsidR="00E60CDB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Style w:val="ae"/>
          <w:rFonts w:ascii="Times New Roman" w:hAnsi="Times New Roman"/>
          <w:b w:val="0"/>
          <w:color w:val="000000"/>
          <w:sz w:val="28"/>
          <w:szCs w:val="28"/>
        </w:rPr>
        <w:t>Следовательно,</w:t>
      </w:r>
      <w:r w:rsidRPr="009F200F">
        <w:rPr>
          <w:rStyle w:val="ae"/>
          <w:rFonts w:ascii="Times New Roman" w:hAnsi="Times New Roman"/>
          <w:color w:val="000000"/>
          <w:sz w:val="28"/>
          <w:szCs w:val="28"/>
        </w:rPr>
        <w:t xml:space="preserve">  </w:t>
      </w:r>
      <w:r w:rsidRPr="009F200F">
        <w:rPr>
          <w:rFonts w:ascii="Times New Roman" w:hAnsi="Times New Roman"/>
          <w:sz w:val="28"/>
          <w:szCs w:val="28"/>
        </w:rPr>
        <w:t xml:space="preserve">аукционная комиссия, </w:t>
      </w:r>
      <w:r>
        <w:rPr>
          <w:rFonts w:ascii="Times New Roman" w:hAnsi="Times New Roman"/>
          <w:sz w:val="28"/>
          <w:szCs w:val="28"/>
        </w:rPr>
        <w:t xml:space="preserve">приняв решение об отказе в допуске к участию в аукционе </w:t>
      </w:r>
      <w:r w:rsidR="00BA2B39" w:rsidRPr="00CF7293">
        <w:rPr>
          <w:rFonts w:ascii="Times New Roman" w:eastAsiaTheme="majorEastAsia" w:hAnsi="Times New Roman"/>
          <w:bCs/>
          <w:sz w:val="28"/>
          <w:szCs w:val="28"/>
        </w:rPr>
        <w:t>ООО «Альфа-ТЦ»</w:t>
      </w:r>
      <w:r>
        <w:rPr>
          <w:rFonts w:ascii="Times New Roman" w:hAnsi="Times New Roman"/>
          <w:sz w:val="28"/>
        </w:rPr>
        <w:t xml:space="preserve">, </w:t>
      </w:r>
      <w:r w:rsidRPr="009F200F">
        <w:rPr>
          <w:rFonts w:ascii="Times New Roman" w:hAnsi="Times New Roman"/>
          <w:sz w:val="28"/>
          <w:szCs w:val="28"/>
        </w:rPr>
        <w:t xml:space="preserve">не допустила нарушение Закона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9F200F">
        <w:rPr>
          <w:rFonts w:ascii="Times New Roman" w:hAnsi="Times New Roman"/>
          <w:sz w:val="28"/>
          <w:szCs w:val="28"/>
        </w:rPr>
        <w:t>№ 44-ФЗ.</w:t>
      </w:r>
    </w:p>
    <w:p w:rsidR="00E60CDB" w:rsidRDefault="00EE3116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sz w:val="28"/>
          <w:szCs w:val="28"/>
        </w:rPr>
        <w:lastRenderedPageBreak/>
        <w:t>На основании вышеизложенного, руководствуясь ст</w:t>
      </w:r>
      <w:r w:rsidR="00521602" w:rsidRPr="00E60CDB">
        <w:rPr>
          <w:rFonts w:ascii="Times New Roman" w:hAnsi="Times New Roman"/>
          <w:sz w:val="28"/>
          <w:szCs w:val="28"/>
        </w:rPr>
        <w:t>.</w:t>
      </w:r>
      <w:r w:rsidR="00E733F0" w:rsidRPr="00E60CDB">
        <w:rPr>
          <w:rFonts w:ascii="Times New Roman" w:hAnsi="Times New Roman"/>
          <w:sz w:val="28"/>
          <w:szCs w:val="28"/>
        </w:rPr>
        <w:t xml:space="preserve"> ст.</w:t>
      </w:r>
      <w:r w:rsidR="007F7DB0" w:rsidRPr="00E60CDB">
        <w:rPr>
          <w:rFonts w:ascii="Times New Roman" w:hAnsi="Times New Roman"/>
          <w:sz w:val="28"/>
          <w:szCs w:val="28"/>
        </w:rPr>
        <w:t xml:space="preserve"> 99</w:t>
      </w:r>
      <w:r w:rsidR="00E733F0" w:rsidRPr="00E60CDB">
        <w:rPr>
          <w:rFonts w:ascii="Times New Roman" w:hAnsi="Times New Roman"/>
          <w:sz w:val="28"/>
          <w:szCs w:val="28"/>
        </w:rPr>
        <w:t>, 106</w:t>
      </w:r>
      <w:r w:rsidRPr="00E60CDB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E60CDB">
        <w:rPr>
          <w:rFonts w:ascii="Times New Roman" w:hAnsi="Times New Roman"/>
          <w:sz w:val="28"/>
          <w:szCs w:val="28"/>
        </w:rPr>
        <w:t xml:space="preserve"> </w:t>
      </w:r>
      <w:r w:rsidR="00E733F0" w:rsidRPr="00E60CDB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E60CDB">
        <w:rPr>
          <w:rFonts w:ascii="Times New Roman" w:hAnsi="Times New Roman"/>
          <w:sz w:val="28"/>
          <w:szCs w:val="28"/>
        </w:rPr>
        <w:t xml:space="preserve">№ </w:t>
      </w:r>
      <w:r w:rsidR="00B4683F" w:rsidRPr="00E60CDB">
        <w:rPr>
          <w:rFonts w:ascii="Times New Roman" w:hAnsi="Times New Roman"/>
          <w:sz w:val="28"/>
          <w:szCs w:val="28"/>
        </w:rPr>
        <w:t>4</w:t>
      </w:r>
      <w:r w:rsidR="00521602" w:rsidRPr="00E60CDB">
        <w:rPr>
          <w:rFonts w:ascii="Times New Roman" w:hAnsi="Times New Roman"/>
          <w:sz w:val="28"/>
          <w:szCs w:val="28"/>
        </w:rPr>
        <w:t>4-ФЗ</w:t>
      </w:r>
      <w:r w:rsidRPr="00E60CDB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Pr="00E60CDB" w:rsidRDefault="007F7DB0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sz w:val="28"/>
          <w:szCs w:val="28"/>
        </w:rPr>
        <w:t>РЕШИЛА:</w:t>
      </w:r>
    </w:p>
    <w:p w:rsidR="00FD7F9E" w:rsidRDefault="00FD7F9E" w:rsidP="007F7DB0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1.</w:t>
      </w:r>
      <w:r w:rsidR="00B02E3D">
        <w:rPr>
          <w:b w:val="0"/>
          <w:sz w:val="28"/>
          <w:szCs w:val="28"/>
        </w:rPr>
        <w:t xml:space="preserve"> </w:t>
      </w:r>
      <w:r w:rsidR="007F7DB0" w:rsidRPr="008C0C8E">
        <w:rPr>
          <w:b w:val="0"/>
          <w:sz w:val="28"/>
          <w:szCs w:val="28"/>
        </w:rPr>
        <w:t xml:space="preserve">Признать </w:t>
      </w:r>
      <w:r w:rsidR="005519B1">
        <w:rPr>
          <w:b w:val="0"/>
          <w:sz w:val="28"/>
          <w:szCs w:val="28"/>
        </w:rPr>
        <w:t xml:space="preserve">жалобу </w:t>
      </w:r>
      <w:r w:rsidR="00BA2B39" w:rsidRPr="00CF7293">
        <w:rPr>
          <w:rFonts w:eastAsiaTheme="majorEastAsia"/>
          <w:b w:val="0"/>
          <w:bCs/>
          <w:sz w:val="28"/>
          <w:szCs w:val="28"/>
        </w:rPr>
        <w:t xml:space="preserve">ООО «Альфа-ТЦ» </w:t>
      </w:r>
      <w:r w:rsidR="00BA2B39" w:rsidRPr="00CF7293">
        <w:rPr>
          <w:b w:val="0"/>
          <w:sz w:val="28"/>
          <w:szCs w:val="28"/>
        </w:rPr>
        <w:t>на действия аукционной комиссии Заказчика –</w:t>
      </w:r>
      <w:r w:rsidR="00BA2B39">
        <w:rPr>
          <w:b w:val="0"/>
          <w:sz w:val="28"/>
          <w:szCs w:val="28"/>
        </w:rPr>
        <w:t xml:space="preserve"> </w:t>
      </w:r>
      <w:r w:rsidR="00BA2B39" w:rsidRPr="00CF7293">
        <w:rPr>
          <w:rFonts w:eastAsiaTheme="majorEastAsia"/>
          <w:b w:val="0"/>
          <w:bCs/>
          <w:sz w:val="28"/>
          <w:szCs w:val="28"/>
        </w:rPr>
        <w:t xml:space="preserve">Филиал ФГКУ «Дирекция по строительству и эксплуатации объектов </w:t>
      </w:r>
      <w:proofErr w:type="spellStart"/>
      <w:r w:rsidR="00BA2B39" w:rsidRPr="00CF7293">
        <w:rPr>
          <w:rFonts w:eastAsiaTheme="majorEastAsia"/>
          <w:b w:val="0"/>
          <w:bCs/>
          <w:sz w:val="28"/>
          <w:szCs w:val="28"/>
        </w:rPr>
        <w:t>Росграницы</w:t>
      </w:r>
      <w:proofErr w:type="spellEnd"/>
      <w:r w:rsidR="00BA2B39" w:rsidRPr="00CF7293">
        <w:rPr>
          <w:rFonts w:eastAsiaTheme="majorEastAsia"/>
          <w:b w:val="0"/>
          <w:bCs/>
          <w:sz w:val="28"/>
          <w:szCs w:val="28"/>
        </w:rPr>
        <w:t>» в г</w:t>
      </w:r>
      <w:proofErr w:type="gramStart"/>
      <w:r w:rsidR="00BA2B39" w:rsidRPr="00CF7293">
        <w:rPr>
          <w:rFonts w:eastAsiaTheme="majorEastAsia"/>
          <w:b w:val="0"/>
          <w:bCs/>
          <w:sz w:val="28"/>
          <w:szCs w:val="28"/>
        </w:rPr>
        <w:t>.В</w:t>
      </w:r>
      <w:proofErr w:type="gramEnd"/>
      <w:r w:rsidR="00BA2B39" w:rsidRPr="00CF7293">
        <w:rPr>
          <w:rFonts w:eastAsiaTheme="majorEastAsia"/>
          <w:b w:val="0"/>
          <w:bCs/>
          <w:sz w:val="28"/>
          <w:szCs w:val="28"/>
        </w:rPr>
        <w:t xml:space="preserve">ладивостоке </w:t>
      </w:r>
      <w:r w:rsidR="00BA2B39" w:rsidRPr="00CF7293">
        <w:rPr>
          <w:b w:val="0"/>
          <w:noProof/>
          <w:sz w:val="28"/>
          <w:szCs w:val="28"/>
        </w:rPr>
        <w:t xml:space="preserve">при проведении электронного аукциона на поставку (с учетом доставки, монтажа и пуско-наладки) весов автомобильных для оснащения </w:t>
      </w:r>
      <w:r w:rsidR="00BA2B39" w:rsidRPr="00CF7293">
        <w:rPr>
          <w:b w:val="0"/>
          <w:noProof/>
          <w:sz w:val="28"/>
          <w:szCs w:val="28"/>
        </w:rPr>
        <w:br/>
        <w:t>МАПП Краскино, для нужд Владивостокского филиала ФГКУ Росгранстрой (извещение  №</w:t>
      </w:r>
      <w:r w:rsidR="00BA2B39">
        <w:rPr>
          <w:b w:val="0"/>
          <w:noProof/>
          <w:sz w:val="28"/>
          <w:szCs w:val="28"/>
        </w:rPr>
        <w:t xml:space="preserve"> </w:t>
      </w:r>
      <w:r w:rsidR="00BA2B39" w:rsidRPr="00CF7293">
        <w:rPr>
          <w:b w:val="0"/>
          <w:noProof/>
          <w:sz w:val="28"/>
          <w:szCs w:val="28"/>
        </w:rPr>
        <w:t>0320100029320000045</w:t>
      </w:r>
      <w:r w:rsidR="00BA2B39" w:rsidRPr="00CF7293">
        <w:rPr>
          <w:b w:val="0"/>
          <w:sz w:val="28"/>
          <w:szCs w:val="28"/>
        </w:rPr>
        <w:t>)</w:t>
      </w:r>
      <w:r w:rsidR="00E60CDB">
        <w:rPr>
          <w:b w:val="0"/>
          <w:sz w:val="28"/>
          <w:szCs w:val="28"/>
        </w:rPr>
        <w:t xml:space="preserve"> </w:t>
      </w:r>
      <w:r w:rsidR="007F7DB0">
        <w:rPr>
          <w:b w:val="0"/>
          <w:sz w:val="28"/>
          <w:szCs w:val="28"/>
        </w:rPr>
        <w:t>обоснованной</w:t>
      </w:r>
      <w:r w:rsidR="00E60CDB">
        <w:rPr>
          <w:b w:val="0"/>
          <w:sz w:val="28"/>
          <w:szCs w:val="28"/>
        </w:rPr>
        <w:t xml:space="preserve"> в части нарушения части 6 статьи 67 Закона № 44-ФЗ</w:t>
      </w:r>
      <w:r w:rsidR="007F7DB0">
        <w:rPr>
          <w:b w:val="0"/>
          <w:sz w:val="28"/>
          <w:szCs w:val="28"/>
        </w:rPr>
        <w:t>.</w:t>
      </w:r>
    </w:p>
    <w:p w:rsidR="00FD7F9E" w:rsidRDefault="00FD7F9E" w:rsidP="00F044C4">
      <w:pPr>
        <w:pStyle w:val="1"/>
        <w:spacing w:after="0" w:line="240" w:lineRule="auto"/>
        <w:ind w:left="0" w:firstLine="633"/>
        <w:jc w:val="both"/>
      </w:pPr>
      <w:r>
        <w:rPr>
          <w:rFonts w:ascii="Times New Roman" w:hAnsi="Times New Roman"/>
          <w:sz w:val="28"/>
          <w:szCs w:val="28"/>
        </w:rPr>
        <w:t>2</w:t>
      </w:r>
      <w:r w:rsidRPr="00C32516">
        <w:rPr>
          <w:rFonts w:ascii="Times New Roman" w:hAnsi="Times New Roman"/>
          <w:sz w:val="28"/>
          <w:szCs w:val="28"/>
        </w:rPr>
        <w:t xml:space="preserve">. Признать, что </w:t>
      </w:r>
      <w:r>
        <w:rPr>
          <w:rFonts w:ascii="Times New Roman" w:hAnsi="Times New Roman"/>
          <w:sz w:val="28"/>
          <w:szCs w:val="28"/>
        </w:rPr>
        <w:t xml:space="preserve">при проведении аукциона </w:t>
      </w:r>
      <w:r w:rsidRPr="00C32516">
        <w:rPr>
          <w:rFonts w:ascii="Times New Roman" w:hAnsi="Times New Roman"/>
          <w:sz w:val="28"/>
          <w:szCs w:val="28"/>
        </w:rPr>
        <w:t>допущен</w:t>
      </w:r>
      <w:r>
        <w:rPr>
          <w:rFonts w:ascii="Times New Roman" w:hAnsi="Times New Roman"/>
          <w:sz w:val="28"/>
          <w:szCs w:val="28"/>
        </w:rPr>
        <w:t>о</w:t>
      </w:r>
      <w:r w:rsidRPr="00C32516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е</w:t>
      </w:r>
      <w:r w:rsidRPr="00C325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части </w:t>
      </w:r>
      <w:r w:rsidR="00F044C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статьи 67 Закона № 44-ФЗ, </w:t>
      </w:r>
      <w:r w:rsidR="00F044C4">
        <w:rPr>
          <w:rFonts w:ascii="Times New Roman" w:hAnsi="Times New Roman"/>
          <w:sz w:val="28"/>
          <w:szCs w:val="28"/>
        </w:rPr>
        <w:t xml:space="preserve">т.к. </w:t>
      </w:r>
      <w:proofErr w:type="gramStart"/>
      <w:r w:rsidR="00F044C4">
        <w:rPr>
          <w:rFonts w:ascii="Times New Roman" w:hAnsi="Times New Roman"/>
          <w:sz w:val="28"/>
          <w:szCs w:val="28"/>
          <w:shd w:val="clear" w:color="auto" w:fill="F9F9F9"/>
        </w:rPr>
        <w:t>протокол</w:t>
      </w:r>
      <w:proofErr w:type="gramEnd"/>
      <w:r w:rsidR="00F044C4">
        <w:rPr>
          <w:rFonts w:ascii="Times New Roman" w:hAnsi="Times New Roman"/>
          <w:sz w:val="28"/>
          <w:szCs w:val="28"/>
          <w:shd w:val="clear" w:color="auto" w:fill="F9F9F9"/>
        </w:rPr>
        <w:t xml:space="preserve"> размещенный на официальном сайте не содержит  </w:t>
      </w:r>
      <w:r w:rsidR="00904E25">
        <w:rPr>
          <w:rFonts w:ascii="Times New Roman" w:hAnsi="Times New Roman"/>
          <w:sz w:val="28"/>
          <w:szCs w:val="28"/>
        </w:rPr>
        <w:t>сведения предусмотренные Законом № 44-ФЗ</w:t>
      </w:r>
      <w:r w:rsidR="00F044C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60CDB" w:rsidRDefault="00FD7F9E" w:rsidP="00FD7F9E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</w:t>
      </w:r>
      <w:r w:rsidRPr="00C32516">
        <w:rPr>
          <w:rFonts w:ascii="Times New Roman" w:hAnsi="Times New Roman"/>
          <w:sz w:val="28"/>
          <w:szCs w:val="28"/>
        </w:rPr>
        <w:t xml:space="preserve">. </w:t>
      </w:r>
      <w:r w:rsidR="00904E25">
        <w:rPr>
          <w:rFonts w:ascii="Times New Roman" w:hAnsi="Times New Roman"/>
          <w:sz w:val="28"/>
          <w:szCs w:val="28"/>
        </w:rPr>
        <w:t>Не в</w:t>
      </w:r>
      <w:r w:rsidRPr="00C32516">
        <w:rPr>
          <w:rFonts w:ascii="Times New Roman" w:hAnsi="Times New Roman"/>
          <w:sz w:val="28"/>
          <w:szCs w:val="28"/>
        </w:rPr>
        <w:t>ыда</w:t>
      </w:r>
      <w:r w:rsidR="00904E25">
        <w:rPr>
          <w:rFonts w:ascii="Times New Roman" w:hAnsi="Times New Roman"/>
          <w:sz w:val="28"/>
          <w:szCs w:val="28"/>
        </w:rPr>
        <w:t>ва</w:t>
      </w:r>
      <w:r w:rsidRPr="00C32516">
        <w:rPr>
          <w:rFonts w:ascii="Times New Roman" w:hAnsi="Times New Roman"/>
          <w:sz w:val="28"/>
          <w:szCs w:val="28"/>
        </w:rPr>
        <w:t xml:space="preserve">ть </w:t>
      </w:r>
      <w:r w:rsidR="003E4CF2">
        <w:rPr>
          <w:rFonts w:ascii="Times New Roman" w:hAnsi="Times New Roman"/>
          <w:sz w:val="28"/>
          <w:szCs w:val="28"/>
        </w:rPr>
        <w:t xml:space="preserve">аукционной комиссии, </w:t>
      </w:r>
      <w:r w:rsidRPr="00C32516">
        <w:rPr>
          <w:rFonts w:ascii="Times New Roman" w:hAnsi="Times New Roman"/>
          <w:sz w:val="28"/>
          <w:szCs w:val="28"/>
        </w:rPr>
        <w:t xml:space="preserve">заказчику и оператору электронной площадки обязательное для исполнения </w:t>
      </w:r>
      <w:r w:rsidRPr="009D61A6">
        <w:rPr>
          <w:rFonts w:ascii="Times New Roman" w:hAnsi="Times New Roman"/>
          <w:sz w:val="28"/>
          <w:szCs w:val="28"/>
        </w:rPr>
        <w:t>предписание об устранении нарушени</w:t>
      </w:r>
      <w:r>
        <w:rPr>
          <w:rFonts w:ascii="Times New Roman" w:hAnsi="Times New Roman"/>
          <w:sz w:val="28"/>
          <w:szCs w:val="28"/>
        </w:rPr>
        <w:t>я</w:t>
      </w:r>
      <w:r w:rsidRPr="009D61A6">
        <w:rPr>
          <w:rFonts w:ascii="Times New Roman" w:hAnsi="Times New Roman"/>
          <w:sz w:val="28"/>
          <w:szCs w:val="28"/>
        </w:rPr>
        <w:t xml:space="preserve"> Закона № 44-ФЗ, допущенн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9D61A6">
        <w:rPr>
          <w:rFonts w:ascii="Times New Roman" w:hAnsi="Times New Roman"/>
          <w:sz w:val="28"/>
          <w:szCs w:val="28"/>
        </w:rPr>
        <w:t>при проведен</w:t>
      </w:r>
      <w:proofErr w:type="gramStart"/>
      <w:r w:rsidRPr="009D61A6">
        <w:rPr>
          <w:rFonts w:ascii="Times New Roman" w:hAnsi="Times New Roman"/>
          <w:sz w:val="28"/>
          <w:szCs w:val="28"/>
        </w:rPr>
        <w:t xml:space="preserve">ии </w:t>
      </w:r>
      <w:r>
        <w:rPr>
          <w:rFonts w:ascii="Times New Roman" w:hAnsi="Times New Roman"/>
          <w:sz w:val="28"/>
          <w:szCs w:val="28"/>
        </w:rPr>
        <w:t>ау</w:t>
      </w:r>
      <w:proofErr w:type="gramEnd"/>
      <w:r>
        <w:rPr>
          <w:rFonts w:ascii="Times New Roman" w:hAnsi="Times New Roman"/>
          <w:sz w:val="28"/>
          <w:szCs w:val="28"/>
        </w:rPr>
        <w:t>кциона</w:t>
      </w:r>
      <w:r w:rsidR="00904E25">
        <w:rPr>
          <w:rFonts w:ascii="Times New Roman" w:hAnsi="Times New Roman"/>
          <w:sz w:val="28"/>
          <w:szCs w:val="28"/>
        </w:rPr>
        <w:t xml:space="preserve">, в связи с тем, что </w:t>
      </w:r>
      <w:r w:rsidR="00E60CDB">
        <w:rPr>
          <w:rFonts w:ascii="Times New Roman" w:hAnsi="Times New Roman"/>
          <w:sz w:val="28"/>
          <w:szCs w:val="28"/>
        </w:rPr>
        <w:t>допущенное нарушение не повлияло на результаты закупки</w:t>
      </w:r>
      <w:r w:rsidR="00904E25">
        <w:rPr>
          <w:rFonts w:ascii="Times New Roman" w:hAnsi="Times New Roman"/>
          <w:sz w:val="28"/>
          <w:szCs w:val="28"/>
        </w:rPr>
        <w:t>.</w:t>
      </w:r>
    </w:p>
    <w:p w:rsidR="00E60CDB" w:rsidRDefault="00FD7F9E" w:rsidP="00E60CDB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Передать материалы дела ответственному должностному лицу для возбуждения административного производства.</w:t>
      </w:r>
    </w:p>
    <w:p w:rsidR="00B02E3D" w:rsidRDefault="00E60CDB" w:rsidP="00E60CDB">
      <w:pPr>
        <w:pStyle w:val="1"/>
        <w:spacing w:line="240" w:lineRule="auto"/>
        <w:ind w:left="0"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E60CD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В соответствии с частью 4 статьи 105 Закона № 44-ФЗ не рассматривать доводы заявителя о том, что положения документации об аукционе не соответствуют требованиям Закона № 44-ФЗ, т. к. положения документации заявитель вправе обжаловать только </w:t>
      </w:r>
      <w:r w:rsidRPr="00E60CDB">
        <w:rPr>
          <w:rFonts w:ascii="Times New Roman" w:hAnsi="Times New Roman"/>
          <w:sz w:val="28"/>
          <w:szCs w:val="28"/>
        </w:rPr>
        <w:t>до окончания срока подачи заявок на участие в таком аукционе.</w:t>
      </w:r>
    </w:p>
    <w:p w:rsidR="004E7052" w:rsidRDefault="004E7052" w:rsidP="008E5A18">
      <w:pPr>
        <w:pStyle w:val="2"/>
        <w:tabs>
          <w:tab w:val="left" w:pos="7938"/>
        </w:tabs>
        <w:spacing w:after="0" w:line="240" w:lineRule="auto"/>
        <w:jc w:val="center"/>
        <w:rPr>
          <w:b w:val="0"/>
          <w:sz w:val="28"/>
          <w:szCs w:val="28"/>
        </w:rPr>
      </w:pPr>
    </w:p>
    <w:p w:rsidR="0051500A" w:rsidRDefault="008E5A18" w:rsidP="00A65783">
      <w:pPr>
        <w:pStyle w:val="2"/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b w:val="0"/>
          <w:sz w:val="28"/>
          <w:szCs w:val="28"/>
        </w:rPr>
        <w:t>с даты</w:t>
      </w:r>
      <w:proofErr w:type="gramEnd"/>
      <w:r>
        <w:rPr>
          <w:b w:val="0"/>
          <w:sz w:val="28"/>
          <w:szCs w:val="28"/>
        </w:rPr>
        <w:t xml:space="preserve"> его принятия</w:t>
      </w:r>
    </w:p>
    <w:sectPr w:rsidR="0051500A" w:rsidSect="003240A7"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293" w:rsidRDefault="00CF7293">
      <w:r>
        <w:separator/>
      </w:r>
    </w:p>
  </w:endnote>
  <w:endnote w:type="continuationSeparator" w:id="0">
    <w:p w:rsidR="00CF7293" w:rsidRDefault="00CF7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293" w:rsidRDefault="00386A22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F72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F7293">
      <w:rPr>
        <w:rStyle w:val="a7"/>
        <w:noProof/>
      </w:rPr>
      <w:t>4</w:t>
    </w:r>
    <w:r>
      <w:rPr>
        <w:rStyle w:val="a7"/>
      </w:rPr>
      <w:fldChar w:fldCharType="end"/>
    </w:r>
  </w:p>
  <w:p w:rsidR="00CF7293" w:rsidRDefault="00CF7293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293" w:rsidRDefault="00386A22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F72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1D08">
      <w:rPr>
        <w:rStyle w:val="a7"/>
        <w:noProof/>
      </w:rPr>
      <w:t>2</w:t>
    </w:r>
    <w:r>
      <w:rPr>
        <w:rStyle w:val="a7"/>
      </w:rPr>
      <w:fldChar w:fldCharType="end"/>
    </w:r>
  </w:p>
  <w:p w:rsidR="00CF7293" w:rsidRDefault="00CF7293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293" w:rsidRDefault="00CF7293">
      <w:r>
        <w:separator/>
      </w:r>
    </w:p>
  </w:footnote>
  <w:footnote w:type="continuationSeparator" w:id="0">
    <w:p w:rsidR="00CF7293" w:rsidRDefault="00CF72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>
    <w:nsid w:val="7CDC45CD"/>
    <w:multiLevelType w:val="hybridMultilevel"/>
    <w:tmpl w:val="9B3E123C"/>
    <w:lvl w:ilvl="0" w:tplc="D7E4E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1107"/>
    <w:rsid w:val="00072358"/>
    <w:rsid w:val="0007269D"/>
    <w:rsid w:val="0007402C"/>
    <w:rsid w:val="00074538"/>
    <w:rsid w:val="000748E9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24B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1CFA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0933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2CE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45E72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7DC"/>
    <w:rsid w:val="00373FC0"/>
    <w:rsid w:val="00377D0B"/>
    <w:rsid w:val="00381356"/>
    <w:rsid w:val="00381365"/>
    <w:rsid w:val="003821A1"/>
    <w:rsid w:val="00382654"/>
    <w:rsid w:val="00382DDE"/>
    <w:rsid w:val="003849A1"/>
    <w:rsid w:val="00386A22"/>
    <w:rsid w:val="003904DB"/>
    <w:rsid w:val="003953B3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4CF2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41D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3DC9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B6D13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052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4E6E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99F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1D08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3DC0"/>
    <w:rsid w:val="00704A1B"/>
    <w:rsid w:val="00704EB6"/>
    <w:rsid w:val="0070502B"/>
    <w:rsid w:val="007055DE"/>
    <w:rsid w:val="00705942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01EE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3924"/>
    <w:rsid w:val="008E495C"/>
    <w:rsid w:val="008E4FD0"/>
    <w:rsid w:val="008E5A18"/>
    <w:rsid w:val="008E612D"/>
    <w:rsid w:val="008E7B13"/>
    <w:rsid w:val="008F2297"/>
    <w:rsid w:val="008F5E62"/>
    <w:rsid w:val="00900F6D"/>
    <w:rsid w:val="00901321"/>
    <w:rsid w:val="009018C6"/>
    <w:rsid w:val="00904E25"/>
    <w:rsid w:val="00905533"/>
    <w:rsid w:val="009058E5"/>
    <w:rsid w:val="00906B82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67CB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301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40D3"/>
    <w:rsid w:val="00A24C1B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5B9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2E3D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58C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39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06AC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46EA"/>
    <w:rsid w:val="00CF6620"/>
    <w:rsid w:val="00CF7293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13F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25B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BA3"/>
    <w:rsid w:val="00E22DC2"/>
    <w:rsid w:val="00E24954"/>
    <w:rsid w:val="00E24EF6"/>
    <w:rsid w:val="00E27327"/>
    <w:rsid w:val="00E3069B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0CDB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0BC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06D1"/>
    <w:rsid w:val="00F014FC"/>
    <w:rsid w:val="00F018FD"/>
    <w:rsid w:val="00F044C4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157A"/>
    <w:rsid w:val="00F83DA5"/>
    <w:rsid w:val="00F841FE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D7F9E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E22B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20">
    <w:name w:val="Основной текст 2 Знак"/>
    <w:basedOn w:val="a0"/>
    <w:link w:val="2"/>
    <w:rsid w:val="008E5A18"/>
    <w:rPr>
      <w:b/>
      <w:sz w:val="22"/>
    </w:rPr>
  </w:style>
  <w:style w:type="character" w:customStyle="1" w:styleId="30">
    <w:name w:val="Заголовок 3 Знак"/>
    <w:basedOn w:val="a0"/>
    <w:link w:val="3"/>
    <w:semiHidden/>
    <w:rsid w:val="00E22BA3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paragraph" w:styleId="ac">
    <w:name w:val="List Paragraph"/>
    <w:basedOn w:val="a"/>
    <w:uiPriority w:val="34"/>
    <w:qFormat/>
    <w:rsid w:val="00FD7F9E"/>
    <w:pPr>
      <w:ind w:left="720"/>
      <w:contextualSpacing/>
    </w:pPr>
  </w:style>
  <w:style w:type="paragraph" w:styleId="ad">
    <w:name w:val="Body Text"/>
    <w:basedOn w:val="a"/>
    <w:link w:val="ae"/>
    <w:rsid w:val="00E60CDB"/>
    <w:pPr>
      <w:spacing w:after="120"/>
    </w:pPr>
  </w:style>
  <w:style w:type="character" w:customStyle="1" w:styleId="ae">
    <w:name w:val="Основной текст Знак"/>
    <w:basedOn w:val="a0"/>
    <w:link w:val="ad"/>
    <w:rsid w:val="00E60CDB"/>
    <w:rPr>
      <w:b/>
      <w:sz w:val="22"/>
    </w:rPr>
  </w:style>
  <w:style w:type="paragraph" w:styleId="af">
    <w:name w:val="No Spacing"/>
    <w:basedOn w:val="a"/>
    <w:link w:val="af0"/>
    <w:autoRedefine/>
    <w:uiPriority w:val="1"/>
    <w:qFormat/>
    <w:rsid w:val="00CF7293"/>
    <w:pPr>
      <w:framePr w:hSpace="180" w:wrap="around" w:vAnchor="text" w:hAnchor="text" w:y="1"/>
      <w:widowControl w:val="0"/>
      <w:ind w:left="360"/>
      <w:suppressOverlap/>
      <w:jc w:val="both"/>
    </w:pPr>
    <w:rPr>
      <w:b w:val="0"/>
      <w:bCs/>
      <w:spacing w:val="-10"/>
      <w:sz w:val="26"/>
      <w:szCs w:val="26"/>
    </w:rPr>
  </w:style>
  <w:style w:type="character" w:customStyle="1" w:styleId="af0">
    <w:name w:val="Без интервала Знак"/>
    <w:basedOn w:val="a0"/>
    <w:link w:val="af"/>
    <w:uiPriority w:val="1"/>
    <w:locked/>
    <w:rsid w:val="00CF7293"/>
    <w:rPr>
      <w:bCs/>
      <w:spacing w:val="-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3E8C9DB86F44B7CF5ADAFE530135EB93B2E3FC3BA39BF876D1AA71FD762B2DDFEEAF7FB3604D46T0p9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73E8C9DB86F44B7CF5ADAFE530135EB93B2E3FC3BA39BF876D1AA71FD762B2DDFEEAF7FB3604D46T0p9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B4FF3FA05FC0E603A987866F87E5AE27838ECEE3029405F0295F7B80B6892DB5CDA6F76F429D474y6T8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E7BC5AD82CE9A492B9208FC642ACF11AAB4101BB379C6724EA723F9D1499C62C362E2F0784F872oF1C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9465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to25-bezdetnaya</cp:lastModifiedBy>
  <cp:revision>4</cp:revision>
  <cp:lastPrinted>2019-05-28T00:08:00Z</cp:lastPrinted>
  <dcterms:created xsi:type="dcterms:W3CDTF">2020-08-04T22:19:00Z</dcterms:created>
  <dcterms:modified xsi:type="dcterms:W3CDTF">2020-08-05T06:12:00Z</dcterms:modified>
</cp:coreProperties>
</file>