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275C" w:rsidRPr="0051275C" w:rsidRDefault="0051275C" w:rsidP="0051275C">
      <w:pPr>
        <w:ind w:left="4962"/>
        <w:rPr>
          <w:sz w:val="24"/>
          <w:szCs w:val="24"/>
        </w:rPr>
      </w:pPr>
      <w:r w:rsidRPr="0051275C">
        <w:rPr>
          <w:sz w:val="24"/>
          <w:szCs w:val="24"/>
        </w:rPr>
        <w:t>Государственное бюджетное учреждение Республики Дагестан "</w:t>
      </w:r>
      <w:proofErr w:type="spellStart"/>
      <w:r w:rsidRPr="0051275C">
        <w:rPr>
          <w:sz w:val="24"/>
          <w:szCs w:val="24"/>
        </w:rPr>
        <w:t>Магарамкентская</w:t>
      </w:r>
      <w:proofErr w:type="spellEnd"/>
      <w:r w:rsidRPr="0051275C">
        <w:rPr>
          <w:sz w:val="24"/>
          <w:szCs w:val="24"/>
        </w:rPr>
        <w:t xml:space="preserve"> центральная районная больница", (ГБУ РД "</w:t>
      </w:r>
      <w:proofErr w:type="spellStart"/>
      <w:r w:rsidRPr="0051275C">
        <w:rPr>
          <w:sz w:val="24"/>
          <w:szCs w:val="24"/>
        </w:rPr>
        <w:t>Магарамкентская</w:t>
      </w:r>
      <w:proofErr w:type="spellEnd"/>
      <w:r w:rsidRPr="0051275C">
        <w:rPr>
          <w:sz w:val="24"/>
          <w:szCs w:val="24"/>
        </w:rPr>
        <w:t xml:space="preserve"> ЦРБ")</w:t>
      </w:r>
    </w:p>
    <w:p w:rsidR="0051275C" w:rsidRPr="0051275C" w:rsidRDefault="0051275C" w:rsidP="0051275C">
      <w:pPr>
        <w:ind w:left="4962"/>
        <w:rPr>
          <w:sz w:val="24"/>
          <w:szCs w:val="24"/>
        </w:rPr>
      </w:pPr>
      <w:r w:rsidRPr="0051275C">
        <w:rPr>
          <w:sz w:val="24"/>
          <w:szCs w:val="24"/>
        </w:rPr>
        <w:t xml:space="preserve">368780, Республика Дагестан, </w:t>
      </w:r>
      <w:proofErr w:type="spellStart"/>
      <w:r w:rsidRPr="0051275C">
        <w:rPr>
          <w:sz w:val="24"/>
          <w:szCs w:val="24"/>
        </w:rPr>
        <w:t>Магарамкентский</w:t>
      </w:r>
      <w:proofErr w:type="spellEnd"/>
      <w:r w:rsidRPr="0051275C">
        <w:rPr>
          <w:sz w:val="24"/>
          <w:szCs w:val="24"/>
        </w:rPr>
        <w:t xml:space="preserve"> р-н, </w:t>
      </w:r>
      <w:proofErr w:type="spellStart"/>
      <w:r w:rsidRPr="0051275C">
        <w:rPr>
          <w:sz w:val="24"/>
          <w:szCs w:val="24"/>
        </w:rPr>
        <w:t>Магарамкент</w:t>
      </w:r>
      <w:proofErr w:type="spellEnd"/>
      <w:r w:rsidRPr="0051275C">
        <w:rPr>
          <w:sz w:val="24"/>
          <w:szCs w:val="24"/>
        </w:rPr>
        <w:t xml:space="preserve"> с, </w:t>
      </w:r>
      <w:proofErr w:type="gramStart"/>
      <w:r w:rsidRPr="0051275C">
        <w:rPr>
          <w:sz w:val="24"/>
          <w:szCs w:val="24"/>
        </w:rPr>
        <w:t>Буйнакского</w:t>
      </w:r>
      <w:proofErr w:type="gramEnd"/>
      <w:r w:rsidRPr="0051275C">
        <w:rPr>
          <w:sz w:val="24"/>
          <w:szCs w:val="24"/>
        </w:rPr>
        <w:t>, 1</w:t>
      </w:r>
    </w:p>
    <w:p w:rsidR="0051275C" w:rsidRPr="0051275C" w:rsidRDefault="0051275C" w:rsidP="0051275C">
      <w:pPr>
        <w:ind w:left="4962"/>
        <w:rPr>
          <w:sz w:val="24"/>
          <w:szCs w:val="24"/>
        </w:rPr>
      </w:pPr>
      <w:r w:rsidRPr="0051275C">
        <w:rPr>
          <w:sz w:val="24"/>
          <w:szCs w:val="24"/>
        </w:rPr>
        <w:t>magaramkentcrb60@mail.ru</w:t>
      </w:r>
    </w:p>
    <w:p w:rsidR="0051275C" w:rsidRPr="0051275C" w:rsidRDefault="0051275C" w:rsidP="0051275C">
      <w:pPr>
        <w:ind w:left="4962"/>
        <w:rPr>
          <w:sz w:val="24"/>
          <w:szCs w:val="24"/>
        </w:rPr>
      </w:pPr>
    </w:p>
    <w:p w:rsidR="0051275C" w:rsidRPr="0051275C" w:rsidRDefault="0051275C" w:rsidP="0051275C">
      <w:pPr>
        <w:ind w:left="4962"/>
        <w:rPr>
          <w:sz w:val="24"/>
          <w:szCs w:val="24"/>
        </w:rPr>
      </w:pPr>
      <w:r w:rsidRPr="0051275C">
        <w:rPr>
          <w:sz w:val="24"/>
          <w:szCs w:val="24"/>
        </w:rPr>
        <w:t>ООО «РТС-тендер»</w:t>
      </w:r>
    </w:p>
    <w:p w:rsidR="0051275C" w:rsidRPr="0051275C" w:rsidRDefault="0051275C" w:rsidP="0051275C">
      <w:pPr>
        <w:ind w:left="4962"/>
        <w:rPr>
          <w:sz w:val="24"/>
          <w:szCs w:val="24"/>
        </w:rPr>
      </w:pPr>
      <w:r w:rsidRPr="0051275C">
        <w:rPr>
          <w:sz w:val="24"/>
          <w:szCs w:val="24"/>
        </w:rPr>
        <w:t>121151, г. Москва, набережная Тараса Шевченко, д.23-А</w:t>
      </w:r>
    </w:p>
    <w:p w:rsidR="0051275C" w:rsidRPr="0051275C" w:rsidRDefault="0051275C" w:rsidP="0051275C">
      <w:pPr>
        <w:ind w:left="4962"/>
        <w:rPr>
          <w:sz w:val="24"/>
          <w:szCs w:val="24"/>
        </w:rPr>
      </w:pPr>
      <w:r w:rsidRPr="0051275C">
        <w:rPr>
          <w:sz w:val="24"/>
          <w:szCs w:val="24"/>
        </w:rPr>
        <w:t>e-mail: KO@rts-tender.ru</w:t>
      </w:r>
    </w:p>
    <w:p w:rsidR="0051275C" w:rsidRPr="0051275C" w:rsidRDefault="0051275C" w:rsidP="0051275C">
      <w:pPr>
        <w:ind w:left="4962"/>
        <w:rPr>
          <w:sz w:val="24"/>
          <w:szCs w:val="24"/>
        </w:rPr>
      </w:pPr>
    </w:p>
    <w:p w:rsidR="0051275C" w:rsidRPr="0051275C" w:rsidRDefault="0051275C" w:rsidP="0051275C">
      <w:pPr>
        <w:ind w:left="4962"/>
        <w:rPr>
          <w:sz w:val="24"/>
          <w:szCs w:val="24"/>
        </w:rPr>
      </w:pPr>
      <w:r w:rsidRPr="0051275C">
        <w:rPr>
          <w:sz w:val="24"/>
          <w:szCs w:val="24"/>
        </w:rPr>
        <w:t>ООО «ВЕЛКЭР»</w:t>
      </w:r>
    </w:p>
    <w:p w:rsidR="0051275C" w:rsidRPr="0051275C" w:rsidRDefault="0051275C" w:rsidP="0051275C">
      <w:pPr>
        <w:ind w:left="4962"/>
        <w:rPr>
          <w:sz w:val="24"/>
          <w:szCs w:val="24"/>
        </w:rPr>
      </w:pPr>
      <w:r w:rsidRPr="0051275C">
        <w:rPr>
          <w:sz w:val="24"/>
          <w:szCs w:val="24"/>
        </w:rPr>
        <w:t>109377, г. Москва, ул. Рязанский проспект, д. 34, комната</w:t>
      </w:r>
      <w:proofErr w:type="gramStart"/>
      <w:r w:rsidRPr="0051275C">
        <w:rPr>
          <w:sz w:val="24"/>
          <w:szCs w:val="24"/>
        </w:rPr>
        <w:t xml:space="preserve"> А</w:t>
      </w:r>
      <w:proofErr w:type="gramEnd"/>
    </w:p>
    <w:p w:rsidR="0051275C" w:rsidRPr="0051275C" w:rsidRDefault="0051275C" w:rsidP="0051275C">
      <w:pPr>
        <w:ind w:left="4962"/>
        <w:rPr>
          <w:sz w:val="24"/>
          <w:szCs w:val="24"/>
        </w:rPr>
      </w:pPr>
      <w:r w:rsidRPr="0051275C">
        <w:rPr>
          <w:sz w:val="24"/>
          <w:szCs w:val="24"/>
        </w:rPr>
        <w:t>119571, г. Москва, ул. 26 Бакинских Комиссаров, д. 9, офис 15.</w:t>
      </w:r>
    </w:p>
    <w:p w:rsidR="00CD1A95" w:rsidRPr="00AE556D" w:rsidRDefault="0051275C" w:rsidP="0051275C">
      <w:pPr>
        <w:ind w:left="4962"/>
        <w:rPr>
          <w:sz w:val="24"/>
          <w:szCs w:val="24"/>
        </w:rPr>
      </w:pPr>
      <w:proofErr w:type="spellStart"/>
      <w:r w:rsidRPr="00AE556D">
        <w:rPr>
          <w:sz w:val="24"/>
          <w:szCs w:val="24"/>
        </w:rPr>
        <w:t>carewell</w:t>
      </w:r>
      <w:proofErr w:type="spellEnd"/>
      <w:r w:rsidRPr="00AE556D">
        <w:rPr>
          <w:sz w:val="24"/>
          <w:szCs w:val="24"/>
        </w:rPr>
        <w:t>@mail.</w:t>
      </w:r>
      <w:proofErr w:type="spellStart"/>
      <w:r w:rsidRPr="00AE556D">
        <w:rPr>
          <w:sz w:val="24"/>
          <w:szCs w:val="24"/>
        </w:rPr>
        <w:t>ru</w:t>
      </w:r>
      <w:proofErr w:type="spellEnd"/>
    </w:p>
    <w:p w:rsidR="00B16C9B" w:rsidRPr="00AE556D" w:rsidRDefault="00B16C9B" w:rsidP="00B16C9B">
      <w:pPr>
        <w:ind w:left="4678"/>
        <w:jc w:val="both"/>
        <w:rPr>
          <w:color w:val="191919"/>
          <w:sz w:val="24"/>
          <w:szCs w:val="24"/>
        </w:rPr>
      </w:pPr>
    </w:p>
    <w:p w:rsidR="00F40AAA" w:rsidRPr="00AE556D" w:rsidRDefault="00F40AAA" w:rsidP="00167B72">
      <w:pPr>
        <w:ind w:left="4962"/>
        <w:jc w:val="both"/>
        <w:rPr>
          <w:color w:val="191919"/>
          <w:sz w:val="24"/>
          <w:szCs w:val="24"/>
        </w:rPr>
      </w:pPr>
    </w:p>
    <w:p w:rsidR="00CD1A95" w:rsidRPr="00AE556D" w:rsidRDefault="00CD1A95" w:rsidP="00CD1A95">
      <w:pPr>
        <w:pStyle w:val="a3"/>
        <w:ind w:firstLine="700"/>
        <w:jc w:val="center"/>
        <w:rPr>
          <w:rFonts w:ascii="Times New Roman" w:hAnsi="Times New Roman"/>
          <w:sz w:val="24"/>
          <w:szCs w:val="24"/>
        </w:rPr>
      </w:pPr>
      <w:proofErr w:type="gramStart"/>
      <w:r w:rsidRPr="00AE556D">
        <w:rPr>
          <w:rFonts w:ascii="Times New Roman" w:hAnsi="Times New Roman"/>
          <w:sz w:val="24"/>
          <w:szCs w:val="24"/>
        </w:rPr>
        <w:t>Р</w:t>
      </w:r>
      <w:proofErr w:type="gramEnd"/>
      <w:r w:rsidRPr="00AE556D">
        <w:rPr>
          <w:rFonts w:ascii="Times New Roman" w:hAnsi="Times New Roman"/>
          <w:sz w:val="24"/>
          <w:szCs w:val="24"/>
        </w:rPr>
        <w:t xml:space="preserve"> Е Ш Е Н И Е № </w:t>
      </w:r>
      <w:r w:rsidR="00DD2EE3" w:rsidRPr="00AE556D">
        <w:rPr>
          <w:rFonts w:ascii="Times New Roman" w:hAnsi="Times New Roman"/>
          <w:sz w:val="24"/>
          <w:szCs w:val="24"/>
        </w:rPr>
        <w:t>005/06/106-</w:t>
      </w:r>
      <w:r w:rsidR="00D71351" w:rsidRPr="00AE556D">
        <w:rPr>
          <w:rFonts w:ascii="Times New Roman" w:hAnsi="Times New Roman"/>
          <w:sz w:val="24"/>
          <w:szCs w:val="24"/>
        </w:rPr>
        <w:t>20</w:t>
      </w:r>
      <w:r w:rsidR="00C3159B" w:rsidRPr="00AE556D">
        <w:rPr>
          <w:rFonts w:ascii="Times New Roman" w:hAnsi="Times New Roman"/>
          <w:sz w:val="24"/>
          <w:szCs w:val="24"/>
        </w:rPr>
        <w:t>30</w:t>
      </w:r>
      <w:r w:rsidR="00FA7310" w:rsidRPr="00AE556D">
        <w:rPr>
          <w:rFonts w:ascii="Times New Roman" w:hAnsi="Times New Roman"/>
          <w:sz w:val="24"/>
          <w:szCs w:val="24"/>
        </w:rPr>
        <w:t>/20</w:t>
      </w:r>
    </w:p>
    <w:p w:rsidR="00CD1A95" w:rsidRPr="00AE556D" w:rsidRDefault="00CD1A95" w:rsidP="00CD1A95">
      <w:pPr>
        <w:pStyle w:val="a3"/>
        <w:ind w:firstLine="700"/>
        <w:jc w:val="center"/>
        <w:rPr>
          <w:rFonts w:ascii="Times New Roman" w:hAnsi="Times New Roman"/>
          <w:sz w:val="24"/>
          <w:szCs w:val="24"/>
        </w:rPr>
      </w:pPr>
      <w:r w:rsidRPr="00AE556D">
        <w:rPr>
          <w:rFonts w:ascii="Times New Roman" w:hAnsi="Times New Roman"/>
          <w:sz w:val="24"/>
          <w:szCs w:val="24"/>
        </w:rPr>
        <w:t>Комиссии Управления ФАС России по Республике Дагестан</w:t>
      </w:r>
    </w:p>
    <w:p w:rsidR="00CD1A95" w:rsidRPr="00AE556D" w:rsidRDefault="00CD1A95" w:rsidP="00CD1A95">
      <w:pPr>
        <w:pStyle w:val="a3"/>
        <w:ind w:firstLine="700"/>
        <w:jc w:val="center"/>
        <w:rPr>
          <w:rFonts w:ascii="Times New Roman" w:hAnsi="Times New Roman"/>
          <w:sz w:val="24"/>
          <w:szCs w:val="24"/>
        </w:rPr>
      </w:pPr>
      <w:r w:rsidRPr="00AE556D">
        <w:rPr>
          <w:rFonts w:ascii="Times New Roman" w:hAnsi="Times New Roman"/>
          <w:sz w:val="24"/>
          <w:szCs w:val="24"/>
        </w:rPr>
        <w:t>по контролю в сфере закупок</w:t>
      </w:r>
    </w:p>
    <w:p w:rsidR="00CD1A95" w:rsidRPr="00AE556D" w:rsidRDefault="00CD1A95" w:rsidP="00CD1A95">
      <w:pPr>
        <w:pStyle w:val="a3"/>
        <w:ind w:firstLine="700"/>
        <w:jc w:val="center"/>
        <w:rPr>
          <w:rFonts w:ascii="Times New Roman" w:hAnsi="Times New Roman"/>
          <w:sz w:val="24"/>
          <w:szCs w:val="24"/>
        </w:rPr>
      </w:pPr>
    </w:p>
    <w:p w:rsidR="00CD1A95" w:rsidRPr="00AE556D" w:rsidRDefault="00D71351" w:rsidP="00612AF5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AE556D">
        <w:rPr>
          <w:rFonts w:ascii="Times New Roman" w:hAnsi="Times New Roman"/>
          <w:sz w:val="24"/>
          <w:szCs w:val="24"/>
        </w:rPr>
        <w:t>2</w:t>
      </w:r>
      <w:r w:rsidR="0051275C" w:rsidRPr="00AE556D">
        <w:rPr>
          <w:rFonts w:ascii="Times New Roman" w:hAnsi="Times New Roman"/>
          <w:sz w:val="24"/>
          <w:szCs w:val="24"/>
        </w:rPr>
        <w:t>7</w:t>
      </w:r>
      <w:r w:rsidRPr="00AE556D">
        <w:rPr>
          <w:rFonts w:ascii="Times New Roman" w:hAnsi="Times New Roman"/>
          <w:sz w:val="24"/>
          <w:szCs w:val="24"/>
        </w:rPr>
        <w:t>.07</w:t>
      </w:r>
      <w:r w:rsidR="00FA7310" w:rsidRPr="00AE556D">
        <w:rPr>
          <w:rFonts w:ascii="Times New Roman" w:hAnsi="Times New Roman"/>
          <w:sz w:val="24"/>
          <w:szCs w:val="24"/>
        </w:rPr>
        <w:t>.2020</w:t>
      </w:r>
      <w:r w:rsidR="00CD1A95" w:rsidRPr="00AE556D">
        <w:rPr>
          <w:rFonts w:ascii="Times New Roman" w:hAnsi="Times New Roman"/>
          <w:sz w:val="24"/>
          <w:szCs w:val="24"/>
        </w:rPr>
        <w:t>г.</w:t>
      </w:r>
      <w:r w:rsidR="00CD1A95" w:rsidRPr="00AE556D">
        <w:rPr>
          <w:rFonts w:ascii="Times New Roman" w:hAnsi="Times New Roman"/>
          <w:sz w:val="24"/>
          <w:szCs w:val="24"/>
        </w:rPr>
        <w:tab/>
      </w:r>
      <w:r w:rsidR="00CD1A95" w:rsidRPr="00AE556D">
        <w:rPr>
          <w:rFonts w:ascii="Times New Roman" w:hAnsi="Times New Roman"/>
          <w:sz w:val="24"/>
          <w:szCs w:val="24"/>
        </w:rPr>
        <w:tab/>
      </w:r>
      <w:r w:rsidR="00CD1A95" w:rsidRPr="00AE556D">
        <w:rPr>
          <w:rFonts w:ascii="Times New Roman" w:hAnsi="Times New Roman"/>
          <w:sz w:val="24"/>
          <w:szCs w:val="24"/>
        </w:rPr>
        <w:tab/>
      </w:r>
      <w:r w:rsidR="00CD1A95" w:rsidRPr="00AE556D">
        <w:rPr>
          <w:rFonts w:ascii="Times New Roman" w:hAnsi="Times New Roman"/>
          <w:sz w:val="24"/>
          <w:szCs w:val="24"/>
        </w:rPr>
        <w:tab/>
      </w:r>
      <w:r w:rsidR="00CD1A95" w:rsidRPr="00AE556D">
        <w:rPr>
          <w:rFonts w:ascii="Times New Roman" w:hAnsi="Times New Roman"/>
          <w:sz w:val="24"/>
          <w:szCs w:val="24"/>
        </w:rPr>
        <w:tab/>
      </w:r>
      <w:r w:rsidR="00CD1A95" w:rsidRPr="00AE556D">
        <w:rPr>
          <w:rFonts w:ascii="Times New Roman" w:hAnsi="Times New Roman"/>
          <w:sz w:val="24"/>
          <w:szCs w:val="24"/>
        </w:rPr>
        <w:tab/>
      </w:r>
      <w:r w:rsidR="00CD1A95" w:rsidRPr="00AE556D">
        <w:rPr>
          <w:rFonts w:ascii="Times New Roman" w:hAnsi="Times New Roman"/>
          <w:sz w:val="24"/>
          <w:szCs w:val="24"/>
        </w:rPr>
        <w:tab/>
      </w:r>
      <w:r w:rsidR="00CD1A95" w:rsidRPr="00AE556D">
        <w:rPr>
          <w:rFonts w:ascii="Times New Roman" w:hAnsi="Times New Roman"/>
          <w:sz w:val="24"/>
          <w:szCs w:val="24"/>
        </w:rPr>
        <w:tab/>
      </w:r>
      <w:r w:rsidR="00CD1A95" w:rsidRPr="00AE556D">
        <w:rPr>
          <w:rFonts w:ascii="Times New Roman" w:hAnsi="Times New Roman"/>
          <w:sz w:val="24"/>
          <w:szCs w:val="24"/>
        </w:rPr>
        <w:tab/>
        <w:t xml:space="preserve"> г. Махачкала</w:t>
      </w:r>
    </w:p>
    <w:p w:rsidR="00CD1A95" w:rsidRPr="00AE556D" w:rsidRDefault="00CD1A95" w:rsidP="003C27A0">
      <w:pPr>
        <w:ind w:firstLine="700"/>
        <w:jc w:val="both"/>
        <w:rPr>
          <w:sz w:val="24"/>
          <w:szCs w:val="24"/>
        </w:rPr>
      </w:pPr>
    </w:p>
    <w:p w:rsidR="006F33BC" w:rsidRPr="00AE556D" w:rsidRDefault="006F33BC" w:rsidP="00B6568D">
      <w:pPr>
        <w:ind w:firstLine="700"/>
        <w:jc w:val="both"/>
        <w:rPr>
          <w:sz w:val="24"/>
          <w:szCs w:val="24"/>
        </w:rPr>
      </w:pPr>
      <w:r w:rsidRPr="00AE556D">
        <w:rPr>
          <w:sz w:val="24"/>
          <w:szCs w:val="24"/>
        </w:rPr>
        <w:t>Комиссия Управления ФАС России по Республике Дагестан по контролю в сфере закупок (далее – Комиссия) в составе:</w:t>
      </w:r>
    </w:p>
    <w:p w:rsidR="00055B25" w:rsidRPr="00AE556D" w:rsidRDefault="00055B25" w:rsidP="00B6568D">
      <w:pPr>
        <w:ind w:firstLine="700"/>
        <w:jc w:val="both"/>
        <w:rPr>
          <w:sz w:val="24"/>
          <w:szCs w:val="24"/>
        </w:rPr>
      </w:pPr>
      <w:r w:rsidRPr="00AE556D">
        <w:rPr>
          <w:sz w:val="24"/>
          <w:szCs w:val="24"/>
        </w:rPr>
        <w:t>Ведуще</w:t>
      </w:r>
      <w:r w:rsidR="00167B72" w:rsidRPr="00AE556D">
        <w:rPr>
          <w:sz w:val="24"/>
          <w:szCs w:val="24"/>
        </w:rPr>
        <w:t xml:space="preserve">го </w:t>
      </w:r>
      <w:r w:rsidRPr="00AE556D">
        <w:rPr>
          <w:sz w:val="24"/>
          <w:szCs w:val="24"/>
        </w:rPr>
        <w:t>заседание Комиссии –</w:t>
      </w:r>
      <w:r w:rsidR="001226BC" w:rsidRPr="00AE556D">
        <w:rPr>
          <w:sz w:val="24"/>
          <w:szCs w:val="24"/>
        </w:rPr>
        <w:t xml:space="preserve"> </w:t>
      </w:r>
      <w:r w:rsidR="00A23D75" w:rsidRPr="00AE556D">
        <w:rPr>
          <w:sz w:val="24"/>
          <w:szCs w:val="24"/>
        </w:rPr>
        <w:t xml:space="preserve">Бабаева К.А. – </w:t>
      </w:r>
      <w:r w:rsidR="00D71351" w:rsidRPr="00AE556D">
        <w:rPr>
          <w:sz w:val="24"/>
          <w:szCs w:val="24"/>
        </w:rPr>
        <w:t>Р</w:t>
      </w:r>
      <w:r w:rsidR="00A23D75" w:rsidRPr="00AE556D">
        <w:rPr>
          <w:sz w:val="24"/>
          <w:szCs w:val="24"/>
        </w:rPr>
        <w:t>уковод</w:t>
      </w:r>
      <w:r w:rsidR="004D6967" w:rsidRPr="00AE556D">
        <w:rPr>
          <w:sz w:val="24"/>
          <w:szCs w:val="24"/>
        </w:rPr>
        <w:t>ител</w:t>
      </w:r>
      <w:r w:rsidR="00D71351" w:rsidRPr="00AE556D">
        <w:rPr>
          <w:sz w:val="24"/>
          <w:szCs w:val="24"/>
        </w:rPr>
        <w:t>я</w:t>
      </w:r>
      <w:r w:rsidR="004D6967" w:rsidRPr="00AE556D">
        <w:rPr>
          <w:sz w:val="24"/>
          <w:szCs w:val="24"/>
        </w:rPr>
        <w:t xml:space="preserve"> Дагестанского УФАС России;</w:t>
      </w:r>
    </w:p>
    <w:p w:rsidR="00055B25" w:rsidRPr="00AE556D" w:rsidRDefault="00055B25" w:rsidP="00B6568D">
      <w:pPr>
        <w:ind w:firstLine="700"/>
        <w:jc w:val="both"/>
        <w:rPr>
          <w:sz w:val="24"/>
          <w:szCs w:val="24"/>
        </w:rPr>
      </w:pPr>
      <w:r w:rsidRPr="00AE556D">
        <w:rPr>
          <w:sz w:val="24"/>
          <w:szCs w:val="24"/>
        </w:rPr>
        <w:t>Членов Комиссии:</w:t>
      </w:r>
    </w:p>
    <w:p w:rsidR="00FA7310" w:rsidRPr="00AE556D" w:rsidRDefault="00FA7310" w:rsidP="00B6568D">
      <w:pPr>
        <w:ind w:firstLine="700"/>
        <w:jc w:val="both"/>
        <w:rPr>
          <w:sz w:val="24"/>
          <w:szCs w:val="24"/>
        </w:rPr>
      </w:pPr>
      <w:proofErr w:type="spellStart"/>
      <w:r w:rsidRPr="00AE556D">
        <w:rPr>
          <w:sz w:val="24"/>
          <w:szCs w:val="24"/>
        </w:rPr>
        <w:t>Халлаевой</w:t>
      </w:r>
      <w:proofErr w:type="spellEnd"/>
      <w:r w:rsidRPr="00AE556D">
        <w:rPr>
          <w:sz w:val="24"/>
          <w:szCs w:val="24"/>
        </w:rPr>
        <w:t xml:space="preserve"> Д.М. – Зам. руководителя Дагестанского УФАС России;</w:t>
      </w:r>
    </w:p>
    <w:p w:rsidR="00A24DD6" w:rsidRPr="00AE556D" w:rsidRDefault="00A24DD6" w:rsidP="00B6568D">
      <w:pPr>
        <w:ind w:firstLine="700"/>
        <w:jc w:val="both"/>
        <w:rPr>
          <w:sz w:val="24"/>
          <w:szCs w:val="24"/>
        </w:rPr>
      </w:pPr>
      <w:r w:rsidRPr="00AE556D">
        <w:rPr>
          <w:sz w:val="24"/>
          <w:szCs w:val="24"/>
        </w:rPr>
        <w:t>Магомедова К.Г. – Главного специалиста-эксперта отдела контроля закупок Дагестанского УФАС России,</w:t>
      </w:r>
    </w:p>
    <w:p w:rsidR="004612D7" w:rsidRPr="00AE556D" w:rsidRDefault="00D71351" w:rsidP="00B6568D">
      <w:pPr>
        <w:ind w:firstLine="700"/>
        <w:jc w:val="both"/>
        <w:rPr>
          <w:sz w:val="24"/>
          <w:szCs w:val="24"/>
        </w:rPr>
      </w:pPr>
      <w:r w:rsidRPr="00AE556D">
        <w:rPr>
          <w:sz w:val="24"/>
          <w:szCs w:val="24"/>
        </w:rPr>
        <w:t>Магомедова А.Ш.</w:t>
      </w:r>
      <w:r w:rsidR="00FA7310" w:rsidRPr="00AE556D">
        <w:rPr>
          <w:sz w:val="24"/>
          <w:szCs w:val="24"/>
        </w:rPr>
        <w:t xml:space="preserve"> – Ведущего </w:t>
      </w:r>
      <w:r w:rsidR="004612D7" w:rsidRPr="00AE556D">
        <w:rPr>
          <w:sz w:val="24"/>
          <w:szCs w:val="24"/>
        </w:rPr>
        <w:t>специалиста-эксперта отдела контроля за</w:t>
      </w:r>
      <w:r w:rsidR="00A23D75" w:rsidRPr="00AE556D">
        <w:rPr>
          <w:sz w:val="24"/>
          <w:szCs w:val="24"/>
        </w:rPr>
        <w:t>купок Дагестанского УФАС России,</w:t>
      </w:r>
    </w:p>
    <w:p w:rsidR="00D71351" w:rsidRPr="00AE556D" w:rsidRDefault="00CD1A95" w:rsidP="00B6568D">
      <w:pPr>
        <w:ind w:firstLine="700"/>
        <w:jc w:val="both"/>
        <w:rPr>
          <w:sz w:val="24"/>
          <w:szCs w:val="24"/>
        </w:rPr>
      </w:pPr>
      <w:r w:rsidRPr="00AE556D">
        <w:rPr>
          <w:sz w:val="24"/>
          <w:szCs w:val="24"/>
        </w:rPr>
        <w:t xml:space="preserve">рассмотрев жалобу </w:t>
      </w:r>
      <w:r w:rsidR="0051275C" w:rsidRPr="0051275C">
        <w:rPr>
          <w:sz w:val="24"/>
          <w:szCs w:val="24"/>
        </w:rPr>
        <w:t>ООО «ВЕЛКЭР»</w:t>
      </w:r>
      <w:r w:rsidR="00B16C9B" w:rsidRPr="00AE556D">
        <w:rPr>
          <w:sz w:val="24"/>
          <w:szCs w:val="24"/>
        </w:rPr>
        <w:t xml:space="preserve"> (далее – Заявитель) на действия </w:t>
      </w:r>
      <w:r w:rsidR="0051275C" w:rsidRPr="00AE556D">
        <w:rPr>
          <w:sz w:val="24"/>
          <w:szCs w:val="24"/>
        </w:rPr>
        <w:t>ГБУ РД "</w:t>
      </w:r>
      <w:proofErr w:type="spellStart"/>
      <w:r w:rsidR="0051275C" w:rsidRPr="00AE556D">
        <w:rPr>
          <w:sz w:val="24"/>
          <w:szCs w:val="24"/>
        </w:rPr>
        <w:t>Магарамкентская</w:t>
      </w:r>
      <w:proofErr w:type="spellEnd"/>
      <w:r w:rsidR="0051275C" w:rsidRPr="00AE556D">
        <w:rPr>
          <w:sz w:val="24"/>
          <w:szCs w:val="24"/>
        </w:rPr>
        <w:t xml:space="preserve"> ЦРБ" (далее – Заказчик) </w:t>
      </w:r>
      <w:proofErr w:type="gramStart"/>
      <w:r w:rsidR="0051275C" w:rsidRPr="00AE556D">
        <w:rPr>
          <w:sz w:val="24"/>
          <w:szCs w:val="24"/>
        </w:rPr>
        <w:t>при</w:t>
      </w:r>
      <w:proofErr w:type="gramEnd"/>
      <w:r w:rsidR="0051275C" w:rsidRPr="00AE556D">
        <w:rPr>
          <w:sz w:val="24"/>
          <w:szCs w:val="24"/>
        </w:rPr>
        <w:t xml:space="preserve"> электронного аукциона № 0303300038320000031 «Поставка лекарственных препаратов лот 22» (далее – Аукцион)</w:t>
      </w:r>
      <w:r w:rsidRPr="00AE556D">
        <w:rPr>
          <w:sz w:val="24"/>
          <w:szCs w:val="24"/>
        </w:rPr>
        <w:t>,</w:t>
      </w:r>
      <w:r w:rsidR="00301F3C" w:rsidRPr="00AE556D">
        <w:rPr>
          <w:sz w:val="24"/>
          <w:szCs w:val="24"/>
        </w:rPr>
        <w:t xml:space="preserve"> </w:t>
      </w:r>
    </w:p>
    <w:p w:rsidR="00D308A1" w:rsidRPr="00AE556D" w:rsidRDefault="00755AD9" w:rsidP="00B6568D">
      <w:pPr>
        <w:ind w:firstLine="700"/>
        <w:jc w:val="both"/>
        <w:rPr>
          <w:sz w:val="24"/>
          <w:szCs w:val="24"/>
        </w:rPr>
      </w:pPr>
      <w:r w:rsidRPr="00AE556D">
        <w:rPr>
          <w:sz w:val="24"/>
          <w:szCs w:val="24"/>
        </w:rPr>
        <w:t>в отсутствии представител</w:t>
      </w:r>
      <w:r w:rsidR="002D762E" w:rsidRPr="00AE556D">
        <w:rPr>
          <w:sz w:val="24"/>
          <w:szCs w:val="24"/>
        </w:rPr>
        <w:t>ей сторон</w:t>
      </w:r>
      <w:r w:rsidRPr="00AE556D">
        <w:rPr>
          <w:sz w:val="24"/>
          <w:szCs w:val="24"/>
        </w:rPr>
        <w:t xml:space="preserve"> (</w:t>
      </w:r>
      <w:proofErr w:type="gramStart"/>
      <w:r w:rsidRPr="00AE556D">
        <w:rPr>
          <w:sz w:val="24"/>
          <w:szCs w:val="24"/>
        </w:rPr>
        <w:t>извещен</w:t>
      </w:r>
      <w:r w:rsidR="002D762E" w:rsidRPr="00AE556D">
        <w:rPr>
          <w:sz w:val="24"/>
          <w:szCs w:val="24"/>
        </w:rPr>
        <w:t>ы</w:t>
      </w:r>
      <w:proofErr w:type="gramEnd"/>
      <w:r w:rsidRPr="00AE556D">
        <w:rPr>
          <w:sz w:val="24"/>
          <w:szCs w:val="24"/>
        </w:rPr>
        <w:t>)</w:t>
      </w:r>
      <w:r w:rsidR="00301F3C" w:rsidRPr="00AE556D">
        <w:rPr>
          <w:sz w:val="24"/>
          <w:szCs w:val="24"/>
        </w:rPr>
        <w:t>,</w:t>
      </w:r>
    </w:p>
    <w:p w:rsidR="00CD1A95" w:rsidRPr="00AE556D" w:rsidRDefault="00CD1A95" w:rsidP="00B6568D">
      <w:pPr>
        <w:pStyle w:val="a3"/>
        <w:ind w:firstLine="700"/>
        <w:jc w:val="center"/>
        <w:rPr>
          <w:rFonts w:ascii="Times New Roman" w:hAnsi="Times New Roman"/>
          <w:sz w:val="24"/>
          <w:szCs w:val="24"/>
        </w:rPr>
      </w:pPr>
      <w:r w:rsidRPr="00AE556D">
        <w:rPr>
          <w:rFonts w:ascii="Times New Roman" w:hAnsi="Times New Roman"/>
          <w:sz w:val="24"/>
          <w:szCs w:val="24"/>
        </w:rPr>
        <w:t>У С Т А Н О В И Л А:</w:t>
      </w:r>
    </w:p>
    <w:p w:rsidR="00A23D75" w:rsidRPr="00AE556D" w:rsidRDefault="007F72B1" w:rsidP="00A23D75">
      <w:pPr>
        <w:ind w:firstLine="709"/>
        <w:jc w:val="both"/>
        <w:rPr>
          <w:sz w:val="24"/>
          <w:szCs w:val="24"/>
        </w:rPr>
      </w:pPr>
      <w:r w:rsidRPr="00AE556D">
        <w:rPr>
          <w:sz w:val="24"/>
          <w:szCs w:val="24"/>
        </w:rPr>
        <w:t>20</w:t>
      </w:r>
      <w:r w:rsidR="00D71351" w:rsidRPr="00AE556D">
        <w:rPr>
          <w:sz w:val="24"/>
          <w:szCs w:val="24"/>
        </w:rPr>
        <w:t>.07</w:t>
      </w:r>
      <w:r w:rsidR="00B16C9B" w:rsidRPr="00AE556D">
        <w:rPr>
          <w:sz w:val="24"/>
          <w:szCs w:val="24"/>
        </w:rPr>
        <w:t>.2020</w:t>
      </w:r>
      <w:r w:rsidR="00A23D75" w:rsidRPr="00AE556D">
        <w:rPr>
          <w:sz w:val="24"/>
          <w:szCs w:val="24"/>
        </w:rPr>
        <w:t xml:space="preserve"> в адрес Дагестанского УФАС России поступила жалоба Заявителя на действия </w:t>
      </w:r>
      <w:r w:rsidR="00D71351" w:rsidRPr="00AE556D">
        <w:rPr>
          <w:sz w:val="24"/>
          <w:szCs w:val="24"/>
        </w:rPr>
        <w:t>Заказчика</w:t>
      </w:r>
      <w:r w:rsidR="00B16C9B" w:rsidRPr="00AE556D">
        <w:rPr>
          <w:sz w:val="24"/>
          <w:szCs w:val="24"/>
        </w:rPr>
        <w:t xml:space="preserve"> </w:t>
      </w:r>
      <w:r w:rsidR="00A23D75" w:rsidRPr="00AE556D">
        <w:rPr>
          <w:sz w:val="24"/>
          <w:szCs w:val="24"/>
        </w:rPr>
        <w:t>при проведении электронного Аукциона.</w:t>
      </w:r>
    </w:p>
    <w:p w:rsidR="001368F2" w:rsidRPr="00AE556D" w:rsidRDefault="00A23D75" w:rsidP="00E414C6">
      <w:pPr>
        <w:ind w:firstLine="709"/>
        <w:jc w:val="both"/>
        <w:rPr>
          <w:sz w:val="24"/>
          <w:szCs w:val="24"/>
        </w:rPr>
      </w:pPr>
      <w:r w:rsidRPr="00AE556D">
        <w:rPr>
          <w:sz w:val="24"/>
          <w:szCs w:val="24"/>
        </w:rPr>
        <w:t xml:space="preserve">В жалобе </w:t>
      </w:r>
      <w:r w:rsidR="00046858" w:rsidRPr="00AE556D">
        <w:rPr>
          <w:sz w:val="24"/>
          <w:szCs w:val="24"/>
        </w:rPr>
        <w:t>Заявителя указывается, что документация электронного аукциона не соответствует законодательству о контрактной системе</w:t>
      </w:r>
      <w:r w:rsidRPr="00AE556D">
        <w:rPr>
          <w:sz w:val="24"/>
          <w:szCs w:val="24"/>
        </w:rPr>
        <w:t>.</w:t>
      </w:r>
    </w:p>
    <w:p w:rsidR="00CD1A95" w:rsidRPr="00AE556D" w:rsidRDefault="006E044F" w:rsidP="00E414C6">
      <w:pPr>
        <w:ind w:firstLine="709"/>
        <w:jc w:val="both"/>
        <w:rPr>
          <w:sz w:val="24"/>
          <w:szCs w:val="24"/>
        </w:rPr>
      </w:pPr>
      <w:r w:rsidRPr="00AE556D">
        <w:rPr>
          <w:sz w:val="24"/>
          <w:szCs w:val="24"/>
        </w:rPr>
        <w:t>И</w:t>
      </w:r>
      <w:r w:rsidR="00CD1A95" w:rsidRPr="00AE556D">
        <w:rPr>
          <w:sz w:val="24"/>
          <w:szCs w:val="24"/>
        </w:rPr>
        <w:t xml:space="preserve">сследовав представленные сторонами материалы, проведя анализ информации, содержащейся в единой информационной системе в сфере закупок (далее – Единая информационная система), а также на сайте оператора электронной </w:t>
      </w:r>
      <w:r w:rsidR="007F72B1" w:rsidRPr="0051275C">
        <w:rPr>
          <w:sz w:val="24"/>
          <w:szCs w:val="24"/>
        </w:rPr>
        <w:t>ООО «РТС-тендер»</w:t>
      </w:r>
      <w:r w:rsidR="00D71351" w:rsidRPr="00AE556D">
        <w:rPr>
          <w:sz w:val="24"/>
          <w:szCs w:val="24"/>
        </w:rPr>
        <w:t xml:space="preserve">  </w:t>
      </w:r>
      <w:r w:rsidR="00CD1A95" w:rsidRPr="00AE556D">
        <w:rPr>
          <w:sz w:val="24"/>
          <w:szCs w:val="24"/>
        </w:rPr>
        <w:t>(далее – Оператор электронной площадки)</w:t>
      </w:r>
      <w:r w:rsidR="00A23D75" w:rsidRPr="00AE556D">
        <w:rPr>
          <w:sz w:val="24"/>
          <w:szCs w:val="24"/>
        </w:rPr>
        <w:t xml:space="preserve">, </w:t>
      </w:r>
      <w:r w:rsidR="00CD1A95" w:rsidRPr="00AE556D">
        <w:rPr>
          <w:sz w:val="24"/>
          <w:szCs w:val="24"/>
        </w:rPr>
        <w:t>Комиссия установила следующее.</w:t>
      </w:r>
    </w:p>
    <w:p w:rsidR="00CD1A95" w:rsidRPr="00AE556D" w:rsidRDefault="007F72B1" w:rsidP="00E414C6">
      <w:pPr>
        <w:ind w:firstLine="709"/>
        <w:jc w:val="both"/>
        <w:rPr>
          <w:sz w:val="24"/>
          <w:szCs w:val="24"/>
        </w:rPr>
      </w:pPr>
      <w:r w:rsidRPr="00AE556D">
        <w:rPr>
          <w:sz w:val="24"/>
          <w:szCs w:val="24"/>
        </w:rPr>
        <w:lastRenderedPageBreak/>
        <w:t>13</w:t>
      </w:r>
      <w:r w:rsidR="00D71351" w:rsidRPr="00AE556D">
        <w:rPr>
          <w:sz w:val="24"/>
          <w:szCs w:val="24"/>
        </w:rPr>
        <w:t>.07.2020</w:t>
      </w:r>
      <w:r w:rsidR="001368F2" w:rsidRPr="00AE556D">
        <w:rPr>
          <w:sz w:val="24"/>
          <w:szCs w:val="24"/>
        </w:rPr>
        <w:t xml:space="preserve"> </w:t>
      </w:r>
      <w:r w:rsidR="00D71351" w:rsidRPr="00AE556D">
        <w:rPr>
          <w:sz w:val="24"/>
          <w:szCs w:val="24"/>
        </w:rPr>
        <w:t>Заказчиком</w:t>
      </w:r>
      <w:r w:rsidR="00CD1A95" w:rsidRPr="00AE556D">
        <w:rPr>
          <w:sz w:val="24"/>
          <w:szCs w:val="24"/>
        </w:rPr>
        <w:t xml:space="preserve"> в Единой информационной системе были размещены извещение и аукционная документация</w:t>
      </w:r>
      <w:r w:rsidR="00FE337D" w:rsidRPr="00AE556D">
        <w:rPr>
          <w:sz w:val="24"/>
          <w:szCs w:val="24"/>
        </w:rPr>
        <w:t xml:space="preserve"> </w:t>
      </w:r>
      <w:r w:rsidR="00CD1A95" w:rsidRPr="00AE556D">
        <w:rPr>
          <w:sz w:val="24"/>
          <w:szCs w:val="24"/>
        </w:rPr>
        <w:t>по проведению Аукциона.</w:t>
      </w:r>
    </w:p>
    <w:p w:rsidR="00B13A4B" w:rsidRPr="00AE556D" w:rsidRDefault="00CD1A95" w:rsidP="00E414C6">
      <w:pPr>
        <w:ind w:firstLine="709"/>
        <w:jc w:val="both"/>
        <w:rPr>
          <w:sz w:val="24"/>
          <w:szCs w:val="24"/>
        </w:rPr>
      </w:pPr>
      <w:r w:rsidRPr="00AE556D">
        <w:rPr>
          <w:sz w:val="24"/>
          <w:szCs w:val="24"/>
        </w:rPr>
        <w:t xml:space="preserve">Начальная (максимальная) цена контракта – </w:t>
      </w:r>
      <w:r w:rsidR="007F72B1" w:rsidRPr="00AE556D">
        <w:rPr>
          <w:sz w:val="24"/>
          <w:szCs w:val="24"/>
        </w:rPr>
        <w:t xml:space="preserve">973 205,80 </w:t>
      </w:r>
      <w:r w:rsidRPr="00AE556D">
        <w:rPr>
          <w:sz w:val="24"/>
          <w:szCs w:val="24"/>
        </w:rPr>
        <w:t>руб</w:t>
      </w:r>
      <w:r w:rsidR="008F1453" w:rsidRPr="00AE556D">
        <w:rPr>
          <w:sz w:val="24"/>
          <w:szCs w:val="24"/>
        </w:rPr>
        <w:t>лей</w:t>
      </w:r>
      <w:r w:rsidRPr="00AE556D">
        <w:rPr>
          <w:sz w:val="24"/>
          <w:szCs w:val="24"/>
        </w:rPr>
        <w:t>.</w:t>
      </w:r>
    </w:p>
    <w:p w:rsidR="00322116" w:rsidRDefault="00322116" w:rsidP="00AE556D">
      <w:pPr>
        <w:ind w:firstLine="709"/>
        <w:jc w:val="both"/>
        <w:rPr>
          <w:sz w:val="24"/>
          <w:szCs w:val="24"/>
        </w:rPr>
      </w:pPr>
      <w:proofErr w:type="gramStart"/>
      <w:r w:rsidRPr="00AE556D">
        <w:rPr>
          <w:sz w:val="24"/>
          <w:szCs w:val="24"/>
        </w:rPr>
        <w:t xml:space="preserve">По мнению Заявителя, его права и законные интересы нарушены действиями Заказчика, сформировавшего предмет закупок лекарственных препаратов с нарушениями требований </w:t>
      </w:r>
      <w:hyperlink r:id="rId9" w:history="1">
        <w:r w:rsidRPr="00AE556D">
          <w:rPr>
            <w:sz w:val="24"/>
            <w:szCs w:val="24"/>
          </w:rPr>
          <w:t>пункта 6 части 1 статьи 33</w:t>
        </w:r>
      </w:hyperlink>
      <w:r w:rsidRPr="00AE556D">
        <w:rPr>
          <w:sz w:val="24"/>
          <w:szCs w:val="24"/>
        </w:rPr>
        <w:t xml:space="preserve"> Закона о контрактной системе и </w:t>
      </w:r>
      <w:hyperlink r:id="rId10" w:history="1">
        <w:r w:rsidRPr="00AE556D">
          <w:rPr>
            <w:sz w:val="24"/>
            <w:szCs w:val="24"/>
          </w:rPr>
          <w:t>постановления</w:t>
        </w:r>
      </w:hyperlink>
      <w:r w:rsidRPr="00AE556D">
        <w:rPr>
          <w:sz w:val="24"/>
          <w:szCs w:val="24"/>
        </w:rPr>
        <w:t xml:space="preserve"> Правительства РФ от 17.10.2013 N 929 "Об установлении предельного значения начальной (максимальной) цены контракта (цены лота), при превышении которого не могут быть предметом одного контракта (одного лота) лекарственные средства</w:t>
      </w:r>
      <w:proofErr w:type="gramEnd"/>
      <w:r w:rsidRPr="00AE556D">
        <w:rPr>
          <w:sz w:val="24"/>
          <w:szCs w:val="24"/>
        </w:rPr>
        <w:t xml:space="preserve"> с различными международными непатентованными наименованиями или при отсутствии таких наименований с химическими, </w:t>
      </w:r>
      <w:proofErr w:type="spellStart"/>
      <w:r w:rsidRPr="00AE556D">
        <w:rPr>
          <w:sz w:val="24"/>
          <w:szCs w:val="24"/>
        </w:rPr>
        <w:t>группировочными</w:t>
      </w:r>
      <w:proofErr w:type="spellEnd"/>
      <w:r w:rsidRPr="00AE556D">
        <w:rPr>
          <w:sz w:val="24"/>
          <w:szCs w:val="24"/>
        </w:rPr>
        <w:t xml:space="preserve"> наименованиями" (далее - постановление Правительства РФ N 929). </w:t>
      </w:r>
    </w:p>
    <w:p w:rsidR="00963A8F" w:rsidRPr="00AE556D" w:rsidRDefault="00963A8F" w:rsidP="00AE556D">
      <w:pPr>
        <w:ind w:firstLine="709"/>
        <w:jc w:val="both"/>
        <w:rPr>
          <w:sz w:val="24"/>
          <w:szCs w:val="24"/>
        </w:rPr>
      </w:pPr>
      <w:r w:rsidRPr="00AE556D">
        <w:rPr>
          <w:sz w:val="24"/>
          <w:szCs w:val="24"/>
        </w:rPr>
        <w:t xml:space="preserve">В соответствии с ч. 9 ст. 105 Закона о контрактной системе к жалобе прикладываются документы, подтверждающие ее обоснованность. </w:t>
      </w:r>
    </w:p>
    <w:p w:rsidR="00963A8F" w:rsidRPr="00AE556D" w:rsidRDefault="00963A8F" w:rsidP="00AE556D">
      <w:pPr>
        <w:ind w:firstLine="709"/>
        <w:jc w:val="both"/>
        <w:rPr>
          <w:sz w:val="24"/>
          <w:szCs w:val="24"/>
        </w:rPr>
      </w:pPr>
      <w:r w:rsidRPr="00AE556D">
        <w:rPr>
          <w:sz w:val="24"/>
          <w:szCs w:val="24"/>
        </w:rPr>
        <w:t>Из приведённой нормы Закона о контрактной системе следует, что обязанность доказывания ограничения своих прав и законных интересов лежит на подателе жалобы.</w:t>
      </w:r>
    </w:p>
    <w:p w:rsidR="00963A8F" w:rsidRPr="00AE556D" w:rsidRDefault="00963A8F" w:rsidP="00AE556D">
      <w:pPr>
        <w:ind w:firstLine="709"/>
        <w:jc w:val="both"/>
        <w:rPr>
          <w:sz w:val="24"/>
          <w:szCs w:val="24"/>
        </w:rPr>
      </w:pPr>
      <w:r w:rsidRPr="00AE556D">
        <w:rPr>
          <w:sz w:val="24"/>
          <w:szCs w:val="24"/>
        </w:rPr>
        <w:t>Представитель Заявителя на рассмотрении жалобы не явился и доказатель</w:t>
      </w:r>
      <w:proofErr w:type="gramStart"/>
      <w:r w:rsidRPr="00AE556D">
        <w:rPr>
          <w:sz w:val="24"/>
          <w:szCs w:val="24"/>
        </w:rPr>
        <w:t>ств св</w:t>
      </w:r>
      <w:proofErr w:type="gramEnd"/>
      <w:r w:rsidRPr="00AE556D">
        <w:rPr>
          <w:sz w:val="24"/>
          <w:szCs w:val="24"/>
        </w:rPr>
        <w:t>идетельствующих об обоснованности довода своей жалобы не представил.</w:t>
      </w:r>
    </w:p>
    <w:p w:rsidR="007F72B1" w:rsidRPr="00AE556D" w:rsidRDefault="00963A8F" w:rsidP="00AE556D">
      <w:pPr>
        <w:ind w:firstLine="709"/>
        <w:jc w:val="both"/>
        <w:rPr>
          <w:sz w:val="24"/>
          <w:szCs w:val="24"/>
        </w:rPr>
      </w:pPr>
      <w:r w:rsidRPr="00AE556D">
        <w:rPr>
          <w:sz w:val="24"/>
          <w:szCs w:val="24"/>
        </w:rPr>
        <w:t xml:space="preserve">В связи </w:t>
      </w:r>
      <w:proofErr w:type="gramStart"/>
      <w:r w:rsidRPr="00AE556D">
        <w:rPr>
          <w:sz w:val="24"/>
          <w:szCs w:val="24"/>
        </w:rPr>
        <w:t>с</w:t>
      </w:r>
      <w:proofErr w:type="gramEnd"/>
      <w:r w:rsidRPr="00AE556D">
        <w:rPr>
          <w:sz w:val="24"/>
          <w:szCs w:val="24"/>
        </w:rPr>
        <w:t xml:space="preserve"> </w:t>
      </w:r>
      <w:proofErr w:type="gramStart"/>
      <w:r w:rsidRPr="00AE556D">
        <w:rPr>
          <w:sz w:val="24"/>
          <w:szCs w:val="24"/>
        </w:rPr>
        <w:t>изложенным</w:t>
      </w:r>
      <w:proofErr w:type="gramEnd"/>
      <w:r w:rsidRPr="00AE556D">
        <w:rPr>
          <w:sz w:val="24"/>
          <w:szCs w:val="24"/>
        </w:rPr>
        <w:t xml:space="preserve"> Комиссия приходит к выводу о необоснованности довода жалобы Заявителя</w:t>
      </w:r>
    </w:p>
    <w:p w:rsidR="00C52455" w:rsidRPr="00AE556D" w:rsidRDefault="00C52455" w:rsidP="00C52455">
      <w:pPr>
        <w:ind w:firstLine="700"/>
        <w:jc w:val="both"/>
        <w:rPr>
          <w:sz w:val="24"/>
          <w:szCs w:val="24"/>
        </w:rPr>
      </w:pPr>
      <w:bookmarkStart w:id="0" w:name="_GoBack"/>
      <w:bookmarkEnd w:id="0"/>
      <w:r w:rsidRPr="00AE556D">
        <w:rPr>
          <w:sz w:val="24"/>
          <w:szCs w:val="24"/>
        </w:rPr>
        <w:t>На основании изложенного, руководствуясь ст. 106 Закона о контрактной системе, Комиссия</w:t>
      </w:r>
    </w:p>
    <w:p w:rsidR="00C52455" w:rsidRPr="00AE556D" w:rsidRDefault="00C52455" w:rsidP="00C52455">
      <w:pPr>
        <w:ind w:firstLine="700"/>
        <w:jc w:val="center"/>
        <w:rPr>
          <w:color w:val="000000"/>
          <w:sz w:val="24"/>
          <w:szCs w:val="24"/>
        </w:rPr>
      </w:pPr>
      <w:proofErr w:type="gramStart"/>
      <w:r w:rsidRPr="00AE556D">
        <w:rPr>
          <w:color w:val="000000"/>
          <w:sz w:val="24"/>
          <w:szCs w:val="24"/>
        </w:rPr>
        <w:t>Р</w:t>
      </w:r>
      <w:proofErr w:type="gramEnd"/>
      <w:r w:rsidRPr="00AE556D">
        <w:rPr>
          <w:color w:val="000000"/>
          <w:sz w:val="24"/>
          <w:szCs w:val="24"/>
        </w:rPr>
        <w:t xml:space="preserve"> Е Ш И Л А:</w:t>
      </w:r>
    </w:p>
    <w:p w:rsidR="00C52455" w:rsidRPr="00AE556D" w:rsidRDefault="00C52455" w:rsidP="00C52455">
      <w:pPr>
        <w:ind w:firstLine="700"/>
        <w:jc w:val="both"/>
        <w:rPr>
          <w:color w:val="000000"/>
          <w:sz w:val="24"/>
          <w:szCs w:val="24"/>
        </w:rPr>
      </w:pPr>
      <w:r w:rsidRPr="00AE556D">
        <w:rPr>
          <w:color w:val="000000"/>
          <w:sz w:val="24"/>
          <w:szCs w:val="24"/>
        </w:rPr>
        <w:t xml:space="preserve">Жалобу Заявителя признать </w:t>
      </w:r>
      <w:r w:rsidR="00436A07" w:rsidRPr="00AE556D">
        <w:rPr>
          <w:color w:val="000000"/>
          <w:sz w:val="24"/>
          <w:szCs w:val="24"/>
        </w:rPr>
        <w:t>не</w:t>
      </w:r>
      <w:r w:rsidRPr="00AE556D">
        <w:rPr>
          <w:color w:val="000000"/>
          <w:sz w:val="24"/>
          <w:szCs w:val="24"/>
        </w:rPr>
        <w:t>обоснованной.</w:t>
      </w:r>
    </w:p>
    <w:p w:rsidR="00C52455" w:rsidRPr="00AE556D" w:rsidRDefault="00C52455" w:rsidP="00C079FC">
      <w:pPr>
        <w:ind w:firstLine="700"/>
        <w:jc w:val="both"/>
        <w:rPr>
          <w:color w:val="000000"/>
          <w:sz w:val="24"/>
          <w:szCs w:val="24"/>
        </w:rPr>
      </w:pPr>
    </w:p>
    <w:p w:rsidR="00C52455" w:rsidRPr="00AE556D" w:rsidRDefault="00C52455" w:rsidP="00C079FC">
      <w:pPr>
        <w:ind w:firstLine="700"/>
        <w:jc w:val="both"/>
        <w:rPr>
          <w:color w:val="000000"/>
          <w:sz w:val="24"/>
          <w:szCs w:val="24"/>
        </w:rPr>
      </w:pPr>
    </w:p>
    <w:p w:rsidR="00EA23F7" w:rsidRPr="00AE556D" w:rsidRDefault="00C52455" w:rsidP="0053545A">
      <w:pPr>
        <w:ind w:firstLine="709"/>
        <w:jc w:val="both"/>
        <w:rPr>
          <w:sz w:val="24"/>
          <w:szCs w:val="24"/>
        </w:rPr>
      </w:pPr>
      <w:r w:rsidRPr="00AE556D">
        <w:rPr>
          <w:sz w:val="24"/>
          <w:szCs w:val="24"/>
        </w:rPr>
        <w:t>Решение может быть обжаловано в судебном порядке в течение трех месяцев со дня его вынесения.</w:t>
      </w:r>
    </w:p>
    <w:p w:rsidR="00C52455" w:rsidRPr="00AE556D" w:rsidRDefault="00C52455" w:rsidP="0053545A">
      <w:pPr>
        <w:ind w:firstLine="709"/>
        <w:jc w:val="both"/>
        <w:rPr>
          <w:sz w:val="24"/>
          <w:szCs w:val="24"/>
        </w:rPr>
      </w:pPr>
    </w:p>
    <w:p w:rsidR="00C52455" w:rsidRPr="00AE556D" w:rsidRDefault="00C52455" w:rsidP="0053545A">
      <w:pPr>
        <w:ind w:firstLine="709"/>
        <w:jc w:val="both"/>
        <w:rPr>
          <w:sz w:val="24"/>
          <w:szCs w:val="24"/>
        </w:rPr>
      </w:pPr>
    </w:p>
    <w:p w:rsidR="00055B25" w:rsidRPr="00AE556D" w:rsidRDefault="00070513" w:rsidP="00055B25">
      <w:pPr>
        <w:ind w:firstLine="700"/>
        <w:jc w:val="right"/>
        <w:rPr>
          <w:rFonts w:eastAsia="Calibri"/>
          <w:color w:val="000000"/>
          <w:sz w:val="24"/>
          <w:szCs w:val="24"/>
        </w:rPr>
      </w:pPr>
      <w:r w:rsidRPr="00AE556D">
        <w:rPr>
          <w:rFonts w:eastAsia="Calibri"/>
          <w:color w:val="000000"/>
          <w:sz w:val="24"/>
          <w:szCs w:val="24"/>
        </w:rPr>
        <w:t>Ведущ</w:t>
      </w:r>
      <w:r w:rsidR="00AE2DEB" w:rsidRPr="00AE556D">
        <w:rPr>
          <w:rFonts w:eastAsia="Calibri"/>
          <w:color w:val="000000"/>
          <w:sz w:val="24"/>
          <w:szCs w:val="24"/>
        </w:rPr>
        <w:t>ий</w:t>
      </w:r>
      <w:r w:rsidR="00055B25" w:rsidRPr="00AE556D">
        <w:rPr>
          <w:rFonts w:eastAsia="Calibri"/>
          <w:color w:val="000000"/>
          <w:sz w:val="24"/>
          <w:szCs w:val="24"/>
        </w:rPr>
        <w:t xml:space="preserve"> заседание Комиссии</w:t>
      </w:r>
      <w:r w:rsidR="00055B25" w:rsidRPr="00AE556D">
        <w:rPr>
          <w:rFonts w:eastAsia="Calibri"/>
          <w:color w:val="000000"/>
          <w:sz w:val="24"/>
          <w:szCs w:val="24"/>
        </w:rPr>
        <w:tab/>
      </w:r>
      <w:r w:rsidR="00055B25" w:rsidRPr="00AE556D">
        <w:rPr>
          <w:rFonts w:eastAsia="Calibri"/>
          <w:color w:val="000000"/>
          <w:sz w:val="24"/>
          <w:szCs w:val="24"/>
        </w:rPr>
        <w:tab/>
      </w:r>
      <w:r w:rsidR="00055B25" w:rsidRPr="00AE556D">
        <w:rPr>
          <w:rFonts w:eastAsia="Calibri"/>
          <w:color w:val="000000"/>
          <w:sz w:val="24"/>
          <w:szCs w:val="24"/>
        </w:rPr>
        <w:tab/>
      </w:r>
      <w:r w:rsidR="00055B25" w:rsidRPr="00AE556D">
        <w:rPr>
          <w:rFonts w:eastAsia="Calibri"/>
          <w:color w:val="000000"/>
          <w:sz w:val="24"/>
          <w:szCs w:val="24"/>
        </w:rPr>
        <w:tab/>
      </w:r>
      <w:r w:rsidRPr="00AE556D">
        <w:rPr>
          <w:rFonts w:eastAsia="Calibri"/>
          <w:color w:val="000000"/>
          <w:sz w:val="24"/>
          <w:szCs w:val="24"/>
        </w:rPr>
        <w:tab/>
      </w:r>
      <w:r w:rsidRPr="00AE556D">
        <w:rPr>
          <w:rFonts w:eastAsia="Calibri"/>
          <w:color w:val="000000"/>
          <w:sz w:val="24"/>
          <w:szCs w:val="24"/>
        </w:rPr>
        <w:tab/>
      </w:r>
      <w:r w:rsidR="00B6568D" w:rsidRPr="00AE556D">
        <w:rPr>
          <w:rFonts w:eastAsia="Calibri"/>
          <w:color w:val="000000"/>
          <w:sz w:val="24"/>
          <w:szCs w:val="24"/>
        </w:rPr>
        <w:t xml:space="preserve"> </w:t>
      </w:r>
      <w:r w:rsidR="004D6967" w:rsidRPr="00AE556D">
        <w:rPr>
          <w:rFonts w:eastAsia="Calibri"/>
          <w:color w:val="000000"/>
          <w:sz w:val="24"/>
          <w:szCs w:val="24"/>
        </w:rPr>
        <w:t xml:space="preserve">  </w:t>
      </w:r>
      <w:r w:rsidR="00BA688F" w:rsidRPr="00AE556D">
        <w:rPr>
          <w:rFonts w:eastAsia="Calibri"/>
          <w:color w:val="000000"/>
          <w:sz w:val="24"/>
          <w:szCs w:val="24"/>
        </w:rPr>
        <w:t>К.А. Бабаев</w:t>
      </w:r>
    </w:p>
    <w:p w:rsidR="00055B25" w:rsidRPr="00AE556D" w:rsidRDefault="00055B25" w:rsidP="00055B25">
      <w:pPr>
        <w:ind w:firstLine="700"/>
        <w:jc w:val="right"/>
        <w:rPr>
          <w:rFonts w:eastAsia="Calibri"/>
          <w:color w:val="000000"/>
          <w:sz w:val="24"/>
          <w:szCs w:val="24"/>
        </w:rPr>
      </w:pPr>
    </w:p>
    <w:p w:rsidR="00C079FC" w:rsidRPr="00AE556D" w:rsidRDefault="00055B25" w:rsidP="00055B25">
      <w:pPr>
        <w:ind w:firstLine="700"/>
        <w:jc w:val="right"/>
        <w:rPr>
          <w:rFonts w:eastAsia="Calibri"/>
          <w:color w:val="000000"/>
          <w:sz w:val="24"/>
          <w:szCs w:val="24"/>
        </w:rPr>
      </w:pPr>
      <w:r w:rsidRPr="00AE556D">
        <w:rPr>
          <w:rFonts w:eastAsia="Calibri"/>
          <w:color w:val="000000"/>
          <w:sz w:val="24"/>
          <w:szCs w:val="24"/>
        </w:rPr>
        <w:t>Члены Комиссии:</w:t>
      </w:r>
      <w:r w:rsidRPr="00AE556D">
        <w:rPr>
          <w:rFonts w:eastAsia="Calibri"/>
          <w:color w:val="000000"/>
          <w:sz w:val="24"/>
          <w:szCs w:val="24"/>
        </w:rPr>
        <w:tab/>
      </w:r>
      <w:r w:rsidRPr="00AE556D">
        <w:rPr>
          <w:rFonts w:eastAsia="Calibri"/>
          <w:color w:val="000000"/>
          <w:sz w:val="24"/>
          <w:szCs w:val="24"/>
        </w:rPr>
        <w:tab/>
      </w:r>
      <w:r w:rsidRPr="00AE556D">
        <w:rPr>
          <w:rFonts w:eastAsia="Calibri"/>
          <w:color w:val="000000"/>
          <w:sz w:val="24"/>
          <w:szCs w:val="24"/>
        </w:rPr>
        <w:tab/>
      </w:r>
      <w:r w:rsidRPr="00AE556D">
        <w:rPr>
          <w:rFonts w:eastAsia="Calibri"/>
          <w:color w:val="000000"/>
          <w:sz w:val="24"/>
          <w:szCs w:val="24"/>
        </w:rPr>
        <w:tab/>
      </w:r>
      <w:r w:rsidRPr="00AE556D">
        <w:rPr>
          <w:rFonts w:eastAsia="Calibri"/>
          <w:color w:val="000000"/>
          <w:sz w:val="24"/>
          <w:szCs w:val="24"/>
        </w:rPr>
        <w:tab/>
      </w:r>
      <w:r w:rsidRPr="00AE556D">
        <w:rPr>
          <w:rFonts w:eastAsia="Calibri"/>
          <w:color w:val="000000"/>
          <w:sz w:val="24"/>
          <w:szCs w:val="24"/>
        </w:rPr>
        <w:tab/>
      </w:r>
      <w:r w:rsidR="00A2099A" w:rsidRPr="00AE556D">
        <w:rPr>
          <w:rFonts w:eastAsia="Calibri"/>
          <w:color w:val="000000"/>
          <w:sz w:val="24"/>
          <w:szCs w:val="24"/>
        </w:rPr>
        <w:t xml:space="preserve">                    </w:t>
      </w:r>
      <w:r w:rsidR="00C079FC" w:rsidRPr="00AE556D">
        <w:rPr>
          <w:rFonts w:eastAsia="Calibri"/>
          <w:color w:val="000000"/>
          <w:sz w:val="24"/>
          <w:szCs w:val="24"/>
        </w:rPr>
        <w:t xml:space="preserve">Д.М. </w:t>
      </w:r>
      <w:proofErr w:type="spellStart"/>
      <w:r w:rsidR="00C079FC" w:rsidRPr="00AE556D">
        <w:rPr>
          <w:rFonts w:eastAsia="Calibri"/>
          <w:color w:val="000000"/>
          <w:sz w:val="24"/>
          <w:szCs w:val="24"/>
        </w:rPr>
        <w:t>Халлаева</w:t>
      </w:r>
      <w:proofErr w:type="spellEnd"/>
    </w:p>
    <w:p w:rsidR="00C079FC" w:rsidRPr="00AE556D" w:rsidRDefault="00C079FC" w:rsidP="00055B25">
      <w:pPr>
        <w:ind w:firstLine="700"/>
        <w:jc w:val="right"/>
        <w:rPr>
          <w:rFonts w:eastAsia="Calibri"/>
          <w:color w:val="000000"/>
          <w:sz w:val="24"/>
          <w:szCs w:val="24"/>
        </w:rPr>
      </w:pPr>
    </w:p>
    <w:p w:rsidR="00055B25" w:rsidRPr="00AE556D" w:rsidRDefault="00A24DD6" w:rsidP="00055B25">
      <w:pPr>
        <w:ind w:firstLine="700"/>
        <w:jc w:val="right"/>
        <w:rPr>
          <w:rFonts w:eastAsia="Calibri"/>
          <w:color w:val="000000"/>
          <w:sz w:val="24"/>
          <w:szCs w:val="24"/>
        </w:rPr>
      </w:pPr>
      <w:r w:rsidRPr="00AE556D">
        <w:rPr>
          <w:rFonts w:eastAsia="Calibri"/>
          <w:color w:val="000000"/>
          <w:sz w:val="24"/>
          <w:szCs w:val="24"/>
        </w:rPr>
        <w:t>К.Г. Магомедов</w:t>
      </w:r>
    </w:p>
    <w:p w:rsidR="004D6967" w:rsidRPr="00AE556D" w:rsidRDefault="004D6967" w:rsidP="00055B25">
      <w:pPr>
        <w:ind w:firstLine="700"/>
        <w:jc w:val="right"/>
        <w:rPr>
          <w:rFonts w:eastAsia="Calibri"/>
          <w:color w:val="000000"/>
          <w:sz w:val="24"/>
          <w:szCs w:val="24"/>
        </w:rPr>
      </w:pPr>
    </w:p>
    <w:p w:rsidR="001D250E" w:rsidRPr="00AE556D" w:rsidRDefault="00D71351" w:rsidP="004D6967">
      <w:pPr>
        <w:ind w:firstLine="567"/>
        <w:jc w:val="right"/>
        <w:rPr>
          <w:rFonts w:eastAsia="Calibri"/>
          <w:color w:val="000000"/>
          <w:sz w:val="24"/>
          <w:szCs w:val="24"/>
        </w:rPr>
      </w:pPr>
      <w:r w:rsidRPr="00AE556D">
        <w:rPr>
          <w:rFonts w:eastAsia="Calibri"/>
          <w:color w:val="000000"/>
          <w:sz w:val="24"/>
          <w:szCs w:val="24"/>
        </w:rPr>
        <w:t>А.Ш. Магомедов</w:t>
      </w:r>
    </w:p>
    <w:p w:rsidR="00B6568D" w:rsidRPr="00AE556D" w:rsidRDefault="00B6568D" w:rsidP="00EA23F7">
      <w:pPr>
        <w:ind w:firstLine="567"/>
        <w:jc w:val="right"/>
        <w:rPr>
          <w:rFonts w:eastAsia="Calibri"/>
          <w:color w:val="000000"/>
          <w:sz w:val="24"/>
          <w:szCs w:val="24"/>
        </w:rPr>
      </w:pPr>
    </w:p>
    <w:sectPr w:rsidR="00B6568D" w:rsidRPr="00AE556D" w:rsidSect="00FD07FB">
      <w:footerReference w:type="default" r:id="rId11"/>
      <w:pgSz w:w="11906" w:h="16838"/>
      <w:pgMar w:top="1134" w:right="851" w:bottom="1134" w:left="1701" w:header="709" w:footer="2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5648" w:rsidRDefault="00715648" w:rsidP="00D579F6">
      <w:r>
        <w:separator/>
      </w:r>
    </w:p>
  </w:endnote>
  <w:endnote w:type="continuationSeparator" w:id="0">
    <w:p w:rsidR="00715648" w:rsidRDefault="00715648" w:rsidP="00D579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20024215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:rsidR="00B434BF" w:rsidRPr="00D579F6" w:rsidRDefault="00895012">
        <w:pPr>
          <w:pStyle w:val="a9"/>
          <w:jc w:val="right"/>
          <w:rPr>
            <w:sz w:val="20"/>
            <w:szCs w:val="20"/>
          </w:rPr>
        </w:pPr>
        <w:r w:rsidRPr="00D579F6">
          <w:rPr>
            <w:sz w:val="20"/>
            <w:szCs w:val="20"/>
          </w:rPr>
          <w:fldChar w:fldCharType="begin"/>
        </w:r>
        <w:r w:rsidR="00B434BF" w:rsidRPr="00D579F6">
          <w:rPr>
            <w:sz w:val="20"/>
            <w:szCs w:val="20"/>
          </w:rPr>
          <w:instrText>PAGE   \* MERGEFORMAT</w:instrText>
        </w:r>
        <w:r w:rsidRPr="00D579F6">
          <w:rPr>
            <w:sz w:val="20"/>
            <w:szCs w:val="20"/>
          </w:rPr>
          <w:fldChar w:fldCharType="separate"/>
        </w:r>
        <w:r w:rsidR="00E912A8">
          <w:rPr>
            <w:noProof/>
            <w:sz w:val="20"/>
            <w:szCs w:val="20"/>
          </w:rPr>
          <w:t>1</w:t>
        </w:r>
        <w:r w:rsidRPr="00D579F6">
          <w:rPr>
            <w:sz w:val="20"/>
            <w:szCs w:val="20"/>
          </w:rPr>
          <w:fldChar w:fldCharType="end"/>
        </w:r>
      </w:p>
    </w:sdtContent>
  </w:sdt>
  <w:p w:rsidR="00B434BF" w:rsidRDefault="00B434BF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5648" w:rsidRDefault="00715648" w:rsidP="00D579F6">
      <w:r>
        <w:separator/>
      </w:r>
    </w:p>
  </w:footnote>
  <w:footnote w:type="continuationSeparator" w:id="0">
    <w:p w:rsidR="00715648" w:rsidRDefault="00715648" w:rsidP="00D579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86189A"/>
    <w:multiLevelType w:val="hybridMultilevel"/>
    <w:tmpl w:val="7F9E560C"/>
    <w:lvl w:ilvl="0" w:tplc="4502B732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">
    <w:nsid w:val="43E44E01"/>
    <w:multiLevelType w:val="hybridMultilevel"/>
    <w:tmpl w:val="9008F7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1A9E"/>
    <w:rsid w:val="000012C7"/>
    <w:rsid w:val="00005FC0"/>
    <w:rsid w:val="000109D2"/>
    <w:rsid w:val="0001287F"/>
    <w:rsid w:val="00015916"/>
    <w:rsid w:val="0003498B"/>
    <w:rsid w:val="00046858"/>
    <w:rsid w:val="00053A94"/>
    <w:rsid w:val="000540F1"/>
    <w:rsid w:val="00055B25"/>
    <w:rsid w:val="00064B64"/>
    <w:rsid w:val="00066037"/>
    <w:rsid w:val="00070513"/>
    <w:rsid w:val="00074047"/>
    <w:rsid w:val="00077B77"/>
    <w:rsid w:val="00082201"/>
    <w:rsid w:val="00082609"/>
    <w:rsid w:val="00084797"/>
    <w:rsid w:val="0008669C"/>
    <w:rsid w:val="00086A22"/>
    <w:rsid w:val="00086CEE"/>
    <w:rsid w:val="00091D1C"/>
    <w:rsid w:val="000974FB"/>
    <w:rsid w:val="000A08A7"/>
    <w:rsid w:val="000A0E98"/>
    <w:rsid w:val="000A1452"/>
    <w:rsid w:val="000B007B"/>
    <w:rsid w:val="000C0F44"/>
    <w:rsid w:val="000C1D15"/>
    <w:rsid w:val="000C27AB"/>
    <w:rsid w:val="000C2857"/>
    <w:rsid w:val="000C3197"/>
    <w:rsid w:val="000D05D1"/>
    <w:rsid w:val="000D4CAC"/>
    <w:rsid w:val="000E0862"/>
    <w:rsid w:val="000E459B"/>
    <w:rsid w:val="000E4BC3"/>
    <w:rsid w:val="000E4F04"/>
    <w:rsid w:val="000F5301"/>
    <w:rsid w:val="00102F1C"/>
    <w:rsid w:val="00115E06"/>
    <w:rsid w:val="00120493"/>
    <w:rsid w:val="00122380"/>
    <w:rsid w:val="001226BC"/>
    <w:rsid w:val="00124071"/>
    <w:rsid w:val="00126162"/>
    <w:rsid w:val="00127AAC"/>
    <w:rsid w:val="00127AF5"/>
    <w:rsid w:val="00135B23"/>
    <w:rsid w:val="0013645A"/>
    <w:rsid w:val="001368F2"/>
    <w:rsid w:val="00140BE1"/>
    <w:rsid w:val="00146D2B"/>
    <w:rsid w:val="00152221"/>
    <w:rsid w:val="00152E8E"/>
    <w:rsid w:val="00155893"/>
    <w:rsid w:val="00156F22"/>
    <w:rsid w:val="001576BD"/>
    <w:rsid w:val="00157BA5"/>
    <w:rsid w:val="001607A1"/>
    <w:rsid w:val="00163E67"/>
    <w:rsid w:val="00167B72"/>
    <w:rsid w:val="00171CB8"/>
    <w:rsid w:val="001736DC"/>
    <w:rsid w:val="001826F9"/>
    <w:rsid w:val="00184119"/>
    <w:rsid w:val="001949C4"/>
    <w:rsid w:val="0019655F"/>
    <w:rsid w:val="00197A39"/>
    <w:rsid w:val="00197BE2"/>
    <w:rsid w:val="001A00FC"/>
    <w:rsid w:val="001A081F"/>
    <w:rsid w:val="001A450E"/>
    <w:rsid w:val="001A7818"/>
    <w:rsid w:val="001B0EBA"/>
    <w:rsid w:val="001C27A7"/>
    <w:rsid w:val="001C4343"/>
    <w:rsid w:val="001C57B4"/>
    <w:rsid w:val="001D12D3"/>
    <w:rsid w:val="001D250E"/>
    <w:rsid w:val="001D7D6D"/>
    <w:rsid w:val="001E23F5"/>
    <w:rsid w:val="001E2617"/>
    <w:rsid w:val="001E70CC"/>
    <w:rsid w:val="001F7391"/>
    <w:rsid w:val="00213463"/>
    <w:rsid w:val="00213DE7"/>
    <w:rsid w:val="00214D77"/>
    <w:rsid w:val="00225B47"/>
    <w:rsid w:val="00231A41"/>
    <w:rsid w:val="00232845"/>
    <w:rsid w:val="00236C8C"/>
    <w:rsid w:val="00242BEE"/>
    <w:rsid w:val="00243760"/>
    <w:rsid w:val="002462EA"/>
    <w:rsid w:val="002541A9"/>
    <w:rsid w:val="00255933"/>
    <w:rsid w:val="00262E0E"/>
    <w:rsid w:val="0026304D"/>
    <w:rsid w:val="0026312D"/>
    <w:rsid w:val="002658E4"/>
    <w:rsid w:val="00267344"/>
    <w:rsid w:val="002715A8"/>
    <w:rsid w:val="0027286D"/>
    <w:rsid w:val="0027317C"/>
    <w:rsid w:val="00274575"/>
    <w:rsid w:val="00275CC8"/>
    <w:rsid w:val="00277B63"/>
    <w:rsid w:val="00282A99"/>
    <w:rsid w:val="00285EFC"/>
    <w:rsid w:val="00293273"/>
    <w:rsid w:val="0029602C"/>
    <w:rsid w:val="002A2221"/>
    <w:rsid w:val="002A427E"/>
    <w:rsid w:val="002A5835"/>
    <w:rsid w:val="002A7F7B"/>
    <w:rsid w:val="002B7783"/>
    <w:rsid w:val="002C6C50"/>
    <w:rsid w:val="002D1B52"/>
    <w:rsid w:val="002D30A8"/>
    <w:rsid w:val="002D762E"/>
    <w:rsid w:val="002E14C5"/>
    <w:rsid w:val="002E2A3F"/>
    <w:rsid w:val="002E4CEA"/>
    <w:rsid w:val="002E50E8"/>
    <w:rsid w:val="002F5049"/>
    <w:rsid w:val="002F53B1"/>
    <w:rsid w:val="003000CE"/>
    <w:rsid w:val="00300DFC"/>
    <w:rsid w:val="00301F3C"/>
    <w:rsid w:val="0030297D"/>
    <w:rsid w:val="00304AC2"/>
    <w:rsid w:val="00305026"/>
    <w:rsid w:val="00306683"/>
    <w:rsid w:val="00307439"/>
    <w:rsid w:val="00310E54"/>
    <w:rsid w:val="003110C6"/>
    <w:rsid w:val="003117B4"/>
    <w:rsid w:val="0031296A"/>
    <w:rsid w:val="00313FC7"/>
    <w:rsid w:val="003174F6"/>
    <w:rsid w:val="003178A4"/>
    <w:rsid w:val="00317AAD"/>
    <w:rsid w:val="003218B0"/>
    <w:rsid w:val="00322116"/>
    <w:rsid w:val="0032265C"/>
    <w:rsid w:val="00323DE2"/>
    <w:rsid w:val="00325239"/>
    <w:rsid w:val="00332111"/>
    <w:rsid w:val="003366CB"/>
    <w:rsid w:val="003420DD"/>
    <w:rsid w:val="00346339"/>
    <w:rsid w:val="00352999"/>
    <w:rsid w:val="0035537C"/>
    <w:rsid w:val="003559CB"/>
    <w:rsid w:val="00366BE4"/>
    <w:rsid w:val="003673C2"/>
    <w:rsid w:val="00373B8E"/>
    <w:rsid w:val="00374973"/>
    <w:rsid w:val="00374C4E"/>
    <w:rsid w:val="003774BC"/>
    <w:rsid w:val="003805FB"/>
    <w:rsid w:val="0038221C"/>
    <w:rsid w:val="003848D9"/>
    <w:rsid w:val="00392FBE"/>
    <w:rsid w:val="003A25FB"/>
    <w:rsid w:val="003B00C6"/>
    <w:rsid w:val="003B0194"/>
    <w:rsid w:val="003B04CC"/>
    <w:rsid w:val="003B226B"/>
    <w:rsid w:val="003B45B5"/>
    <w:rsid w:val="003C1982"/>
    <w:rsid w:val="003C23D8"/>
    <w:rsid w:val="003C24EB"/>
    <w:rsid w:val="003C27A0"/>
    <w:rsid w:val="003C49D6"/>
    <w:rsid w:val="003D6731"/>
    <w:rsid w:val="003E0146"/>
    <w:rsid w:val="003E69CE"/>
    <w:rsid w:val="003E755C"/>
    <w:rsid w:val="003F2596"/>
    <w:rsid w:val="003F2D09"/>
    <w:rsid w:val="003F33F9"/>
    <w:rsid w:val="003F421F"/>
    <w:rsid w:val="00400847"/>
    <w:rsid w:val="00402517"/>
    <w:rsid w:val="004032D9"/>
    <w:rsid w:val="00403B89"/>
    <w:rsid w:val="00414C73"/>
    <w:rsid w:val="00414E7C"/>
    <w:rsid w:val="00417689"/>
    <w:rsid w:val="004271ED"/>
    <w:rsid w:val="004301F2"/>
    <w:rsid w:val="00436A07"/>
    <w:rsid w:val="00441581"/>
    <w:rsid w:val="0044236A"/>
    <w:rsid w:val="004445A2"/>
    <w:rsid w:val="00446061"/>
    <w:rsid w:val="004612D7"/>
    <w:rsid w:val="0046451F"/>
    <w:rsid w:val="00465FE4"/>
    <w:rsid w:val="00466767"/>
    <w:rsid w:val="00467F82"/>
    <w:rsid w:val="00470CB1"/>
    <w:rsid w:val="00470ED3"/>
    <w:rsid w:val="00472929"/>
    <w:rsid w:val="00477ED7"/>
    <w:rsid w:val="00481486"/>
    <w:rsid w:val="00481943"/>
    <w:rsid w:val="00487BD6"/>
    <w:rsid w:val="00487F4D"/>
    <w:rsid w:val="00493346"/>
    <w:rsid w:val="00493B8D"/>
    <w:rsid w:val="004973B5"/>
    <w:rsid w:val="004A08A9"/>
    <w:rsid w:val="004A51A4"/>
    <w:rsid w:val="004A6028"/>
    <w:rsid w:val="004A7FD2"/>
    <w:rsid w:val="004B0DC7"/>
    <w:rsid w:val="004B195E"/>
    <w:rsid w:val="004B411C"/>
    <w:rsid w:val="004B4507"/>
    <w:rsid w:val="004B5E65"/>
    <w:rsid w:val="004B72E6"/>
    <w:rsid w:val="004B74DD"/>
    <w:rsid w:val="004C0E75"/>
    <w:rsid w:val="004C7633"/>
    <w:rsid w:val="004D0004"/>
    <w:rsid w:val="004D0BE2"/>
    <w:rsid w:val="004D1166"/>
    <w:rsid w:val="004D230F"/>
    <w:rsid w:val="004D59CA"/>
    <w:rsid w:val="004D6967"/>
    <w:rsid w:val="004D6D8E"/>
    <w:rsid w:val="004D7FF3"/>
    <w:rsid w:val="004E09EF"/>
    <w:rsid w:val="004E1428"/>
    <w:rsid w:val="004E2B8A"/>
    <w:rsid w:val="004E3AE0"/>
    <w:rsid w:val="004E602A"/>
    <w:rsid w:val="004E7E78"/>
    <w:rsid w:val="004F0B0A"/>
    <w:rsid w:val="004F6A17"/>
    <w:rsid w:val="004F6CA5"/>
    <w:rsid w:val="004F6EE1"/>
    <w:rsid w:val="00503F81"/>
    <w:rsid w:val="00505783"/>
    <w:rsid w:val="00507601"/>
    <w:rsid w:val="0051275C"/>
    <w:rsid w:val="00515594"/>
    <w:rsid w:val="00517292"/>
    <w:rsid w:val="00517A99"/>
    <w:rsid w:val="00520FA9"/>
    <w:rsid w:val="00526AD7"/>
    <w:rsid w:val="0053545A"/>
    <w:rsid w:val="00542F3C"/>
    <w:rsid w:val="00544591"/>
    <w:rsid w:val="00560880"/>
    <w:rsid w:val="00560B3B"/>
    <w:rsid w:val="0056366D"/>
    <w:rsid w:val="005825EE"/>
    <w:rsid w:val="00585F73"/>
    <w:rsid w:val="0058796A"/>
    <w:rsid w:val="00590D60"/>
    <w:rsid w:val="005A3393"/>
    <w:rsid w:val="005A39EE"/>
    <w:rsid w:val="005A55CA"/>
    <w:rsid w:val="005B0A9B"/>
    <w:rsid w:val="005B1F30"/>
    <w:rsid w:val="005B30D3"/>
    <w:rsid w:val="005B635E"/>
    <w:rsid w:val="005C34F6"/>
    <w:rsid w:val="005E22AF"/>
    <w:rsid w:val="005E61FB"/>
    <w:rsid w:val="005F0070"/>
    <w:rsid w:val="005F211D"/>
    <w:rsid w:val="00602BF8"/>
    <w:rsid w:val="00604F8F"/>
    <w:rsid w:val="00612AF5"/>
    <w:rsid w:val="006204E0"/>
    <w:rsid w:val="00627C58"/>
    <w:rsid w:val="0063608A"/>
    <w:rsid w:val="00640E8E"/>
    <w:rsid w:val="00641116"/>
    <w:rsid w:val="00641680"/>
    <w:rsid w:val="00645196"/>
    <w:rsid w:val="00645BC3"/>
    <w:rsid w:val="00646EB0"/>
    <w:rsid w:val="00662C91"/>
    <w:rsid w:val="00662DBB"/>
    <w:rsid w:val="0067188A"/>
    <w:rsid w:val="00671DB1"/>
    <w:rsid w:val="00674CEA"/>
    <w:rsid w:val="00697398"/>
    <w:rsid w:val="006A3EEF"/>
    <w:rsid w:val="006A6438"/>
    <w:rsid w:val="006A6798"/>
    <w:rsid w:val="006A74D5"/>
    <w:rsid w:val="006A79BE"/>
    <w:rsid w:val="006A7ECF"/>
    <w:rsid w:val="006B00CB"/>
    <w:rsid w:val="006B02C3"/>
    <w:rsid w:val="006B2294"/>
    <w:rsid w:val="006B6871"/>
    <w:rsid w:val="006C19EE"/>
    <w:rsid w:val="006C28DA"/>
    <w:rsid w:val="006C35BA"/>
    <w:rsid w:val="006D214A"/>
    <w:rsid w:val="006D3519"/>
    <w:rsid w:val="006D586F"/>
    <w:rsid w:val="006D6D75"/>
    <w:rsid w:val="006D79C5"/>
    <w:rsid w:val="006E044F"/>
    <w:rsid w:val="006E0AD4"/>
    <w:rsid w:val="006E38C1"/>
    <w:rsid w:val="006E436C"/>
    <w:rsid w:val="006F0381"/>
    <w:rsid w:val="006F33BC"/>
    <w:rsid w:val="006F47F8"/>
    <w:rsid w:val="00700D0F"/>
    <w:rsid w:val="0071144F"/>
    <w:rsid w:val="00715648"/>
    <w:rsid w:val="00720461"/>
    <w:rsid w:val="00721024"/>
    <w:rsid w:val="00724D35"/>
    <w:rsid w:val="00731CEE"/>
    <w:rsid w:val="007323AE"/>
    <w:rsid w:val="00736363"/>
    <w:rsid w:val="00737930"/>
    <w:rsid w:val="007404EE"/>
    <w:rsid w:val="0074116E"/>
    <w:rsid w:val="00743798"/>
    <w:rsid w:val="00744F0F"/>
    <w:rsid w:val="00746FAE"/>
    <w:rsid w:val="0074793D"/>
    <w:rsid w:val="00750412"/>
    <w:rsid w:val="00755AD9"/>
    <w:rsid w:val="007622E9"/>
    <w:rsid w:val="00763E9E"/>
    <w:rsid w:val="0076561F"/>
    <w:rsid w:val="00766B45"/>
    <w:rsid w:val="00766C8D"/>
    <w:rsid w:val="00767E4F"/>
    <w:rsid w:val="00771D5A"/>
    <w:rsid w:val="00772E27"/>
    <w:rsid w:val="00773F6D"/>
    <w:rsid w:val="007743D3"/>
    <w:rsid w:val="00777414"/>
    <w:rsid w:val="0078091B"/>
    <w:rsid w:val="00781F9C"/>
    <w:rsid w:val="0078276F"/>
    <w:rsid w:val="007830AA"/>
    <w:rsid w:val="0078462B"/>
    <w:rsid w:val="0078575E"/>
    <w:rsid w:val="00787471"/>
    <w:rsid w:val="007876F6"/>
    <w:rsid w:val="007916A0"/>
    <w:rsid w:val="00791904"/>
    <w:rsid w:val="00791E34"/>
    <w:rsid w:val="007954C6"/>
    <w:rsid w:val="007956B7"/>
    <w:rsid w:val="00796685"/>
    <w:rsid w:val="007A295A"/>
    <w:rsid w:val="007A4303"/>
    <w:rsid w:val="007A6AFD"/>
    <w:rsid w:val="007A705E"/>
    <w:rsid w:val="007B0F71"/>
    <w:rsid w:val="007B2D4B"/>
    <w:rsid w:val="007B4A91"/>
    <w:rsid w:val="007C12B2"/>
    <w:rsid w:val="007C535A"/>
    <w:rsid w:val="007C600D"/>
    <w:rsid w:val="007D1A9A"/>
    <w:rsid w:val="007D4C9D"/>
    <w:rsid w:val="007E13E6"/>
    <w:rsid w:val="007E19F9"/>
    <w:rsid w:val="007E3896"/>
    <w:rsid w:val="007E4D4E"/>
    <w:rsid w:val="007E5305"/>
    <w:rsid w:val="007F028D"/>
    <w:rsid w:val="007F1077"/>
    <w:rsid w:val="007F1F82"/>
    <w:rsid w:val="007F6AAA"/>
    <w:rsid w:val="007F72B1"/>
    <w:rsid w:val="00805C17"/>
    <w:rsid w:val="00813CAB"/>
    <w:rsid w:val="00813E10"/>
    <w:rsid w:val="00814088"/>
    <w:rsid w:val="008143BF"/>
    <w:rsid w:val="00822FB1"/>
    <w:rsid w:val="00825CDE"/>
    <w:rsid w:val="00827863"/>
    <w:rsid w:val="00830213"/>
    <w:rsid w:val="00830866"/>
    <w:rsid w:val="00832867"/>
    <w:rsid w:val="00843B98"/>
    <w:rsid w:val="008563CE"/>
    <w:rsid w:val="00856DBC"/>
    <w:rsid w:val="00857EF3"/>
    <w:rsid w:val="00860AD9"/>
    <w:rsid w:val="00860B7E"/>
    <w:rsid w:val="0086118E"/>
    <w:rsid w:val="00861BAE"/>
    <w:rsid w:val="008621D1"/>
    <w:rsid w:val="00863AA0"/>
    <w:rsid w:val="008645D4"/>
    <w:rsid w:val="0087186E"/>
    <w:rsid w:val="00872C1B"/>
    <w:rsid w:val="0087403A"/>
    <w:rsid w:val="00874B41"/>
    <w:rsid w:val="00874B42"/>
    <w:rsid w:val="00876311"/>
    <w:rsid w:val="008779C1"/>
    <w:rsid w:val="008812E7"/>
    <w:rsid w:val="00881D7C"/>
    <w:rsid w:val="00883788"/>
    <w:rsid w:val="008847D3"/>
    <w:rsid w:val="00884C5E"/>
    <w:rsid w:val="00895012"/>
    <w:rsid w:val="00896CF5"/>
    <w:rsid w:val="008A1F86"/>
    <w:rsid w:val="008A2145"/>
    <w:rsid w:val="008A3F43"/>
    <w:rsid w:val="008A599C"/>
    <w:rsid w:val="008B0234"/>
    <w:rsid w:val="008B1408"/>
    <w:rsid w:val="008B2B5B"/>
    <w:rsid w:val="008B502D"/>
    <w:rsid w:val="008B78F7"/>
    <w:rsid w:val="008C030E"/>
    <w:rsid w:val="008C2882"/>
    <w:rsid w:val="008C3A95"/>
    <w:rsid w:val="008C5130"/>
    <w:rsid w:val="008C64AC"/>
    <w:rsid w:val="008D1596"/>
    <w:rsid w:val="008E064D"/>
    <w:rsid w:val="008E559C"/>
    <w:rsid w:val="008E5B62"/>
    <w:rsid w:val="008E652D"/>
    <w:rsid w:val="008E7845"/>
    <w:rsid w:val="008F1453"/>
    <w:rsid w:val="008F6818"/>
    <w:rsid w:val="008F703B"/>
    <w:rsid w:val="009042C0"/>
    <w:rsid w:val="009052F3"/>
    <w:rsid w:val="00907C87"/>
    <w:rsid w:val="00911E68"/>
    <w:rsid w:val="00914520"/>
    <w:rsid w:val="00916196"/>
    <w:rsid w:val="00916C22"/>
    <w:rsid w:val="00916EE5"/>
    <w:rsid w:val="00922EA6"/>
    <w:rsid w:val="0092324A"/>
    <w:rsid w:val="0092597F"/>
    <w:rsid w:val="00926256"/>
    <w:rsid w:val="009311D5"/>
    <w:rsid w:val="00931AB8"/>
    <w:rsid w:val="0093312A"/>
    <w:rsid w:val="00936A9F"/>
    <w:rsid w:val="00943E07"/>
    <w:rsid w:val="00950DD8"/>
    <w:rsid w:val="00952A57"/>
    <w:rsid w:val="0095502F"/>
    <w:rsid w:val="00957C97"/>
    <w:rsid w:val="00963A8F"/>
    <w:rsid w:val="00966346"/>
    <w:rsid w:val="00970FF1"/>
    <w:rsid w:val="00971231"/>
    <w:rsid w:val="00971819"/>
    <w:rsid w:val="00971A9E"/>
    <w:rsid w:val="00974993"/>
    <w:rsid w:val="00981FF0"/>
    <w:rsid w:val="009846A4"/>
    <w:rsid w:val="009848FB"/>
    <w:rsid w:val="00990587"/>
    <w:rsid w:val="00991500"/>
    <w:rsid w:val="00991855"/>
    <w:rsid w:val="009936DA"/>
    <w:rsid w:val="00996143"/>
    <w:rsid w:val="00997DBF"/>
    <w:rsid w:val="00997FDF"/>
    <w:rsid w:val="009A4E8A"/>
    <w:rsid w:val="009A7633"/>
    <w:rsid w:val="009B34E6"/>
    <w:rsid w:val="009B6090"/>
    <w:rsid w:val="009C0198"/>
    <w:rsid w:val="009C0C58"/>
    <w:rsid w:val="009C203C"/>
    <w:rsid w:val="009C2511"/>
    <w:rsid w:val="009E36D0"/>
    <w:rsid w:val="009E3C10"/>
    <w:rsid w:val="009F1236"/>
    <w:rsid w:val="009F3068"/>
    <w:rsid w:val="009F4158"/>
    <w:rsid w:val="009F450A"/>
    <w:rsid w:val="009F55E9"/>
    <w:rsid w:val="00A00F0C"/>
    <w:rsid w:val="00A01BA8"/>
    <w:rsid w:val="00A07E28"/>
    <w:rsid w:val="00A17698"/>
    <w:rsid w:val="00A17C61"/>
    <w:rsid w:val="00A2089A"/>
    <w:rsid w:val="00A2099A"/>
    <w:rsid w:val="00A230E0"/>
    <w:rsid w:val="00A23D75"/>
    <w:rsid w:val="00A24DD6"/>
    <w:rsid w:val="00A25284"/>
    <w:rsid w:val="00A2739B"/>
    <w:rsid w:val="00A27EA9"/>
    <w:rsid w:val="00A311C0"/>
    <w:rsid w:val="00A316FF"/>
    <w:rsid w:val="00A317FE"/>
    <w:rsid w:val="00A36A7A"/>
    <w:rsid w:val="00A370A3"/>
    <w:rsid w:val="00A378C4"/>
    <w:rsid w:val="00A45099"/>
    <w:rsid w:val="00A45982"/>
    <w:rsid w:val="00A525F2"/>
    <w:rsid w:val="00A54D72"/>
    <w:rsid w:val="00A55CB9"/>
    <w:rsid w:val="00A600C2"/>
    <w:rsid w:val="00A6346D"/>
    <w:rsid w:val="00A64056"/>
    <w:rsid w:val="00A655BF"/>
    <w:rsid w:val="00A70F8C"/>
    <w:rsid w:val="00A721D4"/>
    <w:rsid w:val="00A72786"/>
    <w:rsid w:val="00A72F8D"/>
    <w:rsid w:val="00A730EE"/>
    <w:rsid w:val="00A732B1"/>
    <w:rsid w:val="00A756FA"/>
    <w:rsid w:val="00A76AA8"/>
    <w:rsid w:val="00A800DE"/>
    <w:rsid w:val="00A808F8"/>
    <w:rsid w:val="00A85752"/>
    <w:rsid w:val="00A94EF1"/>
    <w:rsid w:val="00AA0322"/>
    <w:rsid w:val="00AA62C0"/>
    <w:rsid w:val="00AA67DC"/>
    <w:rsid w:val="00AA7A3A"/>
    <w:rsid w:val="00AB1B78"/>
    <w:rsid w:val="00AB237C"/>
    <w:rsid w:val="00AB52EC"/>
    <w:rsid w:val="00AB53F0"/>
    <w:rsid w:val="00AB62A6"/>
    <w:rsid w:val="00AD3C33"/>
    <w:rsid w:val="00AD59A7"/>
    <w:rsid w:val="00AD614A"/>
    <w:rsid w:val="00AD7BD2"/>
    <w:rsid w:val="00AE2158"/>
    <w:rsid w:val="00AE271E"/>
    <w:rsid w:val="00AE2DEB"/>
    <w:rsid w:val="00AE556D"/>
    <w:rsid w:val="00AE62F7"/>
    <w:rsid w:val="00AE7E5F"/>
    <w:rsid w:val="00AF1424"/>
    <w:rsid w:val="00B0098F"/>
    <w:rsid w:val="00B013AA"/>
    <w:rsid w:val="00B11D9C"/>
    <w:rsid w:val="00B1356B"/>
    <w:rsid w:val="00B13A4B"/>
    <w:rsid w:val="00B16C9B"/>
    <w:rsid w:val="00B17690"/>
    <w:rsid w:val="00B20118"/>
    <w:rsid w:val="00B256E1"/>
    <w:rsid w:val="00B27E9A"/>
    <w:rsid w:val="00B310F5"/>
    <w:rsid w:val="00B32781"/>
    <w:rsid w:val="00B34547"/>
    <w:rsid w:val="00B3641A"/>
    <w:rsid w:val="00B42722"/>
    <w:rsid w:val="00B434BF"/>
    <w:rsid w:val="00B45165"/>
    <w:rsid w:val="00B4557F"/>
    <w:rsid w:val="00B456F8"/>
    <w:rsid w:val="00B60909"/>
    <w:rsid w:val="00B615AD"/>
    <w:rsid w:val="00B6568D"/>
    <w:rsid w:val="00B72BF5"/>
    <w:rsid w:val="00B73B61"/>
    <w:rsid w:val="00B74307"/>
    <w:rsid w:val="00B749C9"/>
    <w:rsid w:val="00B7648D"/>
    <w:rsid w:val="00B76B95"/>
    <w:rsid w:val="00B776B6"/>
    <w:rsid w:val="00B806DB"/>
    <w:rsid w:val="00B84AE1"/>
    <w:rsid w:val="00B85D81"/>
    <w:rsid w:val="00B917AD"/>
    <w:rsid w:val="00B93676"/>
    <w:rsid w:val="00B94463"/>
    <w:rsid w:val="00B96F9D"/>
    <w:rsid w:val="00B97444"/>
    <w:rsid w:val="00BA1959"/>
    <w:rsid w:val="00BA34C7"/>
    <w:rsid w:val="00BA688F"/>
    <w:rsid w:val="00BB27C0"/>
    <w:rsid w:val="00BB6656"/>
    <w:rsid w:val="00BC0396"/>
    <w:rsid w:val="00BC0E7F"/>
    <w:rsid w:val="00BD1FB4"/>
    <w:rsid w:val="00BE2FD3"/>
    <w:rsid w:val="00BE715B"/>
    <w:rsid w:val="00BF20A8"/>
    <w:rsid w:val="00BF361F"/>
    <w:rsid w:val="00BF59DE"/>
    <w:rsid w:val="00BF5B68"/>
    <w:rsid w:val="00C079FC"/>
    <w:rsid w:val="00C109E3"/>
    <w:rsid w:val="00C21330"/>
    <w:rsid w:val="00C23E22"/>
    <w:rsid w:val="00C3159B"/>
    <w:rsid w:val="00C33705"/>
    <w:rsid w:val="00C35107"/>
    <w:rsid w:val="00C351A6"/>
    <w:rsid w:val="00C37E9C"/>
    <w:rsid w:val="00C435C0"/>
    <w:rsid w:val="00C44CCE"/>
    <w:rsid w:val="00C464B6"/>
    <w:rsid w:val="00C52455"/>
    <w:rsid w:val="00C5391C"/>
    <w:rsid w:val="00C54156"/>
    <w:rsid w:val="00C57C39"/>
    <w:rsid w:val="00C62A1B"/>
    <w:rsid w:val="00C65811"/>
    <w:rsid w:val="00C700AA"/>
    <w:rsid w:val="00C71352"/>
    <w:rsid w:val="00C71E2A"/>
    <w:rsid w:val="00C731A4"/>
    <w:rsid w:val="00C77DB9"/>
    <w:rsid w:val="00C81A8D"/>
    <w:rsid w:val="00C81AD5"/>
    <w:rsid w:val="00C834A2"/>
    <w:rsid w:val="00C87A04"/>
    <w:rsid w:val="00C90A81"/>
    <w:rsid w:val="00C940D8"/>
    <w:rsid w:val="00C95FB6"/>
    <w:rsid w:val="00C97985"/>
    <w:rsid w:val="00CA2EF5"/>
    <w:rsid w:val="00CA5727"/>
    <w:rsid w:val="00CC0990"/>
    <w:rsid w:val="00CC1EE6"/>
    <w:rsid w:val="00CC4838"/>
    <w:rsid w:val="00CD1A95"/>
    <w:rsid w:val="00CD4DF3"/>
    <w:rsid w:val="00CD577E"/>
    <w:rsid w:val="00CE1ABA"/>
    <w:rsid w:val="00CE1DF7"/>
    <w:rsid w:val="00CE43F9"/>
    <w:rsid w:val="00CE5BCC"/>
    <w:rsid w:val="00CE6B19"/>
    <w:rsid w:val="00D00A3E"/>
    <w:rsid w:val="00D013E0"/>
    <w:rsid w:val="00D02B47"/>
    <w:rsid w:val="00D033E1"/>
    <w:rsid w:val="00D034FC"/>
    <w:rsid w:val="00D035C9"/>
    <w:rsid w:val="00D037CE"/>
    <w:rsid w:val="00D06ACE"/>
    <w:rsid w:val="00D074EE"/>
    <w:rsid w:val="00D0765F"/>
    <w:rsid w:val="00D12837"/>
    <w:rsid w:val="00D2231B"/>
    <w:rsid w:val="00D30601"/>
    <w:rsid w:val="00D308A1"/>
    <w:rsid w:val="00D32F6D"/>
    <w:rsid w:val="00D376A0"/>
    <w:rsid w:val="00D4022F"/>
    <w:rsid w:val="00D40824"/>
    <w:rsid w:val="00D43D80"/>
    <w:rsid w:val="00D45DBE"/>
    <w:rsid w:val="00D545A3"/>
    <w:rsid w:val="00D5694C"/>
    <w:rsid w:val="00D579F6"/>
    <w:rsid w:val="00D64A49"/>
    <w:rsid w:val="00D6577D"/>
    <w:rsid w:val="00D67286"/>
    <w:rsid w:val="00D71269"/>
    <w:rsid w:val="00D71351"/>
    <w:rsid w:val="00D7157B"/>
    <w:rsid w:val="00D71C88"/>
    <w:rsid w:val="00D72270"/>
    <w:rsid w:val="00D73EB5"/>
    <w:rsid w:val="00D7587D"/>
    <w:rsid w:val="00D761E5"/>
    <w:rsid w:val="00D80D71"/>
    <w:rsid w:val="00D91889"/>
    <w:rsid w:val="00D958DA"/>
    <w:rsid w:val="00D95FBB"/>
    <w:rsid w:val="00D97B38"/>
    <w:rsid w:val="00DA3AA4"/>
    <w:rsid w:val="00DB13E3"/>
    <w:rsid w:val="00DB3133"/>
    <w:rsid w:val="00DB6DF6"/>
    <w:rsid w:val="00DC0B2A"/>
    <w:rsid w:val="00DC2E04"/>
    <w:rsid w:val="00DC65CC"/>
    <w:rsid w:val="00DC7241"/>
    <w:rsid w:val="00DD2EE3"/>
    <w:rsid w:val="00DD3517"/>
    <w:rsid w:val="00DD39A9"/>
    <w:rsid w:val="00DD53D6"/>
    <w:rsid w:val="00DE284E"/>
    <w:rsid w:val="00DE5003"/>
    <w:rsid w:val="00DE5598"/>
    <w:rsid w:val="00DE6BB4"/>
    <w:rsid w:val="00DF20B1"/>
    <w:rsid w:val="00DF3819"/>
    <w:rsid w:val="00DF3F14"/>
    <w:rsid w:val="00DF61DB"/>
    <w:rsid w:val="00E00542"/>
    <w:rsid w:val="00E01F87"/>
    <w:rsid w:val="00E06EF3"/>
    <w:rsid w:val="00E10975"/>
    <w:rsid w:val="00E11E3C"/>
    <w:rsid w:val="00E137F6"/>
    <w:rsid w:val="00E143FA"/>
    <w:rsid w:val="00E20DD3"/>
    <w:rsid w:val="00E25091"/>
    <w:rsid w:val="00E2572C"/>
    <w:rsid w:val="00E27189"/>
    <w:rsid w:val="00E35087"/>
    <w:rsid w:val="00E41314"/>
    <w:rsid w:val="00E414C6"/>
    <w:rsid w:val="00E419E0"/>
    <w:rsid w:val="00E42E02"/>
    <w:rsid w:val="00E42EEF"/>
    <w:rsid w:val="00E43E1C"/>
    <w:rsid w:val="00E45EEA"/>
    <w:rsid w:val="00E46101"/>
    <w:rsid w:val="00E57E6F"/>
    <w:rsid w:val="00E61C95"/>
    <w:rsid w:val="00E6202C"/>
    <w:rsid w:val="00E62807"/>
    <w:rsid w:val="00E63DB4"/>
    <w:rsid w:val="00E6414E"/>
    <w:rsid w:val="00E708A8"/>
    <w:rsid w:val="00E70E61"/>
    <w:rsid w:val="00E76F01"/>
    <w:rsid w:val="00E831C7"/>
    <w:rsid w:val="00E90C4A"/>
    <w:rsid w:val="00E90E85"/>
    <w:rsid w:val="00E912A8"/>
    <w:rsid w:val="00E93196"/>
    <w:rsid w:val="00E94A74"/>
    <w:rsid w:val="00EA0631"/>
    <w:rsid w:val="00EA23F7"/>
    <w:rsid w:val="00EA3843"/>
    <w:rsid w:val="00EB5FBB"/>
    <w:rsid w:val="00EB68C9"/>
    <w:rsid w:val="00EB6F81"/>
    <w:rsid w:val="00EB7DA7"/>
    <w:rsid w:val="00EC1662"/>
    <w:rsid w:val="00EC2E3B"/>
    <w:rsid w:val="00EC41FA"/>
    <w:rsid w:val="00EC685B"/>
    <w:rsid w:val="00EC7854"/>
    <w:rsid w:val="00ED3630"/>
    <w:rsid w:val="00ED4883"/>
    <w:rsid w:val="00ED53FD"/>
    <w:rsid w:val="00EE1116"/>
    <w:rsid w:val="00EE35B7"/>
    <w:rsid w:val="00EE3732"/>
    <w:rsid w:val="00EF1807"/>
    <w:rsid w:val="00EF2C80"/>
    <w:rsid w:val="00EF39EE"/>
    <w:rsid w:val="00EF3C2D"/>
    <w:rsid w:val="00EF5864"/>
    <w:rsid w:val="00F02460"/>
    <w:rsid w:val="00F03184"/>
    <w:rsid w:val="00F053F2"/>
    <w:rsid w:val="00F105A3"/>
    <w:rsid w:val="00F111B0"/>
    <w:rsid w:val="00F11351"/>
    <w:rsid w:val="00F11692"/>
    <w:rsid w:val="00F140A4"/>
    <w:rsid w:val="00F17890"/>
    <w:rsid w:val="00F24655"/>
    <w:rsid w:val="00F24C18"/>
    <w:rsid w:val="00F3150B"/>
    <w:rsid w:val="00F338B3"/>
    <w:rsid w:val="00F34044"/>
    <w:rsid w:val="00F342C3"/>
    <w:rsid w:val="00F40AAA"/>
    <w:rsid w:val="00F46E2C"/>
    <w:rsid w:val="00F51708"/>
    <w:rsid w:val="00F52876"/>
    <w:rsid w:val="00F54610"/>
    <w:rsid w:val="00F615A3"/>
    <w:rsid w:val="00F66B97"/>
    <w:rsid w:val="00F71F59"/>
    <w:rsid w:val="00F72460"/>
    <w:rsid w:val="00F72F79"/>
    <w:rsid w:val="00F73055"/>
    <w:rsid w:val="00F73A9B"/>
    <w:rsid w:val="00F74C59"/>
    <w:rsid w:val="00F767C7"/>
    <w:rsid w:val="00F76B11"/>
    <w:rsid w:val="00F76B17"/>
    <w:rsid w:val="00F80E33"/>
    <w:rsid w:val="00F8422F"/>
    <w:rsid w:val="00F847B7"/>
    <w:rsid w:val="00F851A5"/>
    <w:rsid w:val="00F854AD"/>
    <w:rsid w:val="00F87EEE"/>
    <w:rsid w:val="00F91150"/>
    <w:rsid w:val="00F91BC3"/>
    <w:rsid w:val="00F92313"/>
    <w:rsid w:val="00F9348C"/>
    <w:rsid w:val="00F9383A"/>
    <w:rsid w:val="00F949EF"/>
    <w:rsid w:val="00F954B6"/>
    <w:rsid w:val="00F962FC"/>
    <w:rsid w:val="00F96313"/>
    <w:rsid w:val="00F96544"/>
    <w:rsid w:val="00FA11B3"/>
    <w:rsid w:val="00FA1ABB"/>
    <w:rsid w:val="00FA29E4"/>
    <w:rsid w:val="00FA2E61"/>
    <w:rsid w:val="00FA34D8"/>
    <w:rsid w:val="00FA4A8F"/>
    <w:rsid w:val="00FA5AB0"/>
    <w:rsid w:val="00FA5FE7"/>
    <w:rsid w:val="00FA7310"/>
    <w:rsid w:val="00FB111E"/>
    <w:rsid w:val="00FB1F3E"/>
    <w:rsid w:val="00FB3FD6"/>
    <w:rsid w:val="00FB56A1"/>
    <w:rsid w:val="00FC2F81"/>
    <w:rsid w:val="00FC49CF"/>
    <w:rsid w:val="00FC5B90"/>
    <w:rsid w:val="00FC6668"/>
    <w:rsid w:val="00FD07FB"/>
    <w:rsid w:val="00FD0A54"/>
    <w:rsid w:val="00FD17A0"/>
    <w:rsid w:val="00FD2A38"/>
    <w:rsid w:val="00FE2059"/>
    <w:rsid w:val="00FE2C71"/>
    <w:rsid w:val="00FE337D"/>
    <w:rsid w:val="00FE5187"/>
    <w:rsid w:val="00FF052D"/>
    <w:rsid w:val="00FF1C68"/>
    <w:rsid w:val="00FF2884"/>
    <w:rsid w:val="00FF3216"/>
    <w:rsid w:val="00FF41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1A95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link w:val="10"/>
    <w:uiPriority w:val="9"/>
    <w:qFormat/>
    <w:rsid w:val="005F007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316F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F007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D1A95"/>
    <w:pPr>
      <w:spacing w:after="0" w:line="240" w:lineRule="auto"/>
    </w:pPr>
    <w:rPr>
      <w:rFonts w:ascii="Calibri" w:eastAsia="Calibri" w:hAnsi="Calibri" w:cs="Times New Roman"/>
    </w:rPr>
  </w:style>
  <w:style w:type="character" w:styleId="a4">
    <w:name w:val="Hyperlink"/>
    <w:basedOn w:val="a0"/>
    <w:unhideWhenUsed/>
    <w:rsid w:val="00CD1A95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C5B9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C5B90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formattext">
    <w:name w:val="format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customStyle="1" w:styleId="topleveltext">
    <w:name w:val="toplevel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styleId="a7">
    <w:name w:val="header"/>
    <w:basedOn w:val="a"/>
    <w:link w:val="a8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Standard">
    <w:name w:val="Standard"/>
    <w:rsid w:val="00BF20A8"/>
    <w:pPr>
      <w:widowControl w:val="0"/>
      <w:suppressAutoHyphens/>
      <w:spacing w:after="0" w:line="240" w:lineRule="auto"/>
      <w:textAlignment w:val="baseline"/>
    </w:pPr>
    <w:rPr>
      <w:rFonts w:ascii="Arial" w:eastAsia="Calibri" w:hAnsi="Arial" w:cs="Arial"/>
      <w:kern w:val="1"/>
      <w:sz w:val="18"/>
      <w:szCs w:val="18"/>
      <w:lang w:eastAsia="ar-SA"/>
    </w:rPr>
  </w:style>
  <w:style w:type="paragraph" w:customStyle="1" w:styleId="ConsNormal">
    <w:name w:val="ConsNormal"/>
    <w:link w:val="ConsNormal0"/>
    <w:uiPriority w:val="99"/>
    <w:rsid w:val="00AB237C"/>
    <w:pPr>
      <w:widowControl w:val="0"/>
      <w:autoSpaceDE w:val="0"/>
      <w:autoSpaceDN w:val="0"/>
      <w:adjustRightInd w:val="0"/>
      <w:spacing w:after="0" w:line="240" w:lineRule="auto"/>
      <w:ind w:left="709" w:right="19772"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Normal0">
    <w:name w:val="ConsNormal Знак"/>
    <w:link w:val="ConsNormal"/>
    <w:uiPriority w:val="99"/>
    <w:locked/>
    <w:rsid w:val="00AB237C"/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Normal (Web)"/>
    <w:basedOn w:val="a"/>
    <w:uiPriority w:val="99"/>
    <w:unhideWhenUsed/>
    <w:rsid w:val="00AB237C"/>
    <w:pPr>
      <w:spacing w:before="100" w:beforeAutospacing="1" w:after="100" w:afterAutospacing="1"/>
    </w:pPr>
    <w:rPr>
      <w:sz w:val="24"/>
      <w:szCs w:val="24"/>
    </w:rPr>
  </w:style>
  <w:style w:type="character" w:styleId="ac">
    <w:name w:val="Strong"/>
    <w:basedOn w:val="a0"/>
    <w:uiPriority w:val="22"/>
    <w:qFormat/>
    <w:rsid w:val="003420DD"/>
    <w:rPr>
      <w:b/>
      <w:bCs/>
    </w:rPr>
  </w:style>
  <w:style w:type="paragraph" w:customStyle="1" w:styleId="parametervalue">
    <w:name w:val="parametervalue"/>
    <w:basedOn w:val="a"/>
    <w:rsid w:val="003117B4"/>
    <w:pPr>
      <w:spacing w:before="100" w:beforeAutospacing="1" w:after="100" w:afterAutospacing="1"/>
    </w:pPr>
    <w:rPr>
      <w:sz w:val="24"/>
      <w:szCs w:val="24"/>
    </w:rPr>
  </w:style>
  <w:style w:type="paragraph" w:styleId="ad">
    <w:name w:val="List Paragraph"/>
    <w:basedOn w:val="a"/>
    <w:uiPriority w:val="34"/>
    <w:qFormat/>
    <w:rsid w:val="00744F0F"/>
    <w:pPr>
      <w:ind w:left="720"/>
      <w:contextualSpacing/>
    </w:pPr>
  </w:style>
  <w:style w:type="paragraph" w:customStyle="1" w:styleId="parameter">
    <w:name w:val="parameter"/>
    <w:basedOn w:val="a"/>
    <w:rsid w:val="00F854AD"/>
    <w:pPr>
      <w:spacing w:before="100" w:beforeAutospacing="1" w:after="100" w:afterAutospacing="1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5F007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5F0070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D32F6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32F6D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A316F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fractionnumber">
    <w:name w:val="fractionnumber"/>
    <w:basedOn w:val="a0"/>
    <w:rsid w:val="00700D0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1A95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link w:val="10"/>
    <w:uiPriority w:val="9"/>
    <w:qFormat/>
    <w:rsid w:val="005F007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316F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F007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D1A95"/>
    <w:pPr>
      <w:spacing w:after="0" w:line="240" w:lineRule="auto"/>
    </w:pPr>
    <w:rPr>
      <w:rFonts w:ascii="Calibri" w:eastAsia="Calibri" w:hAnsi="Calibri" w:cs="Times New Roman"/>
    </w:rPr>
  </w:style>
  <w:style w:type="character" w:styleId="a4">
    <w:name w:val="Hyperlink"/>
    <w:basedOn w:val="a0"/>
    <w:unhideWhenUsed/>
    <w:rsid w:val="00CD1A95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C5B9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C5B90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formattext">
    <w:name w:val="format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customStyle="1" w:styleId="topleveltext">
    <w:name w:val="toplevel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styleId="a7">
    <w:name w:val="header"/>
    <w:basedOn w:val="a"/>
    <w:link w:val="a8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Standard">
    <w:name w:val="Standard"/>
    <w:rsid w:val="00BF20A8"/>
    <w:pPr>
      <w:widowControl w:val="0"/>
      <w:suppressAutoHyphens/>
      <w:spacing w:after="0" w:line="240" w:lineRule="auto"/>
      <w:textAlignment w:val="baseline"/>
    </w:pPr>
    <w:rPr>
      <w:rFonts w:ascii="Arial" w:eastAsia="Calibri" w:hAnsi="Arial" w:cs="Arial"/>
      <w:kern w:val="1"/>
      <w:sz w:val="18"/>
      <w:szCs w:val="18"/>
      <w:lang w:eastAsia="ar-SA"/>
    </w:rPr>
  </w:style>
  <w:style w:type="paragraph" w:customStyle="1" w:styleId="ConsNormal">
    <w:name w:val="ConsNormal"/>
    <w:link w:val="ConsNormal0"/>
    <w:uiPriority w:val="99"/>
    <w:rsid w:val="00AB237C"/>
    <w:pPr>
      <w:widowControl w:val="0"/>
      <w:autoSpaceDE w:val="0"/>
      <w:autoSpaceDN w:val="0"/>
      <w:adjustRightInd w:val="0"/>
      <w:spacing w:after="0" w:line="240" w:lineRule="auto"/>
      <w:ind w:left="709" w:right="19772"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Normal0">
    <w:name w:val="ConsNormal Знак"/>
    <w:link w:val="ConsNormal"/>
    <w:uiPriority w:val="99"/>
    <w:locked/>
    <w:rsid w:val="00AB237C"/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Normal (Web)"/>
    <w:basedOn w:val="a"/>
    <w:uiPriority w:val="99"/>
    <w:unhideWhenUsed/>
    <w:rsid w:val="00AB237C"/>
    <w:pPr>
      <w:spacing w:before="100" w:beforeAutospacing="1" w:after="100" w:afterAutospacing="1"/>
    </w:pPr>
    <w:rPr>
      <w:sz w:val="24"/>
      <w:szCs w:val="24"/>
    </w:rPr>
  </w:style>
  <w:style w:type="character" w:styleId="ac">
    <w:name w:val="Strong"/>
    <w:basedOn w:val="a0"/>
    <w:uiPriority w:val="22"/>
    <w:qFormat/>
    <w:rsid w:val="003420DD"/>
    <w:rPr>
      <w:b/>
      <w:bCs/>
    </w:rPr>
  </w:style>
  <w:style w:type="paragraph" w:customStyle="1" w:styleId="parametervalue">
    <w:name w:val="parametervalue"/>
    <w:basedOn w:val="a"/>
    <w:rsid w:val="003117B4"/>
    <w:pPr>
      <w:spacing w:before="100" w:beforeAutospacing="1" w:after="100" w:afterAutospacing="1"/>
    </w:pPr>
    <w:rPr>
      <w:sz w:val="24"/>
      <w:szCs w:val="24"/>
    </w:rPr>
  </w:style>
  <w:style w:type="paragraph" w:styleId="ad">
    <w:name w:val="List Paragraph"/>
    <w:basedOn w:val="a"/>
    <w:uiPriority w:val="34"/>
    <w:qFormat/>
    <w:rsid w:val="00744F0F"/>
    <w:pPr>
      <w:ind w:left="720"/>
      <w:contextualSpacing/>
    </w:pPr>
  </w:style>
  <w:style w:type="paragraph" w:customStyle="1" w:styleId="parameter">
    <w:name w:val="parameter"/>
    <w:basedOn w:val="a"/>
    <w:rsid w:val="00F854AD"/>
    <w:pPr>
      <w:spacing w:before="100" w:beforeAutospacing="1" w:after="100" w:afterAutospacing="1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5F007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5F0070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D32F6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32F6D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A316F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fractionnumber">
    <w:name w:val="fractionnumber"/>
    <w:basedOn w:val="a0"/>
    <w:rsid w:val="00700D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89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867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263269">
              <w:marLeft w:val="0"/>
              <w:marRight w:val="0"/>
              <w:marTop w:val="0"/>
              <w:marBottom w:val="0"/>
              <w:divBdr>
                <w:top w:val="inset" w:sz="2" w:space="0" w:color="auto"/>
                <w:left w:val="inset" w:sz="2" w:space="1" w:color="auto"/>
                <w:bottom w:val="inset" w:sz="2" w:space="0" w:color="auto"/>
                <w:right w:val="inset" w:sz="2" w:space="1" w:color="auto"/>
              </w:divBdr>
            </w:div>
          </w:divsChild>
        </w:div>
        <w:div w:id="194958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33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5135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6597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184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2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2074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103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8723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4388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6415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59675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inset" w:sz="2" w:space="0" w:color="auto"/>
                            <w:left w:val="inset" w:sz="2" w:space="1" w:color="auto"/>
                            <w:bottom w:val="inset" w:sz="2" w:space="0" w:color="auto"/>
                            <w:right w:val="inset" w:sz="2" w:space="1" w:color="auto"/>
                          </w:divBdr>
                        </w:div>
                        <w:div w:id="8758929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inset" w:sz="2" w:space="0" w:color="auto"/>
                            <w:left w:val="inset" w:sz="2" w:space="1" w:color="auto"/>
                            <w:bottom w:val="inset" w:sz="2" w:space="0" w:color="auto"/>
                            <w:right w:val="inset" w:sz="2" w:space="1" w:color="auto"/>
                          </w:divBdr>
                        </w:div>
                        <w:div w:id="1956981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inset" w:sz="2" w:space="0" w:color="auto"/>
                            <w:left w:val="inset" w:sz="2" w:space="1" w:color="auto"/>
                            <w:bottom w:val="inset" w:sz="2" w:space="0" w:color="auto"/>
                            <w:right w:val="inset" w:sz="2" w:space="1" w:color="auto"/>
                          </w:divBdr>
                        </w:div>
                        <w:div w:id="19367450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120590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447469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76121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02062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78127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inset" w:sz="2" w:space="0" w:color="auto"/>
                            <w:left w:val="inset" w:sz="2" w:space="1" w:color="auto"/>
                            <w:bottom w:val="inset" w:sz="2" w:space="0" w:color="auto"/>
                            <w:right w:val="inset" w:sz="2" w:space="1" w:color="auto"/>
                          </w:divBdr>
                        </w:div>
                        <w:div w:id="15682213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76378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inset" w:sz="2" w:space="0" w:color="auto"/>
                            <w:left w:val="inset" w:sz="2" w:space="1" w:color="auto"/>
                            <w:bottom w:val="inset" w:sz="2" w:space="0" w:color="auto"/>
                            <w:right w:val="inset" w:sz="2" w:space="1" w:color="auto"/>
                          </w:divBdr>
                        </w:div>
                        <w:div w:id="874657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inset" w:sz="2" w:space="0" w:color="auto"/>
                            <w:left w:val="inset" w:sz="2" w:space="1" w:color="auto"/>
                            <w:bottom w:val="inset" w:sz="2" w:space="0" w:color="auto"/>
                            <w:right w:val="inset" w:sz="2" w:space="1" w:color="auto"/>
                          </w:divBdr>
                        </w:div>
                        <w:div w:id="14675771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129218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inset" w:sz="2" w:space="0" w:color="auto"/>
                            <w:left w:val="inset" w:sz="2" w:space="1" w:color="auto"/>
                            <w:bottom w:val="inset" w:sz="2" w:space="0" w:color="auto"/>
                            <w:right w:val="inset" w:sz="2" w:space="1" w:color="auto"/>
                          </w:divBdr>
                        </w:div>
                        <w:div w:id="20947420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inset" w:sz="2" w:space="0" w:color="auto"/>
                            <w:left w:val="inset" w:sz="2" w:space="1" w:color="auto"/>
                            <w:bottom w:val="inset" w:sz="2" w:space="0" w:color="auto"/>
                            <w:right w:val="inset" w:sz="2" w:space="1" w:color="auto"/>
                          </w:divBdr>
                        </w:div>
                        <w:div w:id="13467090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inset" w:sz="2" w:space="0" w:color="auto"/>
                            <w:left w:val="inset" w:sz="2" w:space="1" w:color="auto"/>
                            <w:bottom w:val="inset" w:sz="2" w:space="0" w:color="auto"/>
                            <w:right w:val="inset" w:sz="2" w:space="1" w:color="auto"/>
                          </w:divBdr>
                        </w:div>
                        <w:div w:id="19723243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420657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446907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14006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994156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851715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inset" w:sz="2" w:space="0" w:color="auto"/>
                            <w:left w:val="inset" w:sz="2" w:space="1" w:color="auto"/>
                            <w:bottom w:val="inset" w:sz="2" w:space="0" w:color="auto"/>
                            <w:right w:val="inset" w:sz="2" w:space="1" w:color="auto"/>
                          </w:divBdr>
                        </w:div>
                        <w:div w:id="1372149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inset" w:sz="2" w:space="0" w:color="auto"/>
                            <w:left w:val="inset" w:sz="2" w:space="1" w:color="auto"/>
                            <w:bottom w:val="inset" w:sz="2" w:space="0" w:color="auto"/>
                            <w:right w:val="inset" w:sz="2" w:space="1" w:color="auto"/>
                          </w:divBdr>
                        </w:div>
                        <w:div w:id="4382593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inset" w:sz="2" w:space="0" w:color="auto"/>
                            <w:left w:val="inset" w:sz="2" w:space="1" w:color="auto"/>
                            <w:bottom w:val="inset" w:sz="2" w:space="0" w:color="auto"/>
                            <w:right w:val="inset" w:sz="2" w:space="1" w:color="auto"/>
                          </w:divBdr>
                        </w:div>
                        <w:div w:id="14509270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inset" w:sz="2" w:space="0" w:color="auto"/>
                            <w:left w:val="inset" w:sz="2" w:space="1" w:color="auto"/>
                            <w:bottom w:val="inset" w:sz="2" w:space="0" w:color="auto"/>
                            <w:right w:val="inset" w:sz="2" w:space="1" w:color="auto"/>
                          </w:divBdr>
                        </w:div>
                        <w:div w:id="1724327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inset" w:sz="2" w:space="0" w:color="auto"/>
                            <w:left w:val="inset" w:sz="2" w:space="1" w:color="auto"/>
                            <w:bottom w:val="inset" w:sz="2" w:space="0" w:color="auto"/>
                            <w:right w:val="inset" w:sz="2" w:space="1" w:color="auto"/>
                          </w:divBdr>
                        </w:div>
                        <w:div w:id="18955814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inset" w:sz="2" w:space="0" w:color="auto"/>
                            <w:left w:val="inset" w:sz="2" w:space="1" w:color="auto"/>
                            <w:bottom w:val="inset" w:sz="2" w:space="0" w:color="auto"/>
                            <w:right w:val="inset" w:sz="2" w:space="1" w:color="auto"/>
                          </w:divBdr>
                        </w:div>
                        <w:div w:id="17773650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121041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inset" w:sz="2" w:space="0" w:color="auto"/>
                            <w:left w:val="inset" w:sz="2" w:space="1" w:color="auto"/>
                            <w:bottom w:val="inset" w:sz="2" w:space="0" w:color="auto"/>
                            <w:right w:val="inset" w:sz="2" w:space="1" w:color="auto"/>
                          </w:divBdr>
                        </w:div>
                        <w:div w:id="20511490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inset" w:sz="2" w:space="0" w:color="auto"/>
                            <w:left w:val="inset" w:sz="2" w:space="1" w:color="auto"/>
                            <w:bottom w:val="inset" w:sz="2" w:space="0" w:color="auto"/>
                            <w:right w:val="inset" w:sz="2" w:space="1" w:color="auto"/>
                          </w:divBdr>
                        </w:div>
                        <w:div w:id="1375035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49817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inset" w:sz="2" w:space="0" w:color="auto"/>
                            <w:left w:val="inset" w:sz="2" w:space="1" w:color="auto"/>
                            <w:bottom w:val="inset" w:sz="2" w:space="0" w:color="auto"/>
                            <w:right w:val="inset" w:sz="2" w:space="1" w:color="auto"/>
                          </w:divBdr>
                        </w:div>
                        <w:div w:id="6413451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inset" w:sz="2" w:space="0" w:color="auto"/>
                            <w:left w:val="inset" w:sz="2" w:space="1" w:color="auto"/>
                            <w:bottom w:val="inset" w:sz="2" w:space="0" w:color="auto"/>
                            <w:right w:val="inset" w:sz="2" w:space="1" w:color="auto"/>
                          </w:divBdr>
                        </w:div>
                        <w:div w:id="1734962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inset" w:sz="2" w:space="0" w:color="auto"/>
                            <w:left w:val="inset" w:sz="2" w:space="1" w:color="auto"/>
                            <w:bottom w:val="inset" w:sz="2" w:space="0" w:color="auto"/>
                            <w:right w:val="inset" w:sz="2" w:space="1" w:color="auto"/>
                          </w:divBdr>
                        </w:div>
                        <w:div w:id="16087305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57728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32819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5542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71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00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09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0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4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023531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94735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82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12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646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9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3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62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7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625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331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5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40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6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59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8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consultantplus://offline/ref=AED9795E3EC7EF6AF14B3CBED40050C8CA3B7DF16D4C277A6ED0717FECBEE79638274157B4FE15358419413D2Fs2KFI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AED9795E3EC7EF6AF14B3CBED40050C8C83F7BF4654E277A6ED0717FECBEE7962A27195EB6FF0061DD4316302D2CC44E3FA17909DBsDK9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E9A394-DE8D-4384-A029-DE93974455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370</TotalTime>
  <Pages>2</Pages>
  <Words>600</Words>
  <Characters>3420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4012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Alik</cp:lastModifiedBy>
  <cp:revision>43</cp:revision>
  <cp:lastPrinted>2019-04-09T07:17:00Z</cp:lastPrinted>
  <dcterms:created xsi:type="dcterms:W3CDTF">2019-12-25T09:13:00Z</dcterms:created>
  <dcterms:modified xsi:type="dcterms:W3CDTF">2020-08-03T08:20:00Z</dcterms:modified>
</cp:coreProperties>
</file>