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F" w:rsidRDefault="00E0251F" w:rsidP="00E0251F">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Муниципальное казенное учреждение «Центр административно-хозяйственного обеспечения»</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187000, </w:t>
      </w:r>
      <w:proofErr w:type="spellStart"/>
      <w:r>
        <w:rPr>
          <w:rFonts w:ascii="Times New Roman" w:hAnsi="Times New Roman" w:cs="Times New Roman"/>
          <w:iCs/>
          <w:sz w:val="26"/>
          <w:szCs w:val="26"/>
        </w:rPr>
        <w:t>Тосненский</w:t>
      </w:r>
      <w:proofErr w:type="spellEnd"/>
      <w:r>
        <w:rPr>
          <w:rFonts w:ascii="Times New Roman" w:hAnsi="Times New Roman" w:cs="Times New Roman"/>
          <w:iCs/>
          <w:sz w:val="26"/>
          <w:szCs w:val="26"/>
        </w:rPr>
        <w:t xml:space="preserve"> район, г. Тосно, пр. Ленина, д. 60</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81361-22086</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ezakaztosno@mail.ru</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муниципального образования </w:t>
      </w:r>
      <w:proofErr w:type="spellStart"/>
      <w:r>
        <w:rPr>
          <w:rFonts w:ascii="Times New Roman" w:hAnsi="Times New Roman" w:cs="Times New Roman"/>
          <w:iCs/>
          <w:sz w:val="26"/>
          <w:szCs w:val="26"/>
        </w:rPr>
        <w:t>Тосненский</w:t>
      </w:r>
      <w:proofErr w:type="spellEnd"/>
      <w:r>
        <w:rPr>
          <w:rFonts w:ascii="Times New Roman" w:hAnsi="Times New Roman" w:cs="Times New Roman"/>
          <w:iCs/>
          <w:sz w:val="26"/>
          <w:szCs w:val="26"/>
        </w:rPr>
        <w:t xml:space="preserve"> район Ленинградской области</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187000, Ленинградская </w:t>
      </w:r>
      <w:proofErr w:type="spellStart"/>
      <w:r>
        <w:rPr>
          <w:rFonts w:ascii="Times New Roman" w:hAnsi="Times New Roman" w:cs="Times New Roman"/>
          <w:iCs/>
          <w:sz w:val="26"/>
          <w:szCs w:val="26"/>
        </w:rPr>
        <w:t>обл</w:t>
      </w:r>
      <w:proofErr w:type="spellEnd"/>
      <w:r>
        <w:rPr>
          <w:rFonts w:ascii="Times New Roman" w:hAnsi="Times New Roman" w:cs="Times New Roman"/>
          <w:iCs/>
          <w:sz w:val="26"/>
          <w:szCs w:val="26"/>
        </w:rPr>
        <w:t xml:space="preserve">, </w:t>
      </w:r>
      <w:proofErr w:type="spellStart"/>
      <w:r>
        <w:rPr>
          <w:rFonts w:ascii="Times New Roman" w:hAnsi="Times New Roman" w:cs="Times New Roman"/>
          <w:iCs/>
          <w:sz w:val="26"/>
          <w:szCs w:val="26"/>
        </w:rPr>
        <w:t>Тосненский</w:t>
      </w:r>
      <w:proofErr w:type="spellEnd"/>
      <w:r>
        <w:rPr>
          <w:rFonts w:ascii="Times New Roman" w:hAnsi="Times New Roman" w:cs="Times New Roman"/>
          <w:iCs/>
          <w:sz w:val="26"/>
          <w:szCs w:val="26"/>
        </w:rPr>
        <w:t xml:space="preserve"> р-н, Тосно, пр-т Ленина, 32</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(81361) 33220</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zakaz.tosnocity@mail.ru</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«ЭРДИКА»</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187000, Ленинградская </w:t>
      </w:r>
      <w:proofErr w:type="spellStart"/>
      <w:r>
        <w:rPr>
          <w:rFonts w:ascii="Times New Roman" w:hAnsi="Times New Roman" w:cs="Times New Roman"/>
          <w:iCs/>
          <w:sz w:val="26"/>
          <w:szCs w:val="26"/>
        </w:rPr>
        <w:t>обл</w:t>
      </w:r>
      <w:proofErr w:type="spellEnd"/>
      <w:r>
        <w:rPr>
          <w:rFonts w:ascii="Times New Roman" w:hAnsi="Times New Roman" w:cs="Times New Roman"/>
          <w:iCs/>
          <w:sz w:val="26"/>
          <w:szCs w:val="26"/>
        </w:rPr>
        <w:t xml:space="preserve">, р-н </w:t>
      </w:r>
      <w:proofErr w:type="spellStart"/>
      <w:r>
        <w:rPr>
          <w:rFonts w:ascii="Times New Roman" w:hAnsi="Times New Roman" w:cs="Times New Roman"/>
          <w:iCs/>
          <w:sz w:val="26"/>
          <w:szCs w:val="26"/>
        </w:rPr>
        <w:t>Тосненский</w:t>
      </w:r>
      <w:proofErr w:type="spellEnd"/>
      <w:r>
        <w:rPr>
          <w:rFonts w:ascii="Times New Roman" w:hAnsi="Times New Roman" w:cs="Times New Roman"/>
          <w:iCs/>
          <w:sz w:val="26"/>
          <w:szCs w:val="26"/>
        </w:rPr>
        <w:t xml:space="preserve">, г Тосно, </w:t>
      </w:r>
      <w:proofErr w:type="spellStart"/>
      <w:r>
        <w:rPr>
          <w:rFonts w:ascii="Times New Roman" w:hAnsi="Times New Roman" w:cs="Times New Roman"/>
          <w:iCs/>
          <w:sz w:val="26"/>
          <w:szCs w:val="26"/>
        </w:rPr>
        <w:t>пр-кт</w:t>
      </w:r>
      <w:proofErr w:type="spellEnd"/>
      <w:r>
        <w:rPr>
          <w:rFonts w:ascii="Times New Roman" w:hAnsi="Times New Roman" w:cs="Times New Roman"/>
          <w:iCs/>
          <w:sz w:val="26"/>
          <w:szCs w:val="26"/>
        </w:rPr>
        <w:t xml:space="preserve"> Ленина, 29</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(917) 3206006</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a.vasilchenko@dvkpravo.ru</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Оператор электронной площадки:</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ОСЭТ «</w:t>
      </w:r>
      <w:proofErr w:type="spellStart"/>
      <w:r>
        <w:rPr>
          <w:rFonts w:ascii="Times New Roman" w:hAnsi="Times New Roman" w:cs="Times New Roman"/>
          <w:iCs/>
          <w:sz w:val="26"/>
          <w:szCs w:val="26"/>
        </w:rPr>
        <w:t>Zakaz</w:t>
      </w:r>
      <w:proofErr w:type="spellEnd"/>
      <w:r>
        <w:rPr>
          <w:rFonts w:ascii="Times New Roman" w:hAnsi="Times New Roman" w:cs="Times New Roman"/>
          <w:iCs/>
          <w:sz w:val="26"/>
          <w:szCs w:val="26"/>
        </w:rPr>
        <w:t xml:space="preserve"> RF» (АГЗ РТ)</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agzrt@tatar.ru</w:t>
      </w:r>
    </w:p>
    <w:p w:rsidR="00E0251F" w:rsidRDefault="00E0251F" w:rsidP="00E0251F">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0251F" w:rsidRDefault="00E0251F" w:rsidP="00E0251F">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lang w:eastAsia="ar-SA"/>
        </w:rPr>
      </w:pPr>
      <w:r>
        <w:rPr>
          <w:rFonts w:ascii="Times New Roman" w:hAnsi="Times New Roman" w:cs="Times New Roman"/>
          <w:iCs/>
          <w:sz w:val="26"/>
          <w:szCs w:val="26"/>
        </w:rPr>
        <w:t>Извещение № 0145300006320000203</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5C06B0" w:rsidRPr="00166E3B" w:rsidRDefault="005C06B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314032" w:rsidRDefault="00314032" w:rsidP="00E852EB">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E0251F" w:rsidRPr="00E0251F">
        <w:rPr>
          <w:rFonts w:ascii="Times New Roman" w:hAnsi="Times New Roman" w:cs="Times New Roman"/>
          <w:bCs/>
          <w:sz w:val="26"/>
          <w:szCs w:val="26"/>
        </w:rPr>
        <w:t>047/06/67-2003/2020</w:t>
      </w:r>
    </w:p>
    <w:p w:rsidR="005C06B0" w:rsidRPr="00166E3B" w:rsidRDefault="005C06B0"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66E3B" w:rsidRDefault="00E0251F"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08232A">
        <w:rPr>
          <w:rFonts w:ascii="Times New Roman" w:hAnsi="Times New Roman" w:cs="Times New Roman"/>
          <w:sz w:val="26"/>
          <w:szCs w:val="26"/>
        </w:rPr>
        <w:t xml:space="preserve"> июл</w:t>
      </w:r>
      <w:r w:rsidR="00174462">
        <w:rPr>
          <w:rFonts w:ascii="Times New Roman" w:hAnsi="Times New Roman" w:cs="Times New Roman"/>
          <w:sz w:val="26"/>
          <w:szCs w:val="26"/>
        </w:rPr>
        <w:t>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0A0FC1">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C06B0" w:rsidRDefault="005C06B0" w:rsidP="005C06B0">
      <w:pPr>
        <w:pStyle w:val="HTML"/>
        <w:ind w:firstLine="709"/>
        <w:jc w:val="both"/>
        <w:rPr>
          <w:rFonts w:ascii="Times New Roman" w:eastAsiaTheme="minorEastAsia" w:hAnsi="Times New Roman" w:cs="Times New Roman"/>
          <w:sz w:val="26"/>
          <w:szCs w:val="26"/>
        </w:rPr>
      </w:pPr>
    </w:p>
    <w:p w:rsidR="008B3C26" w:rsidRDefault="008B3C26" w:rsidP="005C06B0">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E1A27" w:rsidRDefault="001E1A27" w:rsidP="001E1A27">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Pr="001E1A27">
        <w:rPr>
          <w:rFonts w:ascii="Times New Roman" w:hAnsi="Times New Roman" w:cs="Times New Roman"/>
          <w:sz w:val="26"/>
          <w:szCs w:val="26"/>
        </w:rPr>
        <w:t>Уполномоченн</w:t>
      </w:r>
      <w:r>
        <w:rPr>
          <w:rFonts w:ascii="Times New Roman" w:hAnsi="Times New Roman" w:cs="Times New Roman"/>
          <w:sz w:val="26"/>
          <w:szCs w:val="26"/>
        </w:rPr>
        <w:t>ого</w:t>
      </w:r>
      <w:r w:rsidRPr="001E1A27">
        <w:rPr>
          <w:rFonts w:ascii="Times New Roman" w:hAnsi="Times New Roman" w:cs="Times New Roman"/>
          <w:sz w:val="26"/>
          <w:szCs w:val="26"/>
        </w:rPr>
        <w:t xml:space="preserve"> орган</w:t>
      </w:r>
      <w:r>
        <w:rPr>
          <w:rFonts w:ascii="Times New Roman" w:hAnsi="Times New Roman" w:cs="Times New Roman"/>
          <w:sz w:val="26"/>
          <w:szCs w:val="26"/>
        </w:rPr>
        <w:t xml:space="preserve">а – </w:t>
      </w:r>
      <w:r w:rsidRPr="001E1A27">
        <w:rPr>
          <w:rFonts w:ascii="Times New Roman" w:hAnsi="Times New Roman" w:cs="Times New Roman"/>
          <w:sz w:val="26"/>
          <w:szCs w:val="26"/>
        </w:rPr>
        <w:t>Администраци</w:t>
      </w:r>
      <w:r>
        <w:rPr>
          <w:rFonts w:ascii="Times New Roman" w:hAnsi="Times New Roman" w:cs="Times New Roman"/>
          <w:sz w:val="26"/>
          <w:szCs w:val="26"/>
        </w:rPr>
        <w:t>и</w:t>
      </w:r>
      <w:r w:rsidRPr="001E1A27">
        <w:rPr>
          <w:rFonts w:ascii="Times New Roman" w:hAnsi="Times New Roman" w:cs="Times New Roman"/>
          <w:sz w:val="26"/>
          <w:szCs w:val="26"/>
        </w:rPr>
        <w:t xml:space="preserve"> муниципального образования </w:t>
      </w:r>
      <w:proofErr w:type="spellStart"/>
      <w:r w:rsidRPr="001E1A27">
        <w:rPr>
          <w:rFonts w:ascii="Times New Roman" w:hAnsi="Times New Roman" w:cs="Times New Roman"/>
          <w:sz w:val="26"/>
          <w:szCs w:val="26"/>
        </w:rPr>
        <w:t>Тосненский</w:t>
      </w:r>
      <w:proofErr w:type="spellEnd"/>
      <w:r w:rsidRPr="001E1A27">
        <w:rPr>
          <w:rFonts w:ascii="Times New Roman" w:hAnsi="Times New Roman" w:cs="Times New Roman"/>
          <w:sz w:val="26"/>
          <w:szCs w:val="26"/>
        </w:rPr>
        <w:t xml:space="preserve"> район Ленинградской области</w:t>
      </w:r>
      <w:r>
        <w:rPr>
          <w:rFonts w:ascii="Times New Roman" w:hAnsi="Times New Roman" w:cs="Times New Roman"/>
          <w:sz w:val="26"/>
          <w:szCs w:val="26"/>
        </w:rPr>
        <w:t xml:space="preserve">: </w:t>
      </w:r>
    </w:p>
    <w:p w:rsidR="001E1A27" w:rsidRDefault="001E1A27" w:rsidP="001E1A27">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Заявителя – ООО «</w:t>
      </w:r>
      <w:r>
        <w:rPr>
          <w:rFonts w:ascii="Times New Roman" w:hAnsi="Times New Roman" w:cs="Times New Roman"/>
          <w:iCs/>
          <w:sz w:val="26"/>
          <w:szCs w:val="26"/>
        </w:rPr>
        <w:t>ЭРДИКА</w:t>
      </w:r>
      <w:r>
        <w:rPr>
          <w:rFonts w:ascii="Times New Roman" w:hAnsi="Times New Roman" w:cs="Times New Roman"/>
          <w:sz w:val="26"/>
          <w:szCs w:val="26"/>
        </w:rPr>
        <w:t xml:space="preserve">»: </w:t>
      </w:r>
    </w:p>
    <w:p w:rsidR="008B3C26" w:rsidRDefault="005C06B0" w:rsidP="005C06B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w:t>
      </w:r>
      <w:r w:rsidR="001B70F4">
        <w:rPr>
          <w:rFonts w:ascii="Times New Roman" w:hAnsi="Times New Roman" w:cs="Times New Roman"/>
          <w:sz w:val="26"/>
          <w:szCs w:val="26"/>
        </w:rPr>
        <w:t xml:space="preserve">Заказчика </w:t>
      </w:r>
      <w:r w:rsidR="008B3C26">
        <w:rPr>
          <w:rFonts w:ascii="Times New Roman" w:hAnsi="Times New Roman" w:cs="Times New Roman"/>
          <w:sz w:val="26"/>
          <w:szCs w:val="26"/>
        </w:rPr>
        <w:t xml:space="preserve">– </w:t>
      </w:r>
      <w:r w:rsidR="001E1A27" w:rsidRPr="001E1A27">
        <w:rPr>
          <w:rFonts w:ascii="Times New Roman" w:hAnsi="Times New Roman" w:cs="Times New Roman"/>
          <w:sz w:val="26"/>
          <w:szCs w:val="26"/>
        </w:rPr>
        <w:t>Муниципально</w:t>
      </w:r>
      <w:r w:rsidR="001E1A27">
        <w:rPr>
          <w:rFonts w:ascii="Times New Roman" w:hAnsi="Times New Roman" w:cs="Times New Roman"/>
          <w:sz w:val="26"/>
          <w:szCs w:val="26"/>
        </w:rPr>
        <w:t>го</w:t>
      </w:r>
      <w:r w:rsidR="001E1A27" w:rsidRPr="001E1A27">
        <w:rPr>
          <w:rFonts w:ascii="Times New Roman" w:hAnsi="Times New Roman" w:cs="Times New Roman"/>
          <w:sz w:val="26"/>
          <w:szCs w:val="26"/>
        </w:rPr>
        <w:t xml:space="preserve"> казенно</w:t>
      </w:r>
      <w:r w:rsidR="001E1A27">
        <w:rPr>
          <w:rFonts w:ascii="Times New Roman" w:hAnsi="Times New Roman" w:cs="Times New Roman"/>
          <w:sz w:val="26"/>
          <w:szCs w:val="26"/>
        </w:rPr>
        <w:t>го</w:t>
      </w:r>
      <w:r w:rsidR="001E1A27" w:rsidRPr="001E1A27">
        <w:rPr>
          <w:rFonts w:ascii="Times New Roman" w:hAnsi="Times New Roman" w:cs="Times New Roman"/>
          <w:sz w:val="26"/>
          <w:szCs w:val="26"/>
        </w:rPr>
        <w:t xml:space="preserve"> учреждени</w:t>
      </w:r>
      <w:r w:rsidR="001E1A27">
        <w:rPr>
          <w:rFonts w:ascii="Times New Roman" w:hAnsi="Times New Roman" w:cs="Times New Roman"/>
          <w:sz w:val="26"/>
          <w:szCs w:val="26"/>
        </w:rPr>
        <w:t>я</w:t>
      </w:r>
      <w:r w:rsidR="001E1A27" w:rsidRPr="001E1A27">
        <w:rPr>
          <w:rFonts w:ascii="Times New Roman" w:hAnsi="Times New Roman" w:cs="Times New Roman"/>
          <w:sz w:val="26"/>
          <w:szCs w:val="26"/>
        </w:rPr>
        <w:t xml:space="preserve"> «Центр административно-хозяйственного обеспечения»</w:t>
      </w:r>
      <w:r>
        <w:rPr>
          <w:rFonts w:ascii="Times New Roman" w:hAnsi="Times New Roman" w:cs="Times New Roman"/>
          <w:sz w:val="26"/>
          <w:szCs w:val="26"/>
        </w:rPr>
        <w:t>, извещенного о времени и месте заседания Комиссии надлежащим образом,</w:t>
      </w:r>
    </w:p>
    <w:p w:rsidR="005C06B0" w:rsidRPr="00B669D9" w:rsidRDefault="005C06B0"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C06B0">
        <w:rPr>
          <w:rFonts w:ascii="Times New Roman" w:hAnsi="Times New Roman" w:cs="Times New Roman"/>
          <w:sz w:val="26"/>
          <w:szCs w:val="26"/>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5C06B0">
        <w:rPr>
          <w:rFonts w:ascii="Times New Roman" w:hAnsi="Times New Roman" w:cs="Times New Roman"/>
          <w:sz w:val="26"/>
          <w:szCs w:val="26"/>
        </w:rPr>
        <w:t>коронавирусной</w:t>
      </w:r>
      <w:proofErr w:type="spellEnd"/>
      <w:r w:rsidRPr="005C06B0">
        <w:rPr>
          <w:rFonts w:ascii="Times New Roman" w:hAnsi="Times New Roman" w:cs="Times New Roman"/>
          <w:sz w:val="26"/>
          <w:szCs w:val="26"/>
        </w:rPr>
        <w:t xml:space="preserve">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E0251F" w:rsidRPr="00E0251F">
        <w:rPr>
          <w:rFonts w:ascii="Times New Roman" w:hAnsi="Times New Roman" w:cs="Times New Roman"/>
          <w:sz w:val="26"/>
          <w:szCs w:val="26"/>
        </w:rPr>
        <w:t>(</w:t>
      </w:r>
      <w:proofErr w:type="spellStart"/>
      <w:r w:rsidR="00E0251F" w:rsidRPr="00E0251F">
        <w:rPr>
          <w:rFonts w:ascii="Times New Roman" w:hAnsi="Times New Roman" w:cs="Times New Roman"/>
          <w:sz w:val="26"/>
          <w:szCs w:val="26"/>
        </w:rPr>
        <w:t>вх</w:t>
      </w:r>
      <w:proofErr w:type="spellEnd"/>
      <w:r w:rsidR="00E0251F" w:rsidRPr="00E0251F">
        <w:rPr>
          <w:rFonts w:ascii="Times New Roman" w:hAnsi="Times New Roman" w:cs="Times New Roman"/>
          <w:sz w:val="26"/>
          <w:szCs w:val="26"/>
        </w:rPr>
        <w:t>. № 9260 от 23.07.2020) на действия аукционной комиссии при проведении электронного аукциона на выполнение работ по ремонту помещений в МБОУ "</w:t>
      </w:r>
      <w:proofErr w:type="spellStart"/>
      <w:r w:rsidR="00E0251F" w:rsidRPr="00E0251F">
        <w:rPr>
          <w:rFonts w:ascii="Times New Roman" w:hAnsi="Times New Roman" w:cs="Times New Roman"/>
          <w:sz w:val="26"/>
          <w:szCs w:val="26"/>
        </w:rPr>
        <w:t>Сельцовская</w:t>
      </w:r>
      <w:proofErr w:type="spellEnd"/>
      <w:r w:rsidR="00E0251F" w:rsidRPr="00E0251F">
        <w:rPr>
          <w:rFonts w:ascii="Times New Roman" w:hAnsi="Times New Roman" w:cs="Times New Roman"/>
          <w:sz w:val="26"/>
          <w:szCs w:val="26"/>
        </w:rPr>
        <w:t xml:space="preserve"> СОШ", по адресу: Ленинградская область, </w:t>
      </w:r>
      <w:proofErr w:type="spellStart"/>
      <w:r w:rsidR="00E0251F" w:rsidRPr="00E0251F">
        <w:rPr>
          <w:rFonts w:ascii="Times New Roman" w:hAnsi="Times New Roman" w:cs="Times New Roman"/>
          <w:sz w:val="26"/>
          <w:szCs w:val="26"/>
        </w:rPr>
        <w:t>Тосненский</w:t>
      </w:r>
      <w:proofErr w:type="spellEnd"/>
      <w:r w:rsidR="00E0251F" w:rsidRPr="00E0251F">
        <w:rPr>
          <w:rFonts w:ascii="Times New Roman" w:hAnsi="Times New Roman" w:cs="Times New Roman"/>
          <w:sz w:val="26"/>
          <w:szCs w:val="26"/>
        </w:rPr>
        <w:t xml:space="preserve"> район, п. Сельцо, д.16, 18</w:t>
      </w:r>
      <w:r w:rsidR="00BF5E98" w:rsidRPr="00BF5E98">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E0251F">
        <w:rPr>
          <w:rFonts w:ascii="Times New Roman" w:hAnsi="Times New Roman" w:cs="Times New Roman"/>
          <w:sz w:val="26"/>
          <w:szCs w:val="26"/>
        </w:rPr>
        <w:t>11</w:t>
      </w:r>
      <w:r w:rsidR="00D8639C">
        <w:rPr>
          <w:rFonts w:ascii="Times New Roman" w:hAnsi="Times New Roman" w:cs="Times New Roman"/>
          <w:sz w:val="26"/>
          <w:szCs w:val="26"/>
        </w:rPr>
        <w:t>.</w:t>
      </w:r>
      <w:r w:rsidR="0008232A">
        <w:rPr>
          <w:rFonts w:ascii="Times New Roman" w:hAnsi="Times New Roman" w:cs="Times New Roman"/>
          <w:sz w:val="26"/>
          <w:szCs w:val="26"/>
        </w:rPr>
        <w:t>0</w:t>
      </w:r>
      <w:r w:rsidR="005C06B0">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E0251F" w:rsidRPr="00E0251F">
        <w:rPr>
          <w:rFonts w:ascii="Times New Roman" w:hAnsi="Times New Roman" w:cs="Times New Roman"/>
          <w:snapToGrid w:val="0"/>
          <w:sz w:val="26"/>
          <w:szCs w:val="26"/>
          <w:lang w:eastAsia="zh-CN" w:bidi="hi-IN"/>
        </w:rPr>
        <w:t>12 116 312,00</w:t>
      </w:r>
      <w:r w:rsidR="00E0251F">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Как следует </w:t>
      </w:r>
      <w:r w:rsidRPr="005C06B0">
        <w:rPr>
          <w:rFonts w:ascii="Times New Roman" w:hAnsi="Times New Roman" w:cs="Times New Roman"/>
          <w:sz w:val="26"/>
          <w:szCs w:val="26"/>
        </w:rPr>
        <w:t>из жалобы, Заявитель</w:t>
      </w:r>
      <w:r w:rsidR="00AD184F" w:rsidRPr="005C06B0">
        <w:rPr>
          <w:rFonts w:ascii="Times New Roman" w:hAnsi="Times New Roman" w:cs="Times New Roman"/>
          <w:sz w:val="26"/>
          <w:szCs w:val="26"/>
        </w:rPr>
        <w:t xml:space="preserve"> </w:t>
      </w:r>
      <w:r w:rsidR="00D60D18" w:rsidRPr="005C06B0">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8B3C26" w:rsidRDefault="008B3C26" w:rsidP="00D60D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1B70F4">
        <w:rPr>
          <w:rFonts w:ascii="Times New Roman" w:hAnsi="Times New Roman" w:cs="Times New Roman"/>
          <w:sz w:val="26"/>
          <w:szCs w:val="26"/>
        </w:rPr>
        <w:t>Заказчика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lastRenderedPageBreak/>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w:t>
      </w:r>
      <w:r w:rsidRPr="00166E3B">
        <w:rPr>
          <w:rFonts w:ascii="Times New Roman" w:hAnsi="Times New Roman" w:cs="Times New Roman"/>
          <w:sz w:val="26"/>
          <w:szCs w:val="26"/>
          <w:shd w:val="clear" w:color="auto" w:fill="FFFFFF"/>
        </w:rPr>
        <w:lastRenderedPageBreak/>
        <w:t>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№3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 xml:space="preserve">Комиссия установила, что из протокола рассмотрения заявок на участие в электронном аукционе от 22.07.2020 №0145300006320000203-2 следует, что заявке Заявителя отказано в допуске к участию в электронном аукционе по следующим </w:t>
      </w:r>
      <w:r>
        <w:rPr>
          <w:rFonts w:ascii="Times New Roman" w:hAnsi="Times New Roman" w:cs="Times New Roman"/>
          <w:bCs/>
          <w:sz w:val="26"/>
          <w:szCs w:val="26"/>
        </w:rPr>
        <w:t>основаниям:</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 xml:space="preserve">«Основание отклонения – п. 2 ч. 4 ст. 67 Федерального закона от 05.04.2013 № 44-ФЗ, п. 5.1. общей части документации об электронном аукционе. 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w:t>
      </w:r>
      <w:r w:rsidRPr="00E0251F">
        <w:rPr>
          <w:rFonts w:ascii="Times New Roman" w:hAnsi="Times New Roman" w:cs="Times New Roman"/>
          <w:bCs/>
          <w:sz w:val="26"/>
          <w:szCs w:val="26"/>
        </w:rPr>
        <w:lastRenderedPageBreak/>
        <w:t>электронном аукционе. Например, по позиции № 1 приложения № 2 к Техническому заданию, в части указания в заявке «Срок службы» для «Водонагревателя».</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(В соответствии с инструкцией: «…Требования к значениям показателей (характеристик) товаров подразделяются на параметры. «</w:t>
      </w:r>
      <w:proofErr w:type="spellStart"/>
      <w:r w:rsidRPr="00E0251F">
        <w:rPr>
          <w:rFonts w:ascii="Times New Roman" w:hAnsi="Times New Roman" w:cs="Times New Roman"/>
          <w:bCs/>
          <w:sz w:val="26"/>
          <w:szCs w:val="26"/>
        </w:rPr>
        <w:t>min</w:t>
      </w:r>
      <w:proofErr w:type="spellEnd"/>
      <w:r w:rsidRPr="00E0251F">
        <w:rPr>
          <w:rFonts w:ascii="Times New Roman" w:hAnsi="Times New Roman" w:cs="Times New Roman"/>
          <w:bCs/>
          <w:sz w:val="26"/>
          <w:szCs w:val="26"/>
        </w:rPr>
        <w:t>» - параметр, определяющий требования к минимальным значениям показателей (характеристик) товаров, «</w:t>
      </w:r>
      <w:proofErr w:type="spellStart"/>
      <w:r w:rsidRPr="00E0251F">
        <w:rPr>
          <w:rFonts w:ascii="Times New Roman" w:hAnsi="Times New Roman" w:cs="Times New Roman"/>
          <w:bCs/>
          <w:sz w:val="26"/>
          <w:szCs w:val="26"/>
        </w:rPr>
        <w:t>max</w:t>
      </w:r>
      <w:proofErr w:type="spellEnd"/>
      <w:r w:rsidRPr="00E0251F">
        <w:rPr>
          <w:rFonts w:ascii="Times New Roman" w:hAnsi="Times New Roman" w:cs="Times New Roman"/>
          <w:bCs/>
          <w:sz w:val="26"/>
          <w:szCs w:val="26"/>
        </w:rPr>
        <w:t>»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 а также: «…В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 xml:space="preserve">Комиссия установила, что Заказчиком в Приложении для товара «Водонагреватель» по показателю «Срок службы» установлено требование – «не менее 8» (единица измерения – количество лет). </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Требование установлено с заданными параметрами «</w:t>
      </w:r>
      <w:proofErr w:type="spellStart"/>
      <w:r w:rsidRPr="00E0251F">
        <w:rPr>
          <w:rFonts w:ascii="Times New Roman" w:hAnsi="Times New Roman" w:cs="Times New Roman"/>
          <w:bCs/>
          <w:sz w:val="26"/>
          <w:szCs w:val="26"/>
        </w:rPr>
        <w:t>max</w:t>
      </w:r>
      <w:proofErr w:type="spellEnd"/>
      <w:r w:rsidRPr="00E0251F">
        <w:rPr>
          <w:rFonts w:ascii="Times New Roman" w:hAnsi="Times New Roman" w:cs="Times New Roman"/>
          <w:bCs/>
          <w:sz w:val="26"/>
          <w:szCs w:val="26"/>
        </w:rPr>
        <w:t>».</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Комиссия установила, что в Инструкции содержатся следующие положения:</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 «</w:t>
      </w:r>
      <w:proofErr w:type="spellStart"/>
      <w:r w:rsidRPr="00E0251F">
        <w:rPr>
          <w:rFonts w:ascii="Times New Roman" w:hAnsi="Times New Roman" w:cs="Times New Roman"/>
          <w:bCs/>
          <w:sz w:val="26"/>
          <w:szCs w:val="26"/>
        </w:rPr>
        <w:t>max</w:t>
      </w:r>
      <w:proofErr w:type="spellEnd"/>
      <w:r w:rsidRPr="00E0251F">
        <w:rPr>
          <w:rFonts w:ascii="Times New Roman" w:hAnsi="Times New Roman" w:cs="Times New Roman"/>
          <w:bCs/>
          <w:sz w:val="26"/>
          <w:szCs w:val="26"/>
        </w:rPr>
        <w:t>» - параметр, определяющий требования к максимальным значениям показателей (характеристик) товаров»;</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 «В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Представитель Заказчика пояснил, что из вышеуказанных положений Инструкции участникам закупки необходимо указать спорное значение показателя без изменений, так как словестная формулировка «не менее» задает требование к минимальному значению показателя, следовательно, не может рассматриваться как требование к максимальному значению показателя.</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Заявитель в составе первой части заявки на участие в электронном аукционе для товара «Водонагреватель» по показателю «Срок службы» указал измененное значение</w:t>
      </w:r>
      <w:r>
        <w:rPr>
          <w:rFonts w:ascii="Times New Roman" w:hAnsi="Times New Roman" w:cs="Times New Roman"/>
          <w:bCs/>
          <w:sz w:val="26"/>
          <w:szCs w:val="26"/>
        </w:rPr>
        <w:t xml:space="preserve"> «8 лет», что противоречит приведенным положениям Инструкции</w:t>
      </w:r>
      <w:r w:rsidRPr="00E0251F">
        <w:rPr>
          <w:rFonts w:ascii="Times New Roman" w:hAnsi="Times New Roman" w:cs="Times New Roman"/>
          <w:bCs/>
          <w:sz w:val="26"/>
          <w:szCs w:val="26"/>
        </w:rPr>
        <w:t>.</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В ходе внеплановой проверки, проводимой в соответствии с положениями статьи 99 Закона о контрактной системе</w:t>
      </w:r>
      <w:r w:rsidR="00B228C4">
        <w:rPr>
          <w:rFonts w:ascii="Times New Roman" w:hAnsi="Times New Roman" w:cs="Times New Roman"/>
          <w:bCs/>
          <w:sz w:val="26"/>
          <w:szCs w:val="26"/>
        </w:rPr>
        <w:t>,</w:t>
      </w:r>
      <w:r w:rsidRPr="00E0251F">
        <w:rPr>
          <w:rFonts w:ascii="Times New Roman" w:hAnsi="Times New Roman" w:cs="Times New Roman"/>
          <w:bCs/>
          <w:sz w:val="26"/>
          <w:szCs w:val="26"/>
        </w:rPr>
        <w:t xml:space="preserve"> Комиссия установила,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w:t>
      </w:r>
      <w:r w:rsidRPr="00E0251F">
        <w:rPr>
          <w:rFonts w:ascii="Times New Roman" w:hAnsi="Times New Roman" w:cs="Times New Roman"/>
          <w:bCs/>
          <w:sz w:val="26"/>
          <w:szCs w:val="26"/>
        </w:rPr>
        <w:lastRenderedPageBreak/>
        <w:t>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а) наименование страны происхождения товара;</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1) товар не передается заказчику по товарной накладной или акту передачи;</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2) товар не принимается к бухгалтерскому учету заказчика в соответствии с Федеральным законом от 06.12.2011 N 402-ФЗ «О бухгалтерском учете».</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В соответствии с частью 3 статьи 421 Гражданского кодекса Российской Федерации от 30.11.1994 N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В соответствии с частью 2 статьи 525 ГК РФ к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В соответствии со статей 506 ГК РФ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В соответствии с частью 2 статьи 763 ГК РФ по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Согласно части 1 статьи 766 ГК РФ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E0251F" w:rsidRP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Представителем Уполномоченного учреждения в ходе заседания Комиссии в материалы дела не представлено доказательств того, что 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E0251F">
        <w:rPr>
          <w:rFonts w:ascii="Times New Roman" w:hAnsi="Times New Roman" w:cs="Times New Roman"/>
          <w:bCs/>
          <w:sz w:val="26"/>
          <w:szCs w:val="26"/>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E0251F" w:rsidRDefault="00E0251F" w:rsidP="00E0251F">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291B42" w:rsidRPr="00CB274C" w:rsidRDefault="00291B42" w:rsidP="00E0251F">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пунктом 2 части 22 статьи 99,</w:t>
      </w:r>
      <w:r w:rsidRPr="005F6952">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291B42" w:rsidRPr="005F6952" w:rsidRDefault="00291B42" w:rsidP="00291B42">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291B42" w:rsidRDefault="00291B42"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291B42" w:rsidRDefault="00291B42"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291B42" w:rsidRDefault="00291B42" w:rsidP="00291B42">
      <w:pPr>
        <w:pStyle w:val="a7"/>
        <w:widowControl w:val="0"/>
        <w:numPr>
          <w:ilvl w:val="0"/>
          <w:numId w:val="35"/>
        </w:numPr>
        <w:tabs>
          <w:tab w:val="left" w:pos="993"/>
          <w:tab w:val="right" w:pos="9781"/>
        </w:tabs>
        <w:autoSpaceDE w:val="0"/>
        <w:autoSpaceDN w:val="0"/>
        <w:adjustRightInd w:val="0"/>
        <w:spacing w:after="0" w:line="240" w:lineRule="auto"/>
        <w:ind w:left="0" w:right="282" w:firstLine="567"/>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жалобу </w:t>
      </w:r>
      <w:r>
        <w:rPr>
          <w:rFonts w:ascii="Times New Roman" w:hAnsi="Times New Roman" w:cs="Times New Roman"/>
          <w:iCs/>
          <w:sz w:val="26"/>
          <w:szCs w:val="26"/>
        </w:rPr>
        <w:t xml:space="preserve">ООО </w:t>
      </w:r>
      <w:r w:rsidRPr="00D21F67">
        <w:rPr>
          <w:rFonts w:ascii="Times New Roman" w:hAnsi="Times New Roman" w:cs="Times New Roman"/>
          <w:iCs/>
          <w:sz w:val="26"/>
          <w:szCs w:val="26"/>
        </w:rPr>
        <w:t>«</w:t>
      </w:r>
      <w:proofErr w:type="spellStart"/>
      <w:r w:rsidR="00B228C4">
        <w:rPr>
          <w:rFonts w:ascii="Times New Roman" w:hAnsi="Times New Roman" w:cs="Times New Roman"/>
          <w:iCs/>
          <w:sz w:val="26"/>
          <w:szCs w:val="26"/>
        </w:rPr>
        <w:t>Эрдика</w:t>
      </w:r>
      <w:proofErr w:type="spellEnd"/>
      <w:r w:rsidRPr="00D21F67">
        <w:rPr>
          <w:rFonts w:ascii="Times New Roman" w:hAnsi="Times New Roman" w:cs="Times New Roman"/>
          <w:iCs/>
          <w:sz w:val="26"/>
          <w:szCs w:val="26"/>
        </w:rPr>
        <w:t>»</w:t>
      </w:r>
      <w:r w:rsidRPr="00CB274C">
        <w:rPr>
          <w:rFonts w:ascii="Times New Roman" w:eastAsia="Times New Roman" w:hAnsi="Times New Roman" w:cs="Times New Roman"/>
          <w:color w:val="000000"/>
          <w:sz w:val="26"/>
          <w:szCs w:val="26"/>
        </w:rPr>
        <w:t xml:space="preserve"> </w:t>
      </w:r>
      <w:r w:rsidR="0053267D">
        <w:rPr>
          <w:rFonts w:ascii="Times New Roman" w:eastAsia="Times New Roman" w:hAnsi="Times New Roman" w:cs="Times New Roman"/>
          <w:color w:val="000000"/>
          <w:sz w:val="26"/>
          <w:szCs w:val="26"/>
        </w:rPr>
        <w:t>не</w:t>
      </w:r>
      <w:r w:rsidRPr="00CB274C">
        <w:rPr>
          <w:rFonts w:ascii="Times New Roman" w:eastAsia="Times New Roman" w:hAnsi="Times New Roman" w:cs="Times New Roman"/>
          <w:color w:val="000000"/>
          <w:sz w:val="26"/>
          <w:szCs w:val="26"/>
        </w:rPr>
        <w:t>обоснованной;</w:t>
      </w:r>
    </w:p>
    <w:p w:rsidR="00B228C4" w:rsidRPr="00B228C4" w:rsidRDefault="00291B42" w:rsidP="00B228C4">
      <w:pPr>
        <w:pStyle w:val="a7"/>
        <w:widowControl w:val="0"/>
        <w:numPr>
          <w:ilvl w:val="0"/>
          <w:numId w:val="35"/>
        </w:numPr>
        <w:tabs>
          <w:tab w:val="left" w:pos="993"/>
          <w:tab w:val="right" w:pos="9781"/>
        </w:tabs>
        <w:autoSpaceDE w:val="0"/>
        <w:autoSpaceDN w:val="0"/>
        <w:adjustRightInd w:val="0"/>
        <w:spacing w:after="0" w:line="240" w:lineRule="auto"/>
        <w:ind w:left="0" w:right="282" w:firstLine="567"/>
        <w:jc w:val="both"/>
        <w:rPr>
          <w:rFonts w:ascii="Times New Roman" w:eastAsia="Times New Roman" w:hAnsi="Times New Roman" w:cs="Times New Roman"/>
          <w:color w:val="000000"/>
          <w:sz w:val="26"/>
          <w:szCs w:val="26"/>
        </w:rPr>
      </w:pPr>
      <w:r>
        <w:rPr>
          <w:rFonts w:ascii="Times New Roman" w:hAnsi="Times New Roman" w:cs="Times New Roman"/>
          <w:bCs/>
          <w:sz w:val="26"/>
          <w:szCs w:val="26"/>
        </w:rPr>
        <w:t>Признать в действиях Заказчика нарушение пункта 2 части 1 статьи 64 Закона о контрактной системе;</w:t>
      </w:r>
    </w:p>
    <w:p w:rsidR="00291B42" w:rsidRPr="00B228C4" w:rsidRDefault="00E0251F" w:rsidP="00B228C4">
      <w:pPr>
        <w:pStyle w:val="a7"/>
        <w:widowControl w:val="0"/>
        <w:numPr>
          <w:ilvl w:val="0"/>
          <w:numId w:val="35"/>
        </w:numPr>
        <w:tabs>
          <w:tab w:val="left" w:pos="993"/>
          <w:tab w:val="right" w:pos="9781"/>
        </w:tabs>
        <w:autoSpaceDE w:val="0"/>
        <w:autoSpaceDN w:val="0"/>
        <w:adjustRightInd w:val="0"/>
        <w:spacing w:after="0" w:line="240" w:lineRule="auto"/>
        <w:ind w:left="0" w:right="282" w:firstLine="567"/>
        <w:jc w:val="both"/>
        <w:rPr>
          <w:rFonts w:ascii="Times New Roman" w:eastAsia="Times New Roman" w:hAnsi="Times New Roman" w:cs="Times New Roman"/>
          <w:color w:val="000000"/>
          <w:sz w:val="26"/>
          <w:szCs w:val="26"/>
        </w:rPr>
      </w:pPr>
      <w:r w:rsidRPr="00B228C4">
        <w:rPr>
          <w:rFonts w:ascii="Times New Roman" w:hAnsi="Times New Roman" w:cs="Times New Roman"/>
          <w:bCs/>
          <w:sz w:val="26"/>
          <w:szCs w:val="26"/>
        </w:rPr>
        <w:t>Не выдавать Заказчику предписание, так как ранее по настоящей закупке было выдано предписание об устранении выявленных нарушений путем отмены протоколов, составленных в ходе осуществления закупки, повторном рассмотрении первых частей заявок на участие в электронном аукционе без учета ненадлежащих требований к составу первой части заявки на участие в электронном аукционе</w:t>
      </w:r>
      <w:r w:rsidR="00291B42" w:rsidRPr="00B228C4">
        <w:rPr>
          <w:rFonts w:ascii="Times New Roman" w:hAnsi="Times New Roman" w:cs="Times New Roman"/>
          <w:bCs/>
          <w:sz w:val="26"/>
          <w:szCs w:val="26"/>
        </w:rPr>
        <w:t>;</w:t>
      </w:r>
    </w:p>
    <w:p w:rsidR="00291B42" w:rsidRPr="004A2939" w:rsidRDefault="00291B42" w:rsidP="00291B42">
      <w:pPr>
        <w:pStyle w:val="a7"/>
        <w:widowControl w:val="0"/>
        <w:numPr>
          <w:ilvl w:val="0"/>
          <w:numId w:val="35"/>
        </w:numPr>
        <w:tabs>
          <w:tab w:val="left" w:pos="993"/>
          <w:tab w:val="right" w:pos="9781"/>
        </w:tabs>
        <w:autoSpaceDE w:val="0"/>
        <w:autoSpaceDN w:val="0"/>
        <w:adjustRightInd w:val="0"/>
        <w:spacing w:after="0" w:line="240" w:lineRule="auto"/>
        <w:ind w:left="0" w:right="282" w:firstLine="567"/>
        <w:jc w:val="both"/>
        <w:rPr>
          <w:rFonts w:ascii="Times New Roman" w:eastAsia="Times New Roman" w:hAnsi="Times New Roman" w:cs="Times New Roman"/>
          <w:color w:val="000000"/>
          <w:sz w:val="26"/>
          <w:szCs w:val="26"/>
        </w:rPr>
      </w:pPr>
      <w:r w:rsidRPr="004A2939">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228C4" w:rsidRDefault="00B228C4"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228C4" w:rsidRDefault="00B228C4"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228C4" w:rsidRDefault="00B228C4"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12CCC" w:rsidRPr="00150700" w:rsidRDefault="004B1A7F" w:rsidP="0015070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r w:rsidR="00344308">
        <w:rPr>
          <w:rFonts w:ascii="Times New Roman" w:hAnsi="Times New Roman" w:cs="Times New Roman"/>
          <w:bCs/>
          <w:sz w:val="26"/>
          <w:szCs w:val="26"/>
        </w:rPr>
        <w:t xml:space="preserve"> </w:t>
      </w:r>
    </w:p>
    <w:sectPr w:rsidR="00012CCC" w:rsidRPr="00150700" w:rsidSect="000A0FC1">
      <w:headerReference w:type="default" r:id="rId8"/>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FF1" w:rsidRDefault="00476FF1" w:rsidP="00CB05C2">
      <w:pPr>
        <w:spacing w:after="0" w:line="240" w:lineRule="auto"/>
      </w:pPr>
      <w:r>
        <w:separator/>
      </w:r>
    </w:p>
  </w:endnote>
  <w:endnote w:type="continuationSeparator" w:id="0">
    <w:p w:rsidR="00476FF1" w:rsidRDefault="00476FF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FF1" w:rsidRDefault="00476FF1" w:rsidP="00CB05C2">
      <w:pPr>
        <w:spacing w:after="0" w:line="240" w:lineRule="auto"/>
      </w:pPr>
      <w:r>
        <w:separator/>
      </w:r>
    </w:p>
  </w:footnote>
  <w:footnote w:type="continuationSeparator" w:id="0">
    <w:p w:rsidR="00476FF1" w:rsidRDefault="00476FF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c"/>
          <w:jc w:val="center"/>
        </w:pPr>
        <w:r>
          <w:fldChar w:fldCharType="begin"/>
        </w:r>
        <w:r>
          <w:instrText>PAGE   \* MERGEFORMAT</w:instrText>
        </w:r>
        <w:r>
          <w:fldChar w:fldCharType="separate"/>
        </w:r>
        <w:r w:rsidR="00150700">
          <w:rPr>
            <w:noProof/>
          </w:rPr>
          <w:t>6</w:t>
        </w:r>
        <w: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3"/>
  </w:num>
  <w:num w:numId="4">
    <w:abstractNumId w:val="17"/>
  </w:num>
  <w:num w:numId="5">
    <w:abstractNumId w:val="18"/>
  </w:num>
  <w:num w:numId="6">
    <w:abstractNumId w:val="22"/>
  </w:num>
  <w:num w:numId="7">
    <w:abstractNumId w:val="28"/>
  </w:num>
  <w:num w:numId="8">
    <w:abstractNumId w:val="1"/>
  </w:num>
  <w:num w:numId="9">
    <w:abstractNumId w:val="5"/>
  </w:num>
  <w:num w:numId="10">
    <w:abstractNumId w:val="15"/>
  </w:num>
  <w:num w:numId="11">
    <w:abstractNumId w:val="0"/>
  </w:num>
  <w:num w:numId="12">
    <w:abstractNumId w:val="23"/>
  </w:num>
  <w:num w:numId="13">
    <w:abstractNumId w:val="20"/>
  </w:num>
  <w:num w:numId="14">
    <w:abstractNumId w:val="31"/>
  </w:num>
  <w:num w:numId="15">
    <w:abstractNumId w:val="24"/>
  </w:num>
  <w:num w:numId="16">
    <w:abstractNumId w:val="21"/>
  </w:num>
  <w:num w:numId="17">
    <w:abstractNumId w:val="19"/>
  </w:num>
  <w:num w:numId="18">
    <w:abstractNumId w:val="25"/>
  </w:num>
  <w:num w:numId="19">
    <w:abstractNumId w:val="11"/>
  </w:num>
  <w:num w:numId="20">
    <w:abstractNumId w:val="29"/>
  </w:num>
  <w:num w:numId="21">
    <w:abstractNumId w:val="32"/>
  </w:num>
  <w:num w:numId="22">
    <w:abstractNumId w:val="12"/>
  </w:num>
  <w:num w:numId="23">
    <w:abstractNumId w:val="34"/>
  </w:num>
  <w:num w:numId="24">
    <w:abstractNumId w:val="14"/>
  </w:num>
  <w:num w:numId="25">
    <w:abstractNumId w:val="7"/>
  </w:num>
  <w:num w:numId="26">
    <w:abstractNumId w:val="27"/>
  </w:num>
  <w:num w:numId="27">
    <w:abstractNumId w:val="2"/>
  </w:num>
  <w:num w:numId="28">
    <w:abstractNumId w:val="16"/>
  </w:num>
  <w:num w:numId="29">
    <w:abstractNumId w:val="8"/>
  </w:num>
  <w:num w:numId="30">
    <w:abstractNumId w:val="3"/>
  </w:num>
  <w:num w:numId="31">
    <w:abstractNumId w:val="9"/>
  </w:num>
  <w:num w:numId="32">
    <w:abstractNumId w:val="4"/>
  </w:num>
  <w:num w:numId="33">
    <w:abstractNumId w:val="33"/>
  </w:num>
  <w:num w:numId="34">
    <w:abstractNumId w:val="10"/>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079E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3F77"/>
    <w:rsid w:val="0005403D"/>
    <w:rsid w:val="00054E87"/>
    <w:rsid w:val="0005734A"/>
    <w:rsid w:val="00061261"/>
    <w:rsid w:val="000617CB"/>
    <w:rsid w:val="000617F7"/>
    <w:rsid w:val="00062590"/>
    <w:rsid w:val="00062A26"/>
    <w:rsid w:val="00064552"/>
    <w:rsid w:val="000645BF"/>
    <w:rsid w:val="00065146"/>
    <w:rsid w:val="000728DB"/>
    <w:rsid w:val="00072B17"/>
    <w:rsid w:val="00074A97"/>
    <w:rsid w:val="00075F99"/>
    <w:rsid w:val="0008077A"/>
    <w:rsid w:val="0008232A"/>
    <w:rsid w:val="00082DAC"/>
    <w:rsid w:val="00083F87"/>
    <w:rsid w:val="00086636"/>
    <w:rsid w:val="0008743E"/>
    <w:rsid w:val="00090B6E"/>
    <w:rsid w:val="000914B7"/>
    <w:rsid w:val="00091F0F"/>
    <w:rsid w:val="0009200D"/>
    <w:rsid w:val="00093DE9"/>
    <w:rsid w:val="000A07F5"/>
    <w:rsid w:val="000A0FC1"/>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0700"/>
    <w:rsid w:val="00152441"/>
    <w:rsid w:val="00154B03"/>
    <w:rsid w:val="0015500E"/>
    <w:rsid w:val="00156EF7"/>
    <w:rsid w:val="001579A8"/>
    <w:rsid w:val="001635D9"/>
    <w:rsid w:val="0016414E"/>
    <w:rsid w:val="00164B3F"/>
    <w:rsid w:val="00165521"/>
    <w:rsid w:val="00166E3B"/>
    <w:rsid w:val="00171D38"/>
    <w:rsid w:val="00172121"/>
    <w:rsid w:val="00173FF5"/>
    <w:rsid w:val="00174462"/>
    <w:rsid w:val="0017482B"/>
    <w:rsid w:val="0017777E"/>
    <w:rsid w:val="00183D04"/>
    <w:rsid w:val="0018462D"/>
    <w:rsid w:val="00184632"/>
    <w:rsid w:val="00185CC2"/>
    <w:rsid w:val="00190A09"/>
    <w:rsid w:val="001A1835"/>
    <w:rsid w:val="001A1B64"/>
    <w:rsid w:val="001A4924"/>
    <w:rsid w:val="001A6A17"/>
    <w:rsid w:val="001B1FF0"/>
    <w:rsid w:val="001B2A2C"/>
    <w:rsid w:val="001B3DDB"/>
    <w:rsid w:val="001B5BE9"/>
    <w:rsid w:val="001B70F4"/>
    <w:rsid w:val="001C3FB1"/>
    <w:rsid w:val="001C6032"/>
    <w:rsid w:val="001C60B0"/>
    <w:rsid w:val="001C7CA7"/>
    <w:rsid w:val="001D0ABF"/>
    <w:rsid w:val="001D1452"/>
    <w:rsid w:val="001D3A6C"/>
    <w:rsid w:val="001D5943"/>
    <w:rsid w:val="001D6BA8"/>
    <w:rsid w:val="001D71B6"/>
    <w:rsid w:val="001D73C8"/>
    <w:rsid w:val="001D7438"/>
    <w:rsid w:val="001E014D"/>
    <w:rsid w:val="001E099E"/>
    <w:rsid w:val="001E09B1"/>
    <w:rsid w:val="001E1A27"/>
    <w:rsid w:val="001E28AA"/>
    <w:rsid w:val="001E2EFF"/>
    <w:rsid w:val="001E4B2E"/>
    <w:rsid w:val="001E5519"/>
    <w:rsid w:val="001E5B6D"/>
    <w:rsid w:val="001E7003"/>
    <w:rsid w:val="001E792B"/>
    <w:rsid w:val="001F03A0"/>
    <w:rsid w:val="001F0AAB"/>
    <w:rsid w:val="001F0E43"/>
    <w:rsid w:val="001F364B"/>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1B42"/>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4032"/>
    <w:rsid w:val="00315852"/>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62E2"/>
    <w:rsid w:val="003467E7"/>
    <w:rsid w:val="003500B5"/>
    <w:rsid w:val="00350309"/>
    <w:rsid w:val="00351C43"/>
    <w:rsid w:val="003525BB"/>
    <w:rsid w:val="0035327F"/>
    <w:rsid w:val="00353475"/>
    <w:rsid w:val="00354DF0"/>
    <w:rsid w:val="00356209"/>
    <w:rsid w:val="00361C5C"/>
    <w:rsid w:val="00361CE5"/>
    <w:rsid w:val="00361F86"/>
    <w:rsid w:val="00366260"/>
    <w:rsid w:val="00366821"/>
    <w:rsid w:val="00366CC9"/>
    <w:rsid w:val="00370A1E"/>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46C7"/>
    <w:rsid w:val="003B4C2E"/>
    <w:rsid w:val="003B5C1D"/>
    <w:rsid w:val="003B5F86"/>
    <w:rsid w:val="003B65AF"/>
    <w:rsid w:val="003B671F"/>
    <w:rsid w:val="003C4192"/>
    <w:rsid w:val="003C658A"/>
    <w:rsid w:val="003D055E"/>
    <w:rsid w:val="003D059B"/>
    <w:rsid w:val="003D07FF"/>
    <w:rsid w:val="003D6586"/>
    <w:rsid w:val="003E1884"/>
    <w:rsid w:val="003E533F"/>
    <w:rsid w:val="003E762C"/>
    <w:rsid w:val="003E789A"/>
    <w:rsid w:val="003F070E"/>
    <w:rsid w:val="003F1286"/>
    <w:rsid w:val="003F2301"/>
    <w:rsid w:val="003F3BFB"/>
    <w:rsid w:val="003F436D"/>
    <w:rsid w:val="003F4811"/>
    <w:rsid w:val="003F4875"/>
    <w:rsid w:val="003F60DE"/>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76FF1"/>
    <w:rsid w:val="004802AE"/>
    <w:rsid w:val="0048701F"/>
    <w:rsid w:val="00490025"/>
    <w:rsid w:val="004926B0"/>
    <w:rsid w:val="00493654"/>
    <w:rsid w:val="00494F46"/>
    <w:rsid w:val="00495357"/>
    <w:rsid w:val="00495365"/>
    <w:rsid w:val="00496694"/>
    <w:rsid w:val="004A2AAC"/>
    <w:rsid w:val="004A2B87"/>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10485"/>
    <w:rsid w:val="00512D61"/>
    <w:rsid w:val="00514116"/>
    <w:rsid w:val="0051425D"/>
    <w:rsid w:val="00516141"/>
    <w:rsid w:val="00516C7B"/>
    <w:rsid w:val="00517905"/>
    <w:rsid w:val="00523132"/>
    <w:rsid w:val="00525916"/>
    <w:rsid w:val="00527114"/>
    <w:rsid w:val="00527342"/>
    <w:rsid w:val="005273BF"/>
    <w:rsid w:val="0052798B"/>
    <w:rsid w:val="0053267D"/>
    <w:rsid w:val="005327EA"/>
    <w:rsid w:val="00536518"/>
    <w:rsid w:val="005417D7"/>
    <w:rsid w:val="0054252A"/>
    <w:rsid w:val="00545E62"/>
    <w:rsid w:val="0055518A"/>
    <w:rsid w:val="005608B9"/>
    <w:rsid w:val="00560B10"/>
    <w:rsid w:val="00564F14"/>
    <w:rsid w:val="0056586A"/>
    <w:rsid w:val="00566A0A"/>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06B0"/>
    <w:rsid w:val="005C5F2D"/>
    <w:rsid w:val="005C632E"/>
    <w:rsid w:val="005C7323"/>
    <w:rsid w:val="005D003C"/>
    <w:rsid w:val="005D07BF"/>
    <w:rsid w:val="005D1FA3"/>
    <w:rsid w:val="005D2B22"/>
    <w:rsid w:val="005D6A7F"/>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6C2"/>
    <w:rsid w:val="00692C48"/>
    <w:rsid w:val="00695D73"/>
    <w:rsid w:val="006A14EB"/>
    <w:rsid w:val="006A1719"/>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3381"/>
    <w:rsid w:val="00713A22"/>
    <w:rsid w:val="00713C7A"/>
    <w:rsid w:val="007151D3"/>
    <w:rsid w:val="00715FFB"/>
    <w:rsid w:val="00720D17"/>
    <w:rsid w:val="00727B5C"/>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5067"/>
    <w:rsid w:val="007607D5"/>
    <w:rsid w:val="00775066"/>
    <w:rsid w:val="0077554D"/>
    <w:rsid w:val="00775743"/>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766"/>
    <w:rsid w:val="0081289B"/>
    <w:rsid w:val="008146BD"/>
    <w:rsid w:val="008263EA"/>
    <w:rsid w:val="008315EB"/>
    <w:rsid w:val="008319C4"/>
    <w:rsid w:val="00832DC1"/>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37A"/>
    <w:rsid w:val="00925DE5"/>
    <w:rsid w:val="00927019"/>
    <w:rsid w:val="009276A6"/>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74C9"/>
    <w:rsid w:val="009C7809"/>
    <w:rsid w:val="009D219C"/>
    <w:rsid w:val="009D43CC"/>
    <w:rsid w:val="009D44D5"/>
    <w:rsid w:val="009D5F28"/>
    <w:rsid w:val="009E6EA1"/>
    <w:rsid w:val="009F7CDB"/>
    <w:rsid w:val="00A00088"/>
    <w:rsid w:val="00A0477E"/>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184F"/>
    <w:rsid w:val="00AD2638"/>
    <w:rsid w:val="00AD61C7"/>
    <w:rsid w:val="00AD6C37"/>
    <w:rsid w:val="00AD6D98"/>
    <w:rsid w:val="00AE61C1"/>
    <w:rsid w:val="00AF2705"/>
    <w:rsid w:val="00AF40D7"/>
    <w:rsid w:val="00B0070F"/>
    <w:rsid w:val="00B00D09"/>
    <w:rsid w:val="00B01949"/>
    <w:rsid w:val="00B01E62"/>
    <w:rsid w:val="00B03BEE"/>
    <w:rsid w:val="00B0485A"/>
    <w:rsid w:val="00B04AD8"/>
    <w:rsid w:val="00B068F4"/>
    <w:rsid w:val="00B06C5D"/>
    <w:rsid w:val="00B079C5"/>
    <w:rsid w:val="00B17214"/>
    <w:rsid w:val="00B17982"/>
    <w:rsid w:val="00B2096D"/>
    <w:rsid w:val="00B220AB"/>
    <w:rsid w:val="00B223BB"/>
    <w:rsid w:val="00B228C4"/>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0B9C"/>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21354"/>
    <w:rsid w:val="00C2398B"/>
    <w:rsid w:val="00C23D2D"/>
    <w:rsid w:val="00C30B34"/>
    <w:rsid w:val="00C32035"/>
    <w:rsid w:val="00C33676"/>
    <w:rsid w:val="00C36666"/>
    <w:rsid w:val="00C42C1E"/>
    <w:rsid w:val="00C43957"/>
    <w:rsid w:val="00C46A4C"/>
    <w:rsid w:val="00C47282"/>
    <w:rsid w:val="00C47BFC"/>
    <w:rsid w:val="00C503B6"/>
    <w:rsid w:val="00C50530"/>
    <w:rsid w:val="00C5475C"/>
    <w:rsid w:val="00C57A82"/>
    <w:rsid w:val="00C60F84"/>
    <w:rsid w:val="00C632C8"/>
    <w:rsid w:val="00C679D1"/>
    <w:rsid w:val="00C7184A"/>
    <w:rsid w:val="00C71B84"/>
    <w:rsid w:val="00C736FB"/>
    <w:rsid w:val="00C7440B"/>
    <w:rsid w:val="00C7768C"/>
    <w:rsid w:val="00C77B6C"/>
    <w:rsid w:val="00C80B11"/>
    <w:rsid w:val="00C82304"/>
    <w:rsid w:val="00C85D02"/>
    <w:rsid w:val="00C877FC"/>
    <w:rsid w:val="00C91399"/>
    <w:rsid w:val="00C92A1F"/>
    <w:rsid w:val="00C93DD5"/>
    <w:rsid w:val="00C94463"/>
    <w:rsid w:val="00C94577"/>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714D"/>
    <w:rsid w:val="00CD2321"/>
    <w:rsid w:val="00CD28C5"/>
    <w:rsid w:val="00CD66BF"/>
    <w:rsid w:val="00CE53C7"/>
    <w:rsid w:val="00CE7D20"/>
    <w:rsid w:val="00CF08AA"/>
    <w:rsid w:val="00CF134C"/>
    <w:rsid w:val="00CF3ECC"/>
    <w:rsid w:val="00CF49D0"/>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09F9"/>
    <w:rsid w:val="00D30614"/>
    <w:rsid w:val="00D30C5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96A"/>
    <w:rsid w:val="00D7699B"/>
    <w:rsid w:val="00D772F5"/>
    <w:rsid w:val="00D8323A"/>
    <w:rsid w:val="00D84D11"/>
    <w:rsid w:val="00D861AB"/>
    <w:rsid w:val="00D8639C"/>
    <w:rsid w:val="00D87813"/>
    <w:rsid w:val="00D92171"/>
    <w:rsid w:val="00D95524"/>
    <w:rsid w:val="00D9584B"/>
    <w:rsid w:val="00D975E4"/>
    <w:rsid w:val="00D976B6"/>
    <w:rsid w:val="00DA0DEB"/>
    <w:rsid w:val="00DA25F2"/>
    <w:rsid w:val="00DA3E64"/>
    <w:rsid w:val="00DA5527"/>
    <w:rsid w:val="00DA5C3C"/>
    <w:rsid w:val="00DA5FC0"/>
    <w:rsid w:val="00DA6F58"/>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0D20"/>
    <w:rsid w:val="00DF4D95"/>
    <w:rsid w:val="00DF5B55"/>
    <w:rsid w:val="00E006B1"/>
    <w:rsid w:val="00E01B38"/>
    <w:rsid w:val="00E0251F"/>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6F5E"/>
    <w:rsid w:val="00F3044C"/>
    <w:rsid w:val="00F31124"/>
    <w:rsid w:val="00F357A0"/>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B42"/>
    <w:rsid w:val="00F82712"/>
    <w:rsid w:val="00F83B77"/>
    <w:rsid w:val="00F842A8"/>
    <w:rsid w:val="00F863F2"/>
    <w:rsid w:val="00F92126"/>
    <w:rsid w:val="00F924E2"/>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29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540494">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6314430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634AA-2B13-422C-ABE2-1DC695878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2764</Words>
  <Characters>15760</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Игорь Дмитриевич Макаров</cp:lastModifiedBy>
  <cp:revision>14</cp:revision>
  <cp:lastPrinted>2020-05-27T15:13:00Z</cp:lastPrinted>
  <dcterms:created xsi:type="dcterms:W3CDTF">2020-06-18T12:49:00Z</dcterms:created>
  <dcterms:modified xsi:type="dcterms:W3CDTF">2020-08-04T16:15:00Z</dcterms:modified>
</cp:coreProperties>
</file>