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gramStart"/>
      <w:r w:rsidRPr="005057A4">
        <w:rPr>
          <w:bCs/>
          <w:sz w:val="26"/>
          <w:szCs w:val="26"/>
        </w:rPr>
        <w:t>Заказчик:</w:t>
      </w:r>
      <w:r w:rsidRPr="005057A4">
        <w:rPr>
          <w:bCs/>
          <w:sz w:val="26"/>
          <w:szCs w:val="26"/>
        </w:rPr>
        <w:br/>
        <w:t>Федеральное</w:t>
      </w:r>
      <w:proofErr w:type="gramEnd"/>
      <w:r w:rsidRPr="005057A4">
        <w:rPr>
          <w:bCs/>
          <w:sz w:val="26"/>
          <w:szCs w:val="26"/>
        </w:rPr>
        <w:t xml:space="preserve"> казенное учреждение «Федеральное управление автомобильных дорог «Центральная Россия» Федерального дорожного агентства»</w:t>
      </w:r>
      <w:r w:rsidRPr="005057A4">
        <w:rPr>
          <w:bCs/>
          <w:sz w:val="26"/>
          <w:szCs w:val="26"/>
        </w:rPr>
        <w:br/>
        <w:t xml:space="preserve">Ленинградский пр-т, д.80, корп. 5А, 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Москва, 125315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torgi@centrdor.ru</w:t>
      </w:r>
    </w:p>
    <w:p w:rsid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Оператор электронной площадки: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АО ЭТС (ЭТП НЭП)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proofErr w:type="spellStart"/>
      <w:r w:rsidRPr="005057A4">
        <w:rPr>
          <w:bCs/>
          <w:sz w:val="26"/>
          <w:szCs w:val="26"/>
        </w:rPr>
        <w:t>Тестовская</w:t>
      </w:r>
      <w:proofErr w:type="spellEnd"/>
      <w:r w:rsidRPr="005057A4">
        <w:rPr>
          <w:bCs/>
          <w:sz w:val="26"/>
          <w:szCs w:val="26"/>
        </w:rPr>
        <w:t xml:space="preserve"> ул., д. 10, этаж 13,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Москва, 123317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auditors@etpz.ru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Заявитель: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ООО «КЕНОТРОН СОДРУЖЕСТВО»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 xml:space="preserve">Лодыгина ул., д. 6, вход отдельный, </w:t>
      </w:r>
      <w:r w:rsidRPr="005057A4">
        <w:rPr>
          <w:bCs/>
          <w:sz w:val="26"/>
          <w:szCs w:val="26"/>
        </w:rPr>
        <w:br/>
        <w:t>г. Пермь,</w:t>
      </w:r>
    </w:p>
    <w:p w:rsidR="005057A4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</w:rPr>
        <w:t>Пермский край, 614990</w:t>
      </w:r>
    </w:p>
    <w:p w:rsidR="00A311A8" w:rsidRPr="005057A4" w:rsidRDefault="005057A4" w:rsidP="005057A4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057A4">
        <w:rPr>
          <w:bCs/>
          <w:sz w:val="26"/>
          <w:szCs w:val="26"/>
          <w:lang w:val="en-US"/>
        </w:rPr>
        <w:t>info</w:t>
      </w:r>
      <w:r w:rsidRPr="005057A4">
        <w:rPr>
          <w:bCs/>
          <w:sz w:val="26"/>
          <w:szCs w:val="26"/>
        </w:rPr>
        <w:t>@</w:t>
      </w:r>
      <w:r w:rsidRPr="005057A4">
        <w:rPr>
          <w:bCs/>
          <w:sz w:val="26"/>
          <w:szCs w:val="26"/>
          <w:lang w:val="en-US"/>
        </w:rPr>
        <w:t>KENOTRON</w:t>
      </w:r>
      <w:r w:rsidRPr="005057A4">
        <w:rPr>
          <w:bCs/>
          <w:sz w:val="26"/>
          <w:szCs w:val="26"/>
        </w:rPr>
        <w:t>.</w:t>
      </w:r>
      <w:proofErr w:type="spellStart"/>
      <w:r w:rsidRPr="005057A4">
        <w:rPr>
          <w:bCs/>
          <w:sz w:val="26"/>
          <w:szCs w:val="26"/>
          <w:lang w:val="en-US"/>
        </w:rPr>
        <w:t>ru</w:t>
      </w:r>
      <w:proofErr w:type="spellEnd"/>
    </w:p>
    <w:p w:rsidR="00A311A8" w:rsidRPr="00DB21D9" w:rsidRDefault="00A311A8" w:rsidP="00D06938">
      <w:pPr>
        <w:spacing w:before="0" w:line="280" w:lineRule="exact"/>
        <w:ind w:firstLine="0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852BC4" w:rsidRDefault="00F25CB8" w:rsidP="00852BC4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делам</w:t>
      </w:r>
      <w:r w:rsidR="00071804" w:rsidRPr="0049634D">
        <w:rPr>
          <w:sz w:val="26"/>
          <w:szCs w:val="26"/>
        </w:rPr>
        <w:t xml:space="preserve"> </w:t>
      </w:r>
      <w:r w:rsidR="00852BC4">
        <w:rPr>
          <w:sz w:val="26"/>
          <w:szCs w:val="26"/>
        </w:rPr>
        <w:t xml:space="preserve">№ 50/06/29924эп-1/20, № 50/06/29924эп-2/20, </w:t>
      </w:r>
    </w:p>
    <w:p w:rsidR="0096131A" w:rsidRPr="0049634D" w:rsidRDefault="00852BC4" w:rsidP="00852BC4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№ 50/06/29906эп/20, </w:t>
      </w:r>
      <w:r w:rsidRPr="00852BC4">
        <w:rPr>
          <w:sz w:val="26"/>
          <w:szCs w:val="26"/>
        </w:rPr>
        <w:t>№</w:t>
      </w:r>
      <w:bookmarkStart w:id="0" w:name="_GoBack"/>
      <w:bookmarkEnd w:id="0"/>
      <w:r w:rsidRPr="00852BC4">
        <w:rPr>
          <w:sz w:val="26"/>
          <w:szCs w:val="26"/>
        </w:rPr>
        <w:t xml:space="preserve"> 50/06/29924эп-3/20</w:t>
      </w:r>
      <w:r w:rsidR="00F33C12"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852BC4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8718C1" w:rsidRPr="008718C1">
              <w:rPr>
                <w:sz w:val="26"/>
                <w:szCs w:val="26"/>
              </w:rPr>
              <w:t>.07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97352A" w:rsidRPr="00DB21D9" w:rsidRDefault="0096131A" w:rsidP="00BA7DD0">
      <w:pPr>
        <w:spacing w:before="0" w:line="276" w:lineRule="auto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CD3F7F" w:rsidRPr="00852BC4" w:rsidRDefault="00CD3F7F" w:rsidP="00852BC4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DB21D9">
        <w:rPr>
          <w:sz w:val="26"/>
          <w:szCs w:val="26"/>
        </w:rPr>
        <w:t xml:space="preserve">рассмотрев </w:t>
      </w:r>
      <w:r w:rsidR="00852BC4">
        <w:rPr>
          <w:sz w:val="26"/>
          <w:szCs w:val="26"/>
        </w:rPr>
        <w:t>жалобы</w:t>
      </w:r>
      <w:r w:rsidR="00F23E27" w:rsidRPr="0049634D">
        <w:rPr>
          <w:sz w:val="26"/>
          <w:szCs w:val="26"/>
        </w:rPr>
        <w:t xml:space="preserve"> </w:t>
      </w:r>
      <w:r w:rsidR="00852BC4" w:rsidRPr="00852BC4">
        <w:rPr>
          <w:bCs/>
          <w:sz w:val="26"/>
          <w:szCs w:val="26"/>
          <w:lang w:bidi="ru-RU"/>
        </w:rPr>
        <w:t>ООО «КЕНОТРОН СОДРУЖЕСТВО» (далее – Заявитель) на действия (бездействие) Федерального казенного учреждения «Федеральное управление автомобильных дорог «Центральная Россия» Фед</w:t>
      </w:r>
      <w:r w:rsidR="00852BC4">
        <w:rPr>
          <w:bCs/>
          <w:sz w:val="26"/>
          <w:szCs w:val="26"/>
          <w:lang w:bidi="ru-RU"/>
        </w:rPr>
        <w:t xml:space="preserve">ерального дорожного агентства» </w:t>
      </w:r>
      <w:r w:rsidR="00852BC4" w:rsidRPr="00852BC4">
        <w:rPr>
          <w:bCs/>
          <w:sz w:val="26"/>
          <w:szCs w:val="26"/>
          <w:lang w:bidi="ru-RU"/>
        </w:rPr>
        <w:t>(далее – Заказчик) при определении поставщика (подрядчика, исполнителя) путем проведения АО ЭТС (далее – Оператор электронной площадки) электронных аукционов на расходы на оснащение объектов дорожного хозяйства инженерно-техническими средствами (системами) обеспе</w:t>
      </w:r>
      <w:r w:rsidR="00852BC4">
        <w:rPr>
          <w:bCs/>
          <w:sz w:val="26"/>
          <w:szCs w:val="26"/>
          <w:lang w:bidi="ru-RU"/>
        </w:rPr>
        <w:t xml:space="preserve">чения транспортной безопасности </w:t>
      </w:r>
      <w:r w:rsidR="00852BC4" w:rsidRPr="00852BC4">
        <w:rPr>
          <w:bCs/>
          <w:sz w:val="26"/>
          <w:szCs w:val="26"/>
          <w:lang w:bidi="ru-RU"/>
        </w:rPr>
        <w:t xml:space="preserve">(извещения № 0348100042420000090, </w:t>
      </w:r>
      <w:r w:rsidR="00852BC4">
        <w:rPr>
          <w:bCs/>
          <w:sz w:val="26"/>
          <w:szCs w:val="26"/>
          <w:lang w:bidi="ru-RU"/>
        </w:rPr>
        <w:t xml:space="preserve">№ </w:t>
      </w:r>
      <w:r w:rsidR="00852BC4" w:rsidRPr="00852BC4">
        <w:rPr>
          <w:bCs/>
          <w:sz w:val="26"/>
          <w:szCs w:val="26"/>
          <w:lang w:bidi="ru-RU"/>
        </w:rPr>
        <w:t xml:space="preserve">0348100042420000091, </w:t>
      </w:r>
      <w:r w:rsidR="00852BC4">
        <w:rPr>
          <w:bCs/>
          <w:sz w:val="26"/>
          <w:szCs w:val="26"/>
          <w:lang w:bidi="ru-RU"/>
        </w:rPr>
        <w:br/>
        <w:t xml:space="preserve">№ </w:t>
      </w:r>
      <w:r w:rsidR="00852BC4" w:rsidRPr="00852BC4">
        <w:rPr>
          <w:bCs/>
          <w:sz w:val="26"/>
          <w:szCs w:val="26"/>
          <w:lang w:bidi="ru-RU"/>
        </w:rPr>
        <w:t xml:space="preserve">0348100042420000092, </w:t>
      </w:r>
      <w:r w:rsidR="00852BC4">
        <w:rPr>
          <w:bCs/>
          <w:sz w:val="26"/>
          <w:szCs w:val="26"/>
          <w:lang w:bidi="ru-RU"/>
        </w:rPr>
        <w:t xml:space="preserve">№ </w:t>
      </w:r>
      <w:r w:rsidR="00852BC4" w:rsidRPr="00852BC4">
        <w:rPr>
          <w:bCs/>
          <w:sz w:val="26"/>
          <w:szCs w:val="26"/>
          <w:lang w:bidi="ru-RU"/>
        </w:rPr>
        <w:t>0348100042420000093</w:t>
      </w:r>
      <w:r w:rsidR="00F33C12" w:rsidRPr="00F33C12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</w:t>
      </w:r>
      <w:r w:rsidR="00852BC4">
        <w:rPr>
          <w:sz w:val="26"/>
          <w:szCs w:val="26"/>
        </w:rPr>
        <w:t>ы</w:t>
      </w:r>
      <w:r w:rsidR="00C64533" w:rsidRPr="00DB21D9">
        <w:rPr>
          <w:sz w:val="26"/>
          <w:szCs w:val="26"/>
        </w:rPr>
        <w:t>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>части доводов жал</w:t>
      </w:r>
      <w:r w:rsidR="00852BC4">
        <w:rPr>
          <w:sz w:val="26"/>
          <w:szCs w:val="26"/>
        </w:rPr>
        <w:t>об</w:t>
      </w:r>
      <w:r w:rsidR="00FE1777" w:rsidRPr="00DB21D9">
        <w:rPr>
          <w:sz w:val="26"/>
          <w:szCs w:val="26"/>
        </w:rPr>
        <w:t xml:space="preserve">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</w:t>
      </w:r>
      <w:r w:rsidRPr="00DB21D9">
        <w:rPr>
          <w:sz w:val="26"/>
          <w:szCs w:val="26"/>
        </w:rPr>
        <w:lastRenderedPageBreak/>
        <w:t>№ 727/14,</w:t>
      </w:r>
    </w:p>
    <w:p w:rsidR="008E7961" w:rsidRPr="00DB21D9" w:rsidRDefault="008E7961" w:rsidP="008A1CF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8E7961" w:rsidRPr="00DB21D9" w:rsidRDefault="008E7961" w:rsidP="008A1CF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A1CF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DB21D9" w:rsidRDefault="00852BC4" w:rsidP="008A1CF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поступили жалобы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E925E4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8E7961" w:rsidRPr="00DB21D9">
        <w:rPr>
          <w:sz w:val="26"/>
          <w:szCs w:val="26"/>
        </w:rPr>
        <w:t>Оператор</w:t>
      </w:r>
      <w:r w:rsidR="00E925E4">
        <w:rPr>
          <w:sz w:val="26"/>
          <w:szCs w:val="26"/>
        </w:rPr>
        <w:t>о</w:t>
      </w:r>
      <w:r w:rsidR="00342F51">
        <w:rPr>
          <w:sz w:val="26"/>
          <w:szCs w:val="26"/>
        </w:rPr>
        <w:t>м электронной площадки Аукционов</w:t>
      </w:r>
      <w:r w:rsidR="008E7961" w:rsidRPr="00DB21D9">
        <w:rPr>
          <w:sz w:val="26"/>
          <w:szCs w:val="26"/>
        </w:rPr>
        <w:t>.</w:t>
      </w:r>
    </w:p>
    <w:p w:rsidR="002D3E12" w:rsidRPr="002D3E12" w:rsidRDefault="00C64533" w:rsidP="00852B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</w:t>
      </w:r>
      <w:r w:rsidR="00852BC4">
        <w:rPr>
          <w:sz w:val="26"/>
          <w:szCs w:val="26"/>
        </w:rPr>
        <w:t>азчика, утвердившим документации</w:t>
      </w:r>
      <w:r w:rsidR="00F33C12">
        <w:rPr>
          <w:sz w:val="26"/>
          <w:szCs w:val="26"/>
        </w:rPr>
        <w:t xml:space="preserve"> об Аукционе</w:t>
      </w:r>
      <w:r w:rsidRPr="00DB21D9">
        <w:rPr>
          <w:sz w:val="26"/>
          <w:szCs w:val="26"/>
        </w:rPr>
        <w:t xml:space="preserve"> в противоречие положениям Закона о контрактной системе.</w:t>
      </w:r>
    </w:p>
    <w:p w:rsidR="00C57505" w:rsidRDefault="00852BC4" w:rsidP="002D3E1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C57505">
        <w:rPr>
          <w:sz w:val="26"/>
          <w:szCs w:val="26"/>
        </w:rPr>
        <w:t xml:space="preserve">. Согласно доводу жалобы Заявителя, Заказчиком в </w:t>
      </w:r>
      <w:r w:rsidR="00107BD8">
        <w:rPr>
          <w:sz w:val="26"/>
          <w:szCs w:val="26"/>
        </w:rPr>
        <w:t xml:space="preserve">нарушение норм Закона о контрактной системе не </w:t>
      </w:r>
      <w:r w:rsidR="00E05793">
        <w:rPr>
          <w:sz w:val="26"/>
          <w:szCs w:val="26"/>
        </w:rPr>
        <w:t>размещена в составе документации об Аукционе</w:t>
      </w:r>
      <w:r w:rsidR="00107BD8">
        <w:rPr>
          <w:sz w:val="26"/>
          <w:szCs w:val="26"/>
        </w:rPr>
        <w:t xml:space="preserve"> проектно-сметная документация.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Согласно пункту 8 части 1 статьи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1 статьи 33 Закона о контрактной системе.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Согласно части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lastRenderedPageBreak/>
        <w:t xml:space="preserve">В соответствии с частью 6 статьи 52 Градостроительного кодекса Российской Федерации (далее - </w:t>
      </w:r>
      <w:proofErr w:type="spellStart"/>
      <w:r w:rsidRPr="00E05793">
        <w:rPr>
          <w:bCs/>
          <w:sz w:val="26"/>
          <w:szCs w:val="26"/>
        </w:rPr>
        <w:t>ГрК</w:t>
      </w:r>
      <w:proofErr w:type="spellEnd"/>
      <w:r w:rsidRPr="00E05793">
        <w:rPr>
          <w:bCs/>
          <w:sz w:val="26"/>
          <w:szCs w:val="26"/>
        </w:rPr>
        <w:t xml:space="preserve"> РФ)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 xml:space="preserve">При этом согласно части 2 статьи 48 </w:t>
      </w:r>
      <w:proofErr w:type="spellStart"/>
      <w:r w:rsidRPr="00E05793">
        <w:rPr>
          <w:bCs/>
          <w:sz w:val="26"/>
          <w:szCs w:val="26"/>
        </w:rPr>
        <w:t>ГрК</w:t>
      </w:r>
      <w:proofErr w:type="spellEnd"/>
      <w:r w:rsidRPr="00E05793">
        <w:rPr>
          <w:bCs/>
          <w:sz w:val="26"/>
          <w:szCs w:val="26"/>
        </w:rPr>
        <w:t xml:space="preserve"> РФ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 xml:space="preserve">Частью 12 статьи 48 </w:t>
      </w:r>
      <w:proofErr w:type="spellStart"/>
      <w:r w:rsidRPr="00E05793">
        <w:rPr>
          <w:bCs/>
          <w:sz w:val="26"/>
          <w:szCs w:val="26"/>
        </w:rPr>
        <w:t>ГрК</w:t>
      </w:r>
      <w:proofErr w:type="spellEnd"/>
      <w:r w:rsidRPr="00E05793">
        <w:rPr>
          <w:bCs/>
          <w:sz w:val="26"/>
          <w:szCs w:val="26"/>
        </w:rPr>
        <w:t xml:space="preserve"> РФ установлен исчерпывающий перечень разделов, включаемых в состав проектной документации объектов капитального строительства.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Постановлением Правительства Российской Федерации от 16.</w:t>
      </w:r>
      <w:r>
        <w:rPr>
          <w:bCs/>
          <w:sz w:val="26"/>
          <w:szCs w:val="26"/>
        </w:rPr>
        <w:t>02.2008 № 87 «</w:t>
      </w:r>
      <w:r w:rsidRPr="00E05793">
        <w:rPr>
          <w:bCs/>
          <w:sz w:val="26"/>
          <w:szCs w:val="26"/>
        </w:rPr>
        <w:t>О составе разделов проектной документаци</w:t>
      </w:r>
      <w:r>
        <w:rPr>
          <w:bCs/>
          <w:sz w:val="26"/>
          <w:szCs w:val="26"/>
        </w:rPr>
        <w:t>и и требованиях к их содержанию»</w:t>
      </w:r>
      <w:r w:rsidRPr="00E05793">
        <w:rPr>
          <w:bCs/>
          <w:sz w:val="26"/>
          <w:szCs w:val="26"/>
        </w:rPr>
        <w:t xml:space="preserve"> установлены требования к составу разделов проектной документации и к содержанию этих разделов.</w:t>
      </w:r>
    </w:p>
    <w:p w:rsidR="00342F51" w:rsidRPr="00A314D1" w:rsidRDefault="00342F51" w:rsidP="00342F5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подпунктом 8 пункта </w:t>
      </w:r>
      <w:r w:rsidRPr="00A314D1">
        <w:rPr>
          <w:bCs/>
          <w:sz w:val="26"/>
          <w:szCs w:val="26"/>
        </w:rPr>
        <w:t xml:space="preserve">10 </w:t>
      </w:r>
      <w:r>
        <w:rPr>
          <w:bCs/>
          <w:sz w:val="26"/>
          <w:szCs w:val="26"/>
        </w:rPr>
        <w:t>К</w:t>
      </w:r>
      <w:r w:rsidRPr="00A314D1">
        <w:rPr>
          <w:bCs/>
          <w:sz w:val="26"/>
          <w:szCs w:val="26"/>
        </w:rPr>
        <w:t>лассификации работ по капитальному ремонту, ремонту и содержанию автомобильных дорог, утвержденной Приказом Минтранса от 16.11.2012 №</w:t>
      </w:r>
      <w:r>
        <w:rPr>
          <w:bCs/>
          <w:sz w:val="26"/>
          <w:szCs w:val="26"/>
        </w:rPr>
        <w:t xml:space="preserve"> </w:t>
      </w:r>
      <w:r w:rsidRPr="00A314D1">
        <w:rPr>
          <w:bCs/>
          <w:sz w:val="26"/>
          <w:szCs w:val="26"/>
        </w:rPr>
        <w:t>402 к работам по содержанию автомобильных дорог относятся:</w:t>
      </w:r>
    </w:p>
    <w:p w:rsidR="00342F51" w:rsidRPr="00E05793" w:rsidRDefault="00342F51" w:rsidP="00342F5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14D1">
        <w:rPr>
          <w:bCs/>
          <w:sz w:val="26"/>
          <w:szCs w:val="26"/>
        </w:rPr>
        <w:t>«8) установка недостающего и восстановление существующего оборудования на искусственных сооружениях для функционирования систем вентиляции, принудительного водоотвода, освещения, установка недостающих и восстановление существующих систем видеонаблюдения, инженерно-технических средств обеспечения транспортной безопасности; восстановление существующего оборудования на искусственных сооружениях для функционирования систем подъемки и разводки пролетных строений».</w:t>
      </w:r>
    </w:p>
    <w:p w:rsidR="00A314D1" w:rsidRPr="00A314D1" w:rsidRDefault="00A314D1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</w:t>
      </w:r>
      <w:r w:rsidRPr="00A314D1">
        <w:rPr>
          <w:bCs/>
          <w:sz w:val="26"/>
          <w:szCs w:val="26"/>
        </w:rPr>
        <w:t xml:space="preserve"> соответствии с Приказом Минтранса от 16.11.2012 №</w:t>
      </w:r>
      <w:r w:rsidR="00342F51">
        <w:rPr>
          <w:bCs/>
          <w:sz w:val="26"/>
          <w:szCs w:val="26"/>
        </w:rPr>
        <w:t xml:space="preserve"> </w:t>
      </w:r>
      <w:r w:rsidRPr="00A314D1">
        <w:rPr>
          <w:bCs/>
          <w:sz w:val="26"/>
          <w:szCs w:val="26"/>
        </w:rPr>
        <w:t>402 работы по оснащению объектов дорожного хозяйства инженерно-техническими средствами (системами) обе</w:t>
      </w:r>
      <w:r w:rsidR="00342F51">
        <w:rPr>
          <w:bCs/>
          <w:sz w:val="26"/>
          <w:szCs w:val="26"/>
        </w:rPr>
        <w:t xml:space="preserve">спечения транспортной не относятся </w:t>
      </w:r>
      <w:r w:rsidRPr="00A314D1">
        <w:rPr>
          <w:bCs/>
          <w:sz w:val="26"/>
          <w:szCs w:val="26"/>
        </w:rPr>
        <w:t>к строительству (ремонту) объе</w:t>
      </w:r>
      <w:r>
        <w:rPr>
          <w:bCs/>
          <w:sz w:val="26"/>
          <w:szCs w:val="26"/>
        </w:rPr>
        <w:t>ктов капитального строительства</w:t>
      </w:r>
      <w:r w:rsidRPr="00A314D1">
        <w:rPr>
          <w:bCs/>
          <w:sz w:val="26"/>
          <w:szCs w:val="26"/>
        </w:rPr>
        <w:t>.</w:t>
      </w:r>
    </w:p>
    <w:p w:rsidR="00BE1684" w:rsidRDefault="00BE1684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Комиссией установлено, что Приложением № 4 к главе </w:t>
      </w:r>
      <w:r w:rsidRPr="00400E27">
        <w:rPr>
          <w:bCs/>
          <w:sz w:val="26"/>
          <w:szCs w:val="26"/>
        </w:rPr>
        <w:t>IV «ТЕХНИЧЕСКАЯ ЧАСТЬ ДОКУМЕНТАЦИИ ОБ ЭЛЕКТРОННОМ АУКЦИОНЕ»</w:t>
      </w:r>
      <w:r>
        <w:rPr>
          <w:bCs/>
          <w:sz w:val="26"/>
          <w:szCs w:val="26"/>
        </w:rPr>
        <w:t xml:space="preserve"> документации об Аукционе установлена </w:t>
      </w:r>
      <w:r w:rsidRPr="00400E27">
        <w:rPr>
          <w:bCs/>
          <w:sz w:val="26"/>
          <w:szCs w:val="26"/>
        </w:rPr>
        <w:t>вед</w:t>
      </w:r>
      <w:r>
        <w:rPr>
          <w:bCs/>
          <w:sz w:val="26"/>
          <w:szCs w:val="26"/>
        </w:rPr>
        <w:t>омость объемов и стоимости работ, содержащая виды и объемы работ, подлежащих выполнению, а также количество товара, поставляемого Заказчику в рамках исполнения государственного контракта.</w:t>
      </w:r>
    </w:p>
    <w:p w:rsidR="001F04AB" w:rsidRDefault="001F04AB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Кроме того,</w:t>
      </w:r>
      <w:r w:rsidR="00342F51">
        <w:rPr>
          <w:bCs/>
          <w:sz w:val="26"/>
          <w:szCs w:val="26"/>
        </w:rPr>
        <w:t xml:space="preserve"> Заказчиком</w:t>
      </w:r>
      <w:r>
        <w:rPr>
          <w:bCs/>
          <w:sz w:val="26"/>
          <w:szCs w:val="26"/>
        </w:rPr>
        <w:t xml:space="preserve"> в </w:t>
      </w:r>
      <w:r w:rsidR="00342F51">
        <w:rPr>
          <w:bCs/>
          <w:sz w:val="26"/>
          <w:szCs w:val="26"/>
        </w:rPr>
        <w:t>пункте</w:t>
      </w:r>
      <w:r>
        <w:rPr>
          <w:bCs/>
          <w:sz w:val="26"/>
          <w:szCs w:val="26"/>
        </w:rPr>
        <w:t xml:space="preserve"> 3 Технического задания главы</w:t>
      </w:r>
      <w:r w:rsidRPr="00A314D1">
        <w:rPr>
          <w:bCs/>
          <w:sz w:val="26"/>
          <w:szCs w:val="26"/>
        </w:rPr>
        <w:t xml:space="preserve"> IV Технической части документации об Аукционе </w:t>
      </w:r>
      <w:r w:rsidR="00342F51">
        <w:rPr>
          <w:bCs/>
          <w:sz w:val="26"/>
          <w:szCs w:val="26"/>
        </w:rPr>
        <w:t xml:space="preserve">установлено, в том числе следующее: </w:t>
      </w:r>
      <w:r w:rsidRPr="00A314D1">
        <w:rPr>
          <w:bCs/>
          <w:sz w:val="26"/>
          <w:szCs w:val="26"/>
        </w:rPr>
        <w:t>представителям участников закупки была предоставлена возможность для ознакомления с проектной документацией, содержащей информацию ограниченного пользования, на основании письменного запроса по месту расположения Заказчика в рабочие дни в рабочее время (с 9:00 до 16:00), на основании заявления любого заинтересованного лица, поданного в письменной форме, подписанной руководителем, с указанием контактного лица, контактных номеров телефона/факса с соблюдением требований Постановления Правительства РФ № 1257 от «24» ноября 2015 года «Об утверждении Правил обращения со сведениями о результатах проведенной оценки уязвимости объектов транспортной инфраструктуры и транспортных средств и сведениями, содержащимися в планах обеспечения транспортной безопасности объектов транспортной инфраструктуры и транспортных средств, которые являются информацией ограниченного доступа, и Правил проверки Заказчиком сведений в отношении лиц, принимаемых на работу, непосредственно связанную с обеспечением транспортной безопасности, или выполняющих такую работу».</w:t>
      </w:r>
    </w:p>
    <w:p w:rsidR="00A314D1" w:rsidRDefault="00A314D1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Представителем Заказчика на заседание Комиссии представлены письменные пояснения, согласно которым</w:t>
      </w:r>
      <w:r w:rsidRPr="00A314D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Заказчиком </w:t>
      </w:r>
      <w:r w:rsidRPr="00A314D1">
        <w:rPr>
          <w:bCs/>
          <w:sz w:val="26"/>
          <w:szCs w:val="26"/>
        </w:rPr>
        <w:t>разработана проектная документация на основании утвержденных планов обеспечения транспортной безопасности.</w:t>
      </w:r>
    </w:p>
    <w:p w:rsidR="001F04AB" w:rsidRDefault="001F04AB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представитель Заказчика пояснил, что указанная </w:t>
      </w:r>
      <w:r w:rsidRPr="00A314D1">
        <w:rPr>
          <w:bCs/>
          <w:sz w:val="26"/>
          <w:szCs w:val="26"/>
        </w:rPr>
        <w:t>проектная документация</w:t>
      </w:r>
      <w:r>
        <w:rPr>
          <w:bCs/>
          <w:sz w:val="26"/>
          <w:szCs w:val="26"/>
        </w:rPr>
        <w:t xml:space="preserve"> не размещена в составе документации об Аукционе на Официальном сайте.</w:t>
      </w:r>
    </w:p>
    <w:p w:rsidR="00A314D1" w:rsidRPr="00A314D1" w:rsidRDefault="001F04AB" w:rsidP="00A314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К</w:t>
      </w:r>
      <w:r w:rsidR="00A314D1">
        <w:rPr>
          <w:bCs/>
          <w:sz w:val="26"/>
          <w:szCs w:val="26"/>
        </w:rPr>
        <w:t>омиссия приходит к выводу, что действия Заказчика в части установления в техническом задании документации об Аукционе указанных положений, не противоречат нормам Закона о контрактной системе.</w:t>
      </w:r>
    </w:p>
    <w:p w:rsidR="00E05793" w:rsidRPr="00E05793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Вместе с тем, Заявитель на заседание Комиссии не представил документов и сведений, подтверждающих обоснованность довода.</w:t>
      </w:r>
    </w:p>
    <w:p w:rsidR="00E84432" w:rsidRDefault="00E05793" w:rsidP="00E057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5793">
        <w:rPr>
          <w:bCs/>
          <w:sz w:val="26"/>
          <w:szCs w:val="26"/>
        </w:rPr>
        <w:t>Таким образом, довод Заявителя не нашел своего подтверждения.</w:t>
      </w:r>
    </w:p>
    <w:p w:rsidR="00A314D1" w:rsidRDefault="005948CE" w:rsidP="00E0579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2</w:t>
      </w:r>
      <w:r w:rsidRPr="005948CE">
        <w:rPr>
          <w:bCs/>
          <w:sz w:val="26"/>
          <w:szCs w:val="26"/>
        </w:rPr>
        <w:t>.</w:t>
      </w:r>
      <w:r w:rsidRPr="005948CE">
        <w:rPr>
          <w:sz w:val="26"/>
          <w:szCs w:val="26"/>
        </w:rPr>
        <w:t xml:space="preserve"> Согласно     доводу      жалобы     Заявителя, Заказчиком в документации</w:t>
      </w:r>
      <w:r w:rsidRPr="005948CE">
        <w:rPr>
          <w:sz w:val="26"/>
          <w:szCs w:val="26"/>
        </w:rPr>
        <w:br/>
        <w:t>об Аукционе ненадлежащим образом установлено требование к составу</w:t>
      </w:r>
      <w:r w:rsidRPr="005948CE">
        <w:rPr>
          <w:sz w:val="26"/>
          <w:szCs w:val="26"/>
        </w:rPr>
        <w:br/>
        <w:t>и содержанию заявки на участие в Аукционе.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</w:t>
      </w:r>
      <w:r>
        <w:rPr>
          <w:bCs/>
          <w:sz w:val="26"/>
          <w:szCs w:val="26"/>
        </w:rPr>
        <w:t xml:space="preserve">характеристики объекта закупки </w:t>
      </w:r>
      <w:r w:rsidRPr="005948CE">
        <w:rPr>
          <w:bCs/>
          <w:sz w:val="26"/>
          <w:szCs w:val="26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>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>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 xml:space="preserve">и оборудованию, используемым заказчиком, в соответствии с технической документацией на указанные машины и оборудование. 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</w:t>
      </w:r>
      <w:r>
        <w:rPr>
          <w:bCs/>
          <w:sz w:val="26"/>
          <w:szCs w:val="26"/>
        </w:rPr>
        <w:t xml:space="preserve">твии </w:t>
      </w:r>
      <w:r w:rsidRPr="005948CE">
        <w:rPr>
          <w:bCs/>
          <w:sz w:val="26"/>
          <w:szCs w:val="26"/>
        </w:rPr>
        <w:t>со статьей 33 Закона о контрактной системе, в том числе обоснование начальной (максимальной) цены контракта.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Согласно пункту 2 части 1 статьи 64 Закона о контрактной системе документация об электронном аукци</w:t>
      </w:r>
      <w:r>
        <w:rPr>
          <w:bCs/>
          <w:sz w:val="26"/>
          <w:szCs w:val="26"/>
        </w:rPr>
        <w:t xml:space="preserve">оне должна содержать требования </w:t>
      </w:r>
      <w:r w:rsidRPr="005948CE">
        <w:rPr>
          <w:bCs/>
          <w:sz w:val="26"/>
          <w:szCs w:val="26"/>
        </w:rPr>
        <w:t>к содержанию, составу заявки на участие в таком аукционе в соответствии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>с частями 3 - 6 статьи 66 Закона о контрактной системе и инструкцию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 xml:space="preserve">по ее заполнению. 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</w:t>
      </w:r>
      <w:r>
        <w:rPr>
          <w:bCs/>
          <w:sz w:val="26"/>
          <w:szCs w:val="26"/>
        </w:rPr>
        <w:t xml:space="preserve">укциона или ограничение доступа </w:t>
      </w:r>
      <w:r w:rsidRPr="005948CE">
        <w:rPr>
          <w:bCs/>
          <w:sz w:val="26"/>
          <w:szCs w:val="26"/>
        </w:rPr>
        <w:t>к участию в таком аукционе.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Частью 6 статьи 66 Закона о к</w:t>
      </w:r>
      <w:r>
        <w:rPr>
          <w:bCs/>
          <w:sz w:val="26"/>
          <w:szCs w:val="26"/>
        </w:rPr>
        <w:t xml:space="preserve">онтрактной системе установлено, </w:t>
      </w:r>
      <w:r w:rsidRPr="005948CE">
        <w:rPr>
          <w:bCs/>
          <w:sz w:val="26"/>
          <w:szCs w:val="26"/>
        </w:rPr>
        <w:t>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>не допускается.</w:t>
      </w:r>
      <w:r w:rsidRPr="005948CE">
        <w:rPr>
          <w:bCs/>
          <w:sz w:val="26"/>
          <w:szCs w:val="26"/>
        </w:rPr>
        <w:tab/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 xml:space="preserve">В соответствии с </w:t>
      </w:r>
      <w:r>
        <w:rPr>
          <w:bCs/>
          <w:sz w:val="26"/>
          <w:szCs w:val="26"/>
        </w:rPr>
        <w:t>извещением о проведении Аукционов</w:t>
      </w:r>
      <w:r w:rsidRPr="005948CE">
        <w:rPr>
          <w:bCs/>
          <w:sz w:val="26"/>
          <w:szCs w:val="26"/>
        </w:rPr>
        <w:t>, объектом закупки является: «расходы на оснащение объектов дорожного хозяйства инженерно-техническими средствами (системами) обеспечения транспортной безопасности»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 xml:space="preserve">В пункте </w:t>
      </w:r>
      <w:r>
        <w:rPr>
          <w:bCs/>
          <w:sz w:val="26"/>
          <w:szCs w:val="26"/>
        </w:rPr>
        <w:t>3.1.2</w:t>
      </w:r>
      <w:r w:rsidRPr="005948C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документации об Аукционах</w:t>
      </w:r>
      <w:r w:rsidRPr="005948CE">
        <w:rPr>
          <w:bCs/>
          <w:sz w:val="26"/>
          <w:szCs w:val="26"/>
        </w:rPr>
        <w:t xml:space="preserve"> Заказчиком установлены требования к составу и содержанию первой части заявки на участие в Аукционе, в том числе: </w:t>
      </w:r>
      <w:r w:rsidRPr="005948CE">
        <w:rPr>
          <w:bCs/>
          <w:sz w:val="26"/>
          <w:szCs w:val="26"/>
        </w:rPr>
        <w:tab/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«3.1.2.</w:t>
      </w:r>
      <w:r w:rsidRPr="005948CE">
        <w:rPr>
          <w:bCs/>
          <w:sz w:val="26"/>
          <w:szCs w:val="26"/>
        </w:rPr>
        <w:t>Первая часть заявки на участие в электронном аукционе должна содержать: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3.1.2.1.согласие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3.1.2.2.</w:t>
      </w:r>
      <w:r w:rsidRPr="005948CE">
        <w:rPr>
          <w:bCs/>
          <w:sz w:val="26"/>
          <w:szCs w:val="26"/>
        </w:rPr>
        <w:tab/>
        <w:t xml:space="preserve"> при осуществлении закупки товара, в том числе поставляемого заказчику при выполнении закупаемых работ, оказании закупаемых услуг (в случае, если настоящая документация об электронном аукционе содержит указанные требования):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 xml:space="preserve">а) наименование страны происхождения товара; 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Участник закупки в первой части заявки представляет информацию о конкретных показателях товара (материала), поставляемого при выполнении работ, оказании услуг, соответствующих значениям, установленным документацией об аукционе в электронной форме (таблица приложение № 2 Главы IV«ТЕХНИЧЕСКАЯ ЧАСТЬ ДОКУМЕНТАЦИИ ОБ ЭЛЕКТРОННОМ АУКЦИОНЕ»: «Сведения о показателях материалов»), позволяющие определить соответствие закупаемого товара потребностям Заказчика, максимальные и (или) минимальные значения таких показателей, а также значения показателей, которые не могут изменяться.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Сведения о показателях материалов заполняется в соответствии с требованиями инструкции, представленной в подразд</w:t>
      </w:r>
      <w:r>
        <w:rPr>
          <w:bCs/>
          <w:sz w:val="26"/>
          <w:szCs w:val="26"/>
        </w:rPr>
        <w:t>еле 3.6. настоящей документации</w:t>
      </w:r>
      <w:r w:rsidRPr="005948CE">
        <w:rPr>
          <w:bCs/>
          <w:sz w:val="26"/>
          <w:szCs w:val="26"/>
        </w:rPr>
        <w:t>».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Приложением № 2</w:t>
      </w:r>
      <w:r w:rsidRPr="005948CE">
        <w:rPr>
          <w:bCs/>
          <w:sz w:val="26"/>
          <w:szCs w:val="26"/>
        </w:rPr>
        <w:t xml:space="preserve"> к Техническому заданию документации об Аукционе «Сведения о показателях материалов» установлены требования к товарам, </w:t>
      </w:r>
      <w:r w:rsidR="001F04AB" w:rsidRPr="001F04AB">
        <w:rPr>
          <w:bCs/>
          <w:sz w:val="26"/>
          <w:szCs w:val="26"/>
        </w:rPr>
        <w:t>поставляемым Заказчику при выполнении работ</w:t>
      </w:r>
      <w:r w:rsidRPr="005948CE">
        <w:rPr>
          <w:bCs/>
          <w:sz w:val="26"/>
          <w:szCs w:val="26"/>
        </w:rPr>
        <w:t xml:space="preserve">. </w:t>
      </w:r>
    </w:p>
    <w:p w:rsidR="005948CE" w:rsidRP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Вместе с тем, учитывая, что техническим</w:t>
      </w:r>
      <w:r>
        <w:rPr>
          <w:bCs/>
          <w:sz w:val="26"/>
          <w:szCs w:val="26"/>
        </w:rPr>
        <w:t xml:space="preserve"> заданием документации </w:t>
      </w:r>
      <w:r w:rsidRPr="005948CE">
        <w:rPr>
          <w:bCs/>
          <w:sz w:val="26"/>
          <w:szCs w:val="26"/>
        </w:rPr>
        <w:t>об Аукционе установлены требования к поставляемым товарам, Заказчиком правомерно установлено требование о предоставлении конкретных показателей</w:t>
      </w:r>
      <w:r>
        <w:rPr>
          <w:bCs/>
          <w:sz w:val="26"/>
          <w:szCs w:val="26"/>
        </w:rPr>
        <w:t xml:space="preserve"> </w:t>
      </w:r>
      <w:r w:rsidRPr="005948CE">
        <w:rPr>
          <w:bCs/>
          <w:sz w:val="26"/>
          <w:szCs w:val="26"/>
        </w:rPr>
        <w:t>в составе заявки на участие в Аукцион</w:t>
      </w:r>
      <w:r>
        <w:rPr>
          <w:bCs/>
          <w:sz w:val="26"/>
          <w:szCs w:val="26"/>
        </w:rPr>
        <w:t>ах</w:t>
      </w:r>
      <w:r w:rsidRPr="005948CE">
        <w:rPr>
          <w:bCs/>
          <w:sz w:val="26"/>
          <w:szCs w:val="26"/>
        </w:rPr>
        <w:t>, что не противоречит положениями части 3 статьи 66 Закона о контрактной системе.</w:t>
      </w:r>
    </w:p>
    <w:p w:rsidR="005948CE" w:rsidRDefault="005948CE" w:rsidP="005948CE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948CE">
        <w:rPr>
          <w:bCs/>
          <w:sz w:val="26"/>
          <w:szCs w:val="26"/>
        </w:rPr>
        <w:t>Таким образом, довод жалобы Заявителя является необоснованным.</w:t>
      </w:r>
    </w:p>
    <w:p w:rsidR="002D29D9" w:rsidRDefault="00DB21D9" w:rsidP="008A1CFB">
      <w:pPr>
        <w:widowControl/>
        <w:tabs>
          <w:tab w:val="left" w:pos="709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D29D9" w:rsidRPr="000020B0" w:rsidRDefault="002D29D9" w:rsidP="008A1CFB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Pr="00DB21D9" w:rsidRDefault="0096131A" w:rsidP="008A1CF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92695A" w:rsidRDefault="005948CE" w:rsidP="008A1CF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Признать жалобы </w:t>
      </w:r>
      <w:r w:rsidR="008C6C0D" w:rsidRPr="00180BB0">
        <w:rPr>
          <w:bCs/>
          <w:sz w:val="26"/>
          <w:szCs w:val="26"/>
          <w:lang w:bidi="ru-RU"/>
        </w:rPr>
        <w:t>ООО «</w:t>
      </w:r>
      <w:r w:rsidR="00400E27" w:rsidRPr="005057A4">
        <w:rPr>
          <w:bCs/>
          <w:sz w:val="26"/>
          <w:szCs w:val="26"/>
          <w:lang w:bidi="ru-RU"/>
        </w:rPr>
        <w:t>КЕНОТРОН СОДРУЖЕСТВО</w:t>
      </w:r>
      <w:r w:rsidR="008C6C0D" w:rsidRPr="00180BB0">
        <w:rPr>
          <w:bCs/>
          <w:sz w:val="26"/>
          <w:szCs w:val="26"/>
          <w:lang w:bidi="ru-RU"/>
        </w:rPr>
        <w:t>»</w:t>
      </w:r>
      <w:r w:rsidR="0092695A">
        <w:rPr>
          <w:bCs/>
          <w:sz w:val="26"/>
          <w:szCs w:val="26"/>
          <w:lang w:bidi="ru-RU"/>
        </w:rPr>
        <w:t xml:space="preserve"> </w:t>
      </w:r>
      <w:r>
        <w:rPr>
          <w:bCs/>
          <w:sz w:val="26"/>
          <w:szCs w:val="26"/>
          <w:lang w:bidi="ru-RU"/>
        </w:rPr>
        <w:t>не</w:t>
      </w:r>
      <w:r>
        <w:rPr>
          <w:bCs/>
          <w:sz w:val="26"/>
          <w:szCs w:val="26"/>
        </w:rPr>
        <w:t>обоснованными</w:t>
      </w:r>
      <w:r w:rsidR="008D2D4B" w:rsidRPr="0092695A">
        <w:rPr>
          <w:bCs/>
          <w:sz w:val="26"/>
          <w:szCs w:val="26"/>
        </w:rPr>
        <w:t>.</w:t>
      </w:r>
    </w:p>
    <w:p w:rsidR="00DB21D9" w:rsidRPr="008C6C0D" w:rsidRDefault="005948CE" w:rsidP="008A1CFB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Требование </w:t>
      </w:r>
      <w:r w:rsidR="00DD293A">
        <w:rPr>
          <w:bCs/>
          <w:sz w:val="26"/>
          <w:szCs w:val="26"/>
        </w:rPr>
        <w:t>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6252C0" w:rsidRPr="008C6C0D">
        <w:rPr>
          <w:sz w:val="26"/>
          <w:szCs w:val="26"/>
        </w:rPr>
        <w:t>.</w:t>
      </w:r>
    </w:p>
    <w:p w:rsidR="008D2D4B" w:rsidRPr="00DB21D9" w:rsidRDefault="008D2D4B" w:rsidP="008A1CF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sectPr w:rsidR="008D2D4B" w:rsidRPr="00DB21D9" w:rsidSect="008718C1">
      <w:headerReference w:type="even" r:id="rId8"/>
      <w:headerReference w:type="default" r:id="rId9"/>
      <w:pgSz w:w="11906" w:h="16838"/>
      <w:pgMar w:top="1135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E00" w:rsidRDefault="00B65E00" w:rsidP="00F963A7">
      <w:pPr>
        <w:spacing w:before="0"/>
      </w:pPr>
      <w:r>
        <w:separator/>
      </w:r>
    </w:p>
  </w:endnote>
  <w:endnote w:type="continuationSeparator" w:id="0">
    <w:p w:rsidR="00B65E00" w:rsidRDefault="00B65E0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E00" w:rsidRDefault="00B65E00" w:rsidP="00F963A7">
      <w:pPr>
        <w:spacing w:before="0"/>
      </w:pPr>
      <w:r>
        <w:separator/>
      </w:r>
    </w:p>
  </w:footnote>
  <w:footnote w:type="continuationSeparator" w:id="0">
    <w:p w:rsidR="00B65E00" w:rsidRDefault="00B65E0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B9388C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CB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25CB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1E85"/>
    <w:rsid w:val="00043090"/>
    <w:rsid w:val="00046C30"/>
    <w:rsid w:val="000512C2"/>
    <w:rsid w:val="00052EE2"/>
    <w:rsid w:val="00054214"/>
    <w:rsid w:val="0005606B"/>
    <w:rsid w:val="000565E8"/>
    <w:rsid w:val="00062E5E"/>
    <w:rsid w:val="0006622D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5FB1"/>
    <w:rsid w:val="000C6B6C"/>
    <w:rsid w:val="000D096E"/>
    <w:rsid w:val="000D12ED"/>
    <w:rsid w:val="000D2788"/>
    <w:rsid w:val="000D2FFD"/>
    <w:rsid w:val="000D40E5"/>
    <w:rsid w:val="000D5051"/>
    <w:rsid w:val="000D5C39"/>
    <w:rsid w:val="000E051F"/>
    <w:rsid w:val="000E3D64"/>
    <w:rsid w:val="000E7314"/>
    <w:rsid w:val="000F0886"/>
    <w:rsid w:val="000F0BE6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07BD8"/>
    <w:rsid w:val="00112224"/>
    <w:rsid w:val="001122D0"/>
    <w:rsid w:val="0011357B"/>
    <w:rsid w:val="001155F5"/>
    <w:rsid w:val="0011649D"/>
    <w:rsid w:val="001172C1"/>
    <w:rsid w:val="00121778"/>
    <w:rsid w:val="001219F5"/>
    <w:rsid w:val="001223DB"/>
    <w:rsid w:val="001232A8"/>
    <w:rsid w:val="00123B80"/>
    <w:rsid w:val="00125A42"/>
    <w:rsid w:val="00127017"/>
    <w:rsid w:val="00131394"/>
    <w:rsid w:val="0013390F"/>
    <w:rsid w:val="001352A6"/>
    <w:rsid w:val="00141666"/>
    <w:rsid w:val="0015114A"/>
    <w:rsid w:val="00151383"/>
    <w:rsid w:val="00155648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2D01"/>
    <w:rsid w:val="001730FB"/>
    <w:rsid w:val="0017787C"/>
    <w:rsid w:val="001801B2"/>
    <w:rsid w:val="00180BB0"/>
    <w:rsid w:val="001834CE"/>
    <w:rsid w:val="00184A14"/>
    <w:rsid w:val="00184E3C"/>
    <w:rsid w:val="001853F5"/>
    <w:rsid w:val="00192372"/>
    <w:rsid w:val="00196020"/>
    <w:rsid w:val="00196F84"/>
    <w:rsid w:val="001A18A3"/>
    <w:rsid w:val="001B03C3"/>
    <w:rsid w:val="001B2B3A"/>
    <w:rsid w:val="001B4214"/>
    <w:rsid w:val="001B69FC"/>
    <w:rsid w:val="001C2F47"/>
    <w:rsid w:val="001C578E"/>
    <w:rsid w:val="001C650C"/>
    <w:rsid w:val="001C7487"/>
    <w:rsid w:val="001D5D25"/>
    <w:rsid w:val="001D78D5"/>
    <w:rsid w:val="001D79C1"/>
    <w:rsid w:val="001E17FE"/>
    <w:rsid w:val="001E1D86"/>
    <w:rsid w:val="001F04AB"/>
    <w:rsid w:val="001F693F"/>
    <w:rsid w:val="002037F3"/>
    <w:rsid w:val="002049FA"/>
    <w:rsid w:val="00210A3F"/>
    <w:rsid w:val="00210ECC"/>
    <w:rsid w:val="0021146F"/>
    <w:rsid w:val="00212CB8"/>
    <w:rsid w:val="0021414D"/>
    <w:rsid w:val="00215B16"/>
    <w:rsid w:val="00220436"/>
    <w:rsid w:val="00221FC6"/>
    <w:rsid w:val="00227768"/>
    <w:rsid w:val="00227EE4"/>
    <w:rsid w:val="00227F80"/>
    <w:rsid w:val="00232540"/>
    <w:rsid w:val="0023502B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06CE"/>
    <w:rsid w:val="00262A68"/>
    <w:rsid w:val="002655C0"/>
    <w:rsid w:val="00265709"/>
    <w:rsid w:val="002661F1"/>
    <w:rsid w:val="00267972"/>
    <w:rsid w:val="002738F2"/>
    <w:rsid w:val="00273FFE"/>
    <w:rsid w:val="0027697F"/>
    <w:rsid w:val="00286ED1"/>
    <w:rsid w:val="00287D43"/>
    <w:rsid w:val="002902DF"/>
    <w:rsid w:val="0029381E"/>
    <w:rsid w:val="00294FFD"/>
    <w:rsid w:val="00295DBC"/>
    <w:rsid w:val="00296C2D"/>
    <w:rsid w:val="00296DF0"/>
    <w:rsid w:val="00297A16"/>
    <w:rsid w:val="00297B67"/>
    <w:rsid w:val="002A409E"/>
    <w:rsid w:val="002A5C5A"/>
    <w:rsid w:val="002B5445"/>
    <w:rsid w:val="002B7ED1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30B7"/>
    <w:rsid w:val="002D3E12"/>
    <w:rsid w:val="002D54B9"/>
    <w:rsid w:val="002D5517"/>
    <w:rsid w:val="002D78E8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324E"/>
    <w:rsid w:val="00315FF0"/>
    <w:rsid w:val="003167DA"/>
    <w:rsid w:val="00317DCE"/>
    <w:rsid w:val="00317EA9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34E67"/>
    <w:rsid w:val="00340B72"/>
    <w:rsid w:val="00342F51"/>
    <w:rsid w:val="0034619B"/>
    <w:rsid w:val="00354475"/>
    <w:rsid w:val="00356066"/>
    <w:rsid w:val="00356E41"/>
    <w:rsid w:val="0036166D"/>
    <w:rsid w:val="00361EEB"/>
    <w:rsid w:val="00362A71"/>
    <w:rsid w:val="00364302"/>
    <w:rsid w:val="00365D71"/>
    <w:rsid w:val="00367234"/>
    <w:rsid w:val="003705C1"/>
    <w:rsid w:val="0037111B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2012"/>
    <w:rsid w:val="003A6360"/>
    <w:rsid w:val="003A6D0F"/>
    <w:rsid w:val="003A6F3E"/>
    <w:rsid w:val="003B07D1"/>
    <w:rsid w:val="003B0CAB"/>
    <w:rsid w:val="003B2345"/>
    <w:rsid w:val="003B533D"/>
    <w:rsid w:val="003B598F"/>
    <w:rsid w:val="003C0006"/>
    <w:rsid w:val="003C0539"/>
    <w:rsid w:val="003C0F83"/>
    <w:rsid w:val="003C10E3"/>
    <w:rsid w:val="003C1BAB"/>
    <w:rsid w:val="003C2EE6"/>
    <w:rsid w:val="003C3156"/>
    <w:rsid w:val="003C37D5"/>
    <w:rsid w:val="003C3A89"/>
    <w:rsid w:val="003C57E2"/>
    <w:rsid w:val="003C688E"/>
    <w:rsid w:val="003C767F"/>
    <w:rsid w:val="003C7CF6"/>
    <w:rsid w:val="003D2038"/>
    <w:rsid w:val="003D3651"/>
    <w:rsid w:val="003E36BA"/>
    <w:rsid w:val="003E48E2"/>
    <w:rsid w:val="003E74C0"/>
    <w:rsid w:val="003F358B"/>
    <w:rsid w:val="003F39A4"/>
    <w:rsid w:val="003F4C03"/>
    <w:rsid w:val="003F5054"/>
    <w:rsid w:val="00400E27"/>
    <w:rsid w:val="00401B5D"/>
    <w:rsid w:val="00404537"/>
    <w:rsid w:val="0040510A"/>
    <w:rsid w:val="00405411"/>
    <w:rsid w:val="00411AF4"/>
    <w:rsid w:val="0041541B"/>
    <w:rsid w:val="00416FA5"/>
    <w:rsid w:val="00426642"/>
    <w:rsid w:val="004310E4"/>
    <w:rsid w:val="00432796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6F38"/>
    <w:rsid w:val="0049129C"/>
    <w:rsid w:val="00493C85"/>
    <w:rsid w:val="004961F7"/>
    <w:rsid w:val="0049634D"/>
    <w:rsid w:val="004968E7"/>
    <w:rsid w:val="004A1BF1"/>
    <w:rsid w:val="004A2CFD"/>
    <w:rsid w:val="004A31F0"/>
    <w:rsid w:val="004A4CA3"/>
    <w:rsid w:val="004A655B"/>
    <w:rsid w:val="004A769A"/>
    <w:rsid w:val="004A7A5B"/>
    <w:rsid w:val="004B0471"/>
    <w:rsid w:val="004B208B"/>
    <w:rsid w:val="004B38CC"/>
    <w:rsid w:val="004B48C0"/>
    <w:rsid w:val="004B7F14"/>
    <w:rsid w:val="004C07C7"/>
    <w:rsid w:val="004C1AC2"/>
    <w:rsid w:val="004C6161"/>
    <w:rsid w:val="004D02D5"/>
    <w:rsid w:val="004D056B"/>
    <w:rsid w:val="004D19A6"/>
    <w:rsid w:val="004D2069"/>
    <w:rsid w:val="004D2E8F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500948"/>
    <w:rsid w:val="00500F24"/>
    <w:rsid w:val="00504288"/>
    <w:rsid w:val="005057A4"/>
    <w:rsid w:val="00507737"/>
    <w:rsid w:val="00507E98"/>
    <w:rsid w:val="00510611"/>
    <w:rsid w:val="0051403D"/>
    <w:rsid w:val="00515262"/>
    <w:rsid w:val="00516BBC"/>
    <w:rsid w:val="00522BCF"/>
    <w:rsid w:val="0052355C"/>
    <w:rsid w:val="0052499A"/>
    <w:rsid w:val="005256C8"/>
    <w:rsid w:val="00526218"/>
    <w:rsid w:val="00530004"/>
    <w:rsid w:val="00530786"/>
    <w:rsid w:val="00532246"/>
    <w:rsid w:val="0053459E"/>
    <w:rsid w:val="005403EB"/>
    <w:rsid w:val="0054372D"/>
    <w:rsid w:val="00546BD2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92981"/>
    <w:rsid w:val="005948CE"/>
    <w:rsid w:val="00594E2A"/>
    <w:rsid w:val="00596023"/>
    <w:rsid w:val="0059764C"/>
    <w:rsid w:val="005A125C"/>
    <w:rsid w:val="005A6347"/>
    <w:rsid w:val="005B319B"/>
    <w:rsid w:val="005C0AAC"/>
    <w:rsid w:val="005C3C1F"/>
    <w:rsid w:val="005C74D1"/>
    <w:rsid w:val="005D1433"/>
    <w:rsid w:val="005D7D45"/>
    <w:rsid w:val="005E0144"/>
    <w:rsid w:val="005E4359"/>
    <w:rsid w:val="005E5268"/>
    <w:rsid w:val="005F1CFA"/>
    <w:rsid w:val="005F2471"/>
    <w:rsid w:val="005F590A"/>
    <w:rsid w:val="005F7752"/>
    <w:rsid w:val="00604782"/>
    <w:rsid w:val="006202FD"/>
    <w:rsid w:val="00621540"/>
    <w:rsid w:val="00621D88"/>
    <w:rsid w:val="006225AB"/>
    <w:rsid w:val="006236BF"/>
    <w:rsid w:val="006239BF"/>
    <w:rsid w:val="006252C0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0189"/>
    <w:rsid w:val="00641531"/>
    <w:rsid w:val="006427AA"/>
    <w:rsid w:val="00644270"/>
    <w:rsid w:val="0064753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1E64"/>
    <w:rsid w:val="00694486"/>
    <w:rsid w:val="00697899"/>
    <w:rsid w:val="00697AD6"/>
    <w:rsid w:val="006A0130"/>
    <w:rsid w:val="006A0AE3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EA7"/>
    <w:rsid w:val="006D0024"/>
    <w:rsid w:val="006D0D67"/>
    <w:rsid w:val="006D0E72"/>
    <w:rsid w:val="006D1F7A"/>
    <w:rsid w:val="006D3C90"/>
    <w:rsid w:val="006E2C95"/>
    <w:rsid w:val="006E77EB"/>
    <w:rsid w:val="006F086B"/>
    <w:rsid w:val="006F2577"/>
    <w:rsid w:val="006F26D2"/>
    <w:rsid w:val="006F5B96"/>
    <w:rsid w:val="00700BEB"/>
    <w:rsid w:val="00703D2D"/>
    <w:rsid w:val="00707761"/>
    <w:rsid w:val="00712210"/>
    <w:rsid w:val="00712DE7"/>
    <w:rsid w:val="00713FAC"/>
    <w:rsid w:val="007178D1"/>
    <w:rsid w:val="0072050E"/>
    <w:rsid w:val="007225F6"/>
    <w:rsid w:val="00723C73"/>
    <w:rsid w:val="00723F40"/>
    <w:rsid w:val="00724CED"/>
    <w:rsid w:val="007255A5"/>
    <w:rsid w:val="007272B1"/>
    <w:rsid w:val="007368AB"/>
    <w:rsid w:val="00741010"/>
    <w:rsid w:val="00742AF6"/>
    <w:rsid w:val="00750D2F"/>
    <w:rsid w:val="00752059"/>
    <w:rsid w:val="0076338A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B92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9BC"/>
    <w:rsid w:val="008134E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0E26"/>
    <w:rsid w:val="00851BE6"/>
    <w:rsid w:val="00852BC4"/>
    <w:rsid w:val="008566EE"/>
    <w:rsid w:val="00861726"/>
    <w:rsid w:val="00870783"/>
    <w:rsid w:val="008718C1"/>
    <w:rsid w:val="00874D33"/>
    <w:rsid w:val="00875F4D"/>
    <w:rsid w:val="00877539"/>
    <w:rsid w:val="008777A4"/>
    <w:rsid w:val="00883260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1CFB"/>
    <w:rsid w:val="008A5695"/>
    <w:rsid w:val="008B1FE3"/>
    <w:rsid w:val="008B36C1"/>
    <w:rsid w:val="008B4946"/>
    <w:rsid w:val="008B495D"/>
    <w:rsid w:val="008B728A"/>
    <w:rsid w:val="008B76D0"/>
    <w:rsid w:val="008B7822"/>
    <w:rsid w:val="008B7E26"/>
    <w:rsid w:val="008C16BF"/>
    <w:rsid w:val="008C1DDD"/>
    <w:rsid w:val="008C2B36"/>
    <w:rsid w:val="008C31C7"/>
    <w:rsid w:val="008C3420"/>
    <w:rsid w:val="008C5012"/>
    <w:rsid w:val="008C5F9A"/>
    <w:rsid w:val="008C6C0D"/>
    <w:rsid w:val="008D15CD"/>
    <w:rsid w:val="008D1885"/>
    <w:rsid w:val="008D21D6"/>
    <w:rsid w:val="008D2D4B"/>
    <w:rsid w:val="008D7D17"/>
    <w:rsid w:val="008E02D8"/>
    <w:rsid w:val="008E7961"/>
    <w:rsid w:val="008E7ABD"/>
    <w:rsid w:val="008F46E4"/>
    <w:rsid w:val="008F7B86"/>
    <w:rsid w:val="009028E2"/>
    <w:rsid w:val="00905C83"/>
    <w:rsid w:val="009107BE"/>
    <w:rsid w:val="0091135B"/>
    <w:rsid w:val="009121A4"/>
    <w:rsid w:val="00912615"/>
    <w:rsid w:val="00913386"/>
    <w:rsid w:val="00915DBB"/>
    <w:rsid w:val="00916953"/>
    <w:rsid w:val="00920288"/>
    <w:rsid w:val="009203DD"/>
    <w:rsid w:val="00921E3E"/>
    <w:rsid w:val="009266C2"/>
    <w:rsid w:val="0092695A"/>
    <w:rsid w:val="00926F64"/>
    <w:rsid w:val="00927A1F"/>
    <w:rsid w:val="0093101E"/>
    <w:rsid w:val="00932BD9"/>
    <w:rsid w:val="009333FA"/>
    <w:rsid w:val="00935E31"/>
    <w:rsid w:val="00936F6D"/>
    <w:rsid w:val="00941C1B"/>
    <w:rsid w:val="00944808"/>
    <w:rsid w:val="00946DA4"/>
    <w:rsid w:val="00950B97"/>
    <w:rsid w:val="00951E41"/>
    <w:rsid w:val="00952D7C"/>
    <w:rsid w:val="009535DF"/>
    <w:rsid w:val="00956BE0"/>
    <w:rsid w:val="0096131A"/>
    <w:rsid w:val="00961A04"/>
    <w:rsid w:val="0096384A"/>
    <w:rsid w:val="0096502A"/>
    <w:rsid w:val="0096585B"/>
    <w:rsid w:val="0096636C"/>
    <w:rsid w:val="0097076C"/>
    <w:rsid w:val="00970FE1"/>
    <w:rsid w:val="00971CEA"/>
    <w:rsid w:val="00971F8E"/>
    <w:rsid w:val="0097352A"/>
    <w:rsid w:val="00974E8F"/>
    <w:rsid w:val="00983A94"/>
    <w:rsid w:val="009903B2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7CD4"/>
    <w:rsid w:val="009D0885"/>
    <w:rsid w:val="009D2CB1"/>
    <w:rsid w:val="009D51BB"/>
    <w:rsid w:val="009D638E"/>
    <w:rsid w:val="009E0A50"/>
    <w:rsid w:val="009E3B3D"/>
    <w:rsid w:val="009E4A0D"/>
    <w:rsid w:val="009E6239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3263"/>
    <w:rsid w:val="00A25CE3"/>
    <w:rsid w:val="00A26A6F"/>
    <w:rsid w:val="00A3033A"/>
    <w:rsid w:val="00A311A8"/>
    <w:rsid w:val="00A31340"/>
    <w:rsid w:val="00A314D1"/>
    <w:rsid w:val="00A35B7E"/>
    <w:rsid w:val="00A503F1"/>
    <w:rsid w:val="00A544D5"/>
    <w:rsid w:val="00A57D33"/>
    <w:rsid w:val="00A61249"/>
    <w:rsid w:val="00A70CDF"/>
    <w:rsid w:val="00A71347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0E4"/>
    <w:rsid w:val="00AA48FE"/>
    <w:rsid w:val="00AA6251"/>
    <w:rsid w:val="00AA7ABA"/>
    <w:rsid w:val="00AB16E1"/>
    <w:rsid w:val="00AB6613"/>
    <w:rsid w:val="00AB6F09"/>
    <w:rsid w:val="00AC2DCD"/>
    <w:rsid w:val="00AC3832"/>
    <w:rsid w:val="00AC7F22"/>
    <w:rsid w:val="00AD0ACF"/>
    <w:rsid w:val="00AD5831"/>
    <w:rsid w:val="00AE1E25"/>
    <w:rsid w:val="00AE23FD"/>
    <w:rsid w:val="00AE6263"/>
    <w:rsid w:val="00AE73AD"/>
    <w:rsid w:val="00AE7D79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B36"/>
    <w:rsid w:val="00B25967"/>
    <w:rsid w:val="00B273D7"/>
    <w:rsid w:val="00B27A77"/>
    <w:rsid w:val="00B3105C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5AF"/>
    <w:rsid w:val="00B4562A"/>
    <w:rsid w:val="00B47786"/>
    <w:rsid w:val="00B50C1F"/>
    <w:rsid w:val="00B5112C"/>
    <w:rsid w:val="00B5704D"/>
    <w:rsid w:val="00B60185"/>
    <w:rsid w:val="00B63D6D"/>
    <w:rsid w:val="00B64014"/>
    <w:rsid w:val="00B65191"/>
    <w:rsid w:val="00B65E00"/>
    <w:rsid w:val="00B7174A"/>
    <w:rsid w:val="00B7621F"/>
    <w:rsid w:val="00B83A44"/>
    <w:rsid w:val="00B84B35"/>
    <w:rsid w:val="00B87359"/>
    <w:rsid w:val="00B87515"/>
    <w:rsid w:val="00B8755A"/>
    <w:rsid w:val="00B923B6"/>
    <w:rsid w:val="00B92C52"/>
    <w:rsid w:val="00B9388C"/>
    <w:rsid w:val="00B94D05"/>
    <w:rsid w:val="00BA07A8"/>
    <w:rsid w:val="00BA0F25"/>
    <w:rsid w:val="00BA3793"/>
    <w:rsid w:val="00BA66A9"/>
    <w:rsid w:val="00BA7DD0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747B"/>
    <w:rsid w:val="00BE1684"/>
    <w:rsid w:val="00BE2F78"/>
    <w:rsid w:val="00BE3042"/>
    <w:rsid w:val="00BE305D"/>
    <w:rsid w:val="00BE5F3E"/>
    <w:rsid w:val="00BE6C57"/>
    <w:rsid w:val="00BF2187"/>
    <w:rsid w:val="00BF3556"/>
    <w:rsid w:val="00BF45F2"/>
    <w:rsid w:val="00BF4BA8"/>
    <w:rsid w:val="00C00898"/>
    <w:rsid w:val="00C02DBB"/>
    <w:rsid w:val="00C04735"/>
    <w:rsid w:val="00C06053"/>
    <w:rsid w:val="00C100F1"/>
    <w:rsid w:val="00C1301A"/>
    <w:rsid w:val="00C16979"/>
    <w:rsid w:val="00C22098"/>
    <w:rsid w:val="00C22E52"/>
    <w:rsid w:val="00C24037"/>
    <w:rsid w:val="00C301BF"/>
    <w:rsid w:val="00C31586"/>
    <w:rsid w:val="00C31D67"/>
    <w:rsid w:val="00C34A08"/>
    <w:rsid w:val="00C35E27"/>
    <w:rsid w:val="00C36B70"/>
    <w:rsid w:val="00C37F0C"/>
    <w:rsid w:val="00C41C93"/>
    <w:rsid w:val="00C44868"/>
    <w:rsid w:val="00C50F3D"/>
    <w:rsid w:val="00C527C9"/>
    <w:rsid w:val="00C57505"/>
    <w:rsid w:val="00C629B2"/>
    <w:rsid w:val="00C63ACB"/>
    <w:rsid w:val="00C64533"/>
    <w:rsid w:val="00C64B1A"/>
    <w:rsid w:val="00C67FCC"/>
    <w:rsid w:val="00C71C2E"/>
    <w:rsid w:val="00C74179"/>
    <w:rsid w:val="00C80B85"/>
    <w:rsid w:val="00C820A5"/>
    <w:rsid w:val="00C84507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2943"/>
    <w:rsid w:val="00CA5DED"/>
    <w:rsid w:val="00CB03C8"/>
    <w:rsid w:val="00CB0C96"/>
    <w:rsid w:val="00CB495B"/>
    <w:rsid w:val="00CB4A78"/>
    <w:rsid w:val="00CB7A91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1B50"/>
    <w:rsid w:val="00CF293D"/>
    <w:rsid w:val="00CF59EC"/>
    <w:rsid w:val="00D00D93"/>
    <w:rsid w:val="00D01637"/>
    <w:rsid w:val="00D03432"/>
    <w:rsid w:val="00D06470"/>
    <w:rsid w:val="00D06938"/>
    <w:rsid w:val="00D101D1"/>
    <w:rsid w:val="00D1133A"/>
    <w:rsid w:val="00D126A8"/>
    <w:rsid w:val="00D13858"/>
    <w:rsid w:val="00D14535"/>
    <w:rsid w:val="00D15361"/>
    <w:rsid w:val="00D15987"/>
    <w:rsid w:val="00D16932"/>
    <w:rsid w:val="00D16C2B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50DF6"/>
    <w:rsid w:val="00D51A75"/>
    <w:rsid w:val="00D529C8"/>
    <w:rsid w:val="00D57790"/>
    <w:rsid w:val="00D62F8B"/>
    <w:rsid w:val="00D6345A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54A"/>
    <w:rsid w:val="00DA6B5F"/>
    <w:rsid w:val="00DB21D9"/>
    <w:rsid w:val="00DB789F"/>
    <w:rsid w:val="00DC2000"/>
    <w:rsid w:val="00DC38CF"/>
    <w:rsid w:val="00DD1723"/>
    <w:rsid w:val="00DD1C5C"/>
    <w:rsid w:val="00DD293A"/>
    <w:rsid w:val="00DD501B"/>
    <w:rsid w:val="00DD5303"/>
    <w:rsid w:val="00DD6FC7"/>
    <w:rsid w:val="00DE0530"/>
    <w:rsid w:val="00DE0717"/>
    <w:rsid w:val="00DE45E9"/>
    <w:rsid w:val="00DE5A04"/>
    <w:rsid w:val="00DE6E51"/>
    <w:rsid w:val="00DF04C5"/>
    <w:rsid w:val="00DF09EC"/>
    <w:rsid w:val="00DF1E39"/>
    <w:rsid w:val="00DF2BD5"/>
    <w:rsid w:val="00DF312A"/>
    <w:rsid w:val="00DF3340"/>
    <w:rsid w:val="00E00E4C"/>
    <w:rsid w:val="00E01AA2"/>
    <w:rsid w:val="00E0306E"/>
    <w:rsid w:val="00E038F5"/>
    <w:rsid w:val="00E05793"/>
    <w:rsid w:val="00E0648B"/>
    <w:rsid w:val="00E116EA"/>
    <w:rsid w:val="00E1208D"/>
    <w:rsid w:val="00E12C09"/>
    <w:rsid w:val="00E160C9"/>
    <w:rsid w:val="00E20286"/>
    <w:rsid w:val="00E23BB5"/>
    <w:rsid w:val="00E26A31"/>
    <w:rsid w:val="00E2728D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2FDC"/>
    <w:rsid w:val="00E65D8A"/>
    <w:rsid w:val="00E705BD"/>
    <w:rsid w:val="00E7092A"/>
    <w:rsid w:val="00E731AD"/>
    <w:rsid w:val="00E739EB"/>
    <w:rsid w:val="00E73F79"/>
    <w:rsid w:val="00E84432"/>
    <w:rsid w:val="00E84D6A"/>
    <w:rsid w:val="00E87867"/>
    <w:rsid w:val="00E9031E"/>
    <w:rsid w:val="00E90912"/>
    <w:rsid w:val="00E9233E"/>
    <w:rsid w:val="00E925E4"/>
    <w:rsid w:val="00E945DE"/>
    <w:rsid w:val="00E9529E"/>
    <w:rsid w:val="00E971D4"/>
    <w:rsid w:val="00EA03D7"/>
    <w:rsid w:val="00EA33B9"/>
    <w:rsid w:val="00EA382F"/>
    <w:rsid w:val="00EA5C38"/>
    <w:rsid w:val="00EA75E5"/>
    <w:rsid w:val="00EB122C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284A"/>
    <w:rsid w:val="00ED35BE"/>
    <w:rsid w:val="00ED7881"/>
    <w:rsid w:val="00EE294C"/>
    <w:rsid w:val="00EE4AAA"/>
    <w:rsid w:val="00EE55A6"/>
    <w:rsid w:val="00EF4CDE"/>
    <w:rsid w:val="00EF4DF2"/>
    <w:rsid w:val="00EF5A8C"/>
    <w:rsid w:val="00F0481A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25CB8"/>
    <w:rsid w:val="00F308E2"/>
    <w:rsid w:val="00F33C12"/>
    <w:rsid w:val="00F33C6D"/>
    <w:rsid w:val="00F354E0"/>
    <w:rsid w:val="00F3586F"/>
    <w:rsid w:val="00F36DFB"/>
    <w:rsid w:val="00F40077"/>
    <w:rsid w:val="00F407FF"/>
    <w:rsid w:val="00F41FC5"/>
    <w:rsid w:val="00F42784"/>
    <w:rsid w:val="00F447B9"/>
    <w:rsid w:val="00F4496D"/>
    <w:rsid w:val="00F47BBF"/>
    <w:rsid w:val="00F47FF4"/>
    <w:rsid w:val="00F503C8"/>
    <w:rsid w:val="00F55FC7"/>
    <w:rsid w:val="00F60FBC"/>
    <w:rsid w:val="00F62784"/>
    <w:rsid w:val="00F6338D"/>
    <w:rsid w:val="00F64966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7026"/>
    <w:rsid w:val="00F95636"/>
    <w:rsid w:val="00F95A7B"/>
    <w:rsid w:val="00F963A7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3B12"/>
    <w:rsid w:val="00FD72F7"/>
    <w:rsid w:val="00FD7802"/>
    <w:rsid w:val="00FD7A93"/>
    <w:rsid w:val="00FD7AF7"/>
    <w:rsid w:val="00FE12BF"/>
    <w:rsid w:val="00FE1777"/>
    <w:rsid w:val="00FE240D"/>
    <w:rsid w:val="00FE343B"/>
    <w:rsid w:val="00FE3C95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F40C4F-399A-48D1-97E4-F323CB46B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A6E0F-5AB0-497A-8F40-A18D6ECC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10</cp:revision>
  <cp:lastPrinted>2019-05-23T14:37:00Z</cp:lastPrinted>
  <dcterms:created xsi:type="dcterms:W3CDTF">2020-08-03T21:58:00Z</dcterms:created>
  <dcterms:modified xsi:type="dcterms:W3CDTF">2020-08-04T12:19:00Z</dcterms:modified>
</cp:coreProperties>
</file>