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1"/>
        <w:tblW w:w="10210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CellMar>
          <w:left w:w="57" w:type="dxa"/>
          <w:right w:w="198" w:type="dxa"/>
        </w:tblCellMar>
        <w:tblLook w:val="04A0" w:firstRow="1" w:lastRow="0" w:firstColumn="1" w:lastColumn="0" w:noHBand="0" w:noVBand="1"/>
      </w:tblPr>
      <w:tblGrid>
        <w:gridCol w:w="194"/>
        <w:gridCol w:w="4569"/>
        <w:gridCol w:w="629"/>
        <w:gridCol w:w="567"/>
        <w:gridCol w:w="4110"/>
        <w:gridCol w:w="141"/>
      </w:tblGrid>
      <w:tr w:rsidR="00F84F71" w:rsidRPr="00391FEB" w:rsidTr="00D758CA">
        <w:trPr>
          <w:trHeight w:val="1334"/>
        </w:trPr>
        <w:tc>
          <w:tcPr>
            <w:tcW w:w="5392" w:type="dxa"/>
            <w:gridSpan w:val="3"/>
            <w:vMerge w:val="restart"/>
            <w:tcMar>
              <w:left w:w="0" w:type="dxa"/>
              <w:right w:w="0" w:type="dxa"/>
            </w:tcMar>
          </w:tcPr>
          <w:p w:rsidR="00F84F71" w:rsidRPr="00391FEB" w:rsidRDefault="00F84F71" w:rsidP="00F84F71">
            <w:pPr>
              <w:spacing w:before="240"/>
              <w:ind w:left="737"/>
              <w:rPr>
                <w:rFonts w:eastAsia="Calibri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spacing w:before="240"/>
              <w:ind w:left="602"/>
              <w:rPr>
                <w:rFonts w:eastAsia="Calibri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rPr>
                <w:rFonts w:eastAsia="Calibri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rPr>
                <w:rFonts w:eastAsia="Calibri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spacing w:before="240"/>
              <w:ind w:left="542"/>
              <w:rPr>
                <w:rFonts w:eastAsia="Calibri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spacing w:before="240"/>
              <w:ind w:left="407"/>
              <w:rPr>
                <w:rFonts w:eastAsia="Calibri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rPr>
                <w:rFonts w:eastAsia="Calibri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rPr>
                <w:rFonts w:eastAsia="Calibri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spacing w:before="240"/>
              <w:rPr>
                <w:rFonts w:eastAsia="Calibri"/>
                <w:color w:val="3C69A0"/>
                <w:sz w:val="27"/>
                <w:szCs w:val="27"/>
              </w:rPr>
            </w:pPr>
          </w:p>
        </w:tc>
        <w:tc>
          <w:tcPr>
            <w:tcW w:w="567" w:type="dxa"/>
            <w:vMerge w:val="restart"/>
          </w:tcPr>
          <w:p w:rsidR="00F84F71" w:rsidRPr="00391FEB" w:rsidRDefault="00F84F71" w:rsidP="00F84F71">
            <w:pPr>
              <w:rPr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rPr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rPr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rPr>
                <w:color w:val="3C69A0"/>
                <w:sz w:val="27"/>
                <w:szCs w:val="27"/>
              </w:rPr>
            </w:pPr>
          </w:p>
        </w:tc>
        <w:tc>
          <w:tcPr>
            <w:tcW w:w="4251" w:type="dxa"/>
            <w:gridSpan w:val="2"/>
            <w:tcMar>
              <w:left w:w="170" w:type="dxa"/>
              <w:right w:w="0" w:type="dxa"/>
            </w:tcMar>
          </w:tcPr>
          <w:p w:rsidR="00F84F71" w:rsidRDefault="00F84F71" w:rsidP="00CD7D17">
            <w:pPr>
              <w:spacing w:before="240"/>
              <w:rPr>
                <w:sz w:val="27"/>
                <w:szCs w:val="27"/>
              </w:rPr>
            </w:pPr>
          </w:p>
          <w:p w:rsidR="00AF626E" w:rsidRDefault="00AF626E" w:rsidP="00CD7D17">
            <w:pPr>
              <w:spacing w:before="240"/>
              <w:rPr>
                <w:sz w:val="27"/>
                <w:szCs w:val="27"/>
              </w:rPr>
            </w:pPr>
          </w:p>
          <w:p w:rsidR="00AF626E" w:rsidRPr="00391FEB" w:rsidRDefault="00AF626E" w:rsidP="00CD7D17">
            <w:pPr>
              <w:spacing w:before="240"/>
              <w:rPr>
                <w:sz w:val="27"/>
                <w:szCs w:val="27"/>
              </w:rPr>
            </w:pPr>
          </w:p>
        </w:tc>
      </w:tr>
      <w:tr w:rsidR="00F414D1" w:rsidRPr="00391FEB" w:rsidTr="00D758CA">
        <w:trPr>
          <w:gridAfter w:val="1"/>
          <w:wAfter w:w="141" w:type="dxa"/>
          <w:trHeight w:val="4155"/>
        </w:trPr>
        <w:tc>
          <w:tcPr>
            <w:tcW w:w="5392" w:type="dxa"/>
            <w:gridSpan w:val="3"/>
            <w:vMerge/>
            <w:tcMar>
              <w:left w:w="0" w:type="dxa"/>
              <w:right w:w="0" w:type="dxa"/>
            </w:tcMar>
          </w:tcPr>
          <w:p w:rsidR="00F84F71" w:rsidRPr="00391FEB" w:rsidRDefault="00F84F71" w:rsidP="00F84F71">
            <w:pPr>
              <w:jc w:val="center"/>
              <w:rPr>
                <w:noProof/>
                <w:color w:val="3C69A0"/>
                <w:sz w:val="27"/>
                <w:szCs w:val="27"/>
                <w:lang w:eastAsia="ru-RU"/>
              </w:rPr>
            </w:pPr>
          </w:p>
        </w:tc>
        <w:tc>
          <w:tcPr>
            <w:tcW w:w="567" w:type="dxa"/>
            <w:vMerge/>
          </w:tcPr>
          <w:p w:rsidR="00F84F71" w:rsidRPr="00391FEB" w:rsidRDefault="00F84F71" w:rsidP="00F84F71">
            <w:pPr>
              <w:rPr>
                <w:color w:val="3C69A0"/>
                <w:sz w:val="27"/>
                <w:szCs w:val="27"/>
              </w:rPr>
            </w:pPr>
          </w:p>
        </w:tc>
        <w:tc>
          <w:tcPr>
            <w:tcW w:w="4110" w:type="dxa"/>
            <w:vMerge w:val="restart"/>
            <w:tcMar>
              <w:left w:w="170" w:type="dxa"/>
              <w:right w:w="0" w:type="dxa"/>
            </w:tcMar>
          </w:tcPr>
          <w:p w:rsidR="001F56C4" w:rsidRDefault="001F56C4" w:rsidP="001F1839">
            <w:pPr>
              <w:pBdr>
                <w:bottom w:val="single" w:sz="12" w:space="1" w:color="auto"/>
              </w:pBdr>
              <w:spacing w:line="264" w:lineRule="auto"/>
              <w:rPr>
                <w:rStyle w:val="ac"/>
                <w:szCs w:val="28"/>
              </w:rPr>
            </w:pPr>
          </w:p>
          <w:p w:rsidR="00D12A97" w:rsidRDefault="00D12A97" w:rsidP="009C7BA1">
            <w:pPr>
              <w:pBdr>
                <w:bottom w:val="single" w:sz="12" w:space="1" w:color="auto"/>
              </w:pBdr>
              <w:suppressAutoHyphens/>
              <w:spacing w:line="276" w:lineRule="auto"/>
              <w:rPr>
                <w:rFonts w:eastAsia="Calibri"/>
                <w:b/>
                <w:szCs w:val="28"/>
              </w:rPr>
            </w:pPr>
          </w:p>
          <w:p w:rsidR="00D12A97" w:rsidRDefault="00D12A97" w:rsidP="009C7BA1">
            <w:pPr>
              <w:pBdr>
                <w:bottom w:val="single" w:sz="12" w:space="1" w:color="auto"/>
              </w:pBdr>
              <w:suppressAutoHyphens/>
              <w:spacing w:line="276" w:lineRule="auto"/>
              <w:rPr>
                <w:rFonts w:eastAsia="Calibri"/>
                <w:b/>
                <w:szCs w:val="28"/>
              </w:rPr>
            </w:pPr>
          </w:p>
          <w:p w:rsidR="009C7BA1" w:rsidRPr="00FC5FF1" w:rsidRDefault="00D758CA" w:rsidP="009C7BA1">
            <w:pPr>
              <w:pBdr>
                <w:bottom w:val="single" w:sz="12" w:space="1" w:color="auto"/>
              </w:pBdr>
              <w:suppressAutoHyphens/>
              <w:spacing w:line="276" w:lineRule="auto"/>
              <w:rPr>
                <w:rFonts w:eastAsia="Calibri"/>
                <w:b/>
                <w:szCs w:val="28"/>
              </w:rPr>
            </w:pPr>
            <w:r>
              <w:rPr>
                <w:rFonts w:eastAsia="Calibri"/>
                <w:b/>
                <w:szCs w:val="28"/>
              </w:rPr>
              <w:t>И</w:t>
            </w:r>
            <w:r w:rsidR="00350CF1">
              <w:rPr>
                <w:rFonts w:eastAsia="Calibri"/>
                <w:b/>
                <w:szCs w:val="28"/>
              </w:rPr>
              <w:t xml:space="preserve">П </w:t>
            </w:r>
            <w:r w:rsidR="003E75AF">
              <w:rPr>
                <w:rFonts w:eastAsia="Calibri"/>
                <w:b/>
                <w:szCs w:val="28"/>
              </w:rPr>
              <w:t>Степанов Л.Н.</w:t>
            </w:r>
          </w:p>
          <w:p w:rsidR="00FB05D3" w:rsidRDefault="00FB05D3" w:rsidP="00FB05D3">
            <w:pPr>
              <w:suppressAutoHyphens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</w:t>
            </w:r>
            <w:r w:rsidR="003E75AF">
              <w:rPr>
                <w:rFonts w:eastAsia="Calibri"/>
                <w:szCs w:val="28"/>
              </w:rPr>
              <w:t>Максима Рыбальченко</w:t>
            </w:r>
            <w:r>
              <w:rPr>
                <w:rFonts w:eastAsia="Calibri"/>
                <w:szCs w:val="28"/>
              </w:rPr>
              <w:t xml:space="preserve">, д. </w:t>
            </w:r>
            <w:r w:rsidR="003E75AF">
              <w:rPr>
                <w:rFonts w:eastAsia="Calibri"/>
                <w:szCs w:val="28"/>
              </w:rPr>
              <w:t>14</w:t>
            </w:r>
            <w:r w:rsidR="00507EC5">
              <w:rPr>
                <w:rFonts w:eastAsia="Calibri"/>
                <w:szCs w:val="28"/>
              </w:rPr>
              <w:t xml:space="preserve">, </w:t>
            </w:r>
          </w:p>
          <w:p w:rsidR="00FB05D3" w:rsidRDefault="00FB05D3" w:rsidP="00FB05D3">
            <w:pPr>
              <w:suppressAutoHyphens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г. </w:t>
            </w:r>
            <w:r w:rsidR="00D758CA">
              <w:rPr>
                <w:rFonts w:eastAsia="Calibri"/>
                <w:szCs w:val="28"/>
              </w:rPr>
              <w:t>Севастополь</w:t>
            </w:r>
            <w:r w:rsidR="005F510B">
              <w:rPr>
                <w:rFonts w:eastAsia="Calibri"/>
                <w:szCs w:val="28"/>
              </w:rPr>
              <w:t xml:space="preserve">, </w:t>
            </w:r>
            <w:r w:rsidR="00D758CA">
              <w:rPr>
                <w:rFonts w:eastAsia="Calibri"/>
                <w:szCs w:val="28"/>
              </w:rPr>
              <w:t>2990</w:t>
            </w:r>
            <w:r w:rsidR="003E75AF">
              <w:rPr>
                <w:rFonts w:eastAsia="Calibri"/>
                <w:szCs w:val="28"/>
              </w:rPr>
              <w:t>14</w:t>
            </w:r>
          </w:p>
          <w:p w:rsidR="004C6763" w:rsidRPr="00350CF1" w:rsidRDefault="004C6763" w:rsidP="005751DE">
            <w:pPr>
              <w:suppressAutoHyphens/>
              <w:spacing w:line="288" w:lineRule="auto"/>
              <w:rPr>
                <w:rFonts w:eastAsia="Calibri"/>
                <w:szCs w:val="28"/>
              </w:rPr>
            </w:pPr>
          </w:p>
          <w:p w:rsidR="004C6763" w:rsidRDefault="004C6763" w:rsidP="005751DE">
            <w:pPr>
              <w:suppressAutoHyphens/>
              <w:spacing w:line="288" w:lineRule="auto"/>
              <w:rPr>
                <w:rFonts w:eastAsia="Calibri"/>
                <w:szCs w:val="28"/>
              </w:rPr>
            </w:pPr>
          </w:p>
          <w:p w:rsidR="004C6763" w:rsidRPr="004E2B9B" w:rsidRDefault="004C6763" w:rsidP="005751DE">
            <w:pPr>
              <w:suppressAutoHyphens/>
              <w:spacing w:line="288" w:lineRule="auto"/>
              <w:rPr>
                <w:rFonts w:eastAsia="Calibri"/>
                <w:szCs w:val="28"/>
              </w:rPr>
            </w:pPr>
          </w:p>
          <w:p w:rsidR="004C6763" w:rsidRPr="00BD122E" w:rsidRDefault="004C6763" w:rsidP="005751DE">
            <w:pPr>
              <w:suppressAutoHyphens/>
              <w:spacing w:line="288" w:lineRule="auto"/>
              <w:rPr>
                <w:rFonts w:eastAsia="Calibri"/>
                <w:szCs w:val="28"/>
              </w:rPr>
            </w:pPr>
          </w:p>
        </w:tc>
      </w:tr>
      <w:tr w:rsidR="00F84F71" w:rsidRPr="00391FEB" w:rsidTr="00D758CA">
        <w:trPr>
          <w:gridAfter w:val="1"/>
          <w:wAfter w:w="141" w:type="dxa"/>
          <w:trHeight w:val="270"/>
        </w:trPr>
        <w:tc>
          <w:tcPr>
            <w:tcW w:w="194" w:type="dxa"/>
            <w:tcMar>
              <w:left w:w="0" w:type="dxa"/>
              <w:right w:w="0" w:type="dxa"/>
            </w:tcMar>
          </w:tcPr>
          <w:p w:rsidR="00F84F71" w:rsidRPr="00391FEB" w:rsidRDefault="00F84F71" w:rsidP="00F84F71">
            <w:pPr>
              <w:jc w:val="center"/>
              <w:rPr>
                <w:noProof/>
                <w:color w:val="3C69A0"/>
                <w:sz w:val="27"/>
                <w:szCs w:val="27"/>
                <w:lang w:eastAsia="ru-RU"/>
              </w:rPr>
            </w:pPr>
          </w:p>
        </w:tc>
        <w:tc>
          <w:tcPr>
            <w:tcW w:w="4569" w:type="dxa"/>
          </w:tcPr>
          <w:p w:rsidR="00F84F71" w:rsidRPr="00391FEB" w:rsidRDefault="00F84F71" w:rsidP="00F84F71">
            <w:pPr>
              <w:rPr>
                <w:noProof/>
                <w:color w:val="3C69A0"/>
                <w:sz w:val="27"/>
                <w:szCs w:val="27"/>
                <w:lang w:eastAsia="ru-RU"/>
              </w:rPr>
            </w:pPr>
          </w:p>
        </w:tc>
        <w:tc>
          <w:tcPr>
            <w:tcW w:w="629" w:type="dxa"/>
          </w:tcPr>
          <w:p w:rsidR="00F84F71" w:rsidRPr="00391FEB" w:rsidRDefault="00F84F71" w:rsidP="00F84F71">
            <w:pPr>
              <w:jc w:val="center"/>
              <w:rPr>
                <w:noProof/>
                <w:color w:val="3C69A0"/>
                <w:sz w:val="27"/>
                <w:szCs w:val="27"/>
                <w:lang w:eastAsia="ru-RU"/>
              </w:rPr>
            </w:pPr>
          </w:p>
        </w:tc>
        <w:tc>
          <w:tcPr>
            <w:tcW w:w="567" w:type="dxa"/>
            <w:vMerge/>
          </w:tcPr>
          <w:p w:rsidR="00F84F71" w:rsidRPr="00391FEB" w:rsidRDefault="00F84F71" w:rsidP="00F84F71">
            <w:pPr>
              <w:rPr>
                <w:color w:val="3C69A0"/>
                <w:sz w:val="27"/>
                <w:szCs w:val="27"/>
              </w:rPr>
            </w:pPr>
          </w:p>
        </w:tc>
        <w:tc>
          <w:tcPr>
            <w:tcW w:w="4110" w:type="dxa"/>
            <w:vMerge/>
            <w:tcMar>
              <w:left w:w="113" w:type="dxa"/>
              <w:right w:w="85" w:type="dxa"/>
            </w:tcMar>
          </w:tcPr>
          <w:p w:rsidR="00F84F71" w:rsidRPr="00391FEB" w:rsidRDefault="00F84F71" w:rsidP="00F84F71">
            <w:pPr>
              <w:spacing w:before="240"/>
              <w:rPr>
                <w:sz w:val="27"/>
                <w:szCs w:val="27"/>
              </w:rPr>
            </w:pPr>
          </w:p>
        </w:tc>
      </w:tr>
    </w:tbl>
    <w:p w:rsidR="00A100CB" w:rsidRPr="00A100CB" w:rsidRDefault="00A100CB" w:rsidP="00A100CB"/>
    <w:p w:rsidR="004C55A0" w:rsidRDefault="004C55A0" w:rsidP="00350CF1">
      <w:pPr>
        <w:pStyle w:val="2"/>
        <w:numPr>
          <w:ilvl w:val="0"/>
          <w:numId w:val="0"/>
        </w:numPr>
        <w:ind w:left="432" w:right="-365"/>
        <w:jc w:val="left"/>
        <w:rPr>
          <w:b/>
          <w:bCs/>
          <w:szCs w:val="28"/>
        </w:rPr>
      </w:pPr>
    </w:p>
    <w:p w:rsidR="00F414D1" w:rsidRPr="000B24D3" w:rsidRDefault="00F414D1" w:rsidP="00350CF1">
      <w:pPr>
        <w:pStyle w:val="2"/>
        <w:numPr>
          <w:ilvl w:val="1"/>
          <w:numId w:val="2"/>
        </w:numPr>
        <w:tabs>
          <w:tab w:val="clear" w:pos="0"/>
        </w:tabs>
        <w:ind w:left="0" w:right="-365" w:firstLine="0"/>
        <w:rPr>
          <w:b/>
          <w:bCs/>
          <w:szCs w:val="28"/>
        </w:rPr>
      </w:pPr>
      <w:r w:rsidRPr="000B24D3">
        <w:rPr>
          <w:b/>
          <w:bCs/>
          <w:szCs w:val="28"/>
        </w:rPr>
        <w:t>РЕШЕНИЕ</w:t>
      </w:r>
    </w:p>
    <w:p w:rsidR="00F414D1" w:rsidRPr="000B24D3" w:rsidRDefault="00531E84" w:rsidP="00350CF1">
      <w:pPr>
        <w:pStyle w:val="2"/>
        <w:numPr>
          <w:ilvl w:val="0"/>
          <w:numId w:val="0"/>
        </w:numPr>
        <w:ind w:right="-365"/>
        <w:rPr>
          <w:rStyle w:val="tendersubject1"/>
          <w:rFonts w:eastAsia="Arial"/>
          <w:bCs w:val="0"/>
          <w:color w:val="auto"/>
          <w:spacing w:val="-1"/>
          <w:sz w:val="28"/>
          <w:szCs w:val="28"/>
          <w:lang w:bidi="en-US"/>
        </w:rPr>
      </w:pPr>
      <w:r>
        <w:rPr>
          <w:rStyle w:val="tendersubject1"/>
          <w:rFonts w:eastAsia="Arial"/>
          <w:bCs w:val="0"/>
          <w:color w:val="auto"/>
          <w:spacing w:val="-1"/>
          <w:sz w:val="28"/>
          <w:szCs w:val="28"/>
          <w:lang w:bidi="en-US"/>
        </w:rPr>
        <w:t>о</w:t>
      </w:r>
      <w:r>
        <w:rPr>
          <w:rStyle w:val="tendersubject1"/>
          <w:rFonts w:eastAsia="Arial"/>
          <w:color w:val="000000" w:themeColor="text1"/>
          <w:spacing w:val="2"/>
          <w:sz w:val="28"/>
          <w:szCs w:val="28"/>
        </w:rPr>
        <w:t xml:space="preserve"> возвращении</w:t>
      </w:r>
      <w:r w:rsidR="00380C97">
        <w:rPr>
          <w:rStyle w:val="tendersubject1"/>
          <w:rFonts w:eastAsia="Arial"/>
          <w:color w:val="000000" w:themeColor="text1"/>
          <w:spacing w:val="2"/>
          <w:sz w:val="28"/>
          <w:szCs w:val="28"/>
        </w:rPr>
        <w:t xml:space="preserve"> </w:t>
      </w:r>
      <w:r w:rsidR="000B24D3" w:rsidRPr="000B24D3">
        <w:rPr>
          <w:rStyle w:val="tendersubject1"/>
          <w:rFonts w:eastAsia="Arial"/>
          <w:color w:val="auto"/>
          <w:spacing w:val="2"/>
          <w:sz w:val="28"/>
          <w:szCs w:val="28"/>
        </w:rPr>
        <w:t>жалобы</w:t>
      </w:r>
    </w:p>
    <w:p w:rsidR="00F414D1" w:rsidRPr="000B24D3" w:rsidRDefault="00291381" w:rsidP="00350CF1">
      <w:pPr>
        <w:tabs>
          <w:tab w:val="left" w:pos="8364"/>
        </w:tabs>
        <w:spacing w:after="0" w:line="240" w:lineRule="auto"/>
        <w:jc w:val="both"/>
        <w:rPr>
          <w:szCs w:val="28"/>
          <w:lang w:bidi="en-US"/>
        </w:rPr>
      </w:pPr>
      <w:r w:rsidRPr="000B24D3">
        <w:rPr>
          <w:szCs w:val="28"/>
          <w:lang w:bidi="en-US"/>
        </w:rPr>
        <w:t>«</w:t>
      </w:r>
      <w:r w:rsidR="003E75AF">
        <w:rPr>
          <w:szCs w:val="28"/>
          <w:lang w:bidi="en-US"/>
        </w:rPr>
        <w:t>03</w:t>
      </w:r>
      <w:r w:rsidRPr="000B24D3">
        <w:rPr>
          <w:szCs w:val="28"/>
          <w:lang w:bidi="en-US"/>
        </w:rPr>
        <w:t xml:space="preserve">» </w:t>
      </w:r>
      <w:r w:rsidR="003E75AF">
        <w:rPr>
          <w:szCs w:val="28"/>
          <w:lang w:bidi="en-US"/>
        </w:rPr>
        <w:t>августа</w:t>
      </w:r>
      <w:r w:rsidR="00A100CB">
        <w:rPr>
          <w:szCs w:val="28"/>
          <w:lang w:bidi="en-US"/>
        </w:rPr>
        <w:t xml:space="preserve"> </w:t>
      </w:r>
      <w:r w:rsidR="00BD122E">
        <w:rPr>
          <w:szCs w:val="28"/>
          <w:lang w:bidi="en-US"/>
        </w:rPr>
        <w:t>20</w:t>
      </w:r>
      <w:r w:rsidR="00FB05D3" w:rsidRPr="005F510B">
        <w:rPr>
          <w:szCs w:val="28"/>
          <w:lang w:bidi="en-US"/>
        </w:rPr>
        <w:t>20</w:t>
      </w:r>
      <w:r w:rsidRPr="000B24D3">
        <w:rPr>
          <w:szCs w:val="28"/>
          <w:lang w:bidi="en-US"/>
        </w:rPr>
        <w:t xml:space="preserve"> года</w:t>
      </w:r>
      <w:r w:rsidR="00F414D1" w:rsidRPr="000B24D3">
        <w:rPr>
          <w:szCs w:val="28"/>
          <w:lang w:bidi="en-US"/>
        </w:rPr>
        <w:tab/>
        <w:t>г. Севастополь</w:t>
      </w:r>
    </w:p>
    <w:p w:rsidR="004C55A0" w:rsidRDefault="004C55A0" w:rsidP="00350CF1">
      <w:pPr>
        <w:spacing w:after="0" w:line="240" w:lineRule="auto"/>
        <w:ind w:firstLine="709"/>
        <w:jc w:val="both"/>
        <w:rPr>
          <w:szCs w:val="28"/>
        </w:rPr>
      </w:pPr>
    </w:p>
    <w:p w:rsidR="00F414D1" w:rsidRPr="000B24D3" w:rsidRDefault="00F414D1" w:rsidP="00350CF1">
      <w:pPr>
        <w:spacing w:after="0" w:line="240" w:lineRule="auto"/>
        <w:ind w:firstLine="709"/>
        <w:jc w:val="both"/>
        <w:rPr>
          <w:spacing w:val="-2"/>
          <w:szCs w:val="28"/>
        </w:rPr>
      </w:pPr>
      <w:r w:rsidRPr="000B24D3">
        <w:rPr>
          <w:szCs w:val="28"/>
        </w:rPr>
        <w:t>Комиссия по контролю в сфере закупок города федерального значения Севастополя</w:t>
      </w:r>
      <w:r w:rsidRPr="000B24D3">
        <w:rPr>
          <w:spacing w:val="-2"/>
          <w:szCs w:val="28"/>
        </w:rPr>
        <w:t xml:space="preserve"> (далее – Комиссия) </w:t>
      </w:r>
      <w:r w:rsidRPr="000B24D3">
        <w:rPr>
          <w:szCs w:val="28"/>
        </w:rPr>
        <w:t xml:space="preserve">Управления Федеральной антимонопольной службы по Республике Крым и городу Севастополь (далее – Управление) </w:t>
      </w:r>
      <w:r w:rsidRPr="000B24D3">
        <w:rPr>
          <w:spacing w:val="-2"/>
          <w:szCs w:val="28"/>
        </w:rPr>
        <w:t>в составе:</w:t>
      </w:r>
    </w:p>
    <w:p w:rsidR="00507EC5" w:rsidRPr="00507EC5" w:rsidRDefault="00D758CA" w:rsidP="00350CF1">
      <w:pPr>
        <w:tabs>
          <w:tab w:val="left" w:pos="7440"/>
        </w:tabs>
        <w:spacing w:after="0" w:line="240" w:lineRule="auto"/>
        <w:ind w:firstLine="720"/>
        <w:jc w:val="both"/>
      </w:pPr>
      <w:r>
        <w:t>Захаров А.С.</w:t>
      </w:r>
      <w:r w:rsidR="00507EC5" w:rsidRPr="00507EC5">
        <w:t xml:space="preserve"> –</w:t>
      </w:r>
      <w:r>
        <w:t xml:space="preserve"> </w:t>
      </w:r>
      <w:proofErr w:type="spellStart"/>
      <w:r w:rsidR="00FB05D3">
        <w:t>и</w:t>
      </w:r>
      <w:r>
        <w:t>.</w:t>
      </w:r>
      <w:r w:rsidR="00FB05D3">
        <w:t>о</w:t>
      </w:r>
      <w:proofErr w:type="spellEnd"/>
      <w:r>
        <w:t>.</w:t>
      </w:r>
      <w:r w:rsidR="00507EC5" w:rsidRPr="00507EC5">
        <w:t xml:space="preserve"> начальника отдела </w:t>
      </w:r>
      <w:proofErr w:type="gramStart"/>
      <w:r w:rsidR="00507EC5" w:rsidRPr="00507EC5">
        <w:t>контроля за</w:t>
      </w:r>
      <w:proofErr w:type="gramEnd"/>
      <w:r w:rsidR="00507EC5" w:rsidRPr="00507EC5">
        <w:t xml:space="preserve"> соблюдением антимонопольного законодательства, рекламы и контроля закупок города Севастополя (далее – Отдел) Управления, заместитель председателя Комиссии;</w:t>
      </w:r>
    </w:p>
    <w:p w:rsidR="00507EC5" w:rsidRPr="00507EC5" w:rsidRDefault="00FB05D3" w:rsidP="00350CF1">
      <w:pPr>
        <w:tabs>
          <w:tab w:val="left" w:pos="7440"/>
        </w:tabs>
        <w:spacing w:after="0" w:line="240" w:lineRule="auto"/>
        <w:ind w:firstLine="720"/>
        <w:jc w:val="both"/>
      </w:pPr>
      <w:r>
        <w:t>Соловьева А.А.</w:t>
      </w:r>
      <w:r w:rsidR="00507EC5" w:rsidRPr="00507EC5">
        <w:t xml:space="preserve"> –</w:t>
      </w:r>
      <w:r>
        <w:t xml:space="preserve"> </w:t>
      </w:r>
      <w:r w:rsidR="00507EC5" w:rsidRPr="00507EC5">
        <w:t>специалист-эксперт Отдела Управления, член Комиссии;</w:t>
      </w:r>
    </w:p>
    <w:p w:rsidR="00507EC5" w:rsidRPr="00507EC5" w:rsidRDefault="00FB05D3" w:rsidP="00350CF1">
      <w:pPr>
        <w:suppressAutoHyphens/>
        <w:spacing w:after="0" w:line="240" w:lineRule="auto"/>
        <w:ind w:firstLine="720"/>
        <w:jc w:val="both"/>
        <w:rPr>
          <w:rFonts w:eastAsia="Calibri"/>
        </w:rPr>
      </w:pPr>
      <w:r>
        <w:t>Смольницкая Д.И.</w:t>
      </w:r>
      <w:r w:rsidR="00507EC5" w:rsidRPr="00507EC5">
        <w:t xml:space="preserve"> – специалист-эксперт Отдела Управления, член Комиссии,</w:t>
      </w:r>
    </w:p>
    <w:p w:rsidR="009F030D" w:rsidRPr="00FB05D3" w:rsidRDefault="00291381" w:rsidP="00350CF1">
      <w:pPr>
        <w:spacing w:after="0" w:line="240" w:lineRule="auto"/>
        <w:ind w:firstLine="709"/>
        <w:jc w:val="both"/>
        <w:rPr>
          <w:rFonts w:eastAsia="Calibri"/>
          <w:color w:val="000000" w:themeColor="text1"/>
          <w:szCs w:val="28"/>
        </w:rPr>
      </w:pPr>
      <w:proofErr w:type="gramStart"/>
      <w:r w:rsidRPr="00531E84">
        <w:rPr>
          <w:rFonts w:eastAsia="Calibri"/>
          <w:color w:val="000000" w:themeColor="text1"/>
          <w:szCs w:val="28"/>
        </w:rPr>
        <w:t>рассмотрев жалобу</w:t>
      </w:r>
      <w:r w:rsidR="00631D82" w:rsidRPr="00631D82">
        <w:rPr>
          <w:rFonts w:eastAsia="Calibri"/>
          <w:color w:val="000000" w:themeColor="text1"/>
          <w:szCs w:val="28"/>
        </w:rPr>
        <w:t xml:space="preserve"> </w:t>
      </w:r>
      <w:r w:rsidR="00D758CA">
        <w:rPr>
          <w:rFonts w:eastAsia="Calibri"/>
          <w:color w:val="000000" w:themeColor="text1"/>
          <w:szCs w:val="28"/>
        </w:rPr>
        <w:t xml:space="preserve">Индивидуального предпринимателя </w:t>
      </w:r>
      <w:r w:rsidR="003E75AF" w:rsidRPr="003E75AF">
        <w:rPr>
          <w:rFonts w:eastAsia="Calibri"/>
          <w:color w:val="000000" w:themeColor="text1"/>
          <w:szCs w:val="28"/>
        </w:rPr>
        <w:t>Степанов</w:t>
      </w:r>
      <w:r w:rsidR="003E75AF">
        <w:rPr>
          <w:rFonts w:eastAsia="Calibri"/>
          <w:color w:val="000000" w:themeColor="text1"/>
          <w:szCs w:val="28"/>
        </w:rPr>
        <w:t>а</w:t>
      </w:r>
      <w:r w:rsidR="003E75AF" w:rsidRPr="003E75AF">
        <w:rPr>
          <w:rFonts w:eastAsia="Calibri"/>
          <w:color w:val="000000" w:themeColor="text1"/>
          <w:szCs w:val="28"/>
        </w:rPr>
        <w:t xml:space="preserve"> Л.Н.</w:t>
      </w:r>
      <w:r w:rsidR="00EC3A91" w:rsidRPr="00EC3A91">
        <w:rPr>
          <w:rFonts w:eastAsia="Calibri"/>
          <w:color w:val="000000" w:themeColor="text1"/>
          <w:szCs w:val="28"/>
        </w:rPr>
        <w:t xml:space="preserve"> (далее – Заявитель) на действия </w:t>
      </w:r>
      <w:r w:rsidR="00D758CA">
        <w:rPr>
          <w:rFonts w:eastAsia="Calibri"/>
          <w:color w:val="000000" w:themeColor="text1"/>
          <w:szCs w:val="28"/>
        </w:rPr>
        <w:t>Государственного бюджетного учреждения города Севастополя</w:t>
      </w:r>
      <w:r w:rsidR="00B74632">
        <w:rPr>
          <w:rFonts w:eastAsia="Calibri"/>
          <w:color w:val="000000" w:themeColor="text1"/>
          <w:szCs w:val="28"/>
        </w:rPr>
        <w:t xml:space="preserve"> «</w:t>
      </w:r>
      <w:r w:rsidR="003E75AF">
        <w:rPr>
          <w:rFonts w:eastAsia="Calibri"/>
          <w:color w:val="000000" w:themeColor="text1"/>
          <w:szCs w:val="28"/>
        </w:rPr>
        <w:t>Севастопольское административно-коммунальное хозяйство</w:t>
      </w:r>
      <w:r w:rsidR="00B74632">
        <w:rPr>
          <w:rFonts w:eastAsia="Calibri"/>
          <w:color w:val="000000" w:themeColor="text1"/>
          <w:szCs w:val="28"/>
        </w:rPr>
        <w:t>»</w:t>
      </w:r>
      <w:r w:rsidR="00507EC5" w:rsidRPr="00507EC5">
        <w:rPr>
          <w:rFonts w:eastAsia="Calibri"/>
          <w:color w:val="000000" w:themeColor="text1"/>
          <w:szCs w:val="28"/>
        </w:rPr>
        <w:t xml:space="preserve"> </w:t>
      </w:r>
      <w:r w:rsidR="00EC3A91" w:rsidRPr="00EC3A91">
        <w:rPr>
          <w:rFonts w:eastAsia="Calibri"/>
          <w:color w:val="000000" w:themeColor="text1"/>
          <w:szCs w:val="28"/>
        </w:rPr>
        <w:t xml:space="preserve">(далее – Заказчик) при проведении </w:t>
      </w:r>
      <w:r w:rsidR="00D758CA">
        <w:rPr>
          <w:rFonts w:eastAsia="Calibri"/>
          <w:color w:val="000000" w:themeColor="text1"/>
          <w:szCs w:val="28"/>
        </w:rPr>
        <w:t>электронного аукциона</w:t>
      </w:r>
      <w:r w:rsidR="005F510B" w:rsidRPr="005F510B">
        <w:rPr>
          <w:rFonts w:eastAsia="Calibri"/>
          <w:color w:val="000000" w:themeColor="text1"/>
          <w:szCs w:val="28"/>
        </w:rPr>
        <w:t xml:space="preserve"> </w:t>
      </w:r>
      <w:r w:rsidR="00D758CA">
        <w:rPr>
          <w:rFonts w:eastAsia="Calibri"/>
          <w:color w:val="000000" w:themeColor="text1"/>
          <w:szCs w:val="28"/>
        </w:rPr>
        <w:t>на</w:t>
      </w:r>
      <w:r w:rsidR="003E75AF" w:rsidRPr="003E75AF">
        <w:rPr>
          <w:rStyle w:val="sectioninfo"/>
        </w:rPr>
        <w:t xml:space="preserve"> поставку кондиционера</w:t>
      </w:r>
      <w:r w:rsidR="005F510B">
        <w:rPr>
          <w:rFonts w:eastAsia="Calibri"/>
          <w:color w:val="000000" w:themeColor="text1"/>
          <w:szCs w:val="28"/>
        </w:rPr>
        <w:t>, извещение №</w:t>
      </w:r>
      <w:r w:rsidR="003E75AF" w:rsidRPr="003E75AF">
        <w:rPr>
          <w:rFonts w:eastAsia="Calibri"/>
          <w:color w:val="000000" w:themeColor="text1"/>
          <w:szCs w:val="28"/>
        </w:rPr>
        <w:t>0874200000520000060</w:t>
      </w:r>
      <w:r w:rsidR="00EC3A91" w:rsidRPr="00EC3A91">
        <w:rPr>
          <w:rFonts w:eastAsia="Calibri"/>
          <w:color w:val="000000" w:themeColor="text1"/>
          <w:szCs w:val="28"/>
        </w:rPr>
        <w:t xml:space="preserve"> </w:t>
      </w:r>
      <w:r w:rsidR="00675846">
        <w:rPr>
          <w:szCs w:val="28"/>
        </w:rPr>
        <w:t xml:space="preserve">(далее – </w:t>
      </w:r>
      <w:r w:rsidR="00C81076">
        <w:rPr>
          <w:szCs w:val="28"/>
        </w:rPr>
        <w:t>Аукцион</w:t>
      </w:r>
      <w:r w:rsidR="00675846">
        <w:rPr>
          <w:szCs w:val="28"/>
        </w:rPr>
        <w:t>)</w:t>
      </w:r>
      <w:r w:rsidR="009F030D" w:rsidRPr="00D06D10">
        <w:rPr>
          <w:color w:val="000000"/>
          <w:szCs w:val="28"/>
        </w:rPr>
        <w:t xml:space="preserve">, </w:t>
      </w:r>
      <w:r w:rsidR="009F030D">
        <w:rPr>
          <w:szCs w:val="28"/>
        </w:rPr>
        <w:t xml:space="preserve">в соответствии со статьей 105 </w:t>
      </w:r>
      <w:r w:rsidR="009F030D" w:rsidRPr="0015493B">
        <w:rPr>
          <w:rFonts w:eastAsia="Arial"/>
          <w:spacing w:val="2"/>
          <w:szCs w:val="28"/>
        </w:rPr>
        <w:t>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</w:t>
      </w:r>
      <w:proofErr w:type="gramEnd"/>
      <w:r w:rsidR="009F030D" w:rsidRPr="0015493B">
        <w:rPr>
          <w:rFonts w:eastAsia="Arial"/>
          <w:spacing w:val="2"/>
          <w:szCs w:val="28"/>
        </w:rPr>
        <w:t>» (далее – Закон о контрактной системе)</w:t>
      </w:r>
      <w:r w:rsidR="009F030D">
        <w:rPr>
          <w:rFonts w:eastAsia="Arial"/>
          <w:spacing w:val="2"/>
          <w:szCs w:val="28"/>
        </w:rPr>
        <w:t>,</w:t>
      </w:r>
    </w:p>
    <w:p w:rsidR="00F414D1" w:rsidRDefault="00F414D1" w:rsidP="00350CF1">
      <w:pPr>
        <w:tabs>
          <w:tab w:val="left" w:pos="7440"/>
        </w:tabs>
        <w:spacing w:before="240" w:after="0" w:line="240" w:lineRule="auto"/>
        <w:ind w:firstLine="720"/>
        <w:jc w:val="center"/>
        <w:rPr>
          <w:b/>
          <w:color w:val="000000" w:themeColor="text1"/>
          <w:szCs w:val="28"/>
        </w:rPr>
      </w:pPr>
      <w:bookmarkStart w:id="0" w:name="doc_subtitle"/>
      <w:r w:rsidRPr="000B24D3">
        <w:rPr>
          <w:b/>
          <w:color w:val="000000" w:themeColor="text1"/>
          <w:szCs w:val="28"/>
        </w:rPr>
        <w:t>УСТАНОВИЛА:</w:t>
      </w:r>
    </w:p>
    <w:p w:rsidR="00BA4DC7" w:rsidRDefault="00BA4DC7" w:rsidP="00350CF1">
      <w:pPr>
        <w:shd w:val="clear" w:color="auto" w:fill="FFFFFF"/>
        <w:spacing w:after="0" w:line="240" w:lineRule="auto"/>
        <w:ind w:firstLine="851"/>
        <w:jc w:val="both"/>
        <w:rPr>
          <w:bCs/>
          <w:szCs w:val="28"/>
        </w:rPr>
      </w:pPr>
      <w:proofErr w:type="gramStart"/>
      <w:r>
        <w:rPr>
          <w:bCs/>
          <w:szCs w:val="28"/>
        </w:rPr>
        <w:t xml:space="preserve">Согласно части 4 статьи 105 Закона о контрактной системе, </w:t>
      </w:r>
      <w:r w:rsidR="00277B8D">
        <w:rPr>
          <w:bCs/>
          <w:szCs w:val="28"/>
        </w:rPr>
        <w:t>о</w:t>
      </w:r>
      <w:r w:rsidR="00277B8D" w:rsidRPr="00277B8D">
        <w:rPr>
          <w:bCs/>
          <w:szCs w:val="28"/>
        </w:rPr>
        <w:t xml:space="preserve">бжалование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в случае, если данные действия (бездействие) совершены при определении поставщика (подрядчика, исполнителя) </w:t>
      </w:r>
      <w:r w:rsidR="00277B8D" w:rsidRPr="00277B8D">
        <w:rPr>
          <w:bCs/>
          <w:szCs w:val="28"/>
        </w:rPr>
        <w:lastRenderedPageBreak/>
        <w:t>путем электронного аукциона, осуществляется в порядке, установленном настоящей главой, в любое время определения поставщика</w:t>
      </w:r>
      <w:proofErr w:type="gramEnd"/>
      <w:r w:rsidR="00277B8D" w:rsidRPr="00277B8D">
        <w:rPr>
          <w:bCs/>
          <w:szCs w:val="28"/>
        </w:rPr>
        <w:t xml:space="preserve"> (подрядчика, исполнителя), а также в период аккредитации на электронной площадке, но не позднее чем через десять дней </w:t>
      </w:r>
      <w:proofErr w:type="gramStart"/>
      <w:r w:rsidR="00277B8D" w:rsidRPr="00277B8D">
        <w:rPr>
          <w:bCs/>
          <w:szCs w:val="28"/>
        </w:rPr>
        <w:t>с даты размещения</w:t>
      </w:r>
      <w:proofErr w:type="gramEnd"/>
      <w:r w:rsidR="00277B8D" w:rsidRPr="00277B8D">
        <w:rPr>
          <w:bCs/>
          <w:szCs w:val="28"/>
        </w:rPr>
        <w:t xml:space="preserve">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несостоявшимся. Жалоба на положения документации о таком аукционе может быть подана участником закупки до окончания срока подачи заявок на участие в таком аукционе.</w:t>
      </w:r>
      <w:r w:rsidRPr="00BA4DC7">
        <w:rPr>
          <w:bCs/>
          <w:szCs w:val="28"/>
        </w:rPr>
        <w:t xml:space="preserve"> </w:t>
      </w:r>
    </w:p>
    <w:p w:rsidR="004C55A0" w:rsidRPr="004C55A0" w:rsidRDefault="004C55A0" w:rsidP="00350CF1">
      <w:pPr>
        <w:spacing w:after="0" w:line="240" w:lineRule="auto"/>
        <w:ind w:firstLine="709"/>
        <w:jc w:val="both"/>
        <w:rPr>
          <w:bCs/>
          <w:szCs w:val="28"/>
        </w:rPr>
      </w:pPr>
      <w:r w:rsidRPr="004C55A0">
        <w:rPr>
          <w:bCs/>
          <w:szCs w:val="28"/>
        </w:rPr>
        <w:t>Согласно части 11 статьи 105 Закона о контрактной системе жалоба возвращается подавшему ее лицу без рассмотрения в случае, если:</w:t>
      </w:r>
    </w:p>
    <w:p w:rsidR="004C55A0" w:rsidRPr="004C55A0" w:rsidRDefault="004C55A0" w:rsidP="00350CF1">
      <w:pPr>
        <w:spacing w:after="0" w:line="240" w:lineRule="auto"/>
        <w:ind w:firstLine="709"/>
        <w:jc w:val="both"/>
        <w:rPr>
          <w:bCs/>
          <w:szCs w:val="28"/>
        </w:rPr>
      </w:pPr>
      <w:bookmarkStart w:id="1" w:name="dst101533"/>
      <w:bookmarkEnd w:id="1"/>
      <w:r w:rsidRPr="004C55A0">
        <w:rPr>
          <w:bCs/>
          <w:szCs w:val="28"/>
        </w:rPr>
        <w:t>1) жалоба не соответствует требованиям, установленным настоящей статьей;</w:t>
      </w:r>
    </w:p>
    <w:p w:rsidR="004C55A0" w:rsidRPr="004C55A0" w:rsidRDefault="004C55A0" w:rsidP="00350CF1">
      <w:pPr>
        <w:spacing w:after="0" w:line="240" w:lineRule="auto"/>
        <w:ind w:firstLine="709"/>
        <w:jc w:val="both"/>
        <w:rPr>
          <w:bCs/>
          <w:szCs w:val="28"/>
        </w:rPr>
      </w:pPr>
      <w:bookmarkStart w:id="2" w:name="dst101534"/>
      <w:bookmarkEnd w:id="2"/>
      <w:r w:rsidRPr="004C55A0">
        <w:rPr>
          <w:bCs/>
          <w:szCs w:val="28"/>
        </w:rPr>
        <w:t>2) жалоба не подписана или жалоба подписана лицом, полномочия которого не подтверждены документами;</w:t>
      </w:r>
    </w:p>
    <w:p w:rsidR="004C55A0" w:rsidRPr="004C55A0" w:rsidRDefault="004C55A0" w:rsidP="00350CF1">
      <w:pPr>
        <w:spacing w:after="0" w:line="240" w:lineRule="auto"/>
        <w:ind w:firstLine="709"/>
        <w:jc w:val="both"/>
        <w:rPr>
          <w:bCs/>
          <w:szCs w:val="28"/>
        </w:rPr>
      </w:pPr>
      <w:bookmarkStart w:id="3" w:name="dst101535"/>
      <w:bookmarkEnd w:id="3"/>
      <w:r w:rsidRPr="004C55A0">
        <w:rPr>
          <w:bCs/>
          <w:szCs w:val="28"/>
        </w:rPr>
        <w:t>3) жалоба подана по истечении срока, предусмотренного настоящей статьей;</w:t>
      </w:r>
    </w:p>
    <w:p w:rsidR="004C55A0" w:rsidRPr="004C55A0" w:rsidRDefault="00DC79D6" w:rsidP="00350CF1">
      <w:pPr>
        <w:spacing w:after="0" w:line="240" w:lineRule="auto"/>
        <w:ind w:firstLine="709"/>
        <w:jc w:val="both"/>
        <w:rPr>
          <w:bCs/>
          <w:szCs w:val="28"/>
        </w:rPr>
      </w:pPr>
      <w:bookmarkStart w:id="4" w:name="dst101536"/>
      <w:bookmarkEnd w:id="4"/>
      <w:r>
        <w:rPr>
          <w:bCs/>
          <w:szCs w:val="28"/>
        </w:rPr>
        <w:t xml:space="preserve">4) по жалобе </w:t>
      </w:r>
      <w:proofErr w:type="gramStart"/>
      <w:r>
        <w:rPr>
          <w:bCs/>
          <w:szCs w:val="28"/>
        </w:rPr>
        <w:t>на те</w:t>
      </w:r>
      <w:proofErr w:type="gramEnd"/>
      <w:r>
        <w:rPr>
          <w:bCs/>
          <w:szCs w:val="28"/>
        </w:rPr>
        <w:t xml:space="preserve"> </w:t>
      </w:r>
      <w:r w:rsidR="004C55A0" w:rsidRPr="004C55A0">
        <w:rPr>
          <w:bCs/>
          <w:szCs w:val="28"/>
        </w:rPr>
        <w:t>же действия (бездействие) принято решение суда или контрольного органа в сфере закупок.</w:t>
      </w:r>
    </w:p>
    <w:p w:rsidR="00EC3A91" w:rsidRPr="00EC3A91" w:rsidRDefault="00EC69C1" w:rsidP="00350CF1">
      <w:pPr>
        <w:shd w:val="clear" w:color="auto" w:fill="FFFFFF"/>
        <w:spacing w:after="0" w:line="240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 xml:space="preserve">Комиссией </w:t>
      </w:r>
      <w:r w:rsidR="000F0BFE">
        <w:rPr>
          <w:bCs/>
          <w:szCs w:val="28"/>
        </w:rPr>
        <w:t>У</w:t>
      </w:r>
      <w:r>
        <w:rPr>
          <w:bCs/>
          <w:szCs w:val="28"/>
        </w:rPr>
        <w:t>правления установлено, что в</w:t>
      </w:r>
      <w:r w:rsidR="00EC3A91" w:rsidRPr="00EC3A91">
        <w:rPr>
          <w:bCs/>
          <w:szCs w:val="28"/>
        </w:rPr>
        <w:t xml:space="preserve"> своей жалобе Заявитель обжалует положени</w:t>
      </w:r>
      <w:r>
        <w:rPr>
          <w:bCs/>
          <w:szCs w:val="28"/>
        </w:rPr>
        <w:t>я</w:t>
      </w:r>
      <w:r w:rsidR="00EC3A91" w:rsidRPr="00EC3A91">
        <w:rPr>
          <w:bCs/>
          <w:szCs w:val="28"/>
        </w:rPr>
        <w:t xml:space="preserve"> документации о закупке. </w:t>
      </w:r>
    </w:p>
    <w:p w:rsidR="00EC3A91" w:rsidRPr="00EC3A91" w:rsidRDefault="00EC3A91" w:rsidP="00350CF1">
      <w:pPr>
        <w:shd w:val="clear" w:color="auto" w:fill="FFFFFF"/>
        <w:spacing w:after="0" w:line="240" w:lineRule="auto"/>
        <w:ind w:firstLine="709"/>
        <w:jc w:val="both"/>
        <w:rPr>
          <w:bCs/>
          <w:szCs w:val="28"/>
        </w:rPr>
      </w:pPr>
      <w:r w:rsidRPr="00EC3A91">
        <w:rPr>
          <w:bCs/>
          <w:szCs w:val="28"/>
        </w:rPr>
        <w:t>Дата окончания пода</w:t>
      </w:r>
      <w:r w:rsidR="00507EC5">
        <w:rPr>
          <w:bCs/>
          <w:szCs w:val="28"/>
        </w:rPr>
        <w:t xml:space="preserve">чи заявок на участие в аукционе </w:t>
      </w:r>
      <w:r w:rsidR="00350CF1">
        <w:rPr>
          <w:bCs/>
          <w:szCs w:val="28"/>
        </w:rPr>
        <w:t xml:space="preserve">– </w:t>
      </w:r>
      <w:r w:rsidR="003E75AF">
        <w:rPr>
          <w:bCs/>
          <w:szCs w:val="28"/>
        </w:rPr>
        <w:t>24</w:t>
      </w:r>
      <w:r w:rsidR="00A100CB">
        <w:rPr>
          <w:bCs/>
          <w:szCs w:val="28"/>
        </w:rPr>
        <w:t xml:space="preserve"> </w:t>
      </w:r>
      <w:r w:rsidR="007850E1">
        <w:rPr>
          <w:bCs/>
          <w:szCs w:val="28"/>
        </w:rPr>
        <w:t>ию</w:t>
      </w:r>
      <w:r w:rsidR="00D758CA">
        <w:rPr>
          <w:bCs/>
          <w:szCs w:val="28"/>
        </w:rPr>
        <w:t>ля</w:t>
      </w:r>
      <w:r w:rsidR="00865580">
        <w:rPr>
          <w:bCs/>
          <w:szCs w:val="28"/>
        </w:rPr>
        <w:t xml:space="preserve"> </w:t>
      </w:r>
      <w:r w:rsidR="00C81076">
        <w:rPr>
          <w:bCs/>
          <w:szCs w:val="28"/>
        </w:rPr>
        <w:t>2020</w:t>
      </w:r>
      <w:r w:rsidRPr="00EC3A91">
        <w:rPr>
          <w:bCs/>
          <w:szCs w:val="28"/>
        </w:rPr>
        <w:t xml:space="preserve"> года.</w:t>
      </w:r>
    </w:p>
    <w:p w:rsidR="00EC3A91" w:rsidRPr="00EC3A91" w:rsidRDefault="00EC3A91" w:rsidP="00350CF1">
      <w:pPr>
        <w:shd w:val="clear" w:color="auto" w:fill="FFFFFF"/>
        <w:spacing w:after="0" w:line="240" w:lineRule="auto"/>
        <w:ind w:firstLine="709"/>
        <w:jc w:val="both"/>
        <w:rPr>
          <w:bCs/>
          <w:szCs w:val="28"/>
        </w:rPr>
      </w:pPr>
      <w:r w:rsidRPr="00EC3A91">
        <w:rPr>
          <w:bCs/>
          <w:szCs w:val="28"/>
        </w:rPr>
        <w:t>Жалоба Заявителя на пол</w:t>
      </w:r>
      <w:r w:rsidR="002E7A4D">
        <w:rPr>
          <w:bCs/>
          <w:szCs w:val="28"/>
        </w:rPr>
        <w:t>ожения документации поступила в</w:t>
      </w:r>
      <w:r w:rsidRPr="00EC3A91">
        <w:rPr>
          <w:bCs/>
          <w:szCs w:val="28"/>
        </w:rPr>
        <w:t xml:space="preserve"> Управление </w:t>
      </w:r>
      <w:r w:rsidR="003E75AF">
        <w:rPr>
          <w:bCs/>
          <w:szCs w:val="28"/>
        </w:rPr>
        <w:t>31</w:t>
      </w:r>
      <w:r w:rsidR="00A100CB">
        <w:rPr>
          <w:bCs/>
          <w:szCs w:val="28"/>
        </w:rPr>
        <w:t xml:space="preserve"> </w:t>
      </w:r>
      <w:r w:rsidR="007850E1">
        <w:rPr>
          <w:bCs/>
          <w:szCs w:val="28"/>
        </w:rPr>
        <w:t>ию</w:t>
      </w:r>
      <w:r w:rsidR="00D758CA">
        <w:rPr>
          <w:bCs/>
          <w:szCs w:val="28"/>
        </w:rPr>
        <w:t>ля</w:t>
      </w:r>
      <w:r w:rsidR="00507EC5">
        <w:rPr>
          <w:bCs/>
          <w:szCs w:val="28"/>
        </w:rPr>
        <w:t xml:space="preserve"> </w:t>
      </w:r>
      <w:r w:rsidRPr="00EC3A91">
        <w:rPr>
          <w:bCs/>
          <w:szCs w:val="28"/>
        </w:rPr>
        <w:t>20</w:t>
      </w:r>
      <w:r w:rsidR="00C81076">
        <w:rPr>
          <w:bCs/>
          <w:szCs w:val="28"/>
        </w:rPr>
        <w:t>20</w:t>
      </w:r>
      <w:r w:rsidRPr="00EC3A91">
        <w:rPr>
          <w:bCs/>
          <w:szCs w:val="28"/>
        </w:rPr>
        <w:t xml:space="preserve"> года.</w:t>
      </w:r>
    </w:p>
    <w:p w:rsidR="00EC3A91" w:rsidRDefault="00EC3A91" w:rsidP="00350CF1">
      <w:pPr>
        <w:shd w:val="clear" w:color="auto" w:fill="FFFFFF"/>
        <w:spacing w:after="0" w:line="240" w:lineRule="auto"/>
        <w:ind w:firstLine="709"/>
        <w:jc w:val="both"/>
        <w:rPr>
          <w:bCs/>
          <w:szCs w:val="28"/>
        </w:rPr>
      </w:pPr>
      <w:r w:rsidRPr="00EC3A91">
        <w:rPr>
          <w:bCs/>
          <w:szCs w:val="28"/>
        </w:rPr>
        <w:t>Таким образом, жалоба Заявителя на положения документации о закупке  поступила в Управление после истечения установленного законом срока для обжалования  положений документации о закупке.</w:t>
      </w:r>
    </w:p>
    <w:p w:rsidR="004F6B3C" w:rsidRPr="00350CF1" w:rsidRDefault="004C55A0" w:rsidP="00350CF1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4C55A0">
        <w:rPr>
          <w:szCs w:val="28"/>
        </w:rPr>
        <w:t>На основании изложенного, руководствуясь пунктом 3 части 11 статьи 105 Закона о контрактной системе, Комиссия Управления,</w:t>
      </w:r>
    </w:p>
    <w:p w:rsidR="00F414D1" w:rsidRDefault="00E21743" w:rsidP="00350CF1">
      <w:pPr>
        <w:shd w:val="clear" w:color="auto" w:fill="FFFFFF"/>
        <w:spacing w:before="240" w:after="0" w:line="240" w:lineRule="auto"/>
        <w:ind w:firstLine="709"/>
        <w:jc w:val="center"/>
        <w:rPr>
          <w:b/>
          <w:spacing w:val="-1"/>
          <w:szCs w:val="28"/>
        </w:rPr>
      </w:pPr>
      <w:r w:rsidRPr="000B24D3">
        <w:rPr>
          <w:b/>
          <w:spacing w:val="-1"/>
          <w:szCs w:val="28"/>
        </w:rPr>
        <w:t>РЕШИЛ</w:t>
      </w:r>
      <w:r w:rsidR="00F414D1" w:rsidRPr="000B24D3">
        <w:rPr>
          <w:b/>
          <w:spacing w:val="-1"/>
          <w:szCs w:val="28"/>
        </w:rPr>
        <w:t>А:</w:t>
      </w:r>
    </w:p>
    <w:p w:rsidR="005E6E75" w:rsidRDefault="00D92F03" w:rsidP="00350C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bookmarkStart w:id="5" w:name="ctl00_contentPlaceHolder_ReductionViewFo"/>
      <w:r>
        <w:rPr>
          <w:rFonts w:eastAsia="Calibri"/>
          <w:color w:val="000000" w:themeColor="text1"/>
          <w:szCs w:val="28"/>
        </w:rPr>
        <w:t xml:space="preserve">Возвратить жалобу </w:t>
      </w:r>
      <w:r w:rsidR="00D758CA">
        <w:rPr>
          <w:rFonts w:eastAsia="Calibri"/>
          <w:color w:val="000000" w:themeColor="text1"/>
          <w:szCs w:val="28"/>
        </w:rPr>
        <w:t xml:space="preserve">Индивидуального предпринимателя </w:t>
      </w:r>
      <w:r w:rsidR="003E75AF" w:rsidRPr="003E75AF">
        <w:rPr>
          <w:rFonts w:eastAsia="Calibri"/>
          <w:color w:val="000000" w:themeColor="text1"/>
          <w:szCs w:val="28"/>
        </w:rPr>
        <w:t xml:space="preserve">Степанова Л.Н. </w:t>
      </w:r>
      <w:r w:rsidR="00D758CA" w:rsidRPr="00EC3A91">
        <w:rPr>
          <w:rFonts w:eastAsia="Calibri"/>
          <w:color w:val="000000" w:themeColor="text1"/>
          <w:szCs w:val="28"/>
        </w:rPr>
        <w:t xml:space="preserve"> на действия </w:t>
      </w:r>
      <w:r w:rsidR="003E75AF" w:rsidRPr="003E75AF">
        <w:rPr>
          <w:rFonts w:eastAsia="Calibri"/>
          <w:color w:val="000000" w:themeColor="text1"/>
          <w:szCs w:val="28"/>
        </w:rPr>
        <w:t xml:space="preserve">Государственного бюджетного учреждения города Севастополя «Севастопольское административно-коммунальное хозяйство» </w:t>
      </w:r>
      <w:bookmarkStart w:id="6" w:name="_GoBack"/>
      <w:bookmarkEnd w:id="6"/>
      <w:r w:rsidR="003E75AF" w:rsidRPr="003E75AF">
        <w:rPr>
          <w:rFonts w:eastAsia="Calibri"/>
          <w:color w:val="000000" w:themeColor="text1"/>
          <w:szCs w:val="28"/>
        </w:rPr>
        <w:t>при проведении электронного аукциона на поставку кондиционера, извещение №0874200000520000060</w:t>
      </w:r>
      <w:r w:rsidR="009C7BA1">
        <w:rPr>
          <w:rFonts w:eastAsia="Calibri"/>
          <w:color w:val="000000" w:themeColor="text1"/>
          <w:szCs w:val="28"/>
        </w:rPr>
        <w:t>,</w:t>
      </w:r>
      <w:r w:rsidR="00FC59A9">
        <w:rPr>
          <w:szCs w:val="28"/>
        </w:rPr>
        <w:t xml:space="preserve"> </w:t>
      </w:r>
      <w:r w:rsidR="00093FFC">
        <w:rPr>
          <w:rFonts w:eastAsia="Calibri"/>
          <w:color w:val="000000" w:themeColor="text1"/>
          <w:szCs w:val="28"/>
        </w:rPr>
        <w:t>без рассмотрения.</w:t>
      </w:r>
    </w:p>
    <w:p w:rsidR="00605C07" w:rsidRPr="00E34486" w:rsidRDefault="00605C07" w:rsidP="00350CF1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605C07" w:rsidRDefault="00605C07" w:rsidP="00350CF1">
      <w:pPr>
        <w:shd w:val="clear" w:color="auto" w:fill="FFFFFF"/>
        <w:spacing w:after="0" w:line="240" w:lineRule="auto"/>
        <w:ind w:firstLine="709"/>
        <w:jc w:val="both"/>
        <w:rPr>
          <w:rStyle w:val="tendersubject1"/>
          <w:rFonts w:eastAsia="Arial"/>
          <w:b w:val="0"/>
          <w:color w:val="auto"/>
          <w:spacing w:val="2"/>
          <w:sz w:val="28"/>
          <w:szCs w:val="28"/>
        </w:rPr>
      </w:pPr>
      <w:r w:rsidRPr="00B42A1C">
        <w:rPr>
          <w:rStyle w:val="tendersubject1"/>
          <w:rFonts w:eastAsia="Arial"/>
          <w:b w:val="0"/>
          <w:color w:val="auto"/>
          <w:spacing w:val="2"/>
          <w:sz w:val="27"/>
          <w:szCs w:val="27"/>
        </w:rPr>
        <w:t>Решение о возвращении жалобы может быть обжаловано в судебном порядке</w:t>
      </w:r>
      <w:r>
        <w:rPr>
          <w:rStyle w:val="tendersubject1"/>
          <w:rFonts w:eastAsia="Arial"/>
          <w:b w:val="0"/>
          <w:color w:val="auto"/>
          <w:spacing w:val="2"/>
          <w:sz w:val="28"/>
          <w:szCs w:val="28"/>
        </w:rPr>
        <w:t>.</w:t>
      </w:r>
    </w:p>
    <w:p w:rsidR="00350CF1" w:rsidRDefault="00350CF1" w:rsidP="00350CF1">
      <w:pPr>
        <w:autoSpaceDE w:val="0"/>
        <w:autoSpaceDN w:val="0"/>
        <w:adjustRightInd w:val="0"/>
        <w:spacing w:after="0" w:line="240" w:lineRule="auto"/>
        <w:jc w:val="both"/>
        <w:rPr>
          <w:color w:val="FF0000"/>
          <w:sz w:val="20"/>
          <w:szCs w:val="20"/>
        </w:rPr>
      </w:pPr>
    </w:p>
    <w:p w:rsidR="00350CF1" w:rsidRDefault="00350CF1" w:rsidP="00350CF1">
      <w:pPr>
        <w:autoSpaceDE w:val="0"/>
        <w:autoSpaceDN w:val="0"/>
        <w:adjustRightInd w:val="0"/>
        <w:spacing w:after="0" w:line="240" w:lineRule="auto"/>
        <w:jc w:val="both"/>
        <w:rPr>
          <w:color w:val="FF0000"/>
          <w:sz w:val="20"/>
          <w:szCs w:val="20"/>
        </w:rPr>
      </w:pPr>
    </w:p>
    <w:p w:rsidR="00350CF1" w:rsidRDefault="00350CF1" w:rsidP="00350CF1">
      <w:pPr>
        <w:autoSpaceDE w:val="0"/>
        <w:autoSpaceDN w:val="0"/>
        <w:adjustRightInd w:val="0"/>
        <w:spacing w:after="0" w:line="240" w:lineRule="auto"/>
        <w:jc w:val="both"/>
        <w:rPr>
          <w:color w:val="FF0000"/>
          <w:sz w:val="20"/>
          <w:szCs w:val="20"/>
        </w:rPr>
      </w:pPr>
    </w:p>
    <w:p w:rsidR="00350CF1" w:rsidRDefault="00350CF1" w:rsidP="00350CF1">
      <w:pPr>
        <w:autoSpaceDE w:val="0"/>
        <w:autoSpaceDN w:val="0"/>
        <w:adjustRightInd w:val="0"/>
        <w:spacing w:after="0" w:line="240" w:lineRule="auto"/>
        <w:jc w:val="both"/>
        <w:rPr>
          <w:color w:val="FF0000"/>
          <w:sz w:val="20"/>
          <w:szCs w:val="20"/>
        </w:rPr>
      </w:pPr>
    </w:p>
    <w:p w:rsidR="00350CF1" w:rsidRDefault="00350CF1" w:rsidP="00350CF1">
      <w:pPr>
        <w:autoSpaceDE w:val="0"/>
        <w:autoSpaceDN w:val="0"/>
        <w:adjustRightInd w:val="0"/>
        <w:spacing w:after="0" w:line="240" w:lineRule="auto"/>
        <w:jc w:val="both"/>
        <w:rPr>
          <w:color w:val="FF0000"/>
          <w:sz w:val="20"/>
          <w:szCs w:val="20"/>
        </w:rPr>
      </w:pPr>
    </w:p>
    <w:p w:rsidR="00350CF1" w:rsidRPr="00E34486" w:rsidRDefault="00350CF1" w:rsidP="00350CF1">
      <w:pPr>
        <w:autoSpaceDE w:val="0"/>
        <w:autoSpaceDN w:val="0"/>
        <w:adjustRightInd w:val="0"/>
        <w:spacing w:after="0" w:line="240" w:lineRule="auto"/>
        <w:jc w:val="both"/>
        <w:rPr>
          <w:color w:val="FF0000"/>
          <w:sz w:val="20"/>
          <w:szCs w:val="20"/>
        </w:rPr>
      </w:pPr>
    </w:p>
    <w:bookmarkEnd w:id="0"/>
    <w:bookmarkEnd w:id="5"/>
    <w:p w:rsidR="00507EC5" w:rsidRPr="00231720" w:rsidRDefault="00507EC5" w:rsidP="00350CF1">
      <w:pPr>
        <w:tabs>
          <w:tab w:val="left" w:pos="8222"/>
        </w:tabs>
        <w:spacing w:after="0" w:line="240" w:lineRule="auto"/>
        <w:jc w:val="both"/>
        <w:rPr>
          <w:b/>
        </w:rPr>
      </w:pPr>
      <w:r w:rsidRPr="00231720">
        <w:rPr>
          <w:b/>
        </w:rPr>
        <w:t xml:space="preserve">Заместитель председателя Комиссии:           </w:t>
      </w:r>
      <w:r>
        <w:rPr>
          <w:b/>
        </w:rPr>
        <w:t xml:space="preserve">                                   </w:t>
      </w:r>
      <w:r w:rsidRPr="00231720">
        <w:rPr>
          <w:b/>
        </w:rPr>
        <w:tab/>
      </w:r>
      <w:r>
        <w:rPr>
          <w:b/>
        </w:rPr>
        <w:t xml:space="preserve"> </w:t>
      </w:r>
      <w:r w:rsidRPr="00231720">
        <w:rPr>
          <w:b/>
        </w:rPr>
        <w:t xml:space="preserve">  </w:t>
      </w:r>
      <w:r w:rsidR="00D758CA">
        <w:rPr>
          <w:b/>
        </w:rPr>
        <w:t>А.С Захаров</w:t>
      </w:r>
    </w:p>
    <w:p w:rsidR="00507EC5" w:rsidRPr="00231720" w:rsidRDefault="00507EC5" w:rsidP="00350CF1">
      <w:pPr>
        <w:tabs>
          <w:tab w:val="left" w:pos="8222"/>
        </w:tabs>
        <w:spacing w:after="0" w:line="240" w:lineRule="auto"/>
        <w:jc w:val="both"/>
        <w:rPr>
          <w:b/>
        </w:rPr>
      </w:pPr>
      <w:r>
        <w:rPr>
          <w:b/>
        </w:rPr>
        <w:t xml:space="preserve">   </w:t>
      </w:r>
      <w:r>
        <w:rPr>
          <w:b/>
        </w:rPr>
        <w:tab/>
        <w:t xml:space="preserve"> </w:t>
      </w:r>
    </w:p>
    <w:p w:rsidR="00507EC5" w:rsidRDefault="00507EC5" w:rsidP="00350CF1">
      <w:pPr>
        <w:tabs>
          <w:tab w:val="left" w:pos="8222"/>
        </w:tabs>
        <w:spacing w:after="0" w:line="240" w:lineRule="auto"/>
        <w:rPr>
          <w:b/>
        </w:rPr>
      </w:pPr>
      <w:r w:rsidRPr="00231720">
        <w:rPr>
          <w:b/>
        </w:rPr>
        <w:t xml:space="preserve">Член Комиссии:              </w:t>
      </w:r>
      <w:r>
        <w:rPr>
          <w:b/>
        </w:rPr>
        <w:t xml:space="preserve">                                                                     </w:t>
      </w:r>
      <w:r w:rsidR="00C81076">
        <w:rPr>
          <w:b/>
        </w:rPr>
        <w:t xml:space="preserve">  </w:t>
      </w:r>
      <w:r>
        <w:rPr>
          <w:b/>
        </w:rPr>
        <w:t xml:space="preserve">  </w:t>
      </w:r>
      <w:r w:rsidR="00C81076">
        <w:rPr>
          <w:b/>
        </w:rPr>
        <w:t>А.А. Соловьева</w:t>
      </w:r>
      <w:r w:rsidRPr="00231720">
        <w:rPr>
          <w:b/>
        </w:rPr>
        <w:tab/>
        <w:t xml:space="preserve">  </w:t>
      </w:r>
    </w:p>
    <w:p w:rsidR="00EE113D" w:rsidRPr="00350CF1" w:rsidRDefault="00507EC5" w:rsidP="00350CF1">
      <w:pPr>
        <w:tabs>
          <w:tab w:val="left" w:pos="8222"/>
        </w:tabs>
        <w:spacing w:after="0" w:line="240" w:lineRule="auto"/>
        <w:rPr>
          <w:b/>
        </w:rPr>
      </w:pPr>
      <w:r>
        <w:rPr>
          <w:b/>
        </w:rPr>
        <w:t xml:space="preserve">                                                                                              </w:t>
      </w:r>
      <w:r w:rsidR="00C81076">
        <w:rPr>
          <w:b/>
        </w:rPr>
        <w:t xml:space="preserve">                 Д.И. Смольницкая</w:t>
      </w:r>
    </w:p>
    <w:sectPr w:rsidR="00EE113D" w:rsidRPr="00350CF1" w:rsidSect="00350CF1">
      <w:headerReference w:type="default" r:id="rId9"/>
      <w:pgSz w:w="11906" w:h="16838"/>
      <w:pgMar w:top="0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0B5" w:rsidRDefault="003000B5">
      <w:pPr>
        <w:spacing w:after="0" w:line="240" w:lineRule="auto"/>
      </w:pPr>
      <w:r>
        <w:separator/>
      </w:r>
    </w:p>
  </w:endnote>
  <w:endnote w:type="continuationSeparator" w:id="0">
    <w:p w:rsidR="003000B5" w:rsidRDefault="00300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0B5" w:rsidRDefault="003000B5">
      <w:pPr>
        <w:spacing w:after="0" w:line="240" w:lineRule="auto"/>
      </w:pPr>
      <w:r>
        <w:separator/>
      </w:r>
    </w:p>
  </w:footnote>
  <w:footnote w:type="continuationSeparator" w:id="0">
    <w:p w:rsidR="003000B5" w:rsidRDefault="003000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62886"/>
    </w:sdtPr>
    <w:sdtEndPr/>
    <w:sdtContent>
      <w:p w:rsidR="00DA5830" w:rsidRDefault="006C455F">
        <w:pPr>
          <w:pStyle w:val="a7"/>
          <w:jc w:val="center"/>
        </w:pPr>
        <w:r>
          <w:fldChar w:fldCharType="begin"/>
        </w:r>
        <w:r w:rsidR="00F84F71">
          <w:instrText xml:space="preserve"> PAGE   \* MERGEFORMAT </w:instrText>
        </w:r>
        <w:r>
          <w:fldChar w:fldCharType="separate"/>
        </w:r>
        <w:r w:rsidR="0048299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A5830" w:rsidRDefault="003000B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DCF752C"/>
    <w:multiLevelType w:val="hybridMultilevel"/>
    <w:tmpl w:val="B4FCB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F904A1"/>
    <w:multiLevelType w:val="hybridMultilevel"/>
    <w:tmpl w:val="4468DCBE"/>
    <w:lvl w:ilvl="0" w:tplc="98D2188E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95B677F"/>
    <w:multiLevelType w:val="hybridMultilevel"/>
    <w:tmpl w:val="4F06EAA6"/>
    <w:lvl w:ilvl="0" w:tplc="8A426F6E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pStyle w:val="2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">
    <w:nsid w:val="50A21CB0"/>
    <w:multiLevelType w:val="hybridMultilevel"/>
    <w:tmpl w:val="7D605F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B72184"/>
    <w:multiLevelType w:val="hybridMultilevel"/>
    <w:tmpl w:val="1CBE2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DED"/>
    <w:rsid w:val="000060AE"/>
    <w:rsid w:val="00012DB8"/>
    <w:rsid w:val="00031428"/>
    <w:rsid w:val="000330B0"/>
    <w:rsid w:val="00035A10"/>
    <w:rsid w:val="00037A74"/>
    <w:rsid w:val="00043AA6"/>
    <w:rsid w:val="0005218F"/>
    <w:rsid w:val="000619DA"/>
    <w:rsid w:val="00065968"/>
    <w:rsid w:val="00083BCB"/>
    <w:rsid w:val="00085930"/>
    <w:rsid w:val="00093FFC"/>
    <w:rsid w:val="000A091F"/>
    <w:rsid w:val="000A588B"/>
    <w:rsid w:val="000A761C"/>
    <w:rsid w:val="000B24D3"/>
    <w:rsid w:val="000C58B3"/>
    <w:rsid w:val="000E1ED3"/>
    <w:rsid w:val="000F0377"/>
    <w:rsid w:val="000F0BFE"/>
    <w:rsid w:val="00102AEA"/>
    <w:rsid w:val="00117BC2"/>
    <w:rsid w:val="001261C9"/>
    <w:rsid w:val="001336BB"/>
    <w:rsid w:val="00146272"/>
    <w:rsid w:val="0016477E"/>
    <w:rsid w:val="00164D21"/>
    <w:rsid w:val="001712C3"/>
    <w:rsid w:val="0017587C"/>
    <w:rsid w:val="00182965"/>
    <w:rsid w:val="00193467"/>
    <w:rsid w:val="001A1F55"/>
    <w:rsid w:val="001A3951"/>
    <w:rsid w:val="001B0E79"/>
    <w:rsid w:val="001B5865"/>
    <w:rsid w:val="001F1839"/>
    <w:rsid w:val="001F1BA1"/>
    <w:rsid w:val="001F56C4"/>
    <w:rsid w:val="001F6AAC"/>
    <w:rsid w:val="00203B77"/>
    <w:rsid w:val="00204DBB"/>
    <w:rsid w:val="002054DF"/>
    <w:rsid w:val="00206FB0"/>
    <w:rsid w:val="00217961"/>
    <w:rsid w:val="00244B72"/>
    <w:rsid w:val="00257D37"/>
    <w:rsid w:val="00277B8D"/>
    <w:rsid w:val="002818C7"/>
    <w:rsid w:val="00285C9E"/>
    <w:rsid w:val="00285F81"/>
    <w:rsid w:val="00291381"/>
    <w:rsid w:val="0029319E"/>
    <w:rsid w:val="00295246"/>
    <w:rsid w:val="00296E6B"/>
    <w:rsid w:val="002A67E2"/>
    <w:rsid w:val="002B01BF"/>
    <w:rsid w:val="002B16DB"/>
    <w:rsid w:val="002B60BA"/>
    <w:rsid w:val="002E7A4D"/>
    <w:rsid w:val="002F0ED6"/>
    <w:rsid w:val="002F6A91"/>
    <w:rsid w:val="003000B5"/>
    <w:rsid w:val="003103C9"/>
    <w:rsid w:val="003219EC"/>
    <w:rsid w:val="0034045C"/>
    <w:rsid w:val="00347475"/>
    <w:rsid w:val="00350CF1"/>
    <w:rsid w:val="00363496"/>
    <w:rsid w:val="00380C97"/>
    <w:rsid w:val="00383D49"/>
    <w:rsid w:val="00391FEB"/>
    <w:rsid w:val="003A70CF"/>
    <w:rsid w:val="003B2149"/>
    <w:rsid w:val="003B3A96"/>
    <w:rsid w:val="003C2252"/>
    <w:rsid w:val="003C6646"/>
    <w:rsid w:val="003D235A"/>
    <w:rsid w:val="003E07D8"/>
    <w:rsid w:val="003E75AF"/>
    <w:rsid w:val="003F2AC2"/>
    <w:rsid w:val="003F3CC0"/>
    <w:rsid w:val="004040DC"/>
    <w:rsid w:val="00435DD4"/>
    <w:rsid w:val="00437815"/>
    <w:rsid w:val="004436B3"/>
    <w:rsid w:val="004443CD"/>
    <w:rsid w:val="00446515"/>
    <w:rsid w:val="00473BA8"/>
    <w:rsid w:val="00482990"/>
    <w:rsid w:val="00482C8F"/>
    <w:rsid w:val="004840E6"/>
    <w:rsid w:val="00484EAE"/>
    <w:rsid w:val="0048604F"/>
    <w:rsid w:val="00490542"/>
    <w:rsid w:val="00494D5F"/>
    <w:rsid w:val="004B0A7A"/>
    <w:rsid w:val="004B5FE0"/>
    <w:rsid w:val="004B6475"/>
    <w:rsid w:val="004C55A0"/>
    <w:rsid w:val="004C6763"/>
    <w:rsid w:val="004D5F6C"/>
    <w:rsid w:val="004E2B9B"/>
    <w:rsid w:val="004E4E75"/>
    <w:rsid w:val="004E539E"/>
    <w:rsid w:val="004F3974"/>
    <w:rsid w:val="004F6B3C"/>
    <w:rsid w:val="00501469"/>
    <w:rsid w:val="005054B4"/>
    <w:rsid w:val="00505A3C"/>
    <w:rsid w:val="00507EC5"/>
    <w:rsid w:val="005162A5"/>
    <w:rsid w:val="00531E84"/>
    <w:rsid w:val="00536CFC"/>
    <w:rsid w:val="00536DC4"/>
    <w:rsid w:val="00537686"/>
    <w:rsid w:val="005521C5"/>
    <w:rsid w:val="00552AC6"/>
    <w:rsid w:val="00562391"/>
    <w:rsid w:val="00565DAF"/>
    <w:rsid w:val="00566D7B"/>
    <w:rsid w:val="00573967"/>
    <w:rsid w:val="005751DE"/>
    <w:rsid w:val="005855D0"/>
    <w:rsid w:val="00593ED9"/>
    <w:rsid w:val="00594CA8"/>
    <w:rsid w:val="005A07D3"/>
    <w:rsid w:val="005A1372"/>
    <w:rsid w:val="005B0530"/>
    <w:rsid w:val="005B5DF5"/>
    <w:rsid w:val="005D492D"/>
    <w:rsid w:val="005D50AF"/>
    <w:rsid w:val="005E0967"/>
    <w:rsid w:val="005E4E1F"/>
    <w:rsid w:val="005E6E75"/>
    <w:rsid w:val="005F154A"/>
    <w:rsid w:val="005F1DE2"/>
    <w:rsid w:val="005F510B"/>
    <w:rsid w:val="005F7A78"/>
    <w:rsid w:val="006022CF"/>
    <w:rsid w:val="006031A5"/>
    <w:rsid w:val="006047E0"/>
    <w:rsid w:val="00605C07"/>
    <w:rsid w:val="006230D7"/>
    <w:rsid w:val="00631D82"/>
    <w:rsid w:val="00636D28"/>
    <w:rsid w:val="00637EB1"/>
    <w:rsid w:val="00646CB8"/>
    <w:rsid w:val="00653252"/>
    <w:rsid w:val="0066022B"/>
    <w:rsid w:val="00675846"/>
    <w:rsid w:val="006843A9"/>
    <w:rsid w:val="00695213"/>
    <w:rsid w:val="00695692"/>
    <w:rsid w:val="006A2550"/>
    <w:rsid w:val="006C0561"/>
    <w:rsid w:val="006C455F"/>
    <w:rsid w:val="006D0307"/>
    <w:rsid w:val="006D3790"/>
    <w:rsid w:val="006E08BB"/>
    <w:rsid w:val="006F3DD2"/>
    <w:rsid w:val="006F7410"/>
    <w:rsid w:val="007009F6"/>
    <w:rsid w:val="007013F7"/>
    <w:rsid w:val="00712B6D"/>
    <w:rsid w:val="00721C4B"/>
    <w:rsid w:val="00734DFC"/>
    <w:rsid w:val="007373F4"/>
    <w:rsid w:val="00757094"/>
    <w:rsid w:val="007850E1"/>
    <w:rsid w:val="00791BFB"/>
    <w:rsid w:val="00793CCD"/>
    <w:rsid w:val="0079556C"/>
    <w:rsid w:val="007A2C2C"/>
    <w:rsid w:val="007A4567"/>
    <w:rsid w:val="007A5BFA"/>
    <w:rsid w:val="007B4568"/>
    <w:rsid w:val="007B4AB1"/>
    <w:rsid w:val="007C5EBB"/>
    <w:rsid w:val="007D618D"/>
    <w:rsid w:val="00800CFF"/>
    <w:rsid w:val="00812488"/>
    <w:rsid w:val="008172C0"/>
    <w:rsid w:val="0083230E"/>
    <w:rsid w:val="00835A20"/>
    <w:rsid w:val="0083684B"/>
    <w:rsid w:val="00836A35"/>
    <w:rsid w:val="0083740F"/>
    <w:rsid w:val="00863EE8"/>
    <w:rsid w:val="00865580"/>
    <w:rsid w:val="008737EC"/>
    <w:rsid w:val="00890DED"/>
    <w:rsid w:val="008959F7"/>
    <w:rsid w:val="00896AEC"/>
    <w:rsid w:val="008B0684"/>
    <w:rsid w:val="008B3CF9"/>
    <w:rsid w:val="008C1157"/>
    <w:rsid w:val="008C77AD"/>
    <w:rsid w:val="008E44FF"/>
    <w:rsid w:val="008F0417"/>
    <w:rsid w:val="008F63DD"/>
    <w:rsid w:val="008F7098"/>
    <w:rsid w:val="00900683"/>
    <w:rsid w:val="009116C4"/>
    <w:rsid w:val="00925E4A"/>
    <w:rsid w:val="00930D4D"/>
    <w:rsid w:val="0093458D"/>
    <w:rsid w:val="00947B5C"/>
    <w:rsid w:val="009551C2"/>
    <w:rsid w:val="009568EA"/>
    <w:rsid w:val="00974DA7"/>
    <w:rsid w:val="0098241E"/>
    <w:rsid w:val="00985674"/>
    <w:rsid w:val="00987750"/>
    <w:rsid w:val="009A750F"/>
    <w:rsid w:val="009C7BA1"/>
    <w:rsid w:val="009E1D81"/>
    <w:rsid w:val="009E2A27"/>
    <w:rsid w:val="009F030D"/>
    <w:rsid w:val="009F1C40"/>
    <w:rsid w:val="009F3072"/>
    <w:rsid w:val="009F31E1"/>
    <w:rsid w:val="009F4C03"/>
    <w:rsid w:val="009F7F30"/>
    <w:rsid w:val="00A021A8"/>
    <w:rsid w:val="00A100CB"/>
    <w:rsid w:val="00A1170B"/>
    <w:rsid w:val="00A128B3"/>
    <w:rsid w:val="00A348F4"/>
    <w:rsid w:val="00A44874"/>
    <w:rsid w:val="00A51E60"/>
    <w:rsid w:val="00A555B5"/>
    <w:rsid w:val="00A64A93"/>
    <w:rsid w:val="00A814DD"/>
    <w:rsid w:val="00A9672C"/>
    <w:rsid w:val="00AA494E"/>
    <w:rsid w:val="00AC338C"/>
    <w:rsid w:val="00AC66FC"/>
    <w:rsid w:val="00AC6C75"/>
    <w:rsid w:val="00AE10CB"/>
    <w:rsid w:val="00AF2BF8"/>
    <w:rsid w:val="00AF626E"/>
    <w:rsid w:val="00B0686F"/>
    <w:rsid w:val="00B07D8B"/>
    <w:rsid w:val="00B37291"/>
    <w:rsid w:val="00B42A0B"/>
    <w:rsid w:val="00B42A1C"/>
    <w:rsid w:val="00B5639F"/>
    <w:rsid w:val="00B605BF"/>
    <w:rsid w:val="00B74632"/>
    <w:rsid w:val="00B8174C"/>
    <w:rsid w:val="00B86C26"/>
    <w:rsid w:val="00B92A37"/>
    <w:rsid w:val="00B94556"/>
    <w:rsid w:val="00BA0D1F"/>
    <w:rsid w:val="00BA4DC7"/>
    <w:rsid w:val="00BB6C23"/>
    <w:rsid w:val="00BC65E3"/>
    <w:rsid w:val="00BC7BEA"/>
    <w:rsid w:val="00BD122E"/>
    <w:rsid w:val="00BD7362"/>
    <w:rsid w:val="00BE4468"/>
    <w:rsid w:val="00BF33F1"/>
    <w:rsid w:val="00BF5B06"/>
    <w:rsid w:val="00C050CA"/>
    <w:rsid w:val="00C117D1"/>
    <w:rsid w:val="00C120BC"/>
    <w:rsid w:val="00C3268E"/>
    <w:rsid w:val="00C554AC"/>
    <w:rsid w:val="00C70F5A"/>
    <w:rsid w:val="00C81076"/>
    <w:rsid w:val="00C92434"/>
    <w:rsid w:val="00CA0A56"/>
    <w:rsid w:val="00CA3611"/>
    <w:rsid w:val="00CB5747"/>
    <w:rsid w:val="00CB5B80"/>
    <w:rsid w:val="00CB761B"/>
    <w:rsid w:val="00CC1307"/>
    <w:rsid w:val="00CC246A"/>
    <w:rsid w:val="00CD7D17"/>
    <w:rsid w:val="00CE2663"/>
    <w:rsid w:val="00CF3034"/>
    <w:rsid w:val="00CF3A29"/>
    <w:rsid w:val="00D10248"/>
    <w:rsid w:val="00D12A97"/>
    <w:rsid w:val="00D16572"/>
    <w:rsid w:val="00D326A1"/>
    <w:rsid w:val="00D364CA"/>
    <w:rsid w:val="00D403F0"/>
    <w:rsid w:val="00D573C7"/>
    <w:rsid w:val="00D61959"/>
    <w:rsid w:val="00D71BE5"/>
    <w:rsid w:val="00D758CA"/>
    <w:rsid w:val="00D77B88"/>
    <w:rsid w:val="00D92F03"/>
    <w:rsid w:val="00DB3F8E"/>
    <w:rsid w:val="00DC79D6"/>
    <w:rsid w:val="00DD10CD"/>
    <w:rsid w:val="00DD61C6"/>
    <w:rsid w:val="00E00844"/>
    <w:rsid w:val="00E063ED"/>
    <w:rsid w:val="00E15CA9"/>
    <w:rsid w:val="00E21743"/>
    <w:rsid w:val="00E337BE"/>
    <w:rsid w:val="00E34486"/>
    <w:rsid w:val="00E40C83"/>
    <w:rsid w:val="00E41FF8"/>
    <w:rsid w:val="00E45D2A"/>
    <w:rsid w:val="00E57E65"/>
    <w:rsid w:val="00E80AA0"/>
    <w:rsid w:val="00EB1B6D"/>
    <w:rsid w:val="00EC1A5D"/>
    <w:rsid w:val="00EC3A91"/>
    <w:rsid w:val="00EC69C1"/>
    <w:rsid w:val="00ED5D9B"/>
    <w:rsid w:val="00EE113D"/>
    <w:rsid w:val="00EE3824"/>
    <w:rsid w:val="00EF2117"/>
    <w:rsid w:val="00EF5040"/>
    <w:rsid w:val="00EF68F7"/>
    <w:rsid w:val="00F11818"/>
    <w:rsid w:val="00F247AC"/>
    <w:rsid w:val="00F25AA7"/>
    <w:rsid w:val="00F36CDC"/>
    <w:rsid w:val="00F37C39"/>
    <w:rsid w:val="00F414D1"/>
    <w:rsid w:val="00F81D61"/>
    <w:rsid w:val="00F84F71"/>
    <w:rsid w:val="00FB05D3"/>
    <w:rsid w:val="00FC52D2"/>
    <w:rsid w:val="00FC59A9"/>
    <w:rsid w:val="00FE1AA2"/>
    <w:rsid w:val="00FE2AD9"/>
    <w:rsid w:val="00FE5FD6"/>
    <w:rsid w:val="00FF4C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674"/>
  </w:style>
  <w:style w:type="paragraph" w:styleId="1">
    <w:name w:val="heading 1"/>
    <w:basedOn w:val="a"/>
    <w:next w:val="a"/>
    <w:link w:val="10"/>
    <w:uiPriority w:val="9"/>
    <w:qFormat/>
    <w:rsid w:val="00605C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qFormat/>
    <w:rsid w:val="00F414D1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eastAsia="Andale Sans UI"/>
      <w:kern w:val="1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195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0D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90D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0D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90DED"/>
    <w:pPr>
      <w:spacing w:after="0" w:line="240" w:lineRule="auto"/>
    </w:pPr>
  </w:style>
  <w:style w:type="table" w:customStyle="1" w:styleId="11">
    <w:name w:val="Сетка таблицы1"/>
    <w:basedOn w:val="a1"/>
    <w:next w:val="a3"/>
    <w:uiPriority w:val="59"/>
    <w:rsid w:val="003C22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semiHidden/>
    <w:unhideWhenUsed/>
    <w:rsid w:val="00F84F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84F71"/>
  </w:style>
  <w:style w:type="character" w:customStyle="1" w:styleId="20">
    <w:name w:val="Заголовок 2 Знак"/>
    <w:basedOn w:val="a0"/>
    <w:link w:val="2"/>
    <w:rsid w:val="00F414D1"/>
    <w:rPr>
      <w:rFonts w:ascii="Times New Roman" w:eastAsia="Andale Sans UI" w:hAnsi="Times New Roman" w:cs="Times New Roman"/>
      <w:kern w:val="1"/>
      <w:sz w:val="28"/>
      <w:szCs w:val="24"/>
    </w:rPr>
  </w:style>
  <w:style w:type="character" w:styleId="a9">
    <w:name w:val="Hyperlink"/>
    <w:basedOn w:val="a0"/>
    <w:rsid w:val="00F414D1"/>
    <w:rPr>
      <w:color w:val="0000FF"/>
      <w:u w:val="single"/>
    </w:rPr>
  </w:style>
  <w:style w:type="paragraph" w:styleId="aa">
    <w:name w:val="Body Text"/>
    <w:basedOn w:val="a"/>
    <w:link w:val="ab"/>
    <w:unhideWhenUsed/>
    <w:rsid w:val="00F414D1"/>
    <w:pPr>
      <w:spacing w:after="0" w:line="240" w:lineRule="auto"/>
      <w:jc w:val="center"/>
    </w:pPr>
    <w:rPr>
      <w:rFonts w:eastAsia="Times New Roman"/>
      <w:b/>
      <w:bCs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F414D1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21">
    <w:name w:val="Основной шрифт абзаца2"/>
    <w:rsid w:val="00F414D1"/>
  </w:style>
  <w:style w:type="character" w:customStyle="1" w:styleId="tendersubject1">
    <w:name w:val="tendersubject1"/>
    <w:basedOn w:val="21"/>
    <w:rsid w:val="00F414D1"/>
    <w:rPr>
      <w:b/>
      <w:bCs/>
      <w:color w:val="0000FF"/>
      <w:sz w:val="20"/>
      <w:szCs w:val="20"/>
    </w:rPr>
  </w:style>
  <w:style w:type="character" w:styleId="ac">
    <w:name w:val="Strong"/>
    <w:uiPriority w:val="22"/>
    <w:qFormat/>
    <w:rsid w:val="00F414D1"/>
    <w:rPr>
      <w:b/>
      <w:bCs/>
    </w:rPr>
  </w:style>
  <w:style w:type="character" w:styleId="ad">
    <w:name w:val="FollowedHyperlink"/>
    <w:basedOn w:val="a0"/>
    <w:uiPriority w:val="99"/>
    <w:semiHidden/>
    <w:unhideWhenUsed/>
    <w:rsid w:val="00734DFC"/>
    <w:rPr>
      <w:color w:val="800080" w:themeColor="followedHyperlink"/>
      <w:u w:val="single"/>
    </w:rPr>
  </w:style>
  <w:style w:type="paragraph" w:customStyle="1" w:styleId="ae">
    <w:name w:val="Пункт Знак"/>
    <w:basedOn w:val="a"/>
    <w:uiPriority w:val="99"/>
    <w:rsid w:val="00BC65E3"/>
    <w:pPr>
      <w:tabs>
        <w:tab w:val="left" w:pos="851"/>
        <w:tab w:val="left" w:pos="1134"/>
        <w:tab w:val="num" w:pos="1702"/>
      </w:tabs>
      <w:spacing w:after="0" w:line="360" w:lineRule="auto"/>
      <w:ind w:left="1702" w:hanging="567"/>
      <w:jc w:val="both"/>
    </w:pPr>
    <w:rPr>
      <w:rFonts w:eastAsia="Times New Roman"/>
      <w:szCs w:val="28"/>
      <w:lang w:eastAsia="ru-RU"/>
    </w:rPr>
  </w:style>
  <w:style w:type="paragraph" w:styleId="af">
    <w:name w:val="List Paragraph"/>
    <w:basedOn w:val="a"/>
    <w:uiPriority w:val="34"/>
    <w:qFormat/>
    <w:rsid w:val="00BC65E3"/>
    <w:pPr>
      <w:ind w:left="720"/>
      <w:contextualSpacing/>
    </w:pPr>
  </w:style>
  <w:style w:type="paragraph" w:customStyle="1" w:styleId="ConsPlusNormal">
    <w:name w:val="ConsPlusNormal"/>
    <w:link w:val="ConsPlusNormal0"/>
    <w:rsid w:val="00B8174C"/>
    <w:pPr>
      <w:autoSpaceDE w:val="0"/>
      <w:autoSpaceDN w:val="0"/>
      <w:adjustRightInd w:val="0"/>
      <w:spacing w:after="0" w:line="240" w:lineRule="auto"/>
    </w:pPr>
    <w:rPr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6195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22">
    <w:name w:val="Body Text 2"/>
    <w:basedOn w:val="a"/>
    <w:link w:val="23"/>
    <w:uiPriority w:val="99"/>
    <w:unhideWhenUsed/>
    <w:rsid w:val="00AC6C7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rsid w:val="00AC6C75"/>
  </w:style>
  <w:style w:type="character" w:customStyle="1" w:styleId="ConsPlusNormal0">
    <w:name w:val="ConsPlusNormal Знак"/>
    <w:link w:val="ConsPlusNormal"/>
    <w:locked/>
    <w:rsid w:val="00AC6C75"/>
    <w:rPr>
      <w:rFonts w:ascii="Times New Roman" w:hAnsi="Times New Roman" w:cs="Times New Roman"/>
      <w:sz w:val="28"/>
      <w:szCs w:val="28"/>
    </w:rPr>
  </w:style>
  <w:style w:type="character" w:customStyle="1" w:styleId="blk">
    <w:name w:val="blk"/>
    <w:basedOn w:val="a0"/>
    <w:rsid w:val="000B24D3"/>
  </w:style>
  <w:style w:type="character" w:customStyle="1" w:styleId="apple-converted-space">
    <w:name w:val="apple-converted-space"/>
    <w:basedOn w:val="a0"/>
    <w:rsid w:val="00035A10"/>
  </w:style>
  <w:style w:type="character" w:customStyle="1" w:styleId="spellchecker-word-highlight">
    <w:name w:val="spellchecker-word-highlight"/>
    <w:basedOn w:val="a0"/>
    <w:rsid w:val="00ED5D9B"/>
  </w:style>
  <w:style w:type="character" w:customStyle="1" w:styleId="10">
    <w:name w:val="Заголовок 1 Знак"/>
    <w:basedOn w:val="a0"/>
    <w:link w:val="1"/>
    <w:uiPriority w:val="9"/>
    <w:rsid w:val="00605C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ectioninfo">
    <w:name w:val="section__info"/>
    <w:basedOn w:val="a0"/>
    <w:rsid w:val="00D758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674"/>
  </w:style>
  <w:style w:type="paragraph" w:styleId="1">
    <w:name w:val="heading 1"/>
    <w:basedOn w:val="a"/>
    <w:next w:val="a"/>
    <w:link w:val="10"/>
    <w:uiPriority w:val="9"/>
    <w:qFormat/>
    <w:rsid w:val="00605C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qFormat/>
    <w:rsid w:val="00F414D1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eastAsia="Andale Sans UI"/>
      <w:kern w:val="1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195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0D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90D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0D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90DED"/>
    <w:pPr>
      <w:spacing w:after="0" w:line="240" w:lineRule="auto"/>
    </w:pPr>
  </w:style>
  <w:style w:type="table" w:customStyle="1" w:styleId="11">
    <w:name w:val="Сетка таблицы1"/>
    <w:basedOn w:val="a1"/>
    <w:next w:val="a3"/>
    <w:uiPriority w:val="59"/>
    <w:rsid w:val="003C22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semiHidden/>
    <w:unhideWhenUsed/>
    <w:rsid w:val="00F84F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84F71"/>
  </w:style>
  <w:style w:type="character" w:customStyle="1" w:styleId="20">
    <w:name w:val="Заголовок 2 Знак"/>
    <w:basedOn w:val="a0"/>
    <w:link w:val="2"/>
    <w:rsid w:val="00F414D1"/>
    <w:rPr>
      <w:rFonts w:ascii="Times New Roman" w:eastAsia="Andale Sans UI" w:hAnsi="Times New Roman" w:cs="Times New Roman"/>
      <w:kern w:val="1"/>
      <w:sz w:val="28"/>
      <w:szCs w:val="24"/>
    </w:rPr>
  </w:style>
  <w:style w:type="character" w:styleId="a9">
    <w:name w:val="Hyperlink"/>
    <w:basedOn w:val="a0"/>
    <w:rsid w:val="00F414D1"/>
    <w:rPr>
      <w:color w:val="0000FF"/>
      <w:u w:val="single"/>
    </w:rPr>
  </w:style>
  <w:style w:type="paragraph" w:styleId="aa">
    <w:name w:val="Body Text"/>
    <w:basedOn w:val="a"/>
    <w:link w:val="ab"/>
    <w:unhideWhenUsed/>
    <w:rsid w:val="00F414D1"/>
    <w:pPr>
      <w:spacing w:after="0" w:line="240" w:lineRule="auto"/>
      <w:jc w:val="center"/>
    </w:pPr>
    <w:rPr>
      <w:rFonts w:eastAsia="Times New Roman"/>
      <w:b/>
      <w:bCs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F414D1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21">
    <w:name w:val="Основной шрифт абзаца2"/>
    <w:rsid w:val="00F414D1"/>
  </w:style>
  <w:style w:type="character" w:customStyle="1" w:styleId="tendersubject1">
    <w:name w:val="tendersubject1"/>
    <w:basedOn w:val="21"/>
    <w:rsid w:val="00F414D1"/>
    <w:rPr>
      <w:b/>
      <w:bCs/>
      <w:color w:val="0000FF"/>
      <w:sz w:val="20"/>
      <w:szCs w:val="20"/>
    </w:rPr>
  </w:style>
  <w:style w:type="character" w:styleId="ac">
    <w:name w:val="Strong"/>
    <w:uiPriority w:val="22"/>
    <w:qFormat/>
    <w:rsid w:val="00F414D1"/>
    <w:rPr>
      <w:b/>
      <w:bCs/>
    </w:rPr>
  </w:style>
  <w:style w:type="character" w:styleId="ad">
    <w:name w:val="FollowedHyperlink"/>
    <w:basedOn w:val="a0"/>
    <w:uiPriority w:val="99"/>
    <w:semiHidden/>
    <w:unhideWhenUsed/>
    <w:rsid w:val="00734DFC"/>
    <w:rPr>
      <w:color w:val="800080" w:themeColor="followedHyperlink"/>
      <w:u w:val="single"/>
    </w:rPr>
  </w:style>
  <w:style w:type="paragraph" w:customStyle="1" w:styleId="ae">
    <w:name w:val="Пункт Знак"/>
    <w:basedOn w:val="a"/>
    <w:uiPriority w:val="99"/>
    <w:rsid w:val="00BC65E3"/>
    <w:pPr>
      <w:tabs>
        <w:tab w:val="left" w:pos="851"/>
        <w:tab w:val="left" w:pos="1134"/>
        <w:tab w:val="num" w:pos="1702"/>
      </w:tabs>
      <w:spacing w:after="0" w:line="360" w:lineRule="auto"/>
      <w:ind w:left="1702" w:hanging="567"/>
      <w:jc w:val="both"/>
    </w:pPr>
    <w:rPr>
      <w:rFonts w:eastAsia="Times New Roman"/>
      <w:szCs w:val="28"/>
      <w:lang w:eastAsia="ru-RU"/>
    </w:rPr>
  </w:style>
  <w:style w:type="paragraph" w:styleId="af">
    <w:name w:val="List Paragraph"/>
    <w:basedOn w:val="a"/>
    <w:uiPriority w:val="34"/>
    <w:qFormat/>
    <w:rsid w:val="00BC65E3"/>
    <w:pPr>
      <w:ind w:left="720"/>
      <w:contextualSpacing/>
    </w:pPr>
  </w:style>
  <w:style w:type="paragraph" w:customStyle="1" w:styleId="ConsPlusNormal">
    <w:name w:val="ConsPlusNormal"/>
    <w:link w:val="ConsPlusNormal0"/>
    <w:rsid w:val="00B8174C"/>
    <w:pPr>
      <w:autoSpaceDE w:val="0"/>
      <w:autoSpaceDN w:val="0"/>
      <w:adjustRightInd w:val="0"/>
      <w:spacing w:after="0" w:line="240" w:lineRule="auto"/>
    </w:pPr>
    <w:rPr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6195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22">
    <w:name w:val="Body Text 2"/>
    <w:basedOn w:val="a"/>
    <w:link w:val="23"/>
    <w:uiPriority w:val="99"/>
    <w:unhideWhenUsed/>
    <w:rsid w:val="00AC6C7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rsid w:val="00AC6C75"/>
  </w:style>
  <w:style w:type="character" w:customStyle="1" w:styleId="ConsPlusNormal0">
    <w:name w:val="ConsPlusNormal Знак"/>
    <w:link w:val="ConsPlusNormal"/>
    <w:locked/>
    <w:rsid w:val="00AC6C75"/>
    <w:rPr>
      <w:rFonts w:ascii="Times New Roman" w:hAnsi="Times New Roman" w:cs="Times New Roman"/>
      <w:sz w:val="28"/>
      <w:szCs w:val="28"/>
    </w:rPr>
  </w:style>
  <w:style w:type="character" w:customStyle="1" w:styleId="blk">
    <w:name w:val="blk"/>
    <w:basedOn w:val="a0"/>
    <w:rsid w:val="000B24D3"/>
  </w:style>
  <w:style w:type="character" w:customStyle="1" w:styleId="apple-converted-space">
    <w:name w:val="apple-converted-space"/>
    <w:basedOn w:val="a0"/>
    <w:rsid w:val="00035A10"/>
  </w:style>
  <w:style w:type="character" w:customStyle="1" w:styleId="spellchecker-word-highlight">
    <w:name w:val="spellchecker-word-highlight"/>
    <w:basedOn w:val="a0"/>
    <w:rsid w:val="00ED5D9B"/>
  </w:style>
  <w:style w:type="character" w:customStyle="1" w:styleId="10">
    <w:name w:val="Заголовок 1 Знак"/>
    <w:basedOn w:val="a0"/>
    <w:link w:val="1"/>
    <w:uiPriority w:val="9"/>
    <w:rsid w:val="00605C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ectioninfo">
    <w:name w:val="section__info"/>
    <w:basedOn w:val="a0"/>
    <w:rsid w:val="00D758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829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5714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4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5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03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00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741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37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374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0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25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6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ADEDA-F444-4BED-8502-A32CB8ACE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Соловьева Анастасия Алексеевна</cp:lastModifiedBy>
  <cp:revision>2</cp:revision>
  <cp:lastPrinted>2020-08-03T07:04:00Z</cp:lastPrinted>
  <dcterms:created xsi:type="dcterms:W3CDTF">2020-08-03T07:26:00Z</dcterms:created>
  <dcterms:modified xsi:type="dcterms:W3CDTF">2020-08-03T07:26:00Z</dcterms:modified>
</cp:coreProperties>
</file>