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Y="78"/>
        <w:tblW w:w="31572" w:type="dxa"/>
        <w:tblLook w:val="0000" w:firstRow="0" w:lastRow="0" w:firstColumn="0" w:lastColumn="0" w:noHBand="0" w:noVBand="0"/>
      </w:tblPr>
      <w:tblGrid>
        <w:gridCol w:w="5353"/>
        <w:gridCol w:w="4249"/>
        <w:gridCol w:w="4394"/>
        <w:gridCol w:w="4394"/>
        <w:gridCol w:w="4394"/>
        <w:gridCol w:w="4394"/>
        <w:gridCol w:w="4394"/>
      </w:tblGrid>
      <w:tr w:rsidR="00416912" w:rsidRPr="00693CAF" w:rsidTr="00FB1587">
        <w:trPr>
          <w:trHeight w:val="3836"/>
        </w:trPr>
        <w:tc>
          <w:tcPr>
            <w:tcW w:w="5353" w:type="dxa"/>
          </w:tcPr>
          <w:p w:rsidR="00416912" w:rsidRPr="0004276E" w:rsidRDefault="00416912" w:rsidP="00FB1587">
            <w:pPr>
              <w:spacing w:after="0" w:line="240" w:lineRule="auto"/>
              <w:jc w:val="center"/>
              <w:rPr>
                <w:rFonts w:ascii="Times New Roman" w:eastAsia="Times New Roman" w:hAnsi="Times New Roman" w:cs="Times New Roman"/>
                <w:b/>
                <w:bCs/>
                <w:color w:val="FFFFFF"/>
                <w:szCs w:val="24"/>
                <w:lang w:eastAsia="ru-RU"/>
              </w:rPr>
            </w:pPr>
            <w:r w:rsidRPr="0004276E">
              <w:rPr>
                <w:rFonts w:ascii="Times New Roman" w:eastAsia="Times New Roman" w:hAnsi="Times New Roman" w:cs="Times New Roman"/>
                <w:b/>
                <w:bCs/>
                <w:color w:val="FFFFFF"/>
                <w:szCs w:val="24"/>
                <w:lang w:eastAsia="ru-RU"/>
              </w:rPr>
              <w:t>ФЕДЕРАЛЬНАЯ</w:t>
            </w:r>
          </w:p>
          <w:p w:rsidR="00416912" w:rsidRPr="0004276E" w:rsidRDefault="00416912" w:rsidP="00FB1587">
            <w:pPr>
              <w:spacing w:after="0" w:line="240" w:lineRule="auto"/>
              <w:jc w:val="center"/>
              <w:rPr>
                <w:rFonts w:ascii="Times New Roman" w:eastAsia="Times New Roman" w:hAnsi="Times New Roman" w:cs="Times New Roman"/>
                <w:b/>
                <w:bCs/>
                <w:color w:val="FFFFFF"/>
                <w:szCs w:val="24"/>
                <w:lang w:eastAsia="ru-RU"/>
              </w:rPr>
            </w:pPr>
            <w:r w:rsidRPr="0004276E">
              <w:rPr>
                <w:rFonts w:ascii="Times New Roman" w:eastAsia="Times New Roman" w:hAnsi="Times New Roman" w:cs="Times New Roman"/>
                <w:b/>
                <w:bCs/>
                <w:color w:val="FFFFFF"/>
                <w:szCs w:val="24"/>
                <w:lang w:eastAsia="ru-RU"/>
              </w:rPr>
              <w:t>АН</w:t>
            </w:r>
          </w:p>
          <w:p w:rsidR="00416912" w:rsidRPr="0004276E" w:rsidRDefault="00416912" w:rsidP="00FB1587">
            <w:pPr>
              <w:spacing w:after="0" w:line="240" w:lineRule="auto"/>
              <w:rPr>
                <w:rFonts w:ascii="Times New Roman" w:eastAsia="Times New Roman" w:hAnsi="Times New Roman" w:cs="Times New Roman"/>
                <w:b/>
                <w:bCs/>
                <w:color w:val="FFFFFF"/>
                <w:sz w:val="12"/>
                <w:szCs w:val="24"/>
                <w:lang w:eastAsia="ru-RU"/>
              </w:rPr>
            </w:pPr>
          </w:p>
          <w:p w:rsidR="00416912" w:rsidRPr="0004276E" w:rsidRDefault="00416912" w:rsidP="00FB1587">
            <w:pPr>
              <w:spacing w:after="0" w:line="240" w:lineRule="auto"/>
              <w:jc w:val="center"/>
              <w:rPr>
                <w:rFonts w:ascii="Times New Roman" w:eastAsia="Times New Roman" w:hAnsi="Times New Roman" w:cs="Times New Roman"/>
                <w:b/>
                <w:bCs/>
                <w:color w:val="FFFFFF"/>
                <w:sz w:val="26"/>
                <w:szCs w:val="24"/>
                <w:lang w:eastAsia="ru-RU"/>
              </w:rPr>
            </w:pPr>
            <w:r w:rsidRPr="0004276E">
              <w:rPr>
                <w:rFonts w:ascii="Times New Roman" w:eastAsia="Times New Roman" w:hAnsi="Times New Roman" w:cs="Times New Roman"/>
                <w:b/>
                <w:bCs/>
                <w:color w:val="FFFFFF"/>
                <w:sz w:val="26"/>
                <w:szCs w:val="24"/>
                <w:lang w:eastAsia="ru-RU"/>
              </w:rPr>
              <w:t>УПРАВЛЕНИЕ</w:t>
            </w:r>
          </w:p>
          <w:p w:rsidR="00416912" w:rsidRPr="0004276E" w:rsidRDefault="00416912" w:rsidP="00FB1587">
            <w:pPr>
              <w:spacing w:after="0" w:line="240" w:lineRule="auto"/>
              <w:jc w:val="center"/>
              <w:rPr>
                <w:rFonts w:ascii="Times New Roman" w:eastAsia="Times New Roman" w:hAnsi="Times New Roman" w:cs="Times New Roman"/>
                <w:b/>
                <w:bCs/>
                <w:color w:val="FFFFFF"/>
                <w:sz w:val="24"/>
                <w:szCs w:val="24"/>
                <w:lang w:eastAsia="ru-RU"/>
              </w:rPr>
            </w:pPr>
            <w:r w:rsidRPr="0004276E">
              <w:rPr>
                <w:rFonts w:ascii="Times New Roman" w:eastAsia="Times New Roman" w:hAnsi="Times New Roman" w:cs="Times New Roman"/>
                <w:b/>
                <w:bCs/>
                <w:color w:val="FFFFFF"/>
                <w:sz w:val="26"/>
                <w:szCs w:val="24"/>
                <w:lang w:eastAsia="ru-RU"/>
              </w:rPr>
              <w:t>по Иркутской области</w:t>
            </w:r>
          </w:p>
          <w:p w:rsidR="00416912" w:rsidRPr="0004276E" w:rsidRDefault="00416912" w:rsidP="00FB1587">
            <w:pPr>
              <w:spacing w:after="0" w:line="240" w:lineRule="auto"/>
              <w:jc w:val="center"/>
              <w:rPr>
                <w:rFonts w:ascii="Times New Roman" w:eastAsia="Times New Roman" w:hAnsi="Times New Roman" w:cs="Times New Roman"/>
                <w:b/>
                <w:bCs/>
                <w:color w:val="FFFFFF"/>
                <w:sz w:val="16"/>
                <w:szCs w:val="24"/>
                <w:lang w:eastAsia="ru-RU"/>
              </w:rPr>
            </w:pPr>
          </w:p>
          <w:p w:rsidR="00416912" w:rsidRPr="0004276E" w:rsidRDefault="00416912" w:rsidP="00FB1587">
            <w:pPr>
              <w:spacing w:after="0" w:line="240" w:lineRule="auto"/>
              <w:jc w:val="center"/>
              <w:rPr>
                <w:rFonts w:ascii="Times New Roman" w:eastAsia="Times New Roman" w:hAnsi="Times New Roman" w:cs="Times New Roman"/>
                <w:color w:val="FFFFFF"/>
                <w:sz w:val="18"/>
                <w:szCs w:val="24"/>
                <w:lang w:eastAsia="ru-RU"/>
              </w:rPr>
            </w:pPr>
            <w:r w:rsidRPr="0004276E">
              <w:rPr>
                <w:rFonts w:ascii="Times New Roman" w:eastAsia="Times New Roman" w:hAnsi="Times New Roman" w:cs="Times New Roman"/>
                <w:color w:val="FFFFFF"/>
                <w:sz w:val="18"/>
                <w:szCs w:val="24"/>
                <w:lang w:eastAsia="ru-RU"/>
              </w:rPr>
              <w:t xml:space="preserve">ул. Российская, </w:t>
            </w:r>
            <w:smartTag w:uri="urn:schemas-microsoft-com:office:smarttags" w:element="metricconverter">
              <w:smartTagPr>
                <w:attr w:name="ProductID" w:val="17, г"/>
              </w:smartTagPr>
              <w:r w:rsidRPr="0004276E">
                <w:rPr>
                  <w:rFonts w:ascii="Times New Roman" w:eastAsia="Times New Roman" w:hAnsi="Times New Roman" w:cs="Times New Roman"/>
                  <w:color w:val="FFFFFF"/>
                  <w:sz w:val="18"/>
                  <w:szCs w:val="24"/>
                  <w:lang w:eastAsia="ru-RU"/>
                </w:rPr>
                <w:t>17, г</w:t>
              </w:r>
            </w:smartTag>
            <w:r w:rsidRPr="0004276E">
              <w:rPr>
                <w:rFonts w:ascii="Times New Roman" w:eastAsia="Times New Roman" w:hAnsi="Times New Roman" w:cs="Times New Roman"/>
                <w:color w:val="FFFFFF"/>
                <w:sz w:val="18"/>
                <w:szCs w:val="24"/>
                <w:lang w:eastAsia="ru-RU"/>
              </w:rPr>
              <w:t>. Иркутск, 664025</w:t>
            </w:r>
          </w:p>
          <w:p w:rsidR="00416912" w:rsidRPr="0004276E" w:rsidRDefault="00416912" w:rsidP="00FB1587">
            <w:pPr>
              <w:spacing w:after="0" w:line="240" w:lineRule="auto"/>
              <w:jc w:val="center"/>
              <w:rPr>
                <w:rFonts w:ascii="Times New Roman" w:eastAsia="Times New Roman" w:hAnsi="Times New Roman" w:cs="Times New Roman"/>
                <w:color w:val="FFFFFF"/>
                <w:sz w:val="18"/>
                <w:szCs w:val="24"/>
                <w:lang w:eastAsia="ru-RU"/>
              </w:rPr>
            </w:pPr>
            <w:r w:rsidRPr="0004276E">
              <w:rPr>
                <w:rFonts w:ascii="Times New Roman" w:eastAsia="Times New Roman" w:hAnsi="Times New Roman" w:cs="Times New Roman"/>
                <w:color w:val="FFFFFF"/>
                <w:sz w:val="18"/>
                <w:szCs w:val="24"/>
                <w:lang w:eastAsia="ru-RU"/>
              </w:rPr>
              <w:t>тел. (3952) 24-32-31, факс (3952) 24-32-26</w:t>
            </w:r>
          </w:p>
          <w:p w:rsidR="00416912" w:rsidRPr="0004276E" w:rsidRDefault="00416912" w:rsidP="00FB1587">
            <w:pPr>
              <w:spacing w:after="0" w:line="240" w:lineRule="auto"/>
              <w:jc w:val="center"/>
              <w:rPr>
                <w:rFonts w:ascii="Times New Roman" w:eastAsia="Times New Roman" w:hAnsi="Times New Roman" w:cs="Times New Roman"/>
                <w:color w:val="FFFFFF"/>
                <w:sz w:val="18"/>
                <w:szCs w:val="24"/>
                <w:lang w:val="en-US" w:eastAsia="ru-RU"/>
              </w:rPr>
            </w:pPr>
            <w:r w:rsidRPr="0004276E">
              <w:rPr>
                <w:rFonts w:ascii="Times New Roman" w:eastAsia="Times New Roman" w:hAnsi="Times New Roman" w:cs="Times New Roman"/>
                <w:color w:val="FFFFFF"/>
                <w:sz w:val="18"/>
                <w:szCs w:val="24"/>
                <w:lang w:val="en-US" w:eastAsia="ru-RU"/>
              </w:rPr>
              <w:t>e-mail: to38@fas.gov.ru</w:t>
            </w:r>
          </w:p>
          <w:p w:rsidR="00416912" w:rsidRPr="0004276E" w:rsidRDefault="00416912" w:rsidP="00FB1587">
            <w:pPr>
              <w:spacing w:after="0" w:line="240" w:lineRule="auto"/>
              <w:jc w:val="center"/>
              <w:rPr>
                <w:rFonts w:ascii="Times New Roman" w:eastAsia="Times New Roman" w:hAnsi="Times New Roman" w:cs="Times New Roman"/>
                <w:color w:val="FFFFFF"/>
                <w:sz w:val="18"/>
                <w:szCs w:val="24"/>
                <w:lang w:val="en-US" w:eastAsia="ru-RU"/>
              </w:rPr>
            </w:pPr>
          </w:p>
          <w:p w:rsidR="004912CB" w:rsidRDefault="00416912" w:rsidP="00FB1587">
            <w:pPr>
              <w:spacing w:after="0" w:line="240" w:lineRule="auto"/>
              <w:jc w:val="center"/>
              <w:rPr>
                <w:rFonts w:ascii="Times New Roman" w:eastAsia="Times New Roman" w:hAnsi="Times New Roman" w:cs="Times New Roman"/>
                <w:color w:val="FFFFFF"/>
                <w:szCs w:val="24"/>
                <w:lang w:eastAsia="ru-RU"/>
              </w:rPr>
            </w:pPr>
            <w:r>
              <w:rPr>
                <w:rFonts w:ascii="Times New Roman" w:eastAsia="Times New Roman" w:hAnsi="Times New Roman" w:cs="Times New Roman"/>
                <w:color w:val="FFFFFF"/>
                <w:szCs w:val="24"/>
                <w:lang w:eastAsia="ru-RU"/>
              </w:rPr>
              <w:t>__________</w:t>
            </w:r>
          </w:p>
          <w:p w:rsidR="004912CB" w:rsidRDefault="004912CB" w:rsidP="00FB1587">
            <w:pPr>
              <w:spacing w:after="0" w:line="240" w:lineRule="auto"/>
              <w:jc w:val="center"/>
              <w:rPr>
                <w:rFonts w:ascii="Times New Roman" w:eastAsia="Times New Roman" w:hAnsi="Times New Roman" w:cs="Times New Roman"/>
                <w:color w:val="FFFFFF"/>
                <w:szCs w:val="24"/>
                <w:lang w:eastAsia="ru-RU"/>
              </w:rPr>
            </w:pPr>
          </w:p>
          <w:p w:rsidR="004912CB" w:rsidRDefault="004912CB" w:rsidP="00FB1587">
            <w:pPr>
              <w:spacing w:after="0" w:line="240" w:lineRule="auto"/>
              <w:jc w:val="center"/>
              <w:rPr>
                <w:rFonts w:ascii="Times New Roman" w:eastAsia="Times New Roman" w:hAnsi="Times New Roman" w:cs="Times New Roman"/>
                <w:color w:val="FFFFFF"/>
                <w:szCs w:val="24"/>
                <w:lang w:eastAsia="ru-RU"/>
              </w:rPr>
            </w:pPr>
          </w:p>
          <w:p w:rsidR="004912CB" w:rsidRDefault="004912CB" w:rsidP="00FB1587">
            <w:pPr>
              <w:spacing w:after="0" w:line="240" w:lineRule="auto"/>
              <w:jc w:val="center"/>
              <w:rPr>
                <w:rFonts w:ascii="Times New Roman" w:eastAsia="Times New Roman" w:hAnsi="Times New Roman" w:cs="Times New Roman"/>
                <w:color w:val="FFFFFF"/>
                <w:szCs w:val="24"/>
                <w:lang w:eastAsia="ru-RU"/>
              </w:rPr>
            </w:pPr>
          </w:p>
          <w:p w:rsidR="004912CB" w:rsidRDefault="004912CB" w:rsidP="00FB1587">
            <w:pPr>
              <w:spacing w:after="0" w:line="240" w:lineRule="auto"/>
              <w:jc w:val="center"/>
              <w:rPr>
                <w:rFonts w:ascii="Times New Roman" w:eastAsia="Times New Roman" w:hAnsi="Times New Roman" w:cs="Times New Roman"/>
                <w:color w:val="FFFFFF"/>
                <w:szCs w:val="24"/>
                <w:lang w:eastAsia="ru-RU"/>
              </w:rPr>
            </w:pPr>
          </w:p>
          <w:p w:rsidR="004912CB" w:rsidRDefault="004912CB" w:rsidP="00FB1587">
            <w:pPr>
              <w:spacing w:after="0" w:line="240" w:lineRule="auto"/>
              <w:jc w:val="center"/>
              <w:rPr>
                <w:rFonts w:ascii="Times New Roman" w:eastAsia="Times New Roman" w:hAnsi="Times New Roman" w:cs="Times New Roman"/>
                <w:color w:val="FFFFFF"/>
                <w:szCs w:val="24"/>
                <w:lang w:eastAsia="ru-RU"/>
              </w:rPr>
            </w:pPr>
          </w:p>
          <w:p w:rsidR="004912CB" w:rsidRDefault="004912CB" w:rsidP="00FB1587">
            <w:pPr>
              <w:spacing w:after="0" w:line="240" w:lineRule="auto"/>
              <w:jc w:val="center"/>
              <w:rPr>
                <w:rFonts w:ascii="Times New Roman" w:eastAsia="Times New Roman" w:hAnsi="Times New Roman" w:cs="Times New Roman"/>
                <w:color w:val="FFFFFF"/>
                <w:szCs w:val="24"/>
                <w:lang w:eastAsia="ru-RU"/>
              </w:rPr>
            </w:pPr>
          </w:p>
          <w:p w:rsidR="004912CB" w:rsidRDefault="004912CB" w:rsidP="00FB1587">
            <w:pPr>
              <w:spacing w:after="0" w:line="240" w:lineRule="auto"/>
              <w:jc w:val="center"/>
              <w:rPr>
                <w:rFonts w:ascii="Times New Roman" w:eastAsia="Times New Roman" w:hAnsi="Times New Roman" w:cs="Times New Roman"/>
                <w:color w:val="FFFFFF"/>
                <w:szCs w:val="24"/>
                <w:lang w:eastAsia="ru-RU"/>
              </w:rPr>
            </w:pPr>
          </w:p>
          <w:p w:rsidR="004912CB" w:rsidRDefault="004912CB" w:rsidP="00FB1587">
            <w:pPr>
              <w:spacing w:after="0" w:line="240" w:lineRule="auto"/>
              <w:jc w:val="center"/>
              <w:rPr>
                <w:rFonts w:ascii="Times New Roman" w:eastAsia="Times New Roman" w:hAnsi="Times New Roman" w:cs="Times New Roman"/>
                <w:color w:val="FFFFFF"/>
                <w:szCs w:val="24"/>
                <w:lang w:eastAsia="ru-RU"/>
              </w:rPr>
            </w:pPr>
          </w:p>
          <w:p w:rsidR="00416912" w:rsidRPr="00C869DB" w:rsidRDefault="00416912" w:rsidP="00FB1587">
            <w:pPr>
              <w:spacing w:after="0" w:line="240" w:lineRule="auto"/>
              <w:jc w:val="center"/>
              <w:rPr>
                <w:rFonts w:ascii="Times New Roman" w:eastAsia="Times New Roman" w:hAnsi="Times New Roman" w:cs="Times New Roman"/>
                <w:color w:val="FFFFFF"/>
                <w:szCs w:val="24"/>
                <w:lang w:eastAsia="ru-RU"/>
              </w:rPr>
            </w:pPr>
            <w:r>
              <w:rPr>
                <w:rFonts w:ascii="Times New Roman" w:eastAsia="Times New Roman" w:hAnsi="Times New Roman" w:cs="Times New Roman"/>
                <w:color w:val="FFFFFF"/>
                <w:szCs w:val="24"/>
                <w:lang w:eastAsia="ru-RU"/>
              </w:rPr>
              <w:t>___  №  ____________</w:t>
            </w:r>
            <w:r w:rsidRPr="0004276E">
              <w:rPr>
                <w:rFonts w:ascii="Times New Roman" w:eastAsia="Times New Roman" w:hAnsi="Times New Roman" w:cs="Times New Roman"/>
                <w:color w:val="FFFFFF"/>
                <w:szCs w:val="24"/>
                <w:lang w:eastAsia="ru-RU"/>
              </w:rPr>
              <w:t xml:space="preserve">__________ </w:t>
            </w:r>
          </w:p>
        </w:tc>
        <w:tc>
          <w:tcPr>
            <w:tcW w:w="4249" w:type="dxa"/>
          </w:tcPr>
          <w:p w:rsidR="00A36B19" w:rsidRDefault="00A13F4A" w:rsidP="00A36B19">
            <w:pPr>
              <w:pStyle w:val="ConsPlusNonformat"/>
              <w:rPr>
                <w:rFonts w:ascii="Times New Roman" w:hAnsi="Times New Roman"/>
                <w:b/>
                <w:color w:val="000000"/>
                <w:sz w:val="24"/>
                <w:szCs w:val="24"/>
              </w:rPr>
            </w:pPr>
            <w:bookmarkStart w:id="0" w:name="_GoBack"/>
            <w:r>
              <w:rPr>
                <w:rFonts w:ascii="Times New Roman" w:hAnsi="Times New Roman"/>
                <w:b/>
                <w:color w:val="000000"/>
                <w:sz w:val="24"/>
                <w:szCs w:val="24"/>
              </w:rPr>
              <w:t>АО Управляющая компания «ЛенаБамстрой»</w:t>
            </w:r>
          </w:p>
          <w:p w:rsidR="00A13F4A" w:rsidRPr="00A13F4A" w:rsidRDefault="00A13F4A" w:rsidP="00A36B19">
            <w:pPr>
              <w:pStyle w:val="ConsPlusNonformat"/>
              <w:rPr>
                <w:rFonts w:ascii="Times New Roman" w:hAnsi="Times New Roman"/>
                <w:color w:val="000000"/>
                <w:sz w:val="24"/>
                <w:szCs w:val="24"/>
              </w:rPr>
            </w:pPr>
            <w:r w:rsidRPr="00A13F4A">
              <w:rPr>
                <w:rFonts w:ascii="Times New Roman" w:hAnsi="Times New Roman"/>
                <w:color w:val="000000"/>
                <w:sz w:val="24"/>
                <w:szCs w:val="24"/>
              </w:rPr>
              <w:t>666784, Иркутская область, г. Усть-Кут, ул. Кирова 23, а/я 3</w:t>
            </w:r>
          </w:p>
          <w:bookmarkEnd w:id="0"/>
          <w:p w:rsidR="001E6298" w:rsidRPr="005D4F39" w:rsidRDefault="001E6298" w:rsidP="005D4F39">
            <w:pPr>
              <w:autoSpaceDE w:val="0"/>
              <w:autoSpaceDN w:val="0"/>
              <w:adjustRightInd w:val="0"/>
              <w:spacing w:after="0" w:line="240" w:lineRule="auto"/>
              <w:rPr>
                <w:rFonts w:ascii="ArialMT" w:hAnsi="ArialMT" w:cs="ArialMT"/>
                <w:sz w:val="20"/>
                <w:szCs w:val="20"/>
              </w:rPr>
            </w:pPr>
          </w:p>
        </w:tc>
        <w:tc>
          <w:tcPr>
            <w:tcW w:w="4394" w:type="dxa"/>
          </w:tcPr>
          <w:p w:rsidR="00416912" w:rsidRPr="00995F47" w:rsidRDefault="00416912" w:rsidP="00545191">
            <w:pPr>
              <w:spacing w:after="0" w:line="240" w:lineRule="auto"/>
              <w:ind w:left="1044" w:firstLine="3067"/>
              <w:jc w:val="both"/>
              <w:rPr>
                <w:rFonts w:ascii="Times New Roman" w:eastAsia="Times New Roman" w:hAnsi="Times New Roman" w:cs="Times New Roman"/>
                <w:sz w:val="24"/>
                <w:szCs w:val="24"/>
                <w:lang w:eastAsia="ru-RU"/>
              </w:rPr>
            </w:pPr>
          </w:p>
        </w:tc>
        <w:tc>
          <w:tcPr>
            <w:tcW w:w="4394" w:type="dxa"/>
          </w:tcPr>
          <w:p w:rsidR="00416912" w:rsidRPr="00995F47" w:rsidRDefault="00416912" w:rsidP="00FB1587">
            <w:pPr>
              <w:spacing w:after="0" w:line="240" w:lineRule="auto"/>
              <w:jc w:val="both"/>
              <w:rPr>
                <w:rFonts w:ascii="Times New Roman" w:eastAsia="Times New Roman" w:hAnsi="Times New Roman" w:cs="Times New Roman"/>
                <w:sz w:val="24"/>
                <w:szCs w:val="24"/>
                <w:lang w:eastAsia="ru-RU"/>
              </w:rPr>
            </w:pPr>
          </w:p>
        </w:tc>
        <w:tc>
          <w:tcPr>
            <w:tcW w:w="4394" w:type="dxa"/>
          </w:tcPr>
          <w:p w:rsidR="00416912" w:rsidRPr="00995F47" w:rsidRDefault="00416912" w:rsidP="00FB1587">
            <w:pPr>
              <w:spacing w:after="0" w:line="240" w:lineRule="auto"/>
              <w:jc w:val="both"/>
              <w:rPr>
                <w:rFonts w:ascii="Times New Roman" w:eastAsia="Times New Roman" w:hAnsi="Times New Roman" w:cs="Times New Roman"/>
                <w:sz w:val="24"/>
                <w:szCs w:val="24"/>
                <w:lang w:eastAsia="ru-RU"/>
              </w:rPr>
            </w:pPr>
          </w:p>
        </w:tc>
        <w:tc>
          <w:tcPr>
            <w:tcW w:w="4394" w:type="dxa"/>
          </w:tcPr>
          <w:p w:rsidR="00416912" w:rsidRPr="00995F47" w:rsidRDefault="00416912" w:rsidP="00FB1587">
            <w:pPr>
              <w:spacing w:after="0" w:line="240" w:lineRule="auto"/>
              <w:jc w:val="both"/>
              <w:rPr>
                <w:rFonts w:ascii="Times New Roman" w:eastAsia="Times New Roman" w:hAnsi="Times New Roman" w:cs="Times New Roman"/>
                <w:sz w:val="24"/>
                <w:szCs w:val="24"/>
                <w:lang w:eastAsia="ru-RU"/>
              </w:rPr>
            </w:pPr>
          </w:p>
        </w:tc>
        <w:tc>
          <w:tcPr>
            <w:tcW w:w="4394" w:type="dxa"/>
          </w:tcPr>
          <w:p w:rsidR="00416912" w:rsidRPr="00995F47" w:rsidRDefault="00416912" w:rsidP="00FB1587">
            <w:pPr>
              <w:spacing w:after="0" w:line="240" w:lineRule="auto"/>
              <w:jc w:val="both"/>
              <w:rPr>
                <w:rFonts w:ascii="Times New Roman" w:eastAsia="Times New Roman" w:hAnsi="Times New Roman" w:cs="Times New Roman"/>
                <w:sz w:val="24"/>
                <w:szCs w:val="24"/>
                <w:lang w:eastAsia="ru-RU"/>
              </w:rPr>
            </w:pPr>
          </w:p>
          <w:p w:rsidR="00416912" w:rsidRPr="00995F47" w:rsidRDefault="00416912" w:rsidP="00FB1587">
            <w:pPr>
              <w:spacing w:after="0" w:line="240" w:lineRule="auto"/>
              <w:ind w:left="-108"/>
              <w:jc w:val="both"/>
              <w:rPr>
                <w:rFonts w:ascii="Times New Roman" w:eastAsia="Times New Roman" w:hAnsi="Times New Roman" w:cs="Times New Roman"/>
                <w:spacing w:val="-20"/>
                <w:sz w:val="24"/>
                <w:szCs w:val="24"/>
                <w:lang w:eastAsia="ru-RU"/>
              </w:rPr>
            </w:pPr>
          </w:p>
        </w:tc>
      </w:tr>
    </w:tbl>
    <w:p w:rsidR="00B175E0" w:rsidRPr="008B2638" w:rsidRDefault="00416912" w:rsidP="003759A2">
      <w:pPr>
        <w:tabs>
          <w:tab w:val="left" w:pos="-2268"/>
          <w:tab w:val="right" w:pos="10915"/>
        </w:tabs>
        <w:spacing w:line="240" w:lineRule="auto"/>
        <w:ind w:firstLine="709"/>
        <w:jc w:val="both"/>
        <w:rPr>
          <w:rFonts w:ascii="Times New Roman" w:eastAsia="Times New Roman" w:hAnsi="Times New Roman" w:cs="Times New Roman"/>
          <w:b/>
          <w:bCs/>
          <w:sz w:val="28"/>
          <w:szCs w:val="28"/>
          <w:lang w:eastAsia="ru-RU"/>
        </w:rPr>
      </w:pPr>
      <w:r w:rsidRPr="008B2638">
        <w:rPr>
          <w:rFonts w:ascii="Times New Roman" w:eastAsia="Times New Roman" w:hAnsi="Times New Roman" w:cs="Times New Roman"/>
          <w:sz w:val="28"/>
          <w:szCs w:val="28"/>
          <w:lang w:eastAsia="ru-RU"/>
        </w:rPr>
        <w:t xml:space="preserve">Иркутское УФАС России, рассмотрев жалобу </w:t>
      </w:r>
      <w:r w:rsidR="00A13F4A">
        <w:rPr>
          <w:rFonts w:ascii="Times New Roman" w:hAnsi="Times New Roman"/>
          <w:b/>
          <w:color w:val="000000"/>
          <w:sz w:val="24"/>
          <w:szCs w:val="24"/>
        </w:rPr>
        <w:t>АО Управляющая компания «ЛенаБамстрой</w:t>
      </w:r>
      <w:r w:rsidR="00A13F4A">
        <w:rPr>
          <w:rFonts w:ascii="Times New Roman" w:hAnsi="Times New Roman"/>
          <w:b/>
          <w:color w:val="000000"/>
          <w:sz w:val="24"/>
          <w:szCs w:val="24"/>
        </w:rPr>
        <w:t>»</w:t>
      </w:r>
      <w:r w:rsidR="006B64CD">
        <w:rPr>
          <w:rFonts w:ascii="Times New Roman" w:eastAsia="Times New Roman" w:hAnsi="Times New Roman" w:cs="Times New Roman"/>
          <w:sz w:val="28"/>
          <w:szCs w:val="28"/>
          <w:lang w:eastAsia="ru-RU"/>
        </w:rPr>
        <w:t xml:space="preserve"> </w:t>
      </w:r>
      <w:r w:rsidR="00B13D9E" w:rsidRPr="008B2638">
        <w:rPr>
          <w:rFonts w:ascii="Times New Roman" w:eastAsia="Times New Roman" w:hAnsi="Times New Roman" w:cs="Times New Roman"/>
          <w:sz w:val="28"/>
          <w:szCs w:val="28"/>
          <w:lang w:eastAsia="ru-RU"/>
        </w:rPr>
        <w:t>(</w:t>
      </w:r>
      <w:r w:rsidRPr="008B2638">
        <w:rPr>
          <w:rFonts w:ascii="Times New Roman" w:eastAsia="Times New Roman" w:hAnsi="Times New Roman" w:cs="Times New Roman"/>
          <w:sz w:val="28"/>
          <w:szCs w:val="28"/>
          <w:lang w:eastAsia="ru-RU"/>
        </w:rPr>
        <w:t xml:space="preserve">вх. </w:t>
      </w:r>
      <w:r w:rsidR="00A13F4A">
        <w:rPr>
          <w:rStyle w:val="wbformattributevalue"/>
        </w:rPr>
        <w:t>11902-ип</w:t>
      </w:r>
      <w:r w:rsidR="00A36B19">
        <w:rPr>
          <w:rStyle w:val="wbformattributevalue"/>
        </w:rPr>
        <w:t>/20</w:t>
      </w:r>
      <w:r w:rsidRPr="008B2638">
        <w:rPr>
          <w:rFonts w:ascii="Times New Roman" w:eastAsia="Times New Roman" w:hAnsi="Times New Roman" w:cs="Times New Roman"/>
          <w:sz w:val="28"/>
          <w:szCs w:val="28"/>
          <w:lang w:eastAsia="ru-RU"/>
        </w:rPr>
        <w:t xml:space="preserve">.) на </w:t>
      </w:r>
      <w:r w:rsidR="00A13F4A">
        <w:rPr>
          <w:rFonts w:ascii="Times New Roman" w:eastAsia="Times New Roman" w:hAnsi="Times New Roman" w:cs="Times New Roman"/>
          <w:sz w:val="28"/>
          <w:szCs w:val="28"/>
          <w:lang w:eastAsia="ru-RU"/>
        </w:rPr>
        <w:t>положения документации</w:t>
      </w:r>
      <w:r w:rsidR="00697C31" w:rsidRPr="008B2638">
        <w:rPr>
          <w:rFonts w:ascii="Times New Roman" w:eastAsia="Times New Roman" w:hAnsi="Times New Roman" w:cs="Times New Roman"/>
          <w:sz w:val="28"/>
          <w:szCs w:val="28"/>
          <w:lang w:eastAsia="ru-RU"/>
        </w:rPr>
        <w:t xml:space="preserve"> при проведении </w:t>
      </w:r>
      <w:r w:rsidRPr="008B2638">
        <w:rPr>
          <w:rFonts w:ascii="Times New Roman" w:eastAsia="Times New Roman" w:hAnsi="Times New Roman" w:cs="Times New Roman"/>
          <w:sz w:val="28"/>
          <w:szCs w:val="28"/>
          <w:lang w:eastAsia="ru-RU"/>
        </w:rPr>
        <w:t>электронно</w:t>
      </w:r>
      <w:r w:rsidR="00697C31" w:rsidRPr="008B2638">
        <w:rPr>
          <w:rFonts w:ascii="Times New Roman" w:eastAsia="Times New Roman" w:hAnsi="Times New Roman" w:cs="Times New Roman"/>
          <w:sz w:val="28"/>
          <w:szCs w:val="28"/>
          <w:lang w:eastAsia="ru-RU"/>
        </w:rPr>
        <w:t>го</w:t>
      </w:r>
      <w:r w:rsidRPr="008B2638">
        <w:rPr>
          <w:rFonts w:ascii="Times New Roman" w:eastAsia="Times New Roman" w:hAnsi="Times New Roman" w:cs="Times New Roman"/>
          <w:sz w:val="28"/>
          <w:szCs w:val="28"/>
          <w:lang w:eastAsia="ru-RU"/>
        </w:rPr>
        <w:t xml:space="preserve"> аукцион</w:t>
      </w:r>
      <w:r w:rsidR="00697C31" w:rsidRPr="008B2638">
        <w:rPr>
          <w:rFonts w:ascii="Times New Roman" w:eastAsia="Times New Roman" w:hAnsi="Times New Roman" w:cs="Times New Roman"/>
          <w:sz w:val="28"/>
          <w:szCs w:val="28"/>
          <w:lang w:eastAsia="ru-RU"/>
        </w:rPr>
        <w:t>а</w:t>
      </w:r>
      <w:r w:rsidRPr="008B2638">
        <w:rPr>
          <w:rFonts w:ascii="Times New Roman" w:eastAsia="Times New Roman" w:hAnsi="Times New Roman" w:cs="Times New Roman"/>
          <w:sz w:val="28"/>
          <w:szCs w:val="28"/>
          <w:lang w:eastAsia="ru-RU"/>
        </w:rPr>
        <w:t xml:space="preserve"> №</w:t>
      </w:r>
      <w:r w:rsidR="008362E6" w:rsidRPr="008B2638">
        <w:rPr>
          <w:rFonts w:ascii="Times New Roman" w:eastAsia="Times New Roman" w:hAnsi="Times New Roman" w:cs="Times New Roman"/>
          <w:sz w:val="28"/>
          <w:szCs w:val="28"/>
          <w:lang w:eastAsia="ru-RU"/>
        </w:rPr>
        <w:t xml:space="preserve"> </w:t>
      </w:r>
      <w:r w:rsidR="00A13F4A" w:rsidRPr="00A13F4A">
        <w:rPr>
          <w:rFonts w:ascii="Times New Roman" w:eastAsia="Times New Roman" w:hAnsi="Times New Roman" w:cs="Times New Roman"/>
          <w:sz w:val="28"/>
          <w:szCs w:val="28"/>
          <w:lang w:eastAsia="ru-RU"/>
        </w:rPr>
        <w:t xml:space="preserve">0134300064720000045 </w:t>
      </w:r>
      <w:r w:rsidR="00A36B19">
        <w:rPr>
          <w:color w:val="000000"/>
        </w:rPr>
        <w:t>«</w:t>
      </w:r>
      <w:r w:rsidR="00A13F4A">
        <w:t>обустройство  Физкультурно-оздоровительного комплекса  открытого типа (ФОКОТ)</w:t>
      </w:r>
      <w:r w:rsidRPr="008B2638">
        <w:rPr>
          <w:rFonts w:ascii="Times New Roman" w:eastAsia="Times New Roman" w:hAnsi="Times New Roman" w:cs="Times New Roman"/>
          <w:sz w:val="28"/>
          <w:szCs w:val="28"/>
          <w:lang w:eastAsia="ru-RU"/>
        </w:rPr>
        <w:t>» сообща</w:t>
      </w:r>
      <w:r w:rsidR="00545191" w:rsidRPr="008B2638">
        <w:rPr>
          <w:rFonts w:ascii="Times New Roman" w:eastAsia="Times New Roman" w:hAnsi="Times New Roman" w:cs="Times New Roman"/>
          <w:sz w:val="28"/>
          <w:szCs w:val="28"/>
          <w:lang w:eastAsia="ru-RU"/>
        </w:rPr>
        <w:t>ет следующее. В соответствии с частью</w:t>
      </w:r>
      <w:r w:rsidRPr="008B2638">
        <w:rPr>
          <w:rFonts w:ascii="Times New Roman" w:eastAsia="Times New Roman" w:hAnsi="Times New Roman" w:cs="Times New Roman"/>
          <w:sz w:val="28"/>
          <w:szCs w:val="28"/>
          <w:lang w:eastAsia="ru-RU"/>
        </w:rPr>
        <w:t xml:space="preserve"> </w:t>
      </w:r>
      <w:r w:rsidR="00B175E0" w:rsidRPr="008B2638">
        <w:rPr>
          <w:rFonts w:ascii="Times New Roman" w:eastAsia="Times New Roman" w:hAnsi="Times New Roman" w:cs="Times New Roman"/>
          <w:sz w:val="28"/>
          <w:szCs w:val="28"/>
          <w:lang w:eastAsia="ru-RU"/>
        </w:rPr>
        <w:t>10</w:t>
      </w:r>
      <w:r w:rsidR="00545191" w:rsidRPr="008B2638">
        <w:rPr>
          <w:rFonts w:ascii="Times New Roman" w:eastAsia="Times New Roman" w:hAnsi="Times New Roman" w:cs="Times New Roman"/>
          <w:sz w:val="28"/>
          <w:szCs w:val="28"/>
          <w:lang w:eastAsia="ru-RU"/>
        </w:rPr>
        <w:t xml:space="preserve"> статьи</w:t>
      </w:r>
      <w:r w:rsidRPr="008B2638">
        <w:rPr>
          <w:rFonts w:ascii="Times New Roman" w:eastAsia="Times New Roman" w:hAnsi="Times New Roman" w:cs="Times New Roman"/>
          <w:sz w:val="28"/>
          <w:szCs w:val="28"/>
          <w:lang w:eastAsia="ru-RU"/>
        </w:rPr>
        <w:t xml:space="preserve"> 105 Федерального закона от 05.04.2013</w:t>
      </w:r>
      <w:r w:rsidR="003759A2" w:rsidRPr="008B2638">
        <w:rPr>
          <w:rFonts w:ascii="Times New Roman" w:eastAsia="Times New Roman" w:hAnsi="Times New Roman" w:cs="Times New Roman"/>
          <w:sz w:val="28"/>
          <w:szCs w:val="28"/>
          <w:lang w:eastAsia="ru-RU"/>
        </w:rPr>
        <w:t>г.</w:t>
      </w:r>
      <w:r w:rsidRPr="008B2638">
        <w:rPr>
          <w:rFonts w:ascii="Times New Roman" w:eastAsia="Times New Roman" w:hAnsi="Times New Roman" w:cs="Times New Roman"/>
          <w:sz w:val="28"/>
          <w:szCs w:val="28"/>
          <w:lang w:eastAsia="ru-RU"/>
        </w:rPr>
        <w:t xml:space="preserve"> № 44-ФЗ «О контрактной системе в сфере закупок товаров, работ, услуг для обеспечения государственных и муниципальных нужд» (далее – Федеральный закон № 44-ФЗ) </w:t>
      </w:r>
      <w:r w:rsidR="00B175E0" w:rsidRPr="008B2638">
        <w:rPr>
          <w:rFonts w:ascii="Times New Roman" w:eastAsia="Times New Roman" w:hAnsi="Times New Roman" w:cs="Times New Roman"/>
          <w:sz w:val="28"/>
          <w:szCs w:val="28"/>
          <w:lang w:eastAsia="ru-RU"/>
        </w:rPr>
        <w:t xml:space="preserve">жалоба подписывается подающим ее лицом или его представителем. </w:t>
      </w:r>
      <w:r w:rsidR="00B175E0" w:rsidRPr="008B2638">
        <w:rPr>
          <w:rFonts w:ascii="Times New Roman" w:eastAsia="Times New Roman" w:hAnsi="Times New Roman" w:cs="Times New Roman"/>
          <w:sz w:val="28"/>
          <w:szCs w:val="28"/>
          <w:u w:val="single"/>
          <w:lang w:eastAsia="ru-RU"/>
        </w:rPr>
        <w:t>К жалобе, поданной представителем, должны быть приложены доверенность</w:t>
      </w:r>
      <w:r w:rsidR="00B175E0" w:rsidRPr="008B2638">
        <w:rPr>
          <w:rFonts w:ascii="Times New Roman" w:eastAsia="Times New Roman" w:hAnsi="Times New Roman" w:cs="Times New Roman"/>
          <w:sz w:val="28"/>
          <w:szCs w:val="28"/>
          <w:lang w:eastAsia="ru-RU"/>
        </w:rPr>
        <w:t xml:space="preserve"> или иной </w:t>
      </w:r>
      <w:r w:rsidR="00B175E0" w:rsidRPr="008B2638">
        <w:rPr>
          <w:rFonts w:ascii="Times New Roman" w:eastAsia="Times New Roman" w:hAnsi="Times New Roman" w:cs="Times New Roman"/>
          <w:sz w:val="28"/>
          <w:szCs w:val="28"/>
          <w:u w:val="single"/>
          <w:lang w:eastAsia="ru-RU"/>
        </w:rPr>
        <w:t>подтверждающий его полномочия на подписание жалобы документ</w:t>
      </w:r>
      <w:r w:rsidR="00B175E0" w:rsidRPr="008B2638">
        <w:rPr>
          <w:rFonts w:ascii="Times New Roman" w:eastAsia="Times New Roman" w:hAnsi="Times New Roman" w:cs="Times New Roman"/>
          <w:sz w:val="28"/>
          <w:szCs w:val="28"/>
          <w:lang w:eastAsia="ru-RU"/>
        </w:rPr>
        <w:t>.</w:t>
      </w:r>
    </w:p>
    <w:p w:rsidR="008B2638" w:rsidRPr="001D1A04" w:rsidRDefault="008B2638" w:rsidP="008B2638">
      <w:pPr>
        <w:tabs>
          <w:tab w:val="left" w:pos="-2268"/>
          <w:tab w:val="right" w:pos="10915"/>
        </w:tabs>
        <w:spacing w:after="0" w:line="240" w:lineRule="auto"/>
        <w:ind w:firstLine="709"/>
        <w:jc w:val="both"/>
        <w:rPr>
          <w:rFonts w:ascii="Times New Roman" w:eastAsia="Times New Roman" w:hAnsi="Times New Roman" w:cs="Times New Roman"/>
          <w:sz w:val="28"/>
          <w:szCs w:val="28"/>
          <w:lang w:eastAsia="ru-RU"/>
        </w:rPr>
      </w:pPr>
      <w:r w:rsidRPr="001D1A04">
        <w:rPr>
          <w:rFonts w:ascii="Times New Roman" w:eastAsia="Times New Roman" w:hAnsi="Times New Roman" w:cs="Times New Roman"/>
          <w:sz w:val="28"/>
          <w:szCs w:val="28"/>
          <w:lang w:eastAsia="ru-RU"/>
        </w:rPr>
        <w:t>В соответствии с ч. 1 ст. 6 Федерального закона от 06.04.2011 г. № 63-ФЗ «Об электронной подписи» (далее – Федеральный закон № 63-ФЗ) информация в электронной форме, подписанная квалифицированной электронной подписью, признается электронным документом, равнозначным документу на бумажном носителе, подписанному собственноручной подписью, кроме случая, если федеральными законами или принимаемыми в соответствии с ними нормативными правовыми актами установлено требование о необходимости составления документа исключительно на бумажном носителе.</w:t>
      </w:r>
    </w:p>
    <w:p w:rsidR="008B2638" w:rsidRPr="001D1A04" w:rsidRDefault="008B2638" w:rsidP="008B2638">
      <w:pPr>
        <w:tabs>
          <w:tab w:val="left" w:pos="-2268"/>
          <w:tab w:val="right" w:pos="10915"/>
        </w:tabs>
        <w:spacing w:after="0" w:line="240" w:lineRule="auto"/>
        <w:ind w:firstLine="709"/>
        <w:jc w:val="both"/>
        <w:rPr>
          <w:rFonts w:ascii="Times New Roman" w:eastAsia="Times New Roman" w:hAnsi="Times New Roman" w:cs="Times New Roman"/>
          <w:sz w:val="28"/>
          <w:szCs w:val="28"/>
          <w:lang w:eastAsia="ru-RU"/>
        </w:rPr>
      </w:pPr>
      <w:r w:rsidRPr="001D1A04">
        <w:rPr>
          <w:rFonts w:ascii="Times New Roman" w:eastAsia="Times New Roman" w:hAnsi="Times New Roman" w:cs="Times New Roman"/>
          <w:sz w:val="28"/>
          <w:szCs w:val="28"/>
          <w:lang w:eastAsia="ru-RU"/>
        </w:rPr>
        <w:t>Следовательно, жалоба, поданная в форме электронного документа, должна соответствовать требованиям действующего законодательства Российской Федерации об информационных технологиях, электронном документообороте.</w:t>
      </w:r>
    </w:p>
    <w:p w:rsidR="008B2638" w:rsidRPr="001D1A04" w:rsidRDefault="008B2638" w:rsidP="008B2638">
      <w:pPr>
        <w:tabs>
          <w:tab w:val="left" w:pos="-2268"/>
          <w:tab w:val="right" w:pos="10915"/>
        </w:tabs>
        <w:spacing w:after="0" w:line="240" w:lineRule="auto"/>
        <w:ind w:firstLine="709"/>
        <w:jc w:val="both"/>
        <w:rPr>
          <w:rFonts w:ascii="Times New Roman" w:eastAsia="Times New Roman" w:hAnsi="Times New Roman" w:cs="Times New Roman"/>
          <w:sz w:val="28"/>
          <w:szCs w:val="28"/>
          <w:lang w:eastAsia="ru-RU"/>
        </w:rPr>
      </w:pPr>
      <w:r w:rsidRPr="001D1A04">
        <w:rPr>
          <w:rFonts w:ascii="Times New Roman" w:eastAsia="Times New Roman" w:hAnsi="Times New Roman" w:cs="Times New Roman"/>
          <w:sz w:val="28"/>
          <w:szCs w:val="28"/>
          <w:lang w:eastAsia="ru-RU"/>
        </w:rPr>
        <w:t xml:space="preserve">Пунктом 1 ст. 2 Федерального закона № 63-ФЗ определено, что электронная подпись - информация в электронной форме, которая присоединена к другой информации в электронной форме (подписываемой </w:t>
      </w:r>
      <w:r w:rsidRPr="001D1A04">
        <w:rPr>
          <w:rFonts w:ascii="Times New Roman" w:eastAsia="Times New Roman" w:hAnsi="Times New Roman" w:cs="Times New Roman"/>
          <w:sz w:val="28"/>
          <w:szCs w:val="28"/>
          <w:lang w:eastAsia="ru-RU"/>
        </w:rPr>
        <w:lastRenderedPageBreak/>
        <w:t>информации) или иным образом связана с такой информацией и которая используется для определения лица, подписывающего информацию.</w:t>
      </w:r>
    </w:p>
    <w:p w:rsidR="008B2638" w:rsidRPr="001D1A04" w:rsidRDefault="008B2638" w:rsidP="008B2638">
      <w:pPr>
        <w:tabs>
          <w:tab w:val="left" w:pos="-2268"/>
          <w:tab w:val="right" w:pos="10915"/>
        </w:tabs>
        <w:spacing w:after="0" w:line="240" w:lineRule="auto"/>
        <w:ind w:firstLine="709"/>
        <w:jc w:val="both"/>
        <w:rPr>
          <w:rFonts w:ascii="Times New Roman" w:eastAsia="Times New Roman" w:hAnsi="Times New Roman" w:cs="Times New Roman"/>
          <w:sz w:val="28"/>
          <w:szCs w:val="28"/>
          <w:lang w:eastAsia="ru-RU"/>
        </w:rPr>
      </w:pPr>
      <w:r w:rsidRPr="001D1A04">
        <w:rPr>
          <w:rFonts w:ascii="Times New Roman" w:eastAsia="Times New Roman" w:hAnsi="Times New Roman" w:cs="Times New Roman"/>
          <w:sz w:val="28"/>
          <w:szCs w:val="28"/>
          <w:lang w:eastAsia="ru-RU"/>
        </w:rPr>
        <w:t>Информация в электронной форме, подписанная простой электронной подписью или неквалифицированной электронной подписью, признается электронным документом, равнозначным документу на бумажном носителе, подписанному собственноручной подписью, в случаях, установленных федеральными законами, принимаемыми в соответствии с ними нормативными правовыми актами или соглашением между участниками электронного взаимодействия. Нормативные правовые акты и соглашения между участниками электронного взаимодействия, устанавливающие случаи признания электронных документов, подписанных неквалифицированной электронной подписью, равнозначными документам на бумажных носителях, подписанным собственноручной подписью, должны предусматривать порядок проверки электронной подписи. Нормативные правовые акты и соглашения между участниками электронного взаимодействия, устанавливающие случаи признания электронных документов, подписанных простой электронной подписью, равнозначными документам на бумажных носителях, подписанным собственноручной подписью, должны соответствовать требованиям ст. 9 Федерального закона № 63-ФЗ (ч. 2 ст. 6 Федерального закона № 63-ФЗ).</w:t>
      </w:r>
    </w:p>
    <w:p w:rsidR="008B2638" w:rsidRPr="001D1A04" w:rsidRDefault="008B2638" w:rsidP="008B2638">
      <w:pPr>
        <w:tabs>
          <w:tab w:val="left" w:pos="-2268"/>
          <w:tab w:val="right" w:pos="10915"/>
        </w:tabs>
        <w:spacing w:after="0" w:line="240" w:lineRule="auto"/>
        <w:ind w:firstLine="709"/>
        <w:jc w:val="both"/>
        <w:rPr>
          <w:rFonts w:ascii="Times New Roman" w:eastAsia="Times New Roman" w:hAnsi="Times New Roman" w:cs="Times New Roman"/>
          <w:sz w:val="28"/>
          <w:szCs w:val="28"/>
          <w:lang w:eastAsia="ru-RU"/>
        </w:rPr>
      </w:pPr>
      <w:r w:rsidRPr="001D1A04">
        <w:rPr>
          <w:rFonts w:ascii="Times New Roman" w:eastAsia="Times New Roman" w:hAnsi="Times New Roman" w:cs="Times New Roman"/>
          <w:sz w:val="28"/>
          <w:szCs w:val="28"/>
          <w:lang w:eastAsia="ru-RU"/>
        </w:rPr>
        <w:t>Следовательно, заверение электронного документа электронной подписью обусловлено необходимостью удостоверить заявленные сведения и подтвердить юридическую силу документа, т.е. заявитель при подаче жалобы в форме электронного документа обязан обеспечить документ аналогом собственноручной подписи – квалифицированной электронной подписью либо простой электронной подписью или неквалифицированной электронной подписью. В противном случае жалоба воспринимается как ни к чему не обязывающая информация и наличие в ней изображения печати организации и подписи должностного лица, полученных путем сканирования оригинала документа, свидетельствует лишь о направлении незаверенной копии жалобы, без юридически значимых последствий.</w:t>
      </w:r>
    </w:p>
    <w:p w:rsidR="00A13F4A" w:rsidRDefault="008B2638" w:rsidP="00A13F4A">
      <w:pPr>
        <w:tabs>
          <w:tab w:val="left" w:pos="-2268"/>
          <w:tab w:val="right" w:pos="10915"/>
        </w:tabs>
        <w:spacing w:after="0" w:line="240" w:lineRule="auto"/>
        <w:ind w:firstLine="709"/>
        <w:jc w:val="both"/>
        <w:rPr>
          <w:rFonts w:ascii="Times New Roman" w:eastAsia="Times New Roman" w:hAnsi="Times New Roman" w:cs="Times New Roman"/>
          <w:sz w:val="28"/>
          <w:szCs w:val="28"/>
          <w:lang w:eastAsia="ru-RU"/>
        </w:rPr>
      </w:pPr>
      <w:r w:rsidRPr="001D1A04">
        <w:rPr>
          <w:rFonts w:ascii="Times New Roman" w:eastAsia="Times New Roman" w:hAnsi="Times New Roman" w:cs="Times New Roman"/>
          <w:sz w:val="28"/>
          <w:szCs w:val="28"/>
          <w:lang w:eastAsia="ru-RU"/>
        </w:rPr>
        <w:t xml:space="preserve">В соответствии с п. 2 ч. 11 ст. 105 Федерального закона № 44-ФЗ </w:t>
      </w:r>
      <w:r w:rsidRPr="00A13F4A">
        <w:rPr>
          <w:rFonts w:ascii="Times New Roman" w:eastAsia="Times New Roman" w:hAnsi="Times New Roman" w:cs="Times New Roman"/>
          <w:b/>
          <w:sz w:val="28"/>
          <w:szCs w:val="28"/>
          <w:lang w:eastAsia="ru-RU"/>
        </w:rPr>
        <w:t>жалоба возвращается подавшему ее лицу без рассмотрения в случае, если жалоба не подписана</w:t>
      </w:r>
      <w:r w:rsidRPr="00A13F4A">
        <w:rPr>
          <w:rFonts w:ascii="Times New Roman" w:eastAsia="Times New Roman" w:hAnsi="Times New Roman" w:cs="Times New Roman"/>
          <w:sz w:val="28"/>
          <w:szCs w:val="28"/>
          <w:lang w:eastAsia="ru-RU"/>
        </w:rPr>
        <w:t xml:space="preserve"> или жалоба подписана лицом, полномочия которого не подтверждены документами. </w:t>
      </w:r>
    </w:p>
    <w:p w:rsidR="00A13F4A" w:rsidRPr="00A13F4A" w:rsidRDefault="00A13F4A" w:rsidP="00A13F4A">
      <w:pPr>
        <w:tabs>
          <w:tab w:val="left" w:pos="-2268"/>
          <w:tab w:val="right" w:pos="10915"/>
        </w:tabs>
        <w:spacing w:after="0" w:line="240" w:lineRule="auto"/>
        <w:ind w:firstLine="709"/>
        <w:jc w:val="both"/>
        <w:rPr>
          <w:rFonts w:ascii="Times New Roman" w:eastAsia="Times New Roman" w:hAnsi="Times New Roman" w:cs="Times New Roman"/>
          <w:sz w:val="28"/>
          <w:szCs w:val="28"/>
          <w:lang w:eastAsia="ru-RU"/>
        </w:rPr>
      </w:pPr>
      <w:r w:rsidRPr="00A13F4A">
        <w:rPr>
          <w:rFonts w:ascii="Times New Roman" w:eastAsia="Times New Roman" w:hAnsi="Times New Roman" w:cs="Times New Roman"/>
          <w:sz w:val="28"/>
          <w:szCs w:val="28"/>
          <w:lang w:eastAsia="ru-RU"/>
        </w:rPr>
        <w:t xml:space="preserve">Согласно части 4 статьи 105 Федерального закона № 44-ФЗ </w:t>
      </w:r>
      <w:r w:rsidRPr="00A13F4A">
        <w:rPr>
          <w:rFonts w:ascii="Times New Roman" w:hAnsi="Times New Roman" w:cs="Times New Roman"/>
          <w:sz w:val="28"/>
          <w:szCs w:val="28"/>
        </w:rPr>
        <w:t>Жалоба на положения документации и (или) извещения о проведении электронных процедур, закрытых электронных процедур может быть подана участником закупки до окончания срока подачи заявок на участие в таких процедурах</w:t>
      </w:r>
      <w:r w:rsidRPr="00A13F4A">
        <w:rPr>
          <w:rFonts w:ascii="Times New Roman" w:hAnsi="Times New Roman" w:cs="Times New Roman"/>
          <w:sz w:val="28"/>
          <w:szCs w:val="28"/>
        </w:rPr>
        <w:t>.</w:t>
      </w:r>
      <w:r>
        <w:rPr>
          <w:rFonts w:ascii="Times New Roman" w:hAnsi="Times New Roman" w:cs="Times New Roman"/>
          <w:sz w:val="28"/>
          <w:szCs w:val="28"/>
        </w:rPr>
        <w:t xml:space="preserve"> Дата окончания подачи заявок на участие в данном электронном аукционе: 30.07.2020 года. Вместе с тем, жалоба поступила в Иркутское УФАС России 31.07.2020 года.</w:t>
      </w:r>
    </w:p>
    <w:p w:rsidR="008B2638" w:rsidRPr="00A13F4A" w:rsidRDefault="00A13F4A" w:rsidP="008B2638">
      <w:pPr>
        <w:tabs>
          <w:tab w:val="left" w:pos="-2268"/>
          <w:tab w:val="right" w:pos="10915"/>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Таким образом, ж</w:t>
      </w:r>
      <w:r w:rsidR="008B2638" w:rsidRPr="00A13F4A">
        <w:rPr>
          <w:rFonts w:ascii="Times New Roman" w:eastAsia="Times New Roman" w:hAnsi="Times New Roman" w:cs="Times New Roman"/>
          <w:sz w:val="28"/>
          <w:szCs w:val="28"/>
          <w:lang w:eastAsia="ru-RU"/>
        </w:rPr>
        <w:t xml:space="preserve">алоба </w:t>
      </w:r>
      <w:r w:rsidRPr="00A13F4A">
        <w:rPr>
          <w:rFonts w:ascii="Times New Roman" w:eastAsia="Times New Roman" w:hAnsi="Times New Roman" w:cs="Times New Roman"/>
          <w:sz w:val="28"/>
          <w:szCs w:val="28"/>
          <w:lang w:eastAsia="ru-RU"/>
        </w:rPr>
        <w:t>Заявителя</w:t>
      </w:r>
      <w:r w:rsidR="008B2638" w:rsidRPr="00A13F4A">
        <w:rPr>
          <w:rFonts w:ascii="Times New Roman" w:eastAsia="Times New Roman" w:hAnsi="Times New Roman" w:cs="Times New Roman"/>
          <w:sz w:val="28"/>
          <w:szCs w:val="28"/>
          <w:lang w:eastAsia="ru-RU"/>
        </w:rPr>
        <w:t xml:space="preserve"> подана в Иркутское УФАС России без учета требований, установленных законодательством РФ к электронному документообороту, в частности, </w:t>
      </w:r>
      <w:r w:rsidR="008B2638" w:rsidRPr="00A13F4A">
        <w:rPr>
          <w:rFonts w:ascii="Times New Roman" w:eastAsia="Times New Roman" w:hAnsi="Times New Roman" w:cs="Times New Roman"/>
          <w:sz w:val="28"/>
          <w:szCs w:val="28"/>
          <w:u w:val="single"/>
          <w:lang w:eastAsia="ru-RU"/>
        </w:rPr>
        <w:t xml:space="preserve">жалоба не </w:t>
      </w:r>
      <w:r w:rsidRPr="00A13F4A">
        <w:rPr>
          <w:rFonts w:ascii="Times New Roman" w:eastAsia="Times New Roman" w:hAnsi="Times New Roman" w:cs="Times New Roman"/>
          <w:sz w:val="28"/>
          <w:szCs w:val="28"/>
          <w:u w:val="single"/>
          <w:lang w:eastAsia="ru-RU"/>
        </w:rPr>
        <w:t>подписана электронной подписью и подана за сроками обжалования документации.</w:t>
      </w:r>
    </w:p>
    <w:p w:rsidR="008B2638" w:rsidRPr="001D1A04" w:rsidRDefault="008B2638" w:rsidP="008B2638">
      <w:pPr>
        <w:tabs>
          <w:tab w:val="left" w:pos="-2268"/>
          <w:tab w:val="right" w:pos="10915"/>
        </w:tabs>
        <w:spacing w:after="0" w:line="240" w:lineRule="auto"/>
        <w:ind w:firstLine="709"/>
        <w:jc w:val="both"/>
        <w:rPr>
          <w:rFonts w:ascii="Times New Roman" w:eastAsia="Times New Roman" w:hAnsi="Times New Roman" w:cs="Times New Roman"/>
          <w:sz w:val="28"/>
          <w:szCs w:val="28"/>
          <w:lang w:eastAsia="ru-RU"/>
        </w:rPr>
      </w:pPr>
      <w:r w:rsidRPr="00A13F4A">
        <w:rPr>
          <w:rFonts w:ascii="Times New Roman" w:eastAsia="Times New Roman" w:hAnsi="Times New Roman" w:cs="Times New Roman"/>
          <w:sz w:val="28"/>
          <w:szCs w:val="28"/>
          <w:lang w:eastAsia="ru-RU"/>
        </w:rPr>
        <w:t>Учитывая изложенное, руководствуясь ч. 11</w:t>
      </w:r>
      <w:r w:rsidRPr="001D1A04">
        <w:rPr>
          <w:rFonts w:ascii="Times New Roman" w:eastAsia="Times New Roman" w:hAnsi="Times New Roman" w:cs="Times New Roman"/>
          <w:sz w:val="28"/>
          <w:szCs w:val="28"/>
          <w:lang w:eastAsia="ru-RU"/>
        </w:rPr>
        <w:t xml:space="preserve"> ст. 105 Федерального закона № 44-ФЗ, Иркутским УФАС России принято решение о возвращении жалобы </w:t>
      </w:r>
      <w:r w:rsidR="00A13F4A">
        <w:rPr>
          <w:rFonts w:ascii="Times New Roman" w:eastAsia="Times New Roman" w:hAnsi="Times New Roman" w:cs="Times New Roman"/>
          <w:sz w:val="28"/>
          <w:szCs w:val="28"/>
          <w:lang w:eastAsia="ru-RU"/>
        </w:rPr>
        <w:t>АО Управляющая компания «ЛенаБамстрой»</w:t>
      </w:r>
      <w:r w:rsidR="005D4F39" w:rsidRPr="001D1A04">
        <w:rPr>
          <w:rFonts w:ascii="Times New Roman" w:eastAsia="Times New Roman" w:hAnsi="Times New Roman" w:cs="Times New Roman"/>
          <w:sz w:val="28"/>
          <w:szCs w:val="28"/>
          <w:lang w:eastAsia="ru-RU"/>
        </w:rPr>
        <w:t xml:space="preserve"> </w:t>
      </w:r>
      <w:r w:rsidRPr="001D1A04">
        <w:rPr>
          <w:rFonts w:ascii="Times New Roman" w:eastAsia="Times New Roman" w:hAnsi="Times New Roman" w:cs="Times New Roman"/>
          <w:sz w:val="28"/>
          <w:szCs w:val="28"/>
          <w:lang w:eastAsia="ru-RU"/>
        </w:rPr>
        <w:t>без рассмотрения.</w:t>
      </w:r>
    </w:p>
    <w:p w:rsidR="00697C31" w:rsidRDefault="005D4F39" w:rsidP="005D4F39">
      <w:pPr>
        <w:tabs>
          <w:tab w:val="left" w:pos="-2268"/>
          <w:tab w:val="left" w:pos="3431"/>
        </w:tabs>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ab/>
      </w:r>
    </w:p>
    <w:p w:rsidR="00416912" w:rsidRPr="00697C31" w:rsidRDefault="00416912" w:rsidP="00416912">
      <w:pPr>
        <w:tabs>
          <w:tab w:val="left" w:pos="-2268"/>
          <w:tab w:val="right" w:pos="10915"/>
        </w:tabs>
        <w:spacing w:after="0" w:line="240" w:lineRule="auto"/>
        <w:ind w:firstLine="709"/>
        <w:jc w:val="both"/>
        <w:rPr>
          <w:rFonts w:ascii="Times New Roman" w:eastAsia="Times New Roman" w:hAnsi="Times New Roman" w:cs="Times New Roman"/>
          <w:sz w:val="27"/>
          <w:szCs w:val="27"/>
          <w:lang w:eastAsia="ru-RU"/>
        </w:rPr>
      </w:pPr>
    </w:p>
    <w:p w:rsidR="00806CF9" w:rsidRDefault="00806CF9" w:rsidP="007347A1">
      <w:pPr>
        <w:tabs>
          <w:tab w:val="left" w:pos="-2268"/>
          <w:tab w:val="right" w:pos="10915"/>
        </w:tabs>
        <w:spacing w:after="0" w:line="240" w:lineRule="auto"/>
        <w:jc w:val="both"/>
        <w:rPr>
          <w:rFonts w:ascii="Times New Roman" w:eastAsia="Times New Roman" w:hAnsi="Times New Roman" w:cs="Times New Roman"/>
          <w:sz w:val="20"/>
          <w:szCs w:val="20"/>
          <w:lang w:eastAsia="ru-RU"/>
        </w:rPr>
      </w:pPr>
    </w:p>
    <w:p w:rsidR="00697C31" w:rsidRDefault="00697C31" w:rsidP="007347A1">
      <w:pPr>
        <w:tabs>
          <w:tab w:val="left" w:pos="-2268"/>
          <w:tab w:val="right" w:pos="10915"/>
        </w:tabs>
        <w:spacing w:after="0" w:line="240" w:lineRule="auto"/>
        <w:jc w:val="both"/>
        <w:rPr>
          <w:rFonts w:ascii="Times New Roman" w:eastAsia="Times New Roman" w:hAnsi="Times New Roman" w:cs="Times New Roman"/>
          <w:sz w:val="20"/>
          <w:szCs w:val="20"/>
          <w:lang w:eastAsia="ru-RU"/>
        </w:rPr>
      </w:pPr>
    </w:p>
    <w:p w:rsidR="00697C31" w:rsidRPr="00697C31" w:rsidRDefault="00697C31" w:rsidP="007347A1">
      <w:pPr>
        <w:tabs>
          <w:tab w:val="left" w:pos="-2268"/>
          <w:tab w:val="right" w:pos="10915"/>
        </w:tabs>
        <w:spacing w:after="0" w:line="240" w:lineRule="auto"/>
        <w:jc w:val="both"/>
        <w:rPr>
          <w:rFonts w:ascii="Times New Roman" w:eastAsia="Times New Roman" w:hAnsi="Times New Roman" w:cs="Times New Roman"/>
          <w:sz w:val="20"/>
          <w:szCs w:val="20"/>
          <w:lang w:eastAsia="ru-RU"/>
        </w:rPr>
      </w:pPr>
    </w:p>
    <w:sectPr w:rsidR="00697C31" w:rsidRPr="00697C31" w:rsidSect="003759A2">
      <w:footerReference w:type="default" r:id="rId7"/>
      <w:pgSz w:w="11906" w:h="16838"/>
      <w:pgMar w:top="1134" w:right="850" w:bottom="851"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24729" w:rsidRDefault="00624729" w:rsidP="003759A2">
      <w:pPr>
        <w:spacing w:after="0" w:line="240" w:lineRule="auto"/>
      </w:pPr>
      <w:r>
        <w:separator/>
      </w:r>
    </w:p>
  </w:endnote>
  <w:endnote w:type="continuationSeparator" w:id="0">
    <w:p w:rsidR="00624729" w:rsidRDefault="00624729" w:rsidP="003759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MT">
    <w:panose1 w:val="00000000000000000000"/>
    <w:charset w:val="CC"/>
    <w:family w:val="auto"/>
    <w:notTrueType/>
    <w:pitch w:val="default"/>
    <w:sig w:usb0="00000201" w:usb1="00000000" w:usb2="00000000" w:usb3="00000000" w:csb0="00000004"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47360491"/>
      <w:docPartObj>
        <w:docPartGallery w:val="Page Numbers (Bottom of Page)"/>
        <w:docPartUnique/>
      </w:docPartObj>
    </w:sdtPr>
    <w:sdtEndPr/>
    <w:sdtContent>
      <w:p w:rsidR="00624729" w:rsidRDefault="001E6298">
        <w:pPr>
          <w:pStyle w:val="a9"/>
          <w:jc w:val="center"/>
        </w:pPr>
        <w:r>
          <w:fldChar w:fldCharType="begin"/>
        </w:r>
        <w:r>
          <w:instrText>PAGE   \* MERGEFORMAT</w:instrText>
        </w:r>
        <w:r>
          <w:fldChar w:fldCharType="separate"/>
        </w:r>
        <w:r w:rsidR="00A13F4A">
          <w:rPr>
            <w:noProof/>
          </w:rPr>
          <w:t>3</w:t>
        </w:r>
        <w:r>
          <w:rPr>
            <w:noProof/>
          </w:rPr>
          <w:fldChar w:fldCharType="end"/>
        </w:r>
      </w:p>
    </w:sdtContent>
  </w:sdt>
  <w:p w:rsidR="00624729" w:rsidRDefault="00624729">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24729" w:rsidRDefault="00624729" w:rsidP="003759A2">
      <w:pPr>
        <w:spacing w:after="0" w:line="240" w:lineRule="auto"/>
      </w:pPr>
      <w:r>
        <w:separator/>
      </w:r>
    </w:p>
  </w:footnote>
  <w:footnote w:type="continuationSeparator" w:id="0">
    <w:p w:rsidR="00624729" w:rsidRDefault="00624729" w:rsidP="003759A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F638A8"/>
    <w:rsid w:val="000846B3"/>
    <w:rsid w:val="001E6298"/>
    <w:rsid w:val="00206506"/>
    <w:rsid w:val="002225C2"/>
    <w:rsid w:val="00270A79"/>
    <w:rsid w:val="0030796E"/>
    <w:rsid w:val="003759A2"/>
    <w:rsid w:val="003B470A"/>
    <w:rsid w:val="00406ECA"/>
    <w:rsid w:val="00416912"/>
    <w:rsid w:val="0044318D"/>
    <w:rsid w:val="004473F7"/>
    <w:rsid w:val="004912CB"/>
    <w:rsid w:val="004D4C0A"/>
    <w:rsid w:val="004E2907"/>
    <w:rsid w:val="00545191"/>
    <w:rsid w:val="005D4F39"/>
    <w:rsid w:val="0061475F"/>
    <w:rsid w:val="0061743B"/>
    <w:rsid w:val="00624729"/>
    <w:rsid w:val="00627D49"/>
    <w:rsid w:val="00693CAF"/>
    <w:rsid w:val="00697C31"/>
    <w:rsid w:val="006B64CD"/>
    <w:rsid w:val="007312C3"/>
    <w:rsid w:val="007347A1"/>
    <w:rsid w:val="00742CE4"/>
    <w:rsid w:val="007C1795"/>
    <w:rsid w:val="007C248D"/>
    <w:rsid w:val="007D68BC"/>
    <w:rsid w:val="00806CF9"/>
    <w:rsid w:val="00815F3A"/>
    <w:rsid w:val="008362E6"/>
    <w:rsid w:val="008B2638"/>
    <w:rsid w:val="008C4622"/>
    <w:rsid w:val="00936A99"/>
    <w:rsid w:val="00991D78"/>
    <w:rsid w:val="00995F47"/>
    <w:rsid w:val="00A13F4A"/>
    <w:rsid w:val="00A275D3"/>
    <w:rsid w:val="00A36B19"/>
    <w:rsid w:val="00B13D9E"/>
    <w:rsid w:val="00B175E0"/>
    <w:rsid w:val="00B8079D"/>
    <w:rsid w:val="00CF1713"/>
    <w:rsid w:val="00D445BC"/>
    <w:rsid w:val="00E30E78"/>
    <w:rsid w:val="00F638A8"/>
    <w:rsid w:val="00FB0E4D"/>
    <w:rsid w:val="00FB158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docId w15:val="{838285A1-3D84-4CD9-97B9-2514E088B9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16912"/>
    <w:pPr>
      <w:spacing w:after="200" w:line="276" w:lineRule="auto"/>
    </w:pPr>
  </w:style>
  <w:style w:type="paragraph" w:styleId="1">
    <w:name w:val="heading 1"/>
    <w:basedOn w:val="a"/>
    <w:next w:val="a"/>
    <w:link w:val="10"/>
    <w:uiPriority w:val="9"/>
    <w:qFormat/>
    <w:rsid w:val="00697C3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416912"/>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a4">
    <w:name w:val="Hyperlink"/>
    <w:basedOn w:val="a0"/>
    <w:uiPriority w:val="99"/>
    <w:unhideWhenUsed/>
    <w:rsid w:val="007347A1"/>
    <w:rPr>
      <w:color w:val="0563C1" w:themeColor="hyperlink"/>
      <w:u w:val="single"/>
    </w:rPr>
  </w:style>
  <w:style w:type="paragraph" w:styleId="a5">
    <w:name w:val="Balloon Text"/>
    <w:basedOn w:val="a"/>
    <w:link w:val="a6"/>
    <w:uiPriority w:val="99"/>
    <w:semiHidden/>
    <w:unhideWhenUsed/>
    <w:rsid w:val="004912CB"/>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4912CB"/>
    <w:rPr>
      <w:rFonts w:ascii="Segoe UI" w:hAnsi="Segoe UI" w:cs="Segoe UI"/>
      <w:sz w:val="18"/>
      <w:szCs w:val="18"/>
    </w:rPr>
  </w:style>
  <w:style w:type="character" w:customStyle="1" w:styleId="10">
    <w:name w:val="Заголовок 1 Знак"/>
    <w:basedOn w:val="a0"/>
    <w:link w:val="1"/>
    <w:uiPriority w:val="9"/>
    <w:rsid w:val="00697C31"/>
    <w:rPr>
      <w:rFonts w:asciiTheme="majorHAnsi" w:eastAsiaTheme="majorEastAsia" w:hAnsiTheme="majorHAnsi" w:cstheme="majorBidi"/>
      <w:color w:val="2E74B5" w:themeColor="accent1" w:themeShade="BF"/>
      <w:sz w:val="32"/>
      <w:szCs w:val="32"/>
    </w:rPr>
  </w:style>
  <w:style w:type="paragraph" w:styleId="a7">
    <w:name w:val="header"/>
    <w:basedOn w:val="a"/>
    <w:link w:val="a8"/>
    <w:uiPriority w:val="99"/>
    <w:unhideWhenUsed/>
    <w:rsid w:val="003759A2"/>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3759A2"/>
  </w:style>
  <w:style w:type="paragraph" w:styleId="a9">
    <w:name w:val="footer"/>
    <w:basedOn w:val="a"/>
    <w:link w:val="aa"/>
    <w:uiPriority w:val="99"/>
    <w:unhideWhenUsed/>
    <w:rsid w:val="003759A2"/>
    <w:pPr>
      <w:tabs>
        <w:tab w:val="center" w:pos="4677"/>
        <w:tab w:val="right" w:pos="9355"/>
      </w:tabs>
      <w:spacing w:after="0" w:line="240" w:lineRule="auto"/>
    </w:pPr>
  </w:style>
  <w:style w:type="character" w:customStyle="1" w:styleId="aa">
    <w:name w:val="Нижний колонтитул Знак"/>
    <w:basedOn w:val="a0"/>
    <w:link w:val="a9"/>
    <w:uiPriority w:val="99"/>
    <w:rsid w:val="003759A2"/>
  </w:style>
  <w:style w:type="character" w:customStyle="1" w:styleId="wbformattributevalue">
    <w:name w:val="wbform_attributevalue"/>
    <w:basedOn w:val="a0"/>
    <w:rsid w:val="008362E6"/>
  </w:style>
  <w:style w:type="paragraph" w:styleId="ab">
    <w:name w:val="Normal (Web)"/>
    <w:basedOn w:val="a"/>
    <w:rsid w:val="0054519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nformat">
    <w:name w:val="ConsPlusNonformat"/>
    <w:qFormat/>
    <w:rsid w:val="00A36B19"/>
    <w:pPr>
      <w:widowControl w:val="0"/>
      <w:suppressAutoHyphens/>
      <w:autoSpaceDE w:val="0"/>
      <w:spacing w:after="0" w:line="240" w:lineRule="auto"/>
    </w:pPr>
    <w:rPr>
      <w:rFonts w:ascii="Courier New" w:eastAsia="Times New Roman" w:hAnsi="Courier New" w:cs="Times New Roman"/>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85122151">
      <w:bodyDiv w:val="1"/>
      <w:marLeft w:val="0"/>
      <w:marRight w:val="0"/>
      <w:marTop w:val="0"/>
      <w:marBottom w:val="0"/>
      <w:divBdr>
        <w:top w:val="none" w:sz="0" w:space="0" w:color="auto"/>
        <w:left w:val="none" w:sz="0" w:space="0" w:color="auto"/>
        <w:bottom w:val="none" w:sz="0" w:space="0" w:color="auto"/>
        <w:right w:val="none" w:sz="0" w:space="0" w:color="auto"/>
      </w:divBdr>
    </w:div>
    <w:div w:id="1207450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58FC68-6D33-431F-93B0-F20370217B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273</TotalTime>
  <Pages>3</Pages>
  <Words>760</Words>
  <Characters>4336</Characters>
  <Application>Microsoft Office Word</Application>
  <DocSecurity>0</DocSecurity>
  <Lines>36</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5086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Дресвянская Кристина Владимировна</dc:creator>
  <cp:keywords/>
  <dc:description/>
  <cp:lastModifiedBy>Виктор Сергеевич Ворошилов</cp:lastModifiedBy>
  <cp:revision>28</cp:revision>
  <cp:lastPrinted>2017-12-29T01:58:00Z</cp:lastPrinted>
  <dcterms:created xsi:type="dcterms:W3CDTF">2017-11-17T04:06:00Z</dcterms:created>
  <dcterms:modified xsi:type="dcterms:W3CDTF">2020-08-03T03:06:00Z</dcterms:modified>
</cp:coreProperties>
</file>