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7B8" w:rsidRDefault="002E07B8" w:rsidP="002E07B8">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p>
    <w:p w:rsidR="002E07B8" w:rsidRDefault="002E07B8" w:rsidP="002E07B8">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CE7835">
        <w:rPr>
          <w:rFonts w:ascii="Times New Roman" w:hAnsi="Times New Roman" w:cs="Times New Roman"/>
          <w:iCs/>
          <w:sz w:val="26"/>
          <w:szCs w:val="26"/>
        </w:rPr>
        <w:t>Заказчик:</w:t>
      </w: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hAnsi="Times New Roman" w:cs="Times New Roman"/>
          <w:iCs/>
          <w:sz w:val="26"/>
          <w:szCs w:val="26"/>
        </w:rPr>
        <w:t>Муни</w:t>
      </w:r>
      <w:r>
        <w:rPr>
          <w:rFonts w:ascii="Times New Roman" w:hAnsi="Times New Roman" w:cs="Times New Roman"/>
          <w:iCs/>
          <w:sz w:val="26"/>
          <w:szCs w:val="26"/>
        </w:rPr>
        <w:t xml:space="preserve">ципальное бюджетное дошкольное </w:t>
      </w:r>
      <w:r w:rsidRPr="0022041B">
        <w:rPr>
          <w:rFonts w:ascii="Times New Roman" w:hAnsi="Times New Roman" w:cs="Times New Roman"/>
          <w:iCs/>
          <w:sz w:val="26"/>
          <w:szCs w:val="26"/>
        </w:rPr>
        <w:t>образовательное учреждение «Детский сад №8 комбинированного вида»</w:t>
      </w: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hAnsi="Times New Roman" w:cs="Times New Roman"/>
          <w:iCs/>
          <w:sz w:val="26"/>
          <w:szCs w:val="26"/>
        </w:rPr>
        <w:t>188300, Ленинградская область, Гатчинский район, город Гатчина, ул. Слепнева, дом 15 А</w:t>
      </w: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eastAsia="Times New Roman" w:hAnsi="Times New Roman" w:cs="Times New Roman"/>
          <w:iCs/>
          <w:sz w:val="26"/>
          <w:szCs w:val="26"/>
        </w:rPr>
        <w:t>Телефон:</w:t>
      </w:r>
      <w:r>
        <w:rPr>
          <w:rFonts w:ascii="Times New Roman" w:eastAsia="Times New Roman" w:hAnsi="Times New Roman" w:cs="Times New Roman"/>
          <w:iCs/>
          <w:sz w:val="26"/>
          <w:szCs w:val="26"/>
        </w:rPr>
        <w:t xml:space="preserve"> (</w:t>
      </w:r>
      <w:r>
        <w:rPr>
          <w:rFonts w:ascii="Times New Roman" w:hAnsi="Times New Roman" w:cs="Times New Roman"/>
          <w:iCs/>
          <w:sz w:val="26"/>
          <w:szCs w:val="26"/>
        </w:rPr>
        <w:t xml:space="preserve">813-71) </w:t>
      </w:r>
      <w:r w:rsidRPr="0022041B">
        <w:rPr>
          <w:rFonts w:ascii="Times New Roman" w:hAnsi="Times New Roman" w:cs="Times New Roman"/>
          <w:iCs/>
          <w:sz w:val="26"/>
          <w:szCs w:val="26"/>
        </w:rPr>
        <w:t>72-141</w:t>
      </w: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hAnsi="Times New Roman" w:cs="Times New Roman"/>
          <w:iCs/>
          <w:sz w:val="26"/>
          <w:szCs w:val="26"/>
        </w:rPr>
        <w:t>mbdou8@gtn.lokos.net</w:t>
      </w:r>
    </w:p>
    <w:p w:rsidR="002E07B8"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hAnsi="Times New Roman" w:cs="Times New Roman"/>
          <w:iCs/>
          <w:sz w:val="26"/>
          <w:szCs w:val="26"/>
        </w:rPr>
        <w:t>Уполномоченный орган</w:t>
      </w: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hAnsi="Times New Roman" w:cs="Times New Roman"/>
          <w:iCs/>
          <w:sz w:val="26"/>
          <w:szCs w:val="26"/>
        </w:rPr>
        <w:t xml:space="preserve">Администрация Гатчинского муниципального района </w:t>
      </w:r>
      <w:r>
        <w:rPr>
          <w:rFonts w:ascii="Times New Roman" w:hAnsi="Times New Roman" w:cs="Times New Roman"/>
          <w:iCs/>
          <w:sz w:val="26"/>
          <w:szCs w:val="26"/>
        </w:rPr>
        <w:t>Ленинградской</w:t>
      </w:r>
      <w:r w:rsidRPr="0022041B">
        <w:rPr>
          <w:rFonts w:ascii="Times New Roman" w:hAnsi="Times New Roman" w:cs="Times New Roman"/>
          <w:iCs/>
          <w:sz w:val="26"/>
          <w:szCs w:val="26"/>
        </w:rPr>
        <w:t xml:space="preserve"> област</w:t>
      </w:r>
      <w:r>
        <w:rPr>
          <w:rFonts w:ascii="Times New Roman" w:hAnsi="Times New Roman" w:cs="Times New Roman"/>
          <w:iCs/>
          <w:sz w:val="26"/>
          <w:szCs w:val="26"/>
        </w:rPr>
        <w:t>и</w:t>
      </w: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hAnsi="Times New Roman" w:cs="Times New Roman"/>
          <w:iCs/>
          <w:sz w:val="26"/>
          <w:szCs w:val="26"/>
        </w:rPr>
        <w:t xml:space="preserve">188300, Ленинградская область, г. Гатчина, ул. Карла Маркса, д. 44, </w:t>
      </w:r>
      <w:proofErr w:type="spellStart"/>
      <w:r w:rsidRPr="0022041B">
        <w:rPr>
          <w:rFonts w:ascii="Times New Roman" w:hAnsi="Times New Roman" w:cs="Times New Roman"/>
          <w:iCs/>
          <w:sz w:val="26"/>
          <w:szCs w:val="26"/>
        </w:rPr>
        <w:t>каб</w:t>
      </w:r>
      <w:proofErr w:type="spellEnd"/>
      <w:r w:rsidRPr="0022041B">
        <w:rPr>
          <w:rFonts w:ascii="Times New Roman" w:hAnsi="Times New Roman" w:cs="Times New Roman"/>
          <w:iCs/>
          <w:sz w:val="26"/>
          <w:szCs w:val="26"/>
        </w:rPr>
        <w:t>. 8.</w:t>
      </w:r>
    </w:p>
    <w:p w:rsidR="002E07B8" w:rsidRPr="0022041B"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22041B">
        <w:rPr>
          <w:rFonts w:ascii="Times New Roman" w:eastAsia="Times New Roman" w:hAnsi="Times New Roman" w:cs="Times New Roman"/>
          <w:iCs/>
          <w:sz w:val="26"/>
          <w:szCs w:val="26"/>
        </w:rPr>
        <w:t>Телефон:</w:t>
      </w:r>
      <w:r w:rsidRPr="0022041B">
        <w:rPr>
          <w:rFonts w:ascii="Times New Roman" w:hAnsi="Times New Roman" w:cs="Times New Roman"/>
          <w:iCs/>
          <w:sz w:val="26"/>
          <w:szCs w:val="26"/>
        </w:rPr>
        <w:t xml:space="preserve"> (81371) 9-08-55</w:t>
      </w:r>
    </w:p>
    <w:p w:rsidR="002E07B8"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munzak@mail.ru</w:t>
      </w:r>
    </w:p>
    <w:p w:rsidR="002E07B8"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2E07B8" w:rsidRDefault="002E07B8" w:rsidP="002E07B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2E07B8" w:rsidRPr="0022041B" w:rsidRDefault="002E07B8" w:rsidP="002E07B8">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22041B">
        <w:rPr>
          <w:rFonts w:ascii="Times New Roman" w:eastAsia="Times New Roman" w:hAnsi="Times New Roman" w:cs="Times New Roman"/>
          <w:iCs/>
          <w:sz w:val="26"/>
          <w:szCs w:val="26"/>
        </w:rPr>
        <w:t>ООО «СТРОЙМОНТАЖ»</w:t>
      </w:r>
    </w:p>
    <w:p w:rsidR="002E07B8" w:rsidRPr="0022041B" w:rsidRDefault="002E07B8" w:rsidP="002E07B8">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22041B">
        <w:rPr>
          <w:rFonts w:ascii="Times New Roman" w:eastAsia="Times New Roman" w:hAnsi="Times New Roman" w:cs="Times New Roman"/>
          <w:iCs/>
          <w:sz w:val="26"/>
          <w:szCs w:val="26"/>
        </w:rPr>
        <w:t>195030, Санкт-Петербург, пр. Энтузиастов, д. 51, корп. 2, лит. А, пом. 11Н</w:t>
      </w:r>
    </w:p>
    <w:p w:rsidR="002E07B8" w:rsidRPr="0022041B" w:rsidRDefault="002E07B8" w:rsidP="002E07B8">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22041B">
        <w:rPr>
          <w:rFonts w:ascii="Times New Roman" w:eastAsia="Times New Roman" w:hAnsi="Times New Roman" w:cs="Times New Roman"/>
          <w:iCs/>
          <w:sz w:val="26"/>
          <w:szCs w:val="26"/>
        </w:rPr>
        <w:t>Телефон: (911) 928 20 31</w:t>
      </w:r>
    </w:p>
    <w:p w:rsidR="002E07B8" w:rsidRPr="0022041B" w:rsidRDefault="002E07B8" w:rsidP="002E07B8">
      <w:pPr>
        <w:tabs>
          <w:tab w:val="left" w:pos="4962"/>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22041B">
        <w:rPr>
          <w:rFonts w:ascii="Times New Roman" w:eastAsia="Times New Roman" w:hAnsi="Times New Roman" w:cs="Times New Roman"/>
          <w:iCs/>
          <w:sz w:val="26"/>
          <w:szCs w:val="26"/>
        </w:rPr>
        <w:t>mariamih@mail.ru</w:t>
      </w:r>
    </w:p>
    <w:p w:rsidR="002E07B8" w:rsidRDefault="002E07B8" w:rsidP="002E07B8">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2E07B8" w:rsidRPr="001E5890" w:rsidRDefault="002E07B8" w:rsidP="002E07B8">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Извещение</w:t>
      </w:r>
      <w:r w:rsidRPr="002D5592">
        <w:rPr>
          <w:rFonts w:ascii="Times New Roman" w:hAnsi="Times New Roman" w:cs="Times New Roman"/>
          <w:iCs/>
          <w:sz w:val="26"/>
          <w:szCs w:val="26"/>
        </w:rPr>
        <w:t xml:space="preserve"> № </w:t>
      </w:r>
      <w:r w:rsidRPr="0022041B">
        <w:rPr>
          <w:rFonts w:ascii="Times New Roman" w:hAnsi="Times New Roman" w:cs="Times New Roman"/>
          <w:iCs/>
          <w:sz w:val="26"/>
          <w:szCs w:val="26"/>
        </w:rPr>
        <w:t>0145300008920000275</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D6614"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2E07B8" w:rsidRPr="002E07B8">
        <w:rPr>
          <w:rFonts w:ascii="Times New Roman" w:hAnsi="Times New Roman" w:cs="Times New Roman"/>
          <w:bCs/>
          <w:sz w:val="26"/>
          <w:szCs w:val="26"/>
        </w:rPr>
        <w:t>047/06/64-2019/2020</w:t>
      </w:r>
      <w:r w:rsidR="002E07B8" w:rsidRPr="002E07B8">
        <w:rPr>
          <w:rFonts w:ascii="Times New Roman" w:hAnsi="Times New Roman" w:cs="Times New Roman"/>
          <w:bCs/>
          <w:sz w:val="26"/>
          <w:szCs w:val="26"/>
        </w:rPr>
        <w:cr/>
      </w:r>
    </w:p>
    <w:p w:rsidR="00314032" w:rsidRPr="00DD72DE" w:rsidRDefault="002E07B8"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B2ED0" w:rsidRDefault="002B2ED0" w:rsidP="00850EEA">
      <w:pPr>
        <w:pStyle w:val="HTML"/>
        <w:ind w:firstLine="709"/>
        <w:jc w:val="both"/>
        <w:rPr>
          <w:rFonts w:ascii="Times New Roman" w:eastAsiaTheme="minorEastAsia" w:hAnsi="Times New Roman" w:cs="Times New Roman"/>
          <w:sz w:val="26"/>
          <w:szCs w:val="26"/>
        </w:rPr>
      </w:pPr>
    </w:p>
    <w:p w:rsidR="00AA1E99" w:rsidRDefault="00AA1E99"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2E07B8" w:rsidRDefault="002E07B8"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Уполномоченного органа – </w:t>
      </w:r>
      <w:r w:rsidRPr="002E07B8">
        <w:rPr>
          <w:rFonts w:ascii="Times New Roman" w:eastAsiaTheme="minorEastAsia" w:hAnsi="Times New Roman" w:cs="Times New Roman"/>
          <w:sz w:val="26"/>
          <w:szCs w:val="26"/>
        </w:rPr>
        <w:t>Администраци</w:t>
      </w:r>
      <w:r>
        <w:rPr>
          <w:rFonts w:ascii="Times New Roman" w:eastAsiaTheme="minorEastAsia" w:hAnsi="Times New Roman" w:cs="Times New Roman"/>
          <w:sz w:val="26"/>
          <w:szCs w:val="26"/>
        </w:rPr>
        <w:t xml:space="preserve">и </w:t>
      </w:r>
      <w:r w:rsidRPr="002E07B8">
        <w:rPr>
          <w:rFonts w:ascii="Times New Roman" w:eastAsiaTheme="minorEastAsia" w:hAnsi="Times New Roman" w:cs="Times New Roman"/>
          <w:sz w:val="26"/>
          <w:szCs w:val="26"/>
        </w:rPr>
        <w:t>Гатчинского муниципального района Ленинградской области</w:t>
      </w:r>
      <w:r>
        <w:rPr>
          <w:rFonts w:ascii="Times New Roman" w:eastAsiaTheme="minorEastAsia" w:hAnsi="Times New Roman" w:cs="Times New Roman"/>
          <w:sz w:val="26"/>
          <w:szCs w:val="26"/>
        </w:rPr>
        <w:t xml:space="preserve">: </w:t>
      </w:r>
    </w:p>
    <w:p w:rsidR="002E07B8" w:rsidRDefault="002E07B8"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Заявителя – ООО «</w:t>
      </w:r>
      <w:r w:rsidRPr="0022041B">
        <w:rPr>
          <w:rFonts w:ascii="Times New Roman" w:hAnsi="Times New Roman" w:cs="Times New Roman"/>
          <w:iCs/>
          <w:sz w:val="26"/>
          <w:szCs w:val="26"/>
        </w:rPr>
        <w:t>СТРОЙМОНТАЖ</w:t>
      </w:r>
      <w:r>
        <w:rPr>
          <w:rFonts w:ascii="Times New Roman" w:eastAsiaTheme="minorEastAsia" w:hAnsi="Times New Roman" w:cs="Times New Roman"/>
          <w:sz w:val="26"/>
          <w:szCs w:val="26"/>
        </w:rPr>
        <w:t xml:space="preserve">»: </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E07B8" w:rsidRPr="002E07B8">
        <w:rPr>
          <w:rFonts w:ascii="Times New Roman" w:hAnsi="Times New Roman" w:cs="Times New Roman"/>
          <w:sz w:val="26"/>
          <w:szCs w:val="26"/>
        </w:rPr>
        <w:t>(</w:t>
      </w:r>
      <w:proofErr w:type="spellStart"/>
      <w:r w:rsidR="002E07B8" w:rsidRPr="002E07B8">
        <w:rPr>
          <w:rFonts w:ascii="Times New Roman" w:hAnsi="Times New Roman" w:cs="Times New Roman"/>
          <w:sz w:val="26"/>
          <w:szCs w:val="26"/>
        </w:rPr>
        <w:t>вх</w:t>
      </w:r>
      <w:proofErr w:type="spellEnd"/>
      <w:r w:rsidR="002E07B8" w:rsidRPr="002E07B8">
        <w:rPr>
          <w:rFonts w:ascii="Times New Roman" w:hAnsi="Times New Roman" w:cs="Times New Roman"/>
          <w:sz w:val="26"/>
          <w:szCs w:val="26"/>
        </w:rPr>
        <w:t xml:space="preserve">. № 9140 от 22.07.2020) на действия заказчика при проведении электронного аукциона на выполнение работ по ремонту потолков и полов в здании МБДОУ "Детский сад №8 Ленинградская область </w:t>
      </w:r>
      <w:proofErr w:type="spellStart"/>
      <w:r w:rsidR="002E07B8" w:rsidRPr="002E07B8">
        <w:rPr>
          <w:rFonts w:ascii="Times New Roman" w:hAnsi="Times New Roman" w:cs="Times New Roman"/>
          <w:sz w:val="26"/>
          <w:szCs w:val="26"/>
        </w:rPr>
        <w:t>г.Гатчина</w:t>
      </w:r>
      <w:proofErr w:type="spellEnd"/>
      <w:r w:rsidR="002E07B8" w:rsidRPr="002E07B8">
        <w:rPr>
          <w:rFonts w:ascii="Times New Roman" w:hAnsi="Times New Roman" w:cs="Times New Roman"/>
          <w:sz w:val="26"/>
          <w:szCs w:val="26"/>
        </w:rPr>
        <w:t xml:space="preserve"> Ул. Слепнева 15а</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2E07B8">
        <w:rPr>
          <w:rFonts w:ascii="Times New Roman" w:hAnsi="Times New Roman" w:cs="Times New Roman"/>
          <w:sz w:val="26"/>
          <w:szCs w:val="26"/>
        </w:rPr>
        <w:t>14</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2E07B8" w:rsidRPr="002E07B8">
        <w:rPr>
          <w:rFonts w:ascii="Times New Roman" w:hAnsi="Times New Roman" w:cs="Times New Roman"/>
          <w:sz w:val="26"/>
          <w:szCs w:val="26"/>
        </w:rPr>
        <w:t>985 145,00</w:t>
      </w:r>
      <w:r w:rsidR="002E07B8">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2E07B8" w:rsidRDefault="002E07B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Уполномоченного органа возражали против доводов Заявителя, просили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w:t>
      </w:r>
      <w:r w:rsidRPr="00A66E76">
        <w:rPr>
          <w:rFonts w:ascii="Times New Roman" w:hAnsi="Times New Roman" w:cs="Times New Roman"/>
          <w:sz w:val="26"/>
          <w:szCs w:val="26"/>
        </w:rPr>
        <w:lastRenderedPageBreak/>
        <w:t>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0EEA" w:rsidRDefault="00850EEA" w:rsidP="00932307">
      <w:pPr>
        <w:spacing w:after="0" w:line="240" w:lineRule="auto"/>
        <w:ind w:firstLine="709"/>
        <w:jc w:val="both"/>
        <w:rPr>
          <w:rFonts w:ascii="Times New Roman" w:hAnsi="Times New Roman" w:cs="Times New Roman"/>
          <w:sz w:val="26"/>
          <w:szCs w:val="26"/>
        </w:rPr>
      </w:pPr>
    </w:p>
    <w:p w:rsidR="002E07B8" w:rsidRDefault="002E07B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первом доводе жалобы Заявитель указывает, что </w:t>
      </w:r>
      <w:r w:rsidRPr="002E07B8">
        <w:rPr>
          <w:rFonts w:ascii="Times New Roman" w:hAnsi="Times New Roman" w:cs="Times New Roman"/>
          <w:sz w:val="26"/>
          <w:szCs w:val="26"/>
        </w:rPr>
        <w:t>Заказчик вводит участников закупки в заблуждение, указывая требования, которые противоречат друг другу</w:t>
      </w:r>
      <w:r>
        <w:rPr>
          <w:rFonts w:ascii="Times New Roman" w:hAnsi="Times New Roman" w:cs="Times New Roman"/>
          <w:sz w:val="26"/>
          <w:szCs w:val="26"/>
        </w:rPr>
        <w:t>, а именно то, что</w:t>
      </w:r>
      <w:r w:rsidRPr="002E07B8">
        <w:rPr>
          <w:rFonts w:ascii="Times New Roman" w:hAnsi="Times New Roman" w:cs="Times New Roman"/>
          <w:sz w:val="26"/>
          <w:szCs w:val="26"/>
        </w:rPr>
        <w:t xml:space="preserve"> квадратная потолочная панел</w:t>
      </w:r>
      <w:r>
        <w:rPr>
          <w:rFonts w:ascii="Times New Roman" w:hAnsi="Times New Roman" w:cs="Times New Roman"/>
          <w:sz w:val="26"/>
          <w:szCs w:val="26"/>
        </w:rPr>
        <w:t>ь не может иметь разные стороны.</w:t>
      </w:r>
    </w:p>
    <w:p w:rsidR="002E07B8" w:rsidRDefault="002E07B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Представитель Уполномоченного органа пояснил, что </w:t>
      </w:r>
      <w:r w:rsidR="005444EF">
        <w:rPr>
          <w:rFonts w:ascii="Times New Roman" w:hAnsi="Times New Roman" w:cs="Times New Roman"/>
          <w:sz w:val="26"/>
          <w:szCs w:val="26"/>
        </w:rPr>
        <w:t>с</w:t>
      </w:r>
      <w:r w:rsidRPr="002E07B8">
        <w:rPr>
          <w:rFonts w:ascii="Times New Roman" w:hAnsi="Times New Roman" w:cs="Times New Roman"/>
          <w:sz w:val="26"/>
          <w:szCs w:val="26"/>
        </w:rPr>
        <w:t>овместимость панели с системой конструкций потолка предполагает возможность монтажа и дальнейшей эксплуатации указанных товаров в сборе. При этом инструкцией по подготовке заявок и документацией об электронном аукционе не устанавливается каких-либо дополнительных требований к корреляции показателей совместимых товаров. Соответственно, такие требования документацией об электронном аукционе не предъявляются</w:t>
      </w:r>
      <w:r w:rsidR="005444EF">
        <w:rPr>
          <w:rFonts w:ascii="Times New Roman" w:hAnsi="Times New Roman" w:cs="Times New Roman"/>
          <w:sz w:val="26"/>
          <w:szCs w:val="26"/>
        </w:rPr>
        <w:t>.</w:t>
      </w:r>
    </w:p>
    <w:p w:rsidR="005444EF" w:rsidRDefault="005444EF"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 33 Закона о контрактной системе д</w:t>
      </w:r>
      <w:r w:rsidRPr="005444EF">
        <w:rPr>
          <w:rFonts w:ascii="Times New Roman" w:hAnsi="Times New Roman" w:cs="Times New Roman"/>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Pr>
          <w:rFonts w:ascii="Times New Roman" w:hAnsi="Times New Roman" w:cs="Times New Roman"/>
          <w:sz w:val="26"/>
          <w:szCs w:val="26"/>
        </w:rPr>
        <w:t>.</w:t>
      </w:r>
    </w:p>
    <w:p w:rsidR="005444EF" w:rsidRDefault="005444EF"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не усматриваются нарушения Закона о контрактной системе, в отношении указанных положений документации.</w:t>
      </w:r>
    </w:p>
    <w:p w:rsidR="002E07B8" w:rsidRDefault="002E07B8" w:rsidP="00932307">
      <w:pPr>
        <w:spacing w:after="0" w:line="240" w:lineRule="auto"/>
        <w:ind w:firstLine="709"/>
        <w:jc w:val="both"/>
        <w:rPr>
          <w:rFonts w:ascii="Times New Roman" w:hAnsi="Times New Roman" w:cs="Times New Roman"/>
          <w:sz w:val="26"/>
          <w:szCs w:val="26"/>
        </w:rPr>
      </w:pPr>
    </w:p>
    <w:p w:rsidR="002E07B8" w:rsidRDefault="005444EF"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Во втором доводе жалобы Заявитель указывает, что Заказчиком в описании объекта закупки указаны требования, противоречащие техническим регламентам.</w:t>
      </w:r>
    </w:p>
    <w:p w:rsidR="005444EF" w:rsidRDefault="005444EF"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в инструкции по заполнению первой части заявки на участие в электронном аукционе содержится положение, в котором указанно, что в случае несоответствия информации в описании объекта закупки и техническом регламенте, необходимо руководствоваться техническими регламентами.</w:t>
      </w:r>
    </w:p>
    <w:p w:rsidR="005444EF" w:rsidRDefault="005444EF"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для товара №1 «Кабель» Заказчиком установлено следующее требование – «</w:t>
      </w:r>
      <w:r w:rsidRPr="005444EF">
        <w:rPr>
          <w:rFonts w:ascii="Times New Roman" w:hAnsi="Times New Roman" w:cs="Times New Roman"/>
          <w:sz w:val="26"/>
          <w:szCs w:val="26"/>
        </w:rPr>
        <w:t xml:space="preserve">Пожарная опасность: требуется распространяющий горение при групповой прокладке c низким </w:t>
      </w:r>
      <w:proofErr w:type="spellStart"/>
      <w:r w:rsidRPr="005444EF">
        <w:rPr>
          <w:rFonts w:ascii="Times New Roman" w:hAnsi="Times New Roman" w:cs="Times New Roman"/>
          <w:sz w:val="26"/>
          <w:szCs w:val="26"/>
        </w:rPr>
        <w:t>дымо</w:t>
      </w:r>
      <w:proofErr w:type="spellEnd"/>
      <w:r w:rsidRPr="005444EF">
        <w:rPr>
          <w:rFonts w:ascii="Times New Roman" w:hAnsi="Times New Roman" w:cs="Times New Roman"/>
          <w:sz w:val="26"/>
          <w:szCs w:val="26"/>
        </w:rPr>
        <w:t xml:space="preserve">- и </w:t>
      </w:r>
      <w:proofErr w:type="spellStart"/>
      <w:r w:rsidRPr="005444EF">
        <w:rPr>
          <w:rFonts w:ascii="Times New Roman" w:hAnsi="Times New Roman" w:cs="Times New Roman"/>
          <w:sz w:val="26"/>
          <w:szCs w:val="26"/>
        </w:rPr>
        <w:t>газовыделением</w:t>
      </w:r>
      <w:proofErr w:type="spellEnd"/>
      <w:r>
        <w:rPr>
          <w:rFonts w:ascii="Times New Roman" w:hAnsi="Times New Roman" w:cs="Times New Roman"/>
          <w:sz w:val="26"/>
          <w:szCs w:val="26"/>
        </w:rPr>
        <w:t>».</w:t>
      </w:r>
    </w:p>
    <w:p w:rsidR="00E0402E" w:rsidRPr="00E0402E" w:rsidRDefault="005444EF"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w:t>
      </w:r>
      <w:r w:rsidR="00E0402E">
        <w:rPr>
          <w:rFonts w:ascii="Times New Roman" w:hAnsi="Times New Roman" w:cs="Times New Roman"/>
          <w:sz w:val="26"/>
          <w:szCs w:val="26"/>
        </w:rPr>
        <w:t xml:space="preserve"> пунктом 4.1</w:t>
      </w:r>
      <w:r>
        <w:rPr>
          <w:rFonts w:ascii="Times New Roman" w:hAnsi="Times New Roman" w:cs="Times New Roman"/>
          <w:sz w:val="26"/>
          <w:szCs w:val="26"/>
        </w:rPr>
        <w:t xml:space="preserve"> </w:t>
      </w:r>
      <w:r w:rsidR="00E0402E" w:rsidRPr="00E0402E">
        <w:rPr>
          <w:rFonts w:ascii="Times New Roman" w:hAnsi="Times New Roman" w:cs="Times New Roman"/>
          <w:sz w:val="26"/>
          <w:szCs w:val="26"/>
        </w:rPr>
        <w:t>ГОСТ 31996-2012</w:t>
      </w:r>
      <w:r w:rsidR="00E0402E">
        <w:rPr>
          <w:rFonts w:ascii="Times New Roman" w:hAnsi="Times New Roman" w:cs="Times New Roman"/>
          <w:sz w:val="26"/>
          <w:szCs w:val="26"/>
        </w:rPr>
        <w:t>: «П</w:t>
      </w:r>
      <w:r w:rsidR="00E0402E" w:rsidRPr="00E0402E">
        <w:rPr>
          <w:rFonts w:ascii="Times New Roman" w:hAnsi="Times New Roman" w:cs="Times New Roman"/>
          <w:sz w:val="26"/>
          <w:szCs w:val="26"/>
        </w:rPr>
        <w:t>о исполнению в части показателей пожарной опасности:</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 </w:t>
      </w:r>
      <w:r w:rsidRPr="00E0402E">
        <w:rPr>
          <w:rFonts w:ascii="Times New Roman" w:hAnsi="Times New Roman" w:cs="Times New Roman"/>
          <w:sz w:val="26"/>
          <w:szCs w:val="26"/>
          <w:u w:val="single"/>
        </w:rPr>
        <w:t xml:space="preserve">не распространяющие горение </w:t>
      </w:r>
      <w:r w:rsidRPr="00E0402E">
        <w:rPr>
          <w:rFonts w:ascii="Times New Roman" w:hAnsi="Times New Roman" w:cs="Times New Roman"/>
          <w:sz w:val="26"/>
          <w:szCs w:val="26"/>
        </w:rPr>
        <w:t>при одиночной прокладке (без обозначения);</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 </w:t>
      </w:r>
      <w:r w:rsidRPr="00E0402E">
        <w:rPr>
          <w:rFonts w:ascii="Times New Roman" w:hAnsi="Times New Roman" w:cs="Times New Roman"/>
          <w:sz w:val="26"/>
          <w:szCs w:val="26"/>
          <w:u w:val="single"/>
        </w:rPr>
        <w:t xml:space="preserve">не распространяющие горение </w:t>
      </w:r>
      <w:r w:rsidRPr="00E0402E">
        <w:rPr>
          <w:rFonts w:ascii="Times New Roman" w:hAnsi="Times New Roman" w:cs="Times New Roman"/>
          <w:sz w:val="26"/>
          <w:szCs w:val="26"/>
        </w:rPr>
        <w:t>при групповой прокладке (</w:t>
      </w:r>
      <w:proofErr w:type="spell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 xml:space="preserve">): </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по категории A F/R - </w:t>
      </w:r>
      <w:proofErr w:type="spellStart"/>
      <w:proofErr w:type="gram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w:t>
      </w:r>
      <w:proofErr w:type="gramEnd"/>
      <w:r w:rsidRPr="00E0402E">
        <w:rPr>
          <w:rFonts w:ascii="Times New Roman" w:hAnsi="Times New Roman" w:cs="Times New Roman"/>
          <w:sz w:val="26"/>
          <w:szCs w:val="26"/>
        </w:rPr>
        <w:t>A F/R),</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по категории A - </w:t>
      </w:r>
      <w:proofErr w:type="spell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 xml:space="preserve">(A), </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по категории B - </w:t>
      </w:r>
      <w:proofErr w:type="spell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(B);</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 </w:t>
      </w:r>
      <w:r w:rsidRPr="00E0402E">
        <w:rPr>
          <w:rFonts w:ascii="Times New Roman" w:hAnsi="Times New Roman" w:cs="Times New Roman"/>
          <w:sz w:val="26"/>
          <w:szCs w:val="26"/>
          <w:u w:val="single"/>
        </w:rPr>
        <w:t xml:space="preserve">не распространяющие горение </w:t>
      </w:r>
      <w:r w:rsidRPr="00E0402E">
        <w:rPr>
          <w:rFonts w:ascii="Times New Roman" w:hAnsi="Times New Roman" w:cs="Times New Roman"/>
          <w:sz w:val="26"/>
          <w:szCs w:val="26"/>
        </w:rPr>
        <w:t xml:space="preserve">при групповой прокладке, с пониженным </w:t>
      </w:r>
      <w:proofErr w:type="spellStart"/>
      <w:r w:rsidRPr="00E0402E">
        <w:rPr>
          <w:rFonts w:ascii="Times New Roman" w:hAnsi="Times New Roman" w:cs="Times New Roman"/>
          <w:sz w:val="26"/>
          <w:szCs w:val="26"/>
        </w:rPr>
        <w:t>дымо</w:t>
      </w:r>
      <w:proofErr w:type="spellEnd"/>
      <w:r w:rsidRPr="00E0402E">
        <w:rPr>
          <w:rFonts w:ascii="Times New Roman" w:hAnsi="Times New Roman" w:cs="Times New Roman"/>
          <w:sz w:val="26"/>
          <w:szCs w:val="26"/>
        </w:rPr>
        <w:t xml:space="preserve">- и </w:t>
      </w:r>
      <w:proofErr w:type="spellStart"/>
      <w:r w:rsidRPr="00E0402E">
        <w:rPr>
          <w:rFonts w:ascii="Times New Roman" w:hAnsi="Times New Roman" w:cs="Times New Roman"/>
          <w:sz w:val="26"/>
          <w:szCs w:val="26"/>
        </w:rPr>
        <w:t>газовыделением</w:t>
      </w:r>
      <w:proofErr w:type="spellEnd"/>
      <w:r w:rsidRPr="00E0402E">
        <w:rPr>
          <w:rFonts w:ascii="Times New Roman" w:hAnsi="Times New Roman" w:cs="Times New Roman"/>
          <w:sz w:val="26"/>
          <w:szCs w:val="26"/>
        </w:rPr>
        <w:t xml:space="preserve"> (</w:t>
      </w:r>
      <w:proofErr w:type="spell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-LS);</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 </w:t>
      </w:r>
      <w:r w:rsidRPr="00E0402E">
        <w:rPr>
          <w:rFonts w:ascii="Times New Roman" w:hAnsi="Times New Roman" w:cs="Times New Roman"/>
          <w:sz w:val="26"/>
          <w:szCs w:val="26"/>
          <w:u w:val="single"/>
        </w:rPr>
        <w:t>не распространяющие горение</w:t>
      </w:r>
      <w:r w:rsidRPr="00E0402E">
        <w:rPr>
          <w:rFonts w:ascii="Times New Roman" w:hAnsi="Times New Roman" w:cs="Times New Roman"/>
          <w:sz w:val="26"/>
          <w:szCs w:val="26"/>
        </w:rPr>
        <w:t xml:space="preserve"> при групповой прокладке и не выделяющие коррозионно-активных газообразных продуктов при горении и тлении (</w:t>
      </w:r>
      <w:proofErr w:type="spell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-HF);</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 огнестойкие, </w:t>
      </w:r>
      <w:r w:rsidRPr="00E0402E">
        <w:rPr>
          <w:rFonts w:ascii="Times New Roman" w:hAnsi="Times New Roman" w:cs="Times New Roman"/>
          <w:sz w:val="26"/>
          <w:szCs w:val="26"/>
          <w:u w:val="single"/>
        </w:rPr>
        <w:t>не распространяющие горение</w:t>
      </w:r>
      <w:r w:rsidRPr="00E0402E">
        <w:rPr>
          <w:rFonts w:ascii="Times New Roman" w:hAnsi="Times New Roman" w:cs="Times New Roman"/>
          <w:sz w:val="26"/>
          <w:szCs w:val="26"/>
        </w:rPr>
        <w:t xml:space="preserve"> при групповой прокладке, с пониженным </w:t>
      </w:r>
      <w:proofErr w:type="spellStart"/>
      <w:r w:rsidRPr="00E0402E">
        <w:rPr>
          <w:rFonts w:ascii="Times New Roman" w:hAnsi="Times New Roman" w:cs="Times New Roman"/>
          <w:sz w:val="26"/>
          <w:szCs w:val="26"/>
        </w:rPr>
        <w:t>дымо</w:t>
      </w:r>
      <w:proofErr w:type="spellEnd"/>
      <w:r w:rsidRPr="00E0402E">
        <w:rPr>
          <w:rFonts w:ascii="Times New Roman" w:hAnsi="Times New Roman" w:cs="Times New Roman"/>
          <w:sz w:val="26"/>
          <w:szCs w:val="26"/>
        </w:rPr>
        <w:t xml:space="preserve">- и </w:t>
      </w:r>
      <w:proofErr w:type="spellStart"/>
      <w:r w:rsidRPr="00E0402E">
        <w:rPr>
          <w:rFonts w:ascii="Times New Roman" w:hAnsi="Times New Roman" w:cs="Times New Roman"/>
          <w:sz w:val="26"/>
          <w:szCs w:val="26"/>
        </w:rPr>
        <w:t>газовыделением</w:t>
      </w:r>
      <w:proofErr w:type="spellEnd"/>
      <w:r w:rsidRPr="00E0402E">
        <w:rPr>
          <w:rFonts w:ascii="Times New Roman" w:hAnsi="Times New Roman" w:cs="Times New Roman"/>
          <w:sz w:val="26"/>
          <w:szCs w:val="26"/>
        </w:rPr>
        <w:t xml:space="preserve"> (</w:t>
      </w:r>
      <w:proofErr w:type="spell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-FRLS);</w:t>
      </w:r>
    </w:p>
    <w:p w:rsidR="005444EF"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 огнестойкие, </w:t>
      </w:r>
      <w:r w:rsidRPr="00E0402E">
        <w:rPr>
          <w:rFonts w:ascii="Times New Roman" w:hAnsi="Times New Roman" w:cs="Times New Roman"/>
          <w:sz w:val="26"/>
          <w:szCs w:val="26"/>
          <w:u w:val="single"/>
        </w:rPr>
        <w:t>не распространяющие горение</w:t>
      </w:r>
      <w:r w:rsidRPr="00E0402E">
        <w:rPr>
          <w:rFonts w:ascii="Times New Roman" w:hAnsi="Times New Roman" w:cs="Times New Roman"/>
          <w:sz w:val="26"/>
          <w:szCs w:val="26"/>
        </w:rPr>
        <w:t xml:space="preserve"> при групповой прокладке и не выделяющие коррозионно-активных газообразных продуктов при горении и тлении (</w:t>
      </w:r>
      <w:proofErr w:type="spellStart"/>
      <w:r w:rsidRPr="00E0402E">
        <w:rPr>
          <w:rFonts w:ascii="Times New Roman" w:hAnsi="Times New Roman" w:cs="Times New Roman"/>
          <w:sz w:val="26"/>
          <w:szCs w:val="26"/>
        </w:rPr>
        <w:t>нг</w:t>
      </w:r>
      <w:proofErr w:type="spellEnd"/>
      <w:r w:rsidRPr="00E0402E">
        <w:rPr>
          <w:rFonts w:ascii="Times New Roman" w:hAnsi="Times New Roman" w:cs="Times New Roman"/>
          <w:sz w:val="26"/>
          <w:szCs w:val="26"/>
        </w:rPr>
        <w:t>-FRHF)</w:t>
      </w:r>
      <w:r>
        <w:rPr>
          <w:rFonts w:ascii="Times New Roman" w:hAnsi="Times New Roman" w:cs="Times New Roman"/>
          <w:sz w:val="26"/>
          <w:szCs w:val="26"/>
        </w:rPr>
        <w:t>».</w:t>
      </w:r>
    </w:p>
    <w:p w:rsid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части 1 статьи 33 Закона о контрактной системе з</w:t>
      </w:r>
      <w:r w:rsidRPr="00E0402E">
        <w:rPr>
          <w:rFonts w:ascii="Times New Roman" w:hAnsi="Times New Roman" w:cs="Times New Roman"/>
          <w:sz w:val="26"/>
          <w:szCs w:val="26"/>
        </w:rPr>
        <w:t>аказчик при описании в документации о закупке объекта закупки должен руковод</w:t>
      </w:r>
      <w:r>
        <w:rPr>
          <w:rFonts w:ascii="Times New Roman" w:hAnsi="Times New Roman" w:cs="Times New Roman"/>
          <w:sz w:val="26"/>
          <w:szCs w:val="26"/>
        </w:rPr>
        <w:t xml:space="preserve">ствоваться следующими правилами: </w:t>
      </w:r>
      <w:r w:rsidRPr="00E0402E">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w:t>
      </w:r>
      <w:r w:rsidRPr="00E0402E">
        <w:rPr>
          <w:rFonts w:ascii="Times New Roman" w:hAnsi="Times New Roman" w:cs="Times New Roman"/>
          <w:sz w:val="26"/>
          <w:szCs w:val="26"/>
        </w:rPr>
        <w:lastRenderedPageBreak/>
        <w:t>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rsid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усматривается нарушение пункта 2 части 1 статьи 33 Закона о контрактной системе.</w:t>
      </w:r>
    </w:p>
    <w:p w:rsidR="00E0402E" w:rsidRDefault="00E0402E" w:rsidP="00E0402E">
      <w:pPr>
        <w:spacing w:after="0" w:line="240" w:lineRule="auto"/>
        <w:ind w:firstLine="709"/>
        <w:jc w:val="both"/>
        <w:rPr>
          <w:rFonts w:ascii="Times New Roman" w:hAnsi="Times New Roman" w:cs="Times New Roman"/>
          <w:sz w:val="26"/>
          <w:szCs w:val="26"/>
        </w:rPr>
      </w:pPr>
    </w:p>
    <w:p w:rsid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 третьему доводу жалобы представитель Заявителя пояснил, что в информационной карте документации об электронном аукционе некорректно указаны д</w:t>
      </w:r>
      <w:r w:rsidRPr="00E0402E">
        <w:rPr>
          <w:rFonts w:ascii="Times New Roman" w:hAnsi="Times New Roman" w:cs="Times New Roman"/>
          <w:sz w:val="26"/>
          <w:szCs w:val="26"/>
        </w:rPr>
        <w:t xml:space="preserve">ата и время окончания срока подачи заявок на </w:t>
      </w:r>
      <w:r>
        <w:rPr>
          <w:rFonts w:ascii="Times New Roman" w:hAnsi="Times New Roman" w:cs="Times New Roman"/>
          <w:sz w:val="26"/>
          <w:szCs w:val="26"/>
        </w:rPr>
        <w:t>участие в электронном аукционе, д</w:t>
      </w:r>
      <w:r w:rsidRPr="00E0402E">
        <w:rPr>
          <w:rFonts w:ascii="Times New Roman" w:hAnsi="Times New Roman" w:cs="Times New Roman"/>
          <w:sz w:val="26"/>
          <w:szCs w:val="26"/>
        </w:rPr>
        <w:t>ата окончания срока рассмотрения первых частей заявок на участие в электронном аукционе</w:t>
      </w:r>
      <w:r>
        <w:rPr>
          <w:rFonts w:ascii="Times New Roman" w:hAnsi="Times New Roman" w:cs="Times New Roman"/>
          <w:sz w:val="26"/>
          <w:szCs w:val="26"/>
        </w:rPr>
        <w:t>, д</w:t>
      </w:r>
      <w:r w:rsidRPr="00E0402E">
        <w:rPr>
          <w:rFonts w:ascii="Times New Roman" w:hAnsi="Times New Roman" w:cs="Times New Roman"/>
          <w:sz w:val="26"/>
          <w:szCs w:val="26"/>
        </w:rPr>
        <w:t>ата проведения электронного аукциона</w:t>
      </w:r>
      <w:r>
        <w:rPr>
          <w:rFonts w:ascii="Times New Roman" w:hAnsi="Times New Roman" w:cs="Times New Roman"/>
          <w:sz w:val="26"/>
          <w:szCs w:val="26"/>
        </w:rPr>
        <w:t>.</w:t>
      </w:r>
    </w:p>
    <w:p w:rsid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proofErr w:type="gramStart"/>
      <w:r>
        <w:rPr>
          <w:rFonts w:ascii="Times New Roman" w:hAnsi="Times New Roman" w:cs="Times New Roman"/>
          <w:sz w:val="26"/>
          <w:szCs w:val="26"/>
        </w:rPr>
        <w:t>Согласно</w:t>
      </w:r>
      <w:proofErr w:type="gramEnd"/>
      <w:r>
        <w:rPr>
          <w:rFonts w:ascii="Times New Roman" w:hAnsi="Times New Roman" w:cs="Times New Roman"/>
          <w:sz w:val="26"/>
          <w:szCs w:val="26"/>
        </w:rPr>
        <w:t xml:space="preserve"> извещению о проведении электронного аукциона:</w:t>
      </w:r>
    </w:p>
    <w:p w:rsid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E0402E">
        <w:rPr>
          <w:rFonts w:ascii="Times New Roman" w:hAnsi="Times New Roman" w:cs="Times New Roman"/>
          <w:sz w:val="26"/>
          <w:szCs w:val="26"/>
        </w:rPr>
        <w:t>Дата и время окончания срока подачи заявок на участие в электронном аукционе</w:t>
      </w:r>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 </w:t>
      </w:r>
      <w:r w:rsidRPr="00E0402E">
        <w:rPr>
          <w:rFonts w:ascii="Times New Roman" w:hAnsi="Times New Roman" w:cs="Times New Roman"/>
          <w:sz w:val="26"/>
          <w:szCs w:val="26"/>
        </w:rPr>
        <w:t xml:space="preserve"> 22.07.2020</w:t>
      </w:r>
      <w:proofErr w:type="gramEnd"/>
      <w:r w:rsidRPr="00E0402E">
        <w:rPr>
          <w:rFonts w:ascii="Times New Roman" w:hAnsi="Times New Roman" w:cs="Times New Roman"/>
          <w:sz w:val="26"/>
          <w:szCs w:val="26"/>
        </w:rPr>
        <w:t xml:space="preserve"> 08:00</w:t>
      </w:r>
      <w:r>
        <w:rPr>
          <w:rFonts w:ascii="Times New Roman" w:hAnsi="Times New Roman" w:cs="Times New Roman"/>
          <w:sz w:val="26"/>
          <w:szCs w:val="26"/>
        </w:rPr>
        <w:t>;</w:t>
      </w:r>
    </w:p>
    <w:p w:rsid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Дата окончания срока рассмотрения заявок на участие в электронном аукционе</w:t>
      </w:r>
      <w:r>
        <w:rPr>
          <w:rFonts w:ascii="Times New Roman" w:hAnsi="Times New Roman" w:cs="Times New Roman"/>
          <w:sz w:val="26"/>
          <w:szCs w:val="26"/>
        </w:rPr>
        <w:t xml:space="preserve"> – </w:t>
      </w:r>
      <w:r w:rsidRPr="00E0402E">
        <w:rPr>
          <w:rFonts w:ascii="Times New Roman" w:hAnsi="Times New Roman" w:cs="Times New Roman"/>
          <w:sz w:val="26"/>
          <w:szCs w:val="26"/>
        </w:rPr>
        <w:t>23.07.2020</w:t>
      </w:r>
      <w:r>
        <w:rPr>
          <w:rFonts w:ascii="Times New Roman" w:hAnsi="Times New Roman" w:cs="Times New Roman"/>
          <w:sz w:val="26"/>
          <w:szCs w:val="26"/>
        </w:rPr>
        <w:t>;</w:t>
      </w:r>
    </w:p>
    <w:p w:rsid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 xml:space="preserve">Дата проведения аукциона в электронной форме </w:t>
      </w:r>
      <w:r>
        <w:rPr>
          <w:rFonts w:ascii="Times New Roman" w:hAnsi="Times New Roman" w:cs="Times New Roman"/>
          <w:sz w:val="26"/>
          <w:szCs w:val="26"/>
        </w:rPr>
        <w:t xml:space="preserve">– </w:t>
      </w:r>
      <w:r w:rsidRPr="00E0402E">
        <w:rPr>
          <w:rFonts w:ascii="Times New Roman" w:hAnsi="Times New Roman" w:cs="Times New Roman"/>
          <w:sz w:val="26"/>
          <w:szCs w:val="26"/>
        </w:rPr>
        <w:t>24.07.2020</w:t>
      </w:r>
      <w:r>
        <w:rPr>
          <w:rFonts w:ascii="Times New Roman" w:hAnsi="Times New Roman" w:cs="Times New Roman"/>
          <w:sz w:val="26"/>
          <w:szCs w:val="26"/>
        </w:rPr>
        <w:t>».</w:t>
      </w:r>
    </w:p>
    <w:p w:rsid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информационной карте аукционной документации указано следующее: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6056"/>
      </w:tblGrid>
      <w:tr w:rsidR="00E0402E" w:rsidRPr="00347926" w:rsidTr="00F442FF">
        <w:trPr>
          <w:trHeight w:val="20"/>
        </w:trPr>
        <w:tc>
          <w:tcPr>
            <w:tcW w:w="3949" w:type="dxa"/>
            <w:shd w:val="clear" w:color="auto" w:fill="auto"/>
          </w:tcPr>
          <w:p w:rsidR="00E0402E" w:rsidRPr="00347926" w:rsidRDefault="00E0402E" w:rsidP="00F442FF">
            <w:pPr>
              <w:rPr>
                <w:b/>
                <w:color w:val="000000"/>
              </w:rPr>
            </w:pPr>
            <w:r w:rsidRPr="00347926">
              <w:rPr>
                <w:b/>
                <w:color w:val="000000"/>
              </w:rPr>
              <w:t>Дата и время окончания срока подачи заявок на участие в электронном аукционе</w:t>
            </w:r>
          </w:p>
        </w:tc>
        <w:tc>
          <w:tcPr>
            <w:tcW w:w="5777" w:type="dxa"/>
            <w:shd w:val="clear" w:color="auto" w:fill="auto"/>
          </w:tcPr>
          <w:p w:rsidR="00E0402E" w:rsidRPr="00347926" w:rsidRDefault="00E0402E" w:rsidP="00F442FF">
            <w:pPr>
              <w:jc w:val="both"/>
              <w:rPr>
                <w:b/>
                <w:color w:val="000000"/>
              </w:rPr>
            </w:pPr>
            <w:r>
              <w:rPr>
                <w:b/>
                <w:color w:val="000000"/>
              </w:rPr>
              <w:t>22</w:t>
            </w:r>
            <w:r w:rsidRPr="00347926">
              <w:rPr>
                <w:b/>
                <w:color w:val="000000"/>
              </w:rPr>
              <w:t>.0</w:t>
            </w:r>
            <w:r>
              <w:rPr>
                <w:b/>
                <w:color w:val="000000"/>
              </w:rPr>
              <w:t>5</w:t>
            </w:r>
            <w:r w:rsidRPr="00347926">
              <w:rPr>
                <w:b/>
              </w:rPr>
              <w:t>.2020</w:t>
            </w:r>
            <w:r w:rsidRPr="00347926">
              <w:rPr>
                <w:b/>
                <w:color w:val="000000"/>
              </w:rPr>
              <w:t>, 08:00 (московское время)</w:t>
            </w:r>
          </w:p>
        </w:tc>
      </w:tr>
      <w:tr w:rsidR="00E0402E" w:rsidRPr="00347926" w:rsidTr="00F442FF">
        <w:trPr>
          <w:trHeight w:val="20"/>
        </w:trPr>
        <w:tc>
          <w:tcPr>
            <w:tcW w:w="3949" w:type="dxa"/>
            <w:shd w:val="clear" w:color="auto" w:fill="auto"/>
          </w:tcPr>
          <w:p w:rsidR="00E0402E" w:rsidRPr="00347926" w:rsidRDefault="00E0402E" w:rsidP="00F442FF">
            <w:pPr>
              <w:rPr>
                <w:b/>
                <w:color w:val="000000"/>
              </w:rPr>
            </w:pPr>
            <w:r w:rsidRPr="00347926">
              <w:rPr>
                <w:b/>
                <w:color w:val="000000"/>
              </w:rPr>
              <w:t>Дата окончания срока рассмотрения первых частей заявок на участие в электронном аукционе</w:t>
            </w:r>
          </w:p>
        </w:tc>
        <w:tc>
          <w:tcPr>
            <w:tcW w:w="5777" w:type="dxa"/>
            <w:shd w:val="clear" w:color="auto" w:fill="auto"/>
          </w:tcPr>
          <w:p w:rsidR="00E0402E" w:rsidRPr="00347926" w:rsidRDefault="00E0402E" w:rsidP="00F442FF">
            <w:pPr>
              <w:jc w:val="both"/>
              <w:rPr>
                <w:b/>
              </w:rPr>
            </w:pPr>
            <w:r>
              <w:rPr>
                <w:b/>
                <w:color w:val="000000"/>
              </w:rPr>
              <w:t>23</w:t>
            </w:r>
            <w:r w:rsidRPr="00347926">
              <w:rPr>
                <w:b/>
                <w:color w:val="000000"/>
              </w:rPr>
              <w:t>.0</w:t>
            </w:r>
            <w:r>
              <w:rPr>
                <w:b/>
                <w:color w:val="000000"/>
              </w:rPr>
              <w:t>5</w:t>
            </w:r>
            <w:r w:rsidRPr="00347926">
              <w:rPr>
                <w:b/>
              </w:rPr>
              <w:t>.2020</w:t>
            </w:r>
          </w:p>
        </w:tc>
      </w:tr>
      <w:tr w:rsidR="00E0402E" w:rsidRPr="00347926" w:rsidTr="00F442FF">
        <w:trPr>
          <w:trHeight w:val="20"/>
        </w:trPr>
        <w:tc>
          <w:tcPr>
            <w:tcW w:w="3949" w:type="dxa"/>
            <w:shd w:val="clear" w:color="auto" w:fill="auto"/>
          </w:tcPr>
          <w:p w:rsidR="00E0402E" w:rsidRPr="00347926" w:rsidRDefault="00E0402E" w:rsidP="00F442FF">
            <w:pPr>
              <w:rPr>
                <w:b/>
                <w:color w:val="000000"/>
              </w:rPr>
            </w:pPr>
            <w:r w:rsidRPr="00347926">
              <w:rPr>
                <w:b/>
                <w:color w:val="000000"/>
              </w:rPr>
              <w:t>Дата проведения электронного аукциона</w:t>
            </w:r>
          </w:p>
        </w:tc>
        <w:tc>
          <w:tcPr>
            <w:tcW w:w="5777" w:type="dxa"/>
            <w:shd w:val="clear" w:color="auto" w:fill="auto"/>
          </w:tcPr>
          <w:p w:rsidR="00E0402E" w:rsidRPr="00347926" w:rsidRDefault="00E0402E" w:rsidP="00F442FF">
            <w:pPr>
              <w:jc w:val="both"/>
              <w:rPr>
                <w:b/>
              </w:rPr>
            </w:pPr>
            <w:r>
              <w:rPr>
                <w:b/>
                <w:color w:val="000000"/>
              </w:rPr>
              <w:t>24</w:t>
            </w:r>
            <w:r w:rsidRPr="00347926">
              <w:rPr>
                <w:b/>
                <w:color w:val="000000"/>
              </w:rPr>
              <w:t>.0</w:t>
            </w:r>
            <w:r>
              <w:rPr>
                <w:b/>
                <w:color w:val="000000"/>
              </w:rPr>
              <w:t>5</w:t>
            </w:r>
            <w:r w:rsidRPr="00347926">
              <w:rPr>
                <w:b/>
              </w:rPr>
              <w:t>.2020</w:t>
            </w:r>
          </w:p>
        </w:tc>
      </w:tr>
    </w:tbl>
    <w:p w:rsidR="00E0402E" w:rsidRP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пунктами 3-5 части 1 статьи 64 Закона о контрактной системе д</w:t>
      </w:r>
      <w:r w:rsidRPr="00E0402E">
        <w:rPr>
          <w:rFonts w:ascii="Times New Roman" w:hAnsi="Times New Roman" w:cs="Times New Roman"/>
          <w:sz w:val="26"/>
          <w:szCs w:val="26"/>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3) дата и время окончания срока подачи заявок на участие в таком аукционе;</w:t>
      </w:r>
    </w:p>
    <w:p w:rsidR="00E0402E" w:rsidRP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4) дата окончания срока рассмотрения заявок на участие в таком аукционе в соответствии с частью 2 статьи 67 настоящего Федерального закона;</w:t>
      </w:r>
    </w:p>
    <w:p w:rsidR="00E0402E" w:rsidRDefault="00E0402E" w:rsidP="00E0402E">
      <w:pPr>
        <w:spacing w:after="0" w:line="240" w:lineRule="auto"/>
        <w:ind w:firstLine="709"/>
        <w:jc w:val="both"/>
        <w:rPr>
          <w:rFonts w:ascii="Times New Roman" w:hAnsi="Times New Roman" w:cs="Times New Roman"/>
          <w:sz w:val="26"/>
          <w:szCs w:val="26"/>
        </w:rPr>
      </w:pPr>
      <w:r w:rsidRPr="00E0402E">
        <w:rPr>
          <w:rFonts w:ascii="Times New Roman" w:hAnsi="Times New Roman" w:cs="Times New Roman"/>
          <w:sz w:val="26"/>
          <w:szCs w:val="26"/>
        </w:rPr>
        <w:t>5) дата проведения такого аукциона в соответствии с частью 3 статьи 68</w:t>
      </w:r>
      <w:r>
        <w:rPr>
          <w:rFonts w:ascii="Times New Roman" w:hAnsi="Times New Roman" w:cs="Times New Roman"/>
          <w:sz w:val="26"/>
          <w:szCs w:val="26"/>
        </w:rPr>
        <w:t xml:space="preserve"> настоящего Федерального закона.</w:t>
      </w:r>
    </w:p>
    <w:p w:rsidR="00E0402E" w:rsidRDefault="00E0402E" w:rsidP="00E0402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усматривается нарушение пунктов 3,4,5 части 1 статьи 64 Закона о контрактной системе.</w:t>
      </w:r>
    </w:p>
    <w:p w:rsidR="00E0402E" w:rsidRDefault="00E0402E" w:rsidP="00E0402E">
      <w:pPr>
        <w:spacing w:after="0" w:line="240" w:lineRule="auto"/>
        <w:ind w:firstLine="709"/>
        <w:jc w:val="both"/>
        <w:rPr>
          <w:rFonts w:ascii="Times New Roman" w:hAnsi="Times New Roman" w:cs="Times New Roman"/>
          <w:sz w:val="26"/>
          <w:szCs w:val="26"/>
        </w:rPr>
      </w:pPr>
    </w:p>
    <w:p w:rsidR="005D6383" w:rsidRPr="005D6383" w:rsidRDefault="005D6383" w:rsidP="005D638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ходе внеплановой проверки, проводимой в соответствии с положениями статьи 9ш9 Закона о контрактной системе, </w:t>
      </w:r>
      <w:r w:rsidRPr="005D6383">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а) наименование страны происхождения товара;</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3)</w:t>
      </w:r>
      <w:r w:rsidRPr="005D6383">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5D6383" w:rsidRPr="005D6383" w:rsidRDefault="005D6383" w:rsidP="005D6383">
      <w:pPr>
        <w:spacing w:after="0" w:line="240" w:lineRule="auto"/>
        <w:ind w:firstLine="709"/>
        <w:jc w:val="both"/>
        <w:rPr>
          <w:rFonts w:ascii="Times New Roman" w:hAnsi="Times New Roman" w:cs="Times New Roman"/>
          <w:sz w:val="26"/>
          <w:szCs w:val="26"/>
        </w:rPr>
      </w:pPr>
      <w:r w:rsidRPr="005D6383">
        <w:rPr>
          <w:rFonts w:ascii="Times New Roman" w:hAnsi="Times New Roman" w:cs="Times New Roman"/>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5D6383" w:rsidRDefault="005D6383" w:rsidP="00E0402E">
      <w:pPr>
        <w:spacing w:after="0" w:line="240" w:lineRule="auto"/>
        <w:ind w:firstLine="709"/>
        <w:jc w:val="both"/>
        <w:rPr>
          <w:rFonts w:ascii="Times New Roman" w:hAnsi="Times New Roman" w:cs="Times New Roman"/>
          <w:sz w:val="26"/>
          <w:szCs w:val="26"/>
        </w:rPr>
      </w:pPr>
    </w:p>
    <w:p w:rsidR="00203E20" w:rsidRDefault="00203E2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AA1E99" w:rsidRDefault="00AA1E9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AA1E99" w:rsidRDefault="00AA1E9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5D6383">
        <w:rPr>
          <w:rFonts w:ascii="Times New Roman" w:hAnsi="Times New Roman" w:cs="Times New Roman"/>
          <w:bCs/>
          <w:sz w:val="26"/>
          <w:szCs w:val="26"/>
        </w:rPr>
        <w:t>ООО «СТРОЙМОНТАЖ»</w:t>
      </w:r>
      <w:r w:rsidR="00716DCD">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5D6383">
        <w:rPr>
          <w:rFonts w:ascii="Times New Roman" w:hAnsi="Times New Roman" w:cs="Times New Roman"/>
          <w:bCs/>
          <w:sz w:val="26"/>
          <w:szCs w:val="26"/>
        </w:rPr>
        <w:t xml:space="preserve"> в части доводов 2 и 3</w:t>
      </w:r>
      <w:r>
        <w:rPr>
          <w:rFonts w:ascii="Times New Roman" w:hAnsi="Times New Roman" w:cs="Times New Roman"/>
          <w:bCs/>
          <w:sz w:val="26"/>
          <w:szCs w:val="26"/>
        </w:rPr>
        <w:t>.</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w:t>
      </w:r>
      <w:r w:rsidR="00DD6614">
        <w:rPr>
          <w:rFonts w:ascii="Times New Roman" w:hAnsi="Times New Roman" w:cs="Times New Roman"/>
          <w:bCs/>
          <w:sz w:val="26"/>
          <w:szCs w:val="26"/>
        </w:rPr>
        <w:t>нарушени</w:t>
      </w:r>
      <w:r w:rsidR="005D6383">
        <w:rPr>
          <w:rFonts w:ascii="Times New Roman" w:hAnsi="Times New Roman" w:cs="Times New Roman"/>
          <w:bCs/>
          <w:sz w:val="26"/>
          <w:szCs w:val="26"/>
        </w:rPr>
        <w:t>я пункта 2 части 1 статьи 33,</w:t>
      </w:r>
      <w:r>
        <w:rPr>
          <w:rFonts w:ascii="Times New Roman" w:hAnsi="Times New Roman" w:cs="Times New Roman"/>
          <w:bCs/>
          <w:sz w:val="26"/>
          <w:szCs w:val="26"/>
        </w:rPr>
        <w:t xml:space="preserve"> пункт</w:t>
      </w:r>
      <w:r w:rsidR="005D6383">
        <w:rPr>
          <w:rFonts w:ascii="Times New Roman" w:hAnsi="Times New Roman" w:cs="Times New Roman"/>
          <w:bCs/>
          <w:sz w:val="26"/>
          <w:szCs w:val="26"/>
        </w:rPr>
        <w:t>ов</w:t>
      </w:r>
      <w:r>
        <w:rPr>
          <w:rFonts w:ascii="Times New Roman" w:hAnsi="Times New Roman" w:cs="Times New Roman"/>
          <w:bCs/>
          <w:sz w:val="26"/>
          <w:szCs w:val="26"/>
        </w:rPr>
        <w:t xml:space="preserve"> 2</w:t>
      </w:r>
      <w:r w:rsidR="005D6383">
        <w:rPr>
          <w:rFonts w:ascii="Times New Roman" w:hAnsi="Times New Roman" w:cs="Times New Roman"/>
          <w:bCs/>
          <w:sz w:val="26"/>
          <w:szCs w:val="26"/>
        </w:rPr>
        <w:t>-5</w:t>
      </w:r>
      <w:r>
        <w:rPr>
          <w:rFonts w:ascii="Times New Roman" w:hAnsi="Times New Roman" w:cs="Times New Roman"/>
          <w:bCs/>
          <w:sz w:val="26"/>
          <w:szCs w:val="26"/>
        </w:rPr>
        <w:t xml:space="preserve"> части 1 статьи 64</w:t>
      </w:r>
      <w:r w:rsidR="00D46200">
        <w:rPr>
          <w:rFonts w:ascii="Times New Roman" w:hAnsi="Times New Roman" w:cs="Times New Roman"/>
          <w:bCs/>
          <w:sz w:val="26"/>
          <w:szCs w:val="26"/>
        </w:rPr>
        <w:t xml:space="preserve"> </w:t>
      </w:r>
      <w:r>
        <w:rPr>
          <w:rFonts w:ascii="Times New Roman" w:hAnsi="Times New Roman" w:cs="Times New Roman"/>
          <w:bCs/>
          <w:sz w:val="26"/>
          <w:szCs w:val="26"/>
        </w:rPr>
        <w:t>Закона о контрактной системе.</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w:t>
      </w:r>
      <w:r w:rsidR="00AA1E99">
        <w:rPr>
          <w:rFonts w:ascii="Times New Roman" w:hAnsi="Times New Roman" w:cs="Times New Roman"/>
          <w:bCs/>
          <w:sz w:val="26"/>
          <w:szCs w:val="26"/>
        </w:rPr>
        <w:t xml:space="preserve"> В</w:t>
      </w:r>
      <w:r w:rsidR="00282208">
        <w:rPr>
          <w:rFonts w:ascii="Times New Roman" w:hAnsi="Times New Roman" w:cs="Times New Roman"/>
          <w:bCs/>
          <w:sz w:val="26"/>
          <w:szCs w:val="26"/>
        </w:rPr>
        <w:t>ыда</w:t>
      </w:r>
      <w:r w:rsidR="00A81280">
        <w:rPr>
          <w:rFonts w:ascii="Times New Roman" w:hAnsi="Times New Roman" w:cs="Times New Roman"/>
          <w:bCs/>
          <w:sz w:val="26"/>
          <w:szCs w:val="26"/>
        </w:rPr>
        <w:t>вать</w:t>
      </w:r>
      <w:r w:rsidR="006547B2">
        <w:rPr>
          <w:rFonts w:ascii="Times New Roman" w:hAnsi="Times New Roman" w:cs="Times New Roman"/>
          <w:bCs/>
          <w:sz w:val="26"/>
          <w:szCs w:val="26"/>
        </w:rPr>
        <w:t xml:space="preserve"> Заказчику </w:t>
      </w:r>
      <w:r w:rsidR="00282208">
        <w:rPr>
          <w:rFonts w:ascii="Times New Roman" w:hAnsi="Times New Roman" w:cs="Times New Roman"/>
          <w:bCs/>
          <w:sz w:val="26"/>
          <w:szCs w:val="26"/>
        </w:rPr>
        <w:t>предписание</w:t>
      </w:r>
      <w:r w:rsidR="00AA1E99">
        <w:rPr>
          <w:rFonts w:ascii="Times New Roman" w:hAnsi="Times New Roman" w:cs="Times New Roman"/>
          <w:bCs/>
          <w:sz w:val="26"/>
          <w:szCs w:val="26"/>
        </w:rPr>
        <w:t xml:space="preserve"> </w:t>
      </w:r>
      <w:r w:rsidR="00655F6C" w:rsidRPr="00655F6C">
        <w:rPr>
          <w:rFonts w:ascii="Times New Roman" w:hAnsi="Times New Roman" w:cs="Times New Roman"/>
          <w:bCs/>
          <w:sz w:val="26"/>
          <w:szCs w:val="26"/>
        </w:rPr>
        <w:t xml:space="preserve">об устранении выявленных нарушений путем отмены протоколов, составленных в ходе осуществления закупки, </w:t>
      </w:r>
      <w:r w:rsidR="005D6383">
        <w:rPr>
          <w:rFonts w:ascii="Times New Roman" w:hAnsi="Times New Roman" w:cs="Times New Roman"/>
          <w:bCs/>
          <w:sz w:val="26"/>
          <w:szCs w:val="26"/>
        </w:rPr>
        <w:t>внесении изменений в аукционную документацию</w:t>
      </w:r>
      <w:r w:rsidR="00655F6C">
        <w:rPr>
          <w:rFonts w:ascii="Times New Roman" w:hAnsi="Times New Roman" w:cs="Times New Roman"/>
          <w:bCs/>
          <w:sz w:val="26"/>
          <w:szCs w:val="26"/>
        </w:rPr>
        <w:t>.</w:t>
      </w:r>
    </w:p>
    <w:p w:rsidR="0070579A" w:rsidRDefault="0070579A" w:rsidP="007057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0579A" w:rsidRDefault="0070579A"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3B7E56" w:rsidRDefault="003B7E56"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p w:rsidR="0006602C" w:rsidRPr="00EF7F4E" w:rsidRDefault="0006602C"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06602C" w:rsidRPr="00EF7F4E" w:rsidSect="009F5513">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FFC" w:rsidRDefault="00105FFC" w:rsidP="00CB05C2">
      <w:pPr>
        <w:spacing w:after="0" w:line="240" w:lineRule="auto"/>
      </w:pPr>
      <w:r>
        <w:separator/>
      </w:r>
    </w:p>
  </w:endnote>
  <w:endnote w:type="continuationSeparator" w:id="0">
    <w:p w:rsidR="00105FFC" w:rsidRDefault="00105FF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FFC" w:rsidRDefault="00105FFC" w:rsidP="00CB05C2">
      <w:pPr>
        <w:spacing w:after="0" w:line="240" w:lineRule="auto"/>
      </w:pPr>
      <w:r>
        <w:separator/>
      </w:r>
    </w:p>
  </w:footnote>
  <w:footnote w:type="continuationSeparator" w:id="0">
    <w:p w:rsidR="00105FFC" w:rsidRDefault="00105FF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B2ED0">
          <w:rPr>
            <w:rFonts w:ascii="Times New Roman" w:hAnsi="Times New Roman" w:cs="Times New Roman"/>
            <w:noProof/>
          </w:rPr>
          <w:t>7</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5FFC"/>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2ED0"/>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07B8"/>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444EF"/>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383"/>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402E"/>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925DE0-DBF8-4F8F-AF3B-4F8979CDF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2642</Words>
  <Characters>15066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2020-07-20T14:03:00Z</dcterms:created>
  <dcterms:modified xsi:type="dcterms:W3CDTF">2020-08-03T14:10:00Z</dcterms:modified>
</cp:coreProperties>
</file>