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A85" w:rsidRPr="00A61248" w:rsidRDefault="00146A85" w:rsidP="00146A85">
      <w:pPr>
        <w:jc w:val="center"/>
      </w:pPr>
      <w:r>
        <w:rPr>
          <w:b/>
          <w:noProof/>
        </w:rPr>
        <w:drawing>
          <wp:inline distT="0" distB="0" distL="0" distR="0" wp14:anchorId="24451A90" wp14:editId="0A18CFE5">
            <wp:extent cx="638175" cy="7810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6A85" w:rsidRPr="00A61248" w:rsidRDefault="00146A85" w:rsidP="00146A85">
      <w:pPr>
        <w:ind w:left="-1134" w:firstLine="1985"/>
        <w:jc w:val="center"/>
      </w:pPr>
    </w:p>
    <w:p w:rsidR="00146A85" w:rsidRPr="00B86ECD" w:rsidRDefault="00146A85" w:rsidP="00146A85">
      <w:pPr>
        <w:keepNext/>
        <w:jc w:val="center"/>
        <w:outlineLvl w:val="1"/>
        <w:rPr>
          <w:b/>
        </w:rPr>
      </w:pPr>
      <w:r w:rsidRPr="00B86ECD">
        <w:rPr>
          <w:b/>
        </w:rPr>
        <w:t>ФЕДЕРАЛЬНАЯ</w:t>
      </w:r>
    </w:p>
    <w:p w:rsidR="00146A85" w:rsidRPr="00B86ECD" w:rsidRDefault="00146A85" w:rsidP="00146A85">
      <w:pPr>
        <w:jc w:val="center"/>
        <w:rPr>
          <w:b/>
        </w:rPr>
      </w:pPr>
      <w:r w:rsidRPr="00B86ECD">
        <w:rPr>
          <w:b/>
        </w:rPr>
        <w:t>АНТИМОНОПОЛЬНАЯ СЛУЖБА</w:t>
      </w:r>
    </w:p>
    <w:p w:rsidR="00146A85" w:rsidRPr="00A61248" w:rsidRDefault="00146A85" w:rsidP="00146A85">
      <w:pPr>
        <w:keepNext/>
        <w:spacing w:before="240" w:after="60"/>
        <w:jc w:val="center"/>
        <w:outlineLvl w:val="3"/>
        <w:rPr>
          <w:b/>
          <w:bCs/>
          <w:szCs w:val="28"/>
        </w:rPr>
      </w:pPr>
      <w:r w:rsidRPr="00A61248">
        <w:rPr>
          <w:b/>
          <w:bCs/>
          <w:szCs w:val="28"/>
        </w:rPr>
        <w:t>УПРАВЛЕНИЕ</w:t>
      </w:r>
    </w:p>
    <w:p w:rsidR="00146A85" w:rsidRPr="00A61248" w:rsidRDefault="00146A85" w:rsidP="00146A85">
      <w:pPr>
        <w:ind w:left="-1134" w:firstLine="1134"/>
        <w:jc w:val="center"/>
        <w:rPr>
          <w:b/>
        </w:rPr>
      </w:pPr>
      <w:r w:rsidRPr="00A61248">
        <w:rPr>
          <w:b/>
        </w:rPr>
        <w:t>по Саратовской области</w:t>
      </w:r>
    </w:p>
    <w:p w:rsidR="00146A85" w:rsidRPr="00A61248" w:rsidRDefault="00146A85" w:rsidP="00146A85">
      <w:pPr>
        <w:pBdr>
          <w:bottom w:val="single" w:sz="48" w:space="2" w:color="auto"/>
        </w:pBdr>
        <w:jc w:val="center"/>
        <w:rPr>
          <w:b/>
        </w:rPr>
      </w:pPr>
    </w:p>
    <w:p w:rsidR="00146A85" w:rsidRPr="00A61248" w:rsidRDefault="00146A85" w:rsidP="00146A85">
      <w:pPr>
        <w:rPr>
          <w:sz w:val="10"/>
        </w:rPr>
      </w:pPr>
    </w:p>
    <w:tbl>
      <w:tblPr>
        <w:tblW w:w="941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395"/>
        <w:gridCol w:w="5020"/>
      </w:tblGrid>
      <w:tr w:rsidR="00146A85" w:rsidRPr="00A61248" w:rsidTr="006B1368">
        <w:tc>
          <w:tcPr>
            <w:tcW w:w="4395" w:type="dxa"/>
          </w:tcPr>
          <w:p w:rsidR="00146A85" w:rsidRPr="00A61248" w:rsidRDefault="00146A85" w:rsidP="006B1368">
            <w:pPr>
              <w:rPr>
                <w:sz w:val="18"/>
              </w:rPr>
            </w:pPr>
            <w:r w:rsidRPr="00A61248">
              <w:rPr>
                <w:sz w:val="18"/>
              </w:rPr>
              <w:t>410012,  г. Саратов, ул. Вольская, 81</w:t>
            </w:r>
          </w:p>
          <w:p w:rsidR="00146A85" w:rsidRPr="00A61248" w:rsidRDefault="00146A85" w:rsidP="006B1368">
            <w:pPr>
              <w:rPr>
                <w:sz w:val="18"/>
              </w:rPr>
            </w:pPr>
          </w:p>
        </w:tc>
        <w:tc>
          <w:tcPr>
            <w:tcW w:w="5020" w:type="dxa"/>
          </w:tcPr>
          <w:p w:rsidR="00146A85" w:rsidRPr="00A61248" w:rsidRDefault="00146A85" w:rsidP="006B1368">
            <w:pPr>
              <w:ind w:left="34" w:firstLine="283"/>
              <w:jc w:val="right"/>
              <w:rPr>
                <w:sz w:val="18"/>
              </w:rPr>
            </w:pPr>
            <w:r w:rsidRPr="00A61248">
              <w:rPr>
                <w:sz w:val="18"/>
              </w:rPr>
              <w:t>Тел.:  (845-2) 27-96-42</w:t>
            </w:r>
          </w:p>
          <w:p w:rsidR="00146A85" w:rsidRPr="00A61248" w:rsidRDefault="00146A85" w:rsidP="006B1368">
            <w:pPr>
              <w:ind w:left="34" w:firstLine="283"/>
              <w:jc w:val="right"/>
              <w:rPr>
                <w:sz w:val="18"/>
              </w:rPr>
            </w:pPr>
            <w:r w:rsidRPr="00A61248">
              <w:rPr>
                <w:sz w:val="18"/>
              </w:rPr>
              <w:t xml:space="preserve">Факс: (845-2) 27-93-14     </w:t>
            </w:r>
          </w:p>
          <w:p w:rsidR="00146A85" w:rsidRPr="00A61248" w:rsidRDefault="00146A85" w:rsidP="006B1368">
            <w:pPr>
              <w:ind w:left="34" w:firstLine="283"/>
              <w:jc w:val="right"/>
              <w:rPr>
                <w:sz w:val="18"/>
              </w:rPr>
            </w:pPr>
            <w:r w:rsidRPr="00A61248">
              <w:rPr>
                <w:sz w:val="18"/>
              </w:rPr>
              <w:t xml:space="preserve">E-mail: </w:t>
            </w:r>
            <w:r w:rsidRPr="00A61248">
              <w:rPr>
                <w:sz w:val="18"/>
                <w:lang w:val="en-US"/>
              </w:rPr>
              <w:t>to</w:t>
            </w:r>
            <w:r w:rsidRPr="00A61248">
              <w:rPr>
                <w:sz w:val="18"/>
              </w:rPr>
              <w:t>64@</w:t>
            </w:r>
            <w:r w:rsidRPr="00A61248">
              <w:rPr>
                <w:sz w:val="18"/>
                <w:lang w:val="en-US"/>
              </w:rPr>
              <w:t>fas</w:t>
            </w:r>
            <w:r w:rsidRPr="00A61248">
              <w:rPr>
                <w:sz w:val="18"/>
              </w:rPr>
              <w:t>.</w:t>
            </w:r>
            <w:r w:rsidRPr="00A61248">
              <w:rPr>
                <w:sz w:val="18"/>
                <w:lang w:val="en-US"/>
              </w:rPr>
              <w:t>gov</w:t>
            </w:r>
            <w:r w:rsidRPr="00A61248">
              <w:rPr>
                <w:sz w:val="18"/>
              </w:rPr>
              <w:t>.ru</w:t>
            </w:r>
          </w:p>
        </w:tc>
      </w:tr>
    </w:tbl>
    <w:p w:rsidR="00146A85" w:rsidRDefault="00146A85" w:rsidP="00146A85">
      <w:pPr>
        <w:jc w:val="center"/>
        <w:rPr>
          <w:b/>
          <w:bCs/>
        </w:rPr>
      </w:pPr>
      <w:r w:rsidRPr="006728F5">
        <w:rPr>
          <w:b/>
          <w:bCs/>
        </w:rPr>
        <w:t xml:space="preserve">Р Е Ш Е Н И Е </w:t>
      </w:r>
    </w:p>
    <w:p w:rsidR="00146A85" w:rsidRPr="00C31999" w:rsidRDefault="00146A85" w:rsidP="00146A85">
      <w:pPr>
        <w:jc w:val="center"/>
        <w:rPr>
          <w:b/>
          <w:bCs/>
        </w:rPr>
      </w:pPr>
      <w:r>
        <w:rPr>
          <w:b/>
          <w:bCs/>
        </w:rPr>
        <w:t>о возвращении жалобы</w:t>
      </w:r>
    </w:p>
    <w:p w:rsidR="00146A85" w:rsidRPr="00C31999" w:rsidRDefault="00146A85" w:rsidP="00146A85">
      <w:pPr>
        <w:jc w:val="center"/>
        <w:rPr>
          <w:b/>
          <w:bCs/>
        </w:rPr>
      </w:pPr>
    </w:p>
    <w:p w:rsidR="00146A85" w:rsidRPr="008439B3" w:rsidRDefault="00595B03" w:rsidP="00146A85">
      <w:pPr>
        <w:ind w:firstLine="709"/>
        <w:jc w:val="both"/>
        <w:rPr>
          <w:highlight w:val="yellow"/>
        </w:rPr>
      </w:pPr>
      <w:r>
        <w:t>2</w:t>
      </w:r>
      <w:r>
        <w:rPr>
          <w:lang w:val="en-US"/>
        </w:rPr>
        <w:t>8</w:t>
      </w:r>
      <w:r w:rsidR="00146A85" w:rsidRPr="008439B3">
        <w:t xml:space="preserve"> </w:t>
      </w:r>
      <w:r w:rsidR="00146A85">
        <w:t>июля 2020</w:t>
      </w:r>
      <w:r w:rsidR="00146A85" w:rsidRPr="008439B3">
        <w:t xml:space="preserve"> года                                                                                        </w:t>
      </w:r>
      <w:r w:rsidR="00146A85">
        <w:t xml:space="preserve">    </w:t>
      </w:r>
      <w:r w:rsidR="00146A85" w:rsidRPr="008439B3">
        <w:t xml:space="preserve"> г. Саратов</w:t>
      </w:r>
    </w:p>
    <w:p w:rsidR="00146A85" w:rsidRPr="008439B3" w:rsidRDefault="00146A85" w:rsidP="00146A85">
      <w:pPr>
        <w:ind w:firstLine="708"/>
        <w:jc w:val="both"/>
        <w:rPr>
          <w:color w:val="000000"/>
        </w:rPr>
      </w:pPr>
    </w:p>
    <w:p w:rsidR="00146A85" w:rsidRPr="008439B3" w:rsidRDefault="00146A85" w:rsidP="00146A85">
      <w:pPr>
        <w:ind w:firstLine="708"/>
        <w:jc w:val="both"/>
        <w:rPr>
          <w:color w:val="000000"/>
        </w:rPr>
      </w:pPr>
      <w:r w:rsidRPr="008439B3">
        <w:rPr>
          <w:color w:val="000000"/>
        </w:rPr>
        <w:t xml:space="preserve">Комиссия Управления Федеральной антимонопольной службы по Саратовской области по контролю в сфере закупок на поставки товаров, выполнение работ, оказание услуг для государственных и муниципальных нужд (далее – Комиссия) в составе: </w:t>
      </w:r>
    </w:p>
    <w:tbl>
      <w:tblPr>
        <w:tblW w:w="396" w:type="dxa"/>
        <w:tblInd w:w="108" w:type="dxa"/>
        <w:tblLook w:val="01E0" w:firstRow="1" w:lastRow="1" w:firstColumn="1" w:lastColumn="1" w:noHBand="0" w:noVBand="0"/>
      </w:tblPr>
      <w:tblGrid>
        <w:gridCol w:w="396"/>
      </w:tblGrid>
      <w:tr w:rsidR="00387696" w:rsidRPr="00E65396" w:rsidTr="00387696">
        <w:trPr>
          <w:trHeight w:val="80"/>
        </w:trPr>
        <w:tc>
          <w:tcPr>
            <w:tcW w:w="396" w:type="dxa"/>
          </w:tcPr>
          <w:p w:rsidR="00387696" w:rsidRPr="00E65396" w:rsidRDefault="00387696" w:rsidP="006B1368">
            <w:pPr>
              <w:rPr>
                <w:color w:val="000000"/>
              </w:rPr>
            </w:pPr>
          </w:p>
        </w:tc>
      </w:tr>
    </w:tbl>
    <w:p w:rsidR="00146A85" w:rsidRPr="008439B3" w:rsidRDefault="00146A85" w:rsidP="00146A85">
      <w:pPr>
        <w:jc w:val="both"/>
      </w:pPr>
      <w:r>
        <w:t xml:space="preserve">рассмотрев жалобу </w:t>
      </w:r>
      <w:r w:rsidRPr="00146A85">
        <w:t>ООО «МЕДИКОМ» на действия Единой Комиссии ГКУ СО «Государственное агентство централизации закупок» при проведении электронного аукциона № 0860200000820004280 «Поставка расходных материалов для ОАРИТ»</w:t>
      </w:r>
      <w:r w:rsidR="00541EBC">
        <w:t xml:space="preserve"> (далее – Аукцион)</w:t>
      </w:r>
      <w:proofErr w:type="gramStart"/>
      <w:r w:rsidR="00541EBC">
        <w:t xml:space="preserve"> </w:t>
      </w:r>
      <w:r>
        <w:t>,</w:t>
      </w:r>
      <w:proofErr w:type="gramEnd"/>
    </w:p>
    <w:p w:rsidR="00146A85" w:rsidRPr="0022528D" w:rsidRDefault="00146A85" w:rsidP="00146A85">
      <w:pPr>
        <w:rPr>
          <w:b/>
        </w:rPr>
      </w:pPr>
    </w:p>
    <w:p w:rsidR="00146A85" w:rsidRPr="0022528D" w:rsidRDefault="00146A85" w:rsidP="00146A85">
      <w:pPr>
        <w:ind w:firstLine="851"/>
        <w:jc w:val="center"/>
        <w:rPr>
          <w:b/>
        </w:rPr>
      </w:pPr>
      <w:r w:rsidRPr="0022528D">
        <w:rPr>
          <w:b/>
        </w:rPr>
        <w:t>УСТАНОВИЛА:</w:t>
      </w:r>
    </w:p>
    <w:p w:rsidR="00146A85" w:rsidRDefault="00146A85" w:rsidP="00146A85">
      <w:pPr>
        <w:ind w:firstLine="709"/>
        <w:jc w:val="both"/>
      </w:pPr>
    </w:p>
    <w:p w:rsidR="00541EBC" w:rsidRDefault="00146A85" w:rsidP="00541EBC">
      <w:pPr>
        <w:ind w:firstLine="709"/>
        <w:jc w:val="both"/>
      </w:pPr>
      <w:r>
        <w:t>20</w:t>
      </w:r>
      <w:r w:rsidRPr="008439B3">
        <w:t>.0</w:t>
      </w:r>
      <w:r>
        <w:t>7.2020</w:t>
      </w:r>
      <w:r w:rsidRPr="008439B3">
        <w:t xml:space="preserve"> в Саратовское УФАС России поступила жалоба </w:t>
      </w:r>
      <w:r>
        <w:t xml:space="preserve">ООО «Медиком» </w:t>
      </w:r>
      <w:r w:rsidRPr="008439B3">
        <w:t xml:space="preserve">(далее – Заявитель, Общество) на действия </w:t>
      </w:r>
      <w:r w:rsidRPr="00146A85">
        <w:t>Единой Комиссии ГКУ СО «Государственное агентство централизации закупок» при проведении электронного аукциона № 0860200000820004280 «Поставка расходных материалов для ОАРИТ»</w:t>
      </w:r>
      <w:r w:rsidRPr="008439B3">
        <w:t>.</w:t>
      </w:r>
    </w:p>
    <w:p w:rsidR="00541EBC" w:rsidRDefault="00541EBC" w:rsidP="00541EBC">
      <w:pPr>
        <w:ind w:firstLine="709"/>
        <w:jc w:val="both"/>
      </w:pPr>
      <w:r>
        <w:t>Из жалобы заявителя следует, что Единая Комиссия не применила ограничения, установленные Постановлением Правительства РФ от 05.02.2015 №102.</w:t>
      </w:r>
    </w:p>
    <w:p w:rsidR="00146A85" w:rsidRDefault="00146A85" w:rsidP="00541EBC">
      <w:pPr>
        <w:ind w:firstLine="709"/>
        <w:jc w:val="both"/>
      </w:pPr>
      <w:r>
        <w:t>25.06.2020</w:t>
      </w:r>
      <w:r w:rsidRPr="004352CC">
        <w:t xml:space="preserve"> в Единой информационной системе в сфере закупок и на сайте электронной площадки были размещены извещение о проведении </w:t>
      </w:r>
      <w:r w:rsidR="00541EBC">
        <w:t>Аукциона</w:t>
      </w:r>
      <w:r>
        <w:t xml:space="preserve"> в электронной форме</w:t>
      </w:r>
      <w:r w:rsidRPr="004352CC">
        <w:t xml:space="preserve"> и </w:t>
      </w:r>
      <w:r>
        <w:t>документация</w:t>
      </w:r>
      <w:r w:rsidR="00541EBC">
        <w:t xml:space="preserve"> об Аукционе.</w:t>
      </w:r>
    </w:p>
    <w:p w:rsidR="00146A85" w:rsidRDefault="00146A85" w:rsidP="00146A85">
      <w:pPr>
        <w:ind w:firstLine="709"/>
        <w:jc w:val="both"/>
      </w:pPr>
      <w:r w:rsidRPr="008439B3">
        <w:t xml:space="preserve">Заказчиком данного Аукциона является </w:t>
      </w:r>
      <w:r w:rsidR="008730AF">
        <w:rPr>
          <w:bCs/>
        </w:rPr>
        <w:t>Государственное учреждение здравоохранения «Областной клинический онкологический диспансер»</w:t>
      </w:r>
      <w:r w:rsidR="008730AF" w:rsidRPr="008439B3">
        <w:t xml:space="preserve"> </w:t>
      </w:r>
      <w:r w:rsidRPr="008439B3">
        <w:t>(далее – Заказчик).</w:t>
      </w:r>
    </w:p>
    <w:p w:rsidR="00146A85" w:rsidRDefault="00146A85" w:rsidP="00146A85">
      <w:pPr>
        <w:ind w:firstLine="709"/>
        <w:jc w:val="both"/>
      </w:pPr>
      <w:r>
        <w:t>Н</w:t>
      </w:r>
      <w:r w:rsidRPr="00196F6C">
        <w:t xml:space="preserve">ачальная (максимальная) цена контракта составляет </w:t>
      </w:r>
      <w:r w:rsidR="008730AF">
        <w:t xml:space="preserve">16 122 670,00 </w:t>
      </w:r>
      <w:r w:rsidRPr="00196F6C">
        <w:t>рублей.</w:t>
      </w:r>
    </w:p>
    <w:p w:rsidR="00146A85" w:rsidRDefault="00146A85" w:rsidP="00146A85">
      <w:pPr>
        <w:ind w:firstLine="709"/>
        <w:jc w:val="both"/>
      </w:pPr>
      <w:r>
        <w:t>На рассмотрении жалобы установлено следующее.</w:t>
      </w:r>
    </w:p>
    <w:p w:rsidR="00146A85" w:rsidRDefault="00146A85" w:rsidP="00146A85">
      <w:pPr>
        <w:ind w:firstLine="709"/>
        <w:jc w:val="both"/>
      </w:pPr>
      <w:r>
        <w:t xml:space="preserve">Согласно ч. 1 ст. 105 Федерального закона от 05.04.2013 № 44-ФЗ "О контрактной системе в сфере закупок товаров, работ, услуг для обеспечения государственных и муниципальных нужд" (далее – Закон о контрактной системе) любой участник закупки, а также осуществляющие общественный контроль общественные объединения, объединения юридических лиц в соответствии с законодательством Российской Федерации имеют право обжаловать в судебном порядке или в порядке, установленном настоящей главой, в контрольный орган в сфере закупок действия (бездействие) заказчика, уполномоченного органа, уполномоченного учреждения, специализированной </w:t>
      </w:r>
      <w:r>
        <w:lastRenderedPageBreak/>
        <w:t>организации, комиссии по осуществлению закупок, ее членов, должностных лиц контрактной службы, контрактного управляющего, оператора электронной площадки, если такие действия (бездействие) нарушают права и законные интересы участника закупки.</w:t>
      </w:r>
    </w:p>
    <w:p w:rsidR="00146A85" w:rsidRDefault="00146A85" w:rsidP="00146A85">
      <w:pPr>
        <w:ind w:firstLine="709"/>
        <w:jc w:val="both"/>
      </w:pPr>
      <w:r>
        <w:t>В соответствии с ч.7 ст.105 Закона о контрактной системе участник закупки, общественное объединение и объединение юридических лиц подают жалобу в письменной форме.</w:t>
      </w:r>
    </w:p>
    <w:p w:rsidR="00146A85" w:rsidRDefault="00146A85" w:rsidP="00146A85">
      <w:pPr>
        <w:ind w:firstLine="709"/>
        <w:jc w:val="both"/>
      </w:pPr>
      <w:r>
        <w:t>Согласно ч.1 ст. 6 ФЗ от 06.04.2011 года № 63-ФЗ «Об электронной подписи»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и может применяться в любых правоотношениях в соответствии с законодательством Российской Федерации,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 w:rsidR="00146A85" w:rsidRDefault="00146A85" w:rsidP="00146A85">
      <w:pPr>
        <w:ind w:firstLine="709"/>
        <w:jc w:val="both"/>
      </w:pPr>
      <w:r>
        <w:t xml:space="preserve">Жалоба </w:t>
      </w:r>
      <w:r w:rsidR="008730AF" w:rsidRPr="00146A85">
        <w:t>ООО «МЕДИКОМ»</w:t>
      </w:r>
      <w:r>
        <w:t xml:space="preserve"> поступила посредством электронной почты без использования электронной цифровой подписи, что не соответствует нормам Закона о контрактной системе.</w:t>
      </w:r>
    </w:p>
    <w:p w:rsidR="00146A85" w:rsidRPr="008439B3" w:rsidRDefault="00146A85" w:rsidP="00146A85">
      <w:pPr>
        <w:ind w:firstLine="709"/>
        <w:jc w:val="both"/>
      </w:pPr>
      <w:r w:rsidRPr="008439B3">
        <w:t>Учитывая вышеизложенное и на основании</w:t>
      </w:r>
      <w:r>
        <w:t>,</w:t>
      </w:r>
      <w:r w:rsidRPr="008439B3">
        <w:t xml:space="preserve"> </w:t>
      </w:r>
      <w:r w:rsidRPr="00196F6C">
        <w:t xml:space="preserve">ч. 11 ст. 105 </w:t>
      </w:r>
      <w:r w:rsidRPr="008439B3">
        <w:t xml:space="preserve">Федерального закона от 05.04.2013 № 44-ФЗ </w:t>
      </w:r>
      <w:r>
        <w:t>«</w:t>
      </w:r>
      <w:r w:rsidRPr="008439B3">
        <w:t>О контрактной системе в сфере закупок товаров, работ, услуг для обеспечения государственных и муниципальных нужд</w:t>
      </w:r>
      <w:r>
        <w:t>»</w:t>
      </w:r>
      <w:r w:rsidRPr="008439B3">
        <w:t>, Комиссия Саратовского УФАС России</w:t>
      </w:r>
    </w:p>
    <w:p w:rsidR="00146A85" w:rsidRDefault="00146A85" w:rsidP="00146A85">
      <w:pPr>
        <w:pStyle w:val="1"/>
      </w:pPr>
    </w:p>
    <w:p w:rsidR="00146A85" w:rsidRDefault="00146A85" w:rsidP="00146A85">
      <w:pPr>
        <w:pStyle w:val="1"/>
        <w:rPr>
          <w:sz w:val="24"/>
        </w:rPr>
      </w:pPr>
      <w:r>
        <w:t>Р</w:t>
      </w:r>
      <w:r w:rsidRPr="00664AC6">
        <w:t xml:space="preserve"> Е Ш И Л А:</w:t>
      </w:r>
    </w:p>
    <w:p w:rsidR="00146A85" w:rsidRDefault="00146A85" w:rsidP="00146A85">
      <w:pPr>
        <w:pStyle w:val="3"/>
        <w:ind w:firstLine="851"/>
        <w:rPr>
          <w:sz w:val="24"/>
        </w:rPr>
      </w:pPr>
    </w:p>
    <w:p w:rsidR="00146A85" w:rsidRDefault="00146A85" w:rsidP="00146A85">
      <w:pPr>
        <w:autoSpaceDE w:val="0"/>
        <w:autoSpaceDN w:val="0"/>
        <w:adjustRightInd w:val="0"/>
        <w:ind w:firstLine="851"/>
        <w:jc w:val="both"/>
      </w:pPr>
      <w:r>
        <w:t>Возвратить</w:t>
      </w:r>
      <w:r w:rsidRPr="001078B0">
        <w:t xml:space="preserve"> жалобу </w:t>
      </w:r>
      <w:r w:rsidR="008730AF" w:rsidRPr="00146A85">
        <w:t>ООО «МЕДИКОМ»</w:t>
      </w:r>
      <w:r w:rsidRPr="00196F6C">
        <w:t xml:space="preserve"> на действия </w:t>
      </w:r>
      <w:r w:rsidR="00541EBC">
        <w:t>Единой к</w:t>
      </w:r>
      <w:r w:rsidR="008730AF" w:rsidRPr="008730AF">
        <w:t>омиссии ГКУ СО «Государственное агентство централизации закупок» при проведении электронного аукциона № 0860200000820004280 «Поставка расходных материалов для ОАРИТ»</w:t>
      </w:r>
      <w:r>
        <w:t xml:space="preserve">. </w:t>
      </w:r>
    </w:p>
    <w:p w:rsidR="00146A85" w:rsidRPr="00092513" w:rsidRDefault="00146A85" w:rsidP="00146A85">
      <w:pPr>
        <w:autoSpaceDE w:val="0"/>
        <w:autoSpaceDN w:val="0"/>
        <w:adjustRightInd w:val="0"/>
        <w:ind w:firstLine="851"/>
        <w:jc w:val="both"/>
      </w:pPr>
    </w:p>
    <w:p w:rsidR="00146A85" w:rsidRPr="008439B3" w:rsidRDefault="00146A85" w:rsidP="00146A85">
      <w:pPr>
        <w:pStyle w:val="3"/>
        <w:ind w:firstLine="708"/>
        <w:rPr>
          <w:sz w:val="24"/>
        </w:rPr>
      </w:pPr>
    </w:p>
    <w:p w:rsidR="00146A85" w:rsidRPr="008439B3" w:rsidRDefault="00146A85" w:rsidP="00146A85">
      <w:pPr>
        <w:pStyle w:val="3"/>
        <w:tabs>
          <w:tab w:val="left" w:pos="2595"/>
          <w:tab w:val="left" w:pos="3060"/>
        </w:tabs>
        <w:ind w:firstLine="709"/>
        <w:rPr>
          <w:i/>
          <w:iCs/>
          <w:sz w:val="24"/>
        </w:rPr>
      </w:pPr>
      <w:r w:rsidRPr="008439B3">
        <w:rPr>
          <w:i/>
          <w:iCs/>
          <w:sz w:val="24"/>
        </w:rPr>
        <w:t xml:space="preserve">Настоящее решение может быть обжаловано в судебном порядке в течение трех месяцев с даты его принятия. </w:t>
      </w:r>
    </w:p>
    <w:p w:rsidR="00146A85" w:rsidRPr="00A4072F" w:rsidRDefault="00146A85" w:rsidP="00146A85">
      <w:pPr>
        <w:pStyle w:val="3"/>
        <w:tabs>
          <w:tab w:val="left" w:pos="2595"/>
          <w:tab w:val="left" w:pos="3060"/>
        </w:tabs>
        <w:rPr>
          <w:i/>
          <w:iCs/>
          <w:sz w:val="24"/>
        </w:rPr>
      </w:pPr>
    </w:p>
    <w:p w:rsidR="00C14D32" w:rsidRPr="00146A85" w:rsidRDefault="00387696" w:rsidP="00146A85">
      <w:pPr>
        <w:rPr>
          <w:lang w:val="x-none"/>
        </w:rPr>
      </w:pPr>
      <w:bookmarkStart w:id="0" w:name="_GoBack"/>
      <w:bookmarkEnd w:id="0"/>
    </w:p>
    <w:sectPr w:rsidR="00C14D32" w:rsidRPr="00146A85" w:rsidSect="00E65396">
      <w:headerReference w:type="even" r:id="rId8"/>
      <w:headerReference w:type="default" r:id="rId9"/>
      <w:pgSz w:w="11906" w:h="16838" w:code="9"/>
      <w:pgMar w:top="1134" w:right="850" w:bottom="1134" w:left="1701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E68" w:rsidRDefault="00F66712">
      <w:r>
        <w:separator/>
      </w:r>
    </w:p>
  </w:endnote>
  <w:endnote w:type="continuationSeparator" w:id="0">
    <w:p w:rsidR="00650E68" w:rsidRDefault="00F66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E68" w:rsidRDefault="00F66712">
      <w:r>
        <w:separator/>
      </w:r>
    </w:p>
  </w:footnote>
  <w:footnote w:type="continuationSeparator" w:id="0">
    <w:p w:rsidR="00650E68" w:rsidRDefault="00F667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74F" w:rsidRDefault="00BF7A4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C574F" w:rsidRDefault="00387696">
    <w:pPr>
      <w:pStyle w:val="a3"/>
    </w:pPr>
  </w:p>
  <w:p w:rsidR="009C574F" w:rsidRDefault="00387696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74F" w:rsidRPr="00491064" w:rsidRDefault="00BF7A41" w:rsidP="00F873B7">
    <w:pPr>
      <w:pStyle w:val="a3"/>
      <w:framePr w:wrap="around" w:vAnchor="text" w:hAnchor="page" w:x="6035" w:y="-11"/>
      <w:rPr>
        <w:rStyle w:val="a5"/>
        <w:sz w:val="18"/>
        <w:szCs w:val="18"/>
      </w:rPr>
    </w:pPr>
    <w:r w:rsidRPr="00491064">
      <w:rPr>
        <w:rStyle w:val="a5"/>
        <w:sz w:val="18"/>
        <w:szCs w:val="18"/>
      </w:rPr>
      <w:fldChar w:fldCharType="begin"/>
    </w:r>
    <w:r w:rsidRPr="00491064">
      <w:rPr>
        <w:rStyle w:val="a5"/>
        <w:sz w:val="18"/>
        <w:szCs w:val="18"/>
      </w:rPr>
      <w:instrText xml:space="preserve">PAGE  </w:instrText>
    </w:r>
    <w:r w:rsidRPr="00491064">
      <w:rPr>
        <w:rStyle w:val="a5"/>
        <w:sz w:val="18"/>
        <w:szCs w:val="18"/>
      </w:rPr>
      <w:fldChar w:fldCharType="separate"/>
    </w:r>
    <w:r w:rsidR="00387696">
      <w:rPr>
        <w:rStyle w:val="a5"/>
        <w:noProof/>
        <w:sz w:val="18"/>
        <w:szCs w:val="18"/>
      </w:rPr>
      <w:t>2</w:t>
    </w:r>
    <w:r w:rsidRPr="00491064">
      <w:rPr>
        <w:rStyle w:val="a5"/>
        <w:sz w:val="18"/>
        <w:szCs w:val="18"/>
      </w:rPr>
      <w:fldChar w:fldCharType="end"/>
    </w:r>
  </w:p>
  <w:p w:rsidR="009C574F" w:rsidRDefault="00387696">
    <w:pPr>
      <w:pStyle w:val="a3"/>
    </w:pPr>
  </w:p>
  <w:p w:rsidR="009C574F" w:rsidRDefault="0038769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67E"/>
    <w:rsid w:val="00146A85"/>
    <w:rsid w:val="002554A1"/>
    <w:rsid w:val="00387696"/>
    <w:rsid w:val="00541EBC"/>
    <w:rsid w:val="00595B03"/>
    <w:rsid w:val="00650E68"/>
    <w:rsid w:val="007C60FC"/>
    <w:rsid w:val="008730AF"/>
    <w:rsid w:val="00A1667E"/>
    <w:rsid w:val="00A41F36"/>
    <w:rsid w:val="00AB4E59"/>
    <w:rsid w:val="00BF7A41"/>
    <w:rsid w:val="00D44FC1"/>
    <w:rsid w:val="00F66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E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B4E59"/>
    <w:pPr>
      <w:keepNext/>
      <w:tabs>
        <w:tab w:val="left" w:pos="3060"/>
      </w:tabs>
      <w:jc w:val="center"/>
      <w:outlineLvl w:val="0"/>
    </w:pPr>
    <w:rPr>
      <w:b/>
      <w:bCs/>
      <w:sz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B4E59"/>
    <w:rPr>
      <w:rFonts w:ascii="Times New Roman" w:eastAsia="Times New Roman" w:hAnsi="Times New Roman" w:cs="Times New Roman"/>
      <w:b/>
      <w:bCs/>
      <w:sz w:val="26"/>
      <w:szCs w:val="24"/>
      <w:lang w:val="x-none" w:eastAsia="x-none"/>
    </w:rPr>
  </w:style>
  <w:style w:type="paragraph" w:styleId="a3">
    <w:name w:val="header"/>
    <w:basedOn w:val="a"/>
    <w:link w:val="a4"/>
    <w:rsid w:val="00AB4E59"/>
    <w:pPr>
      <w:tabs>
        <w:tab w:val="center" w:pos="4153"/>
        <w:tab w:val="right" w:pos="8306"/>
      </w:tabs>
    </w:pPr>
    <w:rPr>
      <w:sz w:val="26"/>
      <w:szCs w:val="20"/>
    </w:rPr>
  </w:style>
  <w:style w:type="character" w:customStyle="1" w:styleId="a4">
    <w:name w:val="Верхний колонтитул Знак"/>
    <w:basedOn w:val="a0"/>
    <w:link w:val="a3"/>
    <w:rsid w:val="00AB4E59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5">
    <w:name w:val="page number"/>
    <w:basedOn w:val="a0"/>
    <w:rsid w:val="00AB4E59"/>
  </w:style>
  <w:style w:type="paragraph" w:styleId="3">
    <w:name w:val="Body Text 3"/>
    <w:basedOn w:val="a"/>
    <w:link w:val="30"/>
    <w:uiPriority w:val="99"/>
    <w:rsid w:val="00AB4E59"/>
    <w:pPr>
      <w:jc w:val="both"/>
    </w:pPr>
    <w:rPr>
      <w:sz w:val="26"/>
      <w:lang w:val="x-none" w:eastAsia="x-none"/>
    </w:rPr>
  </w:style>
  <w:style w:type="character" w:customStyle="1" w:styleId="30">
    <w:name w:val="Основной текст 3 Знак"/>
    <w:basedOn w:val="a0"/>
    <w:link w:val="3"/>
    <w:uiPriority w:val="99"/>
    <w:rsid w:val="00AB4E59"/>
    <w:rPr>
      <w:rFonts w:ascii="Times New Roman" w:eastAsia="Times New Roman" w:hAnsi="Times New Roman" w:cs="Times New Roman"/>
      <w:sz w:val="26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BF7A41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F7A41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E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B4E59"/>
    <w:pPr>
      <w:keepNext/>
      <w:tabs>
        <w:tab w:val="left" w:pos="3060"/>
      </w:tabs>
      <w:jc w:val="center"/>
      <w:outlineLvl w:val="0"/>
    </w:pPr>
    <w:rPr>
      <w:b/>
      <w:bCs/>
      <w:sz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B4E59"/>
    <w:rPr>
      <w:rFonts w:ascii="Times New Roman" w:eastAsia="Times New Roman" w:hAnsi="Times New Roman" w:cs="Times New Roman"/>
      <w:b/>
      <w:bCs/>
      <w:sz w:val="26"/>
      <w:szCs w:val="24"/>
      <w:lang w:val="x-none" w:eastAsia="x-none"/>
    </w:rPr>
  </w:style>
  <w:style w:type="paragraph" w:styleId="a3">
    <w:name w:val="header"/>
    <w:basedOn w:val="a"/>
    <w:link w:val="a4"/>
    <w:rsid w:val="00AB4E59"/>
    <w:pPr>
      <w:tabs>
        <w:tab w:val="center" w:pos="4153"/>
        <w:tab w:val="right" w:pos="8306"/>
      </w:tabs>
    </w:pPr>
    <w:rPr>
      <w:sz w:val="26"/>
      <w:szCs w:val="20"/>
    </w:rPr>
  </w:style>
  <w:style w:type="character" w:customStyle="1" w:styleId="a4">
    <w:name w:val="Верхний колонтитул Знак"/>
    <w:basedOn w:val="a0"/>
    <w:link w:val="a3"/>
    <w:rsid w:val="00AB4E59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5">
    <w:name w:val="page number"/>
    <w:basedOn w:val="a0"/>
    <w:rsid w:val="00AB4E59"/>
  </w:style>
  <w:style w:type="paragraph" w:styleId="3">
    <w:name w:val="Body Text 3"/>
    <w:basedOn w:val="a"/>
    <w:link w:val="30"/>
    <w:uiPriority w:val="99"/>
    <w:rsid w:val="00AB4E59"/>
    <w:pPr>
      <w:jc w:val="both"/>
    </w:pPr>
    <w:rPr>
      <w:sz w:val="26"/>
      <w:lang w:val="x-none" w:eastAsia="x-none"/>
    </w:rPr>
  </w:style>
  <w:style w:type="character" w:customStyle="1" w:styleId="30">
    <w:name w:val="Основной текст 3 Знак"/>
    <w:basedOn w:val="a0"/>
    <w:link w:val="3"/>
    <w:uiPriority w:val="99"/>
    <w:rsid w:val="00AB4E59"/>
    <w:rPr>
      <w:rFonts w:ascii="Times New Roman" w:eastAsia="Times New Roman" w:hAnsi="Times New Roman" w:cs="Times New Roman"/>
      <w:sz w:val="26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BF7A41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F7A4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610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Гречушкина Екатерина Игоревна</dc:creator>
  <cp:keywords/>
  <dc:description/>
  <cp:lastModifiedBy>Koshmanov</cp:lastModifiedBy>
  <cp:revision>4</cp:revision>
  <cp:lastPrinted>2020-08-03T14:18:00Z</cp:lastPrinted>
  <dcterms:created xsi:type="dcterms:W3CDTF">2020-08-03T08:37:00Z</dcterms:created>
  <dcterms:modified xsi:type="dcterms:W3CDTF">2020-08-03T14:33:00Z</dcterms:modified>
</cp:coreProperties>
</file>