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E40" w:rsidRDefault="004A5E40" w:rsidP="004A5E4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4A5E40" w:rsidRPr="007937A9"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Муниципальное казенное учреждение «Центр административно-хозяйственного обеспечения»</w:t>
      </w:r>
    </w:p>
    <w:p w:rsidR="004A5E40" w:rsidRPr="007937A9"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187000, Ленинградская обл</w:t>
      </w:r>
      <w:r>
        <w:rPr>
          <w:rFonts w:ascii="Times New Roman" w:hAnsi="Times New Roman" w:cs="Times New Roman"/>
          <w:iCs/>
          <w:sz w:val="26"/>
          <w:szCs w:val="26"/>
        </w:rPr>
        <w:t>.</w:t>
      </w:r>
      <w:r w:rsidRPr="007937A9">
        <w:rPr>
          <w:rFonts w:ascii="Times New Roman" w:hAnsi="Times New Roman" w:cs="Times New Roman"/>
          <w:iCs/>
          <w:sz w:val="26"/>
          <w:szCs w:val="26"/>
        </w:rPr>
        <w:t>, Тосненский р</w:t>
      </w:r>
      <w:r>
        <w:rPr>
          <w:rFonts w:ascii="Times New Roman" w:hAnsi="Times New Roman" w:cs="Times New Roman"/>
          <w:iCs/>
          <w:sz w:val="26"/>
          <w:szCs w:val="26"/>
        </w:rPr>
        <w:t>-</w:t>
      </w:r>
      <w:r w:rsidRPr="007937A9">
        <w:rPr>
          <w:rFonts w:ascii="Times New Roman" w:hAnsi="Times New Roman" w:cs="Times New Roman"/>
          <w:iCs/>
          <w:sz w:val="26"/>
          <w:szCs w:val="26"/>
        </w:rPr>
        <w:t>н, г. Тосно, пр. Ленина, д. 60</w:t>
      </w:r>
    </w:p>
    <w:p w:rsidR="004A5E40" w:rsidRPr="007937A9"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Телефон: (</w:t>
      </w:r>
      <w:r w:rsidRPr="007937A9">
        <w:rPr>
          <w:rFonts w:ascii="Times New Roman" w:hAnsi="Times New Roman" w:cs="Times New Roman"/>
          <w:iCs/>
          <w:sz w:val="26"/>
          <w:szCs w:val="26"/>
        </w:rPr>
        <w:t>81361</w:t>
      </w:r>
      <w:r>
        <w:rPr>
          <w:rFonts w:ascii="Times New Roman" w:hAnsi="Times New Roman" w:cs="Times New Roman"/>
          <w:iCs/>
          <w:sz w:val="26"/>
          <w:szCs w:val="26"/>
        </w:rPr>
        <w:t xml:space="preserve">) </w:t>
      </w:r>
      <w:r w:rsidRPr="007937A9">
        <w:rPr>
          <w:rFonts w:ascii="Times New Roman" w:hAnsi="Times New Roman" w:cs="Times New Roman"/>
          <w:iCs/>
          <w:sz w:val="26"/>
          <w:szCs w:val="26"/>
        </w:rPr>
        <w:t>22086</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ezakaztosno@mail.ru</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Уполномоченный орган</w:t>
      </w:r>
      <w:r>
        <w:rPr>
          <w:rFonts w:ascii="Times New Roman" w:hAnsi="Times New Roman" w:cs="Times New Roman"/>
          <w:iCs/>
          <w:sz w:val="26"/>
          <w:szCs w:val="26"/>
        </w:rPr>
        <w:t>:</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Администрация муниципального образования Тосненский район Ленинградской области</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187000, Ленинградская обл</w:t>
      </w:r>
      <w:r>
        <w:rPr>
          <w:rFonts w:ascii="Times New Roman" w:hAnsi="Times New Roman" w:cs="Times New Roman"/>
          <w:iCs/>
          <w:sz w:val="26"/>
          <w:szCs w:val="26"/>
        </w:rPr>
        <w:t>.</w:t>
      </w:r>
      <w:r w:rsidRPr="007937A9">
        <w:rPr>
          <w:rFonts w:ascii="Times New Roman" w:hAnsi="Times New Roman" w:cs="Times New Roman"/>
          <w:iCs/>
          <w:sz w:val="26"/>
          <w:szCs w:val="26"/>
        </w:rPr>
        <w:t xml:space="preserve">, Тосненский р-н, Тосно г, </w:t>
      </w:r>
      <w:r>
        <w:rPr>
          <w:rFonts w:ascii="Times New Roman" w:hAnsi="Times New Roman" w:cs="Times New Roman"/>
          <w:iCs/>
          <w:sz w:val="26"/>
          <w:szCs w:val="26"/>
        </w:rPr>
        <w:t>пр. Ленина</w:t>
      </w:r>
      <w:r w:rsidRPr="007937A9">
        <w:rPr>
          <w:rFonts w:ascii="Times New Roman" w:hAnsi="Times New Roman" w:cs="Times New Roman"/>
          <w:iCs/>
          <w:sz w:val="26"/>
          <w:szCs w:val="26"/>
        </w:rPr>
        <w:t>, 32</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Телефон: (</w:t>
      </w:r>
      <w:r w:rsidRPr="007937A9">
        <w:rPr>
          <w:rFonts w:ascii="Times New Roman" w:hAnsi="Times New Roman" w:cs="Times New Roman"/>
          <w:iCs/>
          <w:sz w:val="26"/>
          <w:szCs w:val="26"/>
        </w:rPr>
        <w:t>81361</w:t>
      </w:r>
      <w:r>
        <w:rPr>
          <w:rFonts w:ascii="Times New Roman" w:hAnsi="Times New Roman" w:cs="Times New Roman"/>
          <w:iCs/>
          <w:sz w:val="26"/>
          <w:szCs w:val="26"/>
        </w:rPr>
        <w:t>)</w:t>
      </w:r>
      <w:r w:rsidRPr="007937A9">
        <w:rPr>
          <w:rFonts w:ascii="Times New Roman" w:hAnsi="Times New Roman" w:cs="Times New Roman"/>
          <w:iCs/>
          <w:sz w:val="26"/>
          <w:szCs w:val="26"/>
        </w:rPr>
        <w:t xml:space="preserve"> 33220</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zakaz.tosnocity@mail.ru</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Заявитель:</w:t>
      </w:r>
    </w:p>
    <w:p w:rsidR="004A5E40" w:rsidRPr="005B726C"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ООО «</w:t>
      </w:r>
      <w:r>
        <w:rPr>
          <w:rFonts w:ascii="Times New Roman" w:hAnsi="Times New Roman" w:cs="Times New Roman"/>
          <w:iCs/>
          <w:sz w:val="26"/>
          <w:szCs w:val="26"/>
        </w:rPr>
        <w:t>ТеплоДекор</w:t>
      </w:r>
      <w:r w:rsidRPr="005B726C">
        <w:rPr>
          <w:rFonts w:ascii="Times New Roman" w:hAnsi="Times New Roman" w:cs="Times New Roman"/>
          <w:iCs/>
          <w:sz w:val="26"/>
          <w:szCs w:val="26"/>
        </w:rPr>
        <w:t>»</w:t>
      </w:r>
    </w:p>
    <w:p w:rsidR="004A5E40" w:rsidRPr="005B726C"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19</w:t>
      </w:r>
      <w:r>
        <w:rPr>
          <w:rFonts w:ascii="Times New Roman" w:hAnsi="Times New Roman" w:cs="Times New Roman"/>
          <w:iCs/>
          <w:sz w:val="26"/>
          <w:szCs w:val="26"/>
        </w:rPr>
        <w:t>8096</w:t>
      </w:r>
      <w:r w:rsidRPr="005B726C">
        <w:rPr>
          <w:rFonts w:ascii="Times New Roman" w:hAnsi="Times New Roman" w:cs="Times New Roman"/>
          <w:iCs/>
          <w:sz w:val="26"/>
          <w:szCs w:val="26"/>
        </w:rPr>
        <w:t xml:space="preserve">, г. Санкт-Петербург, ул. </w:t>
      </w:r>
      <w:r>
        <w:rPr>
          <w:rFonts w:ascii="Times New Roman" w:hAnsi="Times New Roman" w:cs="Times New Roman"/>
          <w:iCs/>
          <w:sz w:val="26"/>
          <w:szCs w:val="26"/>
        </w:rPr>
        <w:t>Кронштадтская, д. 11, лит. А, пом. 47</w:t>
      </w:r>
    </w:p>
    <w:p w:rsidR="004A5E40" w:rsidRP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mk</w:t>
      </w:r>
      <w:r w:rsidRPr="004A5E40">
        <w:rPr>
          <w:rFonts w:ascii="Times New Roman" w:hAnsi="Times New Roman" w:cs="Times New Roman"/>
          <w:iCs/>
          <w:sz w:val="26"/>
          <w:szCs w:val="26"/>
        </w:rPr>
        <w:t>@</w:t>
      </w:r>
      <w:r>
        <w:rPr>
          <w:rFonts w:ascii="Times New Roman" w:hAnsi="Times New Roman" w:cs="Times New Roman"/>
          <w:iCs/>
          <w:sz w:val="26"/>
          <w:szCs w:val="26"/>
          <w:lang w:val="en-US"/>
        </w:rPr>
        <w:t>teplodecor</w:t>
      </w:r>
      <w:r w:rsidRPr="004A5E40">
        <w:rPr>
          <w:rFonts w:ascii="Times New Roman" w:hAnsi="Times New Roman" w:cs="Times New Roman"/>
          <w:iCs/>
          <w:sz w:val="26"/>
          <w:szCs w:val="26"/>
        </w:rPr>
        <w:t>.</w:t>
      </w:r>
      <w:r>
        <w:rPr>
          <w:rFonts w:ascii="Times New Roman" w:hAnsi="Times New Roman" w:cs="Times New Roman"/>
          <w:iCs/>
          <w:sz w:val="26"/>
          <w:szCs w:val="26"/>
          <w:lang w:val="en-US"/>
        </w:rPr>
        <w:t>ru</w:t>
      </w:r>
    </w:p>
    <w:p w:rsidR="004A5E40" w:rsidRPr="005B726C"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4A5E40" w:rsidRPr="005B726C"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Оператор электронной площадки:</w:t>
      </w:r>
    </w:p>
    <w:p w:rsidR="004A5E40" w:rsidRPr="007937A9"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ОСЭТ «Zakaz RF» (АГЗ РТ)</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agzrt@tatar.ru</w:t>
      </w: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4A5E40" w:rsidRDefault="004A5E40" w:rsidP="004A5E4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7937A9">
        <w:rPr>
          <w:rFonts w:ascii="Times New Roman" w:hAnsi="Times New Roman" w:cs="Times New Roman"/>
          <w:iCs/>
          <w:sz w:val="26"/>
          <w:szCs w:val="26"/>
        </w:rPr>
        <w:t>0145300006320000203</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DA769C" w:rsidRPr="00166E3B" w:rsidRDefault="00314032"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bCs/>
          <w:sz w:val="26"/>
          <w:szCs w:val="26"/>
        </w:rPr>
        <w:t xml:space="preserve">№ </w:t>
      </w:r>
      <w:r w:rsidR="004A5E40" w:rsidRPr="004A5E40">
        <w:rPr>
          <w:rFonts w:ascii="Times New Roman" w:hAnsi="Times New Roman" w:cs="Times New Roman"/>
          <w:bCs/>
          <w:sz w:val="26"/>
          <w:szCs w:val="26"/>
        </w:rPr>
        <w:t>047/06/67-2025/2020</w:t>
      </w:r>
      <w:r w:rsidR="004A5E40" w:rsidRPr="004A5E40">
        <w:rPr>
          <w:rFonts w:ascii="Times New Roman" w:hAnsi="Times New Roman" w:cs="Times New Roman"/>
          <w:bCs/>
          <w:sz w:val="26"/>
          <w:szCs w:val="26"/>
        </w:rPr>
        <w:cr/>
      </w:r>
    </w:p>
    <w:p w:rsidR="00314032" w:rsidRPr="00166E3B" w:rsidRDefault="004A5E40"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A1D6C" w:rsidRDefault="005A1D6C" w:rsidP="007704DC">
      <w:pPr>
        <w:pStyle w:val="HTML"/>
        <w:ind w:firstLine="709"/>
        <w:jc w:val="both"/>
        <w:rPr>
          <w:rFonts w:ascii="Times New Roman" w:eastAsiaTheme="minorEastAsia" w:hAnsi="Times New Roman" w:cs="Times New Roman"/>
          <w:sz w:val="26"/>
          <w:szCs w:val="26"/>
        </w:rPr>
      </w:pPr>
    </w:p>
    <w:p w:rsidR="005A1D6C" w:rsidRDefault="005A1D6C" w:rsidP="007704DC">
      <w:pPr>
        <w:pStyle w:val="HTML"/>
        <w:ind w:firstLine="709"/>
        <w:jc w:val="both"/>
        <w:rPr>
          <w:rFonts w:ascii="Times New Roman" w:eastAsiaTheme="minorEastAsia" w:hAnsi="Times New Roman" w:cs="Times New Roman"/>
          <w:sz w:val="26"/>
          <w:szCs w:val="26"/>
        </w:rPr>
      </w:pPr>
    </w:p>
    <w:p w:rsidR="005A1D6C" w:rsidRDefault="005A1D6C" w:rsidP="007704DC">
      <w:pPr>
        <w:pStyle w:val="HTML"/>
        <w:ind w:firstLine="709"/>
        <w:jc w:val="both"/>
        <w:rPr>
          <w:rFonts w:ascii="Times New Roman" w:eastAsiaTheme="minorEastAsia" w:hAnsi="Times New Roman" w:cs="Times New Roman"/>
          <w:sz w:val="26"/>
          <w:szCs w:val="26"/>
        </w:rPr>
      </w:pPr>
    </w:p>
    <w:p w:rsidR="005C46D4" w:rsidRDefault="005C46D4"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5C46D4" w:rsidRDefault="005C46D4"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w:t>
      </w:r>
      <w:r w:rsidR="00710DFF">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4A5E40" w:rsidRPr="004A5E40">
        <w:rPr>
          <w:rFonts w:ascii="Times New Roman" w:eastAsiaTheme="minorEastAsia" w:hAnsi="Times New Roman" w:cs="Times New Roman"/>
          <w:sz w:val="26"/>
          <w:szCs w:val="26"/>
        </w:rPr>
        <w:t>Муниципально</w:t>
      </w:r>
      <w:r w:rsidR="004A5E40">
        <w:rPr>
          <w:rFonts w:ascii="Times New Roman" w:eastAsiaTheme="minorEastAsia" w:hAnsi="Times New Roman" w:cs="Times New Roman"/>
          <w:sz w:val="26"/>
          <w:szCs w:val="26"/>
        </w:rPr>
        <w:t>го</w:t>
      </w:r>
      <w:r w:rsidR="004A5E40" w:rsidRPr="004A5E40">
        <w:rPr>
          <w:rFonts w:ascii="Times New Roman" w:eastAsiaTheme="minorEastAsia" w:hAnsi="Times New Roman" w:cs="Times New Roman"/>
          <w:sz w:val="26"/>
          <w:szCs w:val="26"/>
        </w:rPr>
        <w:t xml:space="preserve"> казенно</w:t>
      </w:r>
      <w:r w:rsidR="004A5E40">
        <w:rPr>
          <w:rFonts w:ascii="Times New Roman" w:eastAsiaTheme="minorEastAsia" w:hAnsi="Times New Roman" w:cs="Times New Roman"/>
          <w:sz w:val="26"/>
          <w:szCs w:val="26"/>
        </w:rPr>
        <w:t>го</w:t>
      </w:r>
      <w:r w:rsidR="004A5E40" w:rsidRPr="004A5E40">
        <w:rPr>
          <w:rFonts w:ascii="Times New Roman" w:eastAsiaTheme="minorEastAsia" w:hAnsi="Times New Roman" w:cs="Times New Roman"/>
          <w:sz w:val="26"/>
          <w:szCs w:val="26"/>
        </w:rPr>
        <w:t xml:space="preserve"> учреждени</w:t>
      </w:r>
      <w:r w:rsidR="004A5E40">
        <w:rPr>
          <w:rFonts w:ascii="Times New Roman" w:eastAsiaTheme="minorEastAsia" w:hAnsi="Times New Roman" w:cs="Times New Roman"/>
          <w:sz w:val="26"/>
          <w:szCs w:val="26"/>
        </w:rPr>
        <w:t>я</w:t>
      </w:r>
      <w:r w:rsidR="004A5E40" w:rsidRPr="004A5E40">
        <w:rPr>
          <w:rFonts w:ascii="Times New Roman" w:eastAsiaTheme="minorEastAsia" w:hAnsi="Times New Roman" w:cs="Times New Roman"/>
          <w:sz w:val="26"/>
          <w:szCs w:val="26"/>
        </w:rPr>
        <w:t xml:space="preserve"> «Центр административно-хозяйственного обеспечения»</w:t>
      </w:r>
      <w:r>
        <w:rPr>
          <w:rFonts w:ascii="Times New Roman" w:eastAsiaTheme="minorEastAsia" w:hAnsi="Times New Roman" w:cs="Times New Roman"/>
          <w:sz w:val="26"/>
          <w:szCs w:val="26"/>
        </w:rPr>
        <w:t xml:space="preserve">: </w:t>
      </w:r>
    </w:p>
    <w:p w:rsidR="00BF5E98" w:rsidRPr="00B669D9" w:rsidRDefault="00C179EA"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w:t>
      </w:r>
      <w:r w:rsidR="00345AD6">
        <w:rPr>
          <w:rFonts w:ascii="Times New Roman" w:hAnsi="Times New Roman" w:cs="Times New Roman"/>
          <w:sz w:val="26"/>
          <w:szCs w:val="26"/>
        </w:rPr>
        <w:t xml:space="preserve"> </w:t>
      </w:r>
      <w:r w:rsidR="00C33940">
        <w:rPr>
          <w:rFonts w:ascii="Times New Roman" w:hAnsi="Times New Roman" w:cs="Times New Roman"/>
          <w:sz w:val="26"/>
          <w:szCs w:val="26"/>
        </w:rPr>
        <w:t xml:space="preserve">Заявителя – ООО </w:t>
      </w:r>
      <w:r w:rsidR="00C33940" w:rsidRPr="00C33940">
        <w:rPr>
          <w:rFonts w:ascii="Times New Roman" w:hAnsi="Times New Roman" w:cs="Times New Roman"/>
          <w:sz w:val="26"/>
          <w:szCs w:val="26"/>
        </w:rPr>
        <w:t>«</w:t>
      </w:r>
      <w:r w:rsidR="004A5E40" w:rsidRPr="004A5E40">
        <w:rPr>
          <w:rFonts w:ascii="Times New Roman" w:hAnsi="Times New Roman" w:cs="Times New Roman"/>
          <w:iCs/>
          <w:sz w:val="26"/>
          <w:szCs w:val="26"/>
        </w:rPr>
        <w:t>ТеплоДекор</w:t>
      </w:r>
      <w:r w:rsidR="00C33940" w:rsidRPr="00C33940">
        <w:rPr>
          <w:rFonts w:ascii="Times New Roman" w:hAnsi="Times New Roman" w:cs="Times New Roman"/>
          <w:sz w:val="26"/>
          <w:szCs w:val="26"/>
        </w:rPr>
        <w:t>»</w:t>
      </w:r>
      <w:r w:rsidR="00C33940">
        <w:rPr>
          <w:rFonts w:ascii="Times New Roman" w:hAnsi="Times New Roman" w:cs="Times New Roman"/>
          <w:sz w:val="26"/>
          <w:szCs w:val="26"/>
        </w:rPr>
        <w:t xml:space="preserve">, </w:t>
      </w:r>
      <w:r>
        <w:rPr>
          <w:rFonts w:ascii="Times New Roman" w:hAnsi="Times New Roman" w:cs="Times New Roman"/>
          <w:sz w:val="26"/>
          <w:szCs w:val="26"/>
        </w:rPr>
        <w:t>извещенного о времени и месте заседания Комиссии надлежащим образом,</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4A5E40" w:rsidRPr="004A5E40">
        <w:rPr>
          <w:rFonts w:ascii="Times New Roman" w:hAnsi="Times New Roman" w:cs="Times New Roman"/>
          <w:sz w:val="26"/>
          <w:szCs w:val="26"/>
        </w:rPr>
        <w:t>(вх. № 9128 от 22.07.2020) на действия аукционной комиссии при проведении электронного аукциона на выполнение работ по ремонту помещений в МБОУ "Сельцовская СОШ", по адресу: Ленинградская область, Тосненский район, п. Сельцо, д.16, 18</w:t>
      </w:r>
      <w:r w:rsidR="00543402" w:rsidRPr="00543402">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4A5E40">
        <w:rPr>
          <w:rFonts w:ascii="Times New Roman" w:hAnsi="Times New Roman" w:cs="Times New Roman"/>
          <w:sz w:val="26"/>
          <w:szCs w:val="26"/>
        </w:rPr>
        <w:t>11</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4A5E40" w:rsidRPr="004A5E40">
        <w:rPr>
          <w:rFonts w:ascii="Times New Roman" w:hAnsi="Times New Roman" w:cs="Times New Roman"/>
          <w:snapToGrid w:val="0"/>
          <w:sz w:val="26"/>
          <w:szCs w:val="26"/>
          <w:lang w:eastAsia="zh-CN" w:bidi="hi-IN"/>
        </w:rPr>
        <w:t>12 116 312,00</w:t>
      </w:r>
      <w:r w:rsidR="004A5E40">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166E3B">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9E04E4">
        <w:rPr>
          <w:rFonts w:ascii="Times New Roman" w:hAnsi="Times New Roman" w:cs="Times New Roman"/>
          <w:sz w:val="26"/>
          <w:szCs w:val="26"/>
          <w:shd w:val="clear" w:color="auto" w:fill="FFFFFF"/>
        </w:rPr>
        <w:t>3</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4A5E40" w:rsidRPr="004A5E40">
        <w:rPr>
          <w:rFonts w:ascii="Times New Roman" w:hAnsi="Times New Roman" w:cs="Times New Roman"/>
          <w:bCs/>
          <w:sz w:val="26"/>
          <w:szCs w:val="26"/>
        </w:rPr>
        <w:t xml:space="preserve">рассмотрения заявок на участие в электронном аукционе от 22.07.2020 №0145300006320000203-2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p>
    <w:p w:rsidR="00710DFF" w:rsidRDefault="00710DFF"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4A5E40" w:rsidRPr="004A5E40" w:rsidRDefault="002D7B6C" w:rsidP="004A5E4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4A5E40" w:rsidRPr="004A5E40">
        <w:rPr>
          <w:rFonts w:ascii="Times New Roman" w:hAnsi="Times New Roman" w:cs="Times New Roman"/>
          <w:bCs/>
          <w:i/>
          <w:sz w:val="26"/>
          <w:szCs w:val="26"/>
        </w:rPr>
        <w:t>Основание отклонения – п. 2 ч. 4 ст. 67 Федерального закона от 05.04.2013 № 44-ФЗ, п. 5.1. общей части документации об электронном аукционе. 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Например, по позиции № 1 приложения № 2 к Техническому заданию, в части указания в заявке «Срок службы» для «Водонагревателя».</w:t>
      </w:r>
    </w:p>
    <w:p w:rsidR="00F9375C" w:rsidRPr="00F9375C" w:rsidRDefault="004A5E40" w:rsidP="004A5E4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4A5E40">
        <w:rPr>
          <w:rFonts w:ascii="Times New Roman" w:hAnsi="Times New Roman" w:cs="Times New Roman"/>
          <w:bCs/>
          <w:i/>
          <w:sz w:val="26"/>
          <w:szCs w:val="26"/>
        </w:rPr>
        <w:t xml:space="preserve">(В соответствии с инструкцией: «…Требования к значениям показателей (характеристик) товаров подразделяются на параметры. «min» - параметр, определяющий требования к минимальным значениям показателей (характеристик) товаров, «max»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а также: «…В случае если требование к значению показателя (характеристики) товара, которое не </w:t>
      </w:r>
      <w:r w:rsidRPr="004A5E40">
        <w:rPr>
          <w:rFonts w:ascii="Times New Roman" w:hAnsi="Times New Roman" w:cs="Times New Roman"/>
          <w:bCs/>
          <w:i/>
          <w:sz w:val="26"/>
          <w:szCs w:val="26"/>
        </w:rPr>
        <w:lastRenderedPageBreak/>
        <w:t>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00710DFF">
        <w:rPr>
          <w:rFonts w:ascii="Times New Roman" w:hAnsi="Times New Roman" w:cs="Times New Roman"/>
          <w:bCs/>
          <w:i/>
          <w:sz w:val="26"/>
          <w:szCs w:val="26"/>
        </w:rPr>
        <w:t>»</w:t>
      </w:r>
    </w:p>
    <w:p w:rsidR="00345AD6" w:rsidRDefault="00345AD6"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Комиссия установила, что Заказчиком в Приложении для товара «</w:t>
      </w:r>
      <w:r w:rsidR="004A5E40">
        <w:rPr>
          <w:rFonts w:ascii="Times New Roman" w:hAnsi="Times New Roman" w:cs="Times New Roman"/>
          <w:bCs/>
          <w:sz w:val="26"/>
          <w:szCs w:val="26"/>
        </w:rPr>
        <w:t>Водонагреватель</w:t>
      </w:r>
      <w:r w:rsidRPr="009E04E4">
        <w:rPr>
          <w:rFonts w:ascii="Times New Roman" w:hAnsi="Times New Roman" w:cs="Times New Roman"/>
          <w:bCs/>
          <w:sz w:val="26"/>
          <w:szCs w:val="26"/>
        </w:rPr>
        <w:t>» по показателю «</w:t>
      </w:r>
      <w:r w:rsidR="004A5E40" w:rsidRPr="004A5E40">
        <w:rPr>
          <w:rFonts w:ascii="Times New Roman" w:hAnsi="Times New Roman" w:cs="Times New Roman"/>
          <w:bCs/>
          <w:sz w:val="26"/>
          <w:szCs w:val="26"/>
        </w:rPr>
        <w:t>Срок службы</w:t>
      </w:r>
      <w:r w:rsidRPr="009E04E4">
        <w:rPr>
          <w:rFonts w:ascii="Times New Roman" w:hAnsi="Times New Roman" w:cs="Times New Roman"/>
          <w:bCs/>
          <w:sz w:val="26"/>
          <w:szCs w:val="26"/>
        </w:rPr>
        <w:t>» установлено требование –</w:t>
      </w:r>
      <w:r w:rsidR="004A5E40">
        <w:rPr>
          <w:rFonts w:ascii="Times New Roman" w:hAnsi="Times New Roman" w:cs="Times New Roman"/>
          <w:bCs/>
          <w:sz w:val="26"/>
          <w:szCs w:val="26"/>
        </w:rPr>
        <w:t xml:space="preserve"> «не менее 8</w:t>
      </w:r>
      <w:r w:rsidRPr="009E04E4">
        <w:rPr>
          <w:rFonts w:ascii="Times New Roman" w:hAnsi="Times New Roman" w:cs="Times New Roman"/>
          <w:bCs/>
          <w:sz w:val="26"/>
          <w:szCs w:val="26"/>
        </w:rPr>
        <w:t xml:space="preserve">» (единица измерения – </w:t>
      </w:r>
      <w:r w:rsidR="004A5E40">
        <w:rPr>
          <w:rFonts w:ascii="Times New Roman" w:hAnsi="Times New Roman" w:cs="Times New Roman"/>
          <w:bCs/>
          <w:sz w:val="26"/>
          <w:szCs w:val="26"/>
        </w:rPr>
        <w:t>количество лет</w:t>
      </w:r>
      <w:r w:rsidRPr="009E04E4">
        <w:rPr>
          <w:rFonts w:ascii="Times New Roman" w:hAnsi="Times New Roman" w:cs="Times New Roman"/>
          <w:bCs/>
          <w:sz w:val="26"/>
          <w:szCs w:val="26"/>
        </w:rPr>
        <w:t xml:space="preserve">). </w:t>
      </w:r>
    </w:p>
    <w:p w:rsid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Требование установлено с заданными параметрами «</w:t>
      </w:r>
      <w:r>
        <w:rPr>
          <w:rFonts w:ascii="Times New Roman" w:hAnsi="Times New Roman" w:cs="Times New Roman"/>
          <w:bCs/>
          <w:sz w:val="26"/>
          <w:szCs w:val="26"/>
          <w:lang w:val="en-US"/>
        </w:rPr>
        <w:t>max</w:t>
      </w:r>
      <w:r>
        <w:rPr>
          <w:rFonts w:ascii="Times New Roman" w:hAnsi="Times New Roman" w:cs="Times New Roman"/>
          <w:bCs/>
          <w:sz w:val="26"/>
          <w:szCs w:val="26"/>
        </w:rPr>
        <w:t>».</w:t>
      </w:r>
    </w:p>
    <w:p w:rsid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в Инструкции содержатся следующие положения:</w:t>
      </w:r>
    </w:p>
    <w:p w:rsid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r w:rsidRPr="00F81892">
        <w:rPr>
          <w:rFonts w:ascii="Times New Roman" w:hAnsi="Times New Roman" w:cs="Times New Roman"/>
          <w:bCs/>
          <w:sz w:val="26"/>
          <w:szCs w:val="26"/>
        </w:rPr>
        <w:t>«max» - параметр, определяющий требования к максимальным значениям показателей (характеристик) товаров</w:t>
      </w:r>
      <w:r>
        <w:rPr>
          <w:rFonts w:ascii="Times New Roman" w:hAnsi="Times New Roman" w:cs="Times New Roman"/>
          <w:bCs/>
          <w:sz w:val="26"/>
          <w:szCs w:val="26"/>
        </w:rPr>
        <w:t>»;</w:t>
      </w:r>
    </w:p>
    <w:p w:rsidR="00F81892" w:rsidRP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w:t>
      </w:r>
      <w:r w:rsidRPr="00F81892">
        <w:rPr>
          <w:rFonts w:ascii="Times New Roman" w:hAnsi="Times New Roman" w:cs="Times New Roman"/>
          <w:bCs/>
          <w:sz w:val="26"/>
          <w:szCs w:val="26"/>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Pr>
          <w:rFonts w:ascii="Times New Roman" w:hAnsi="Times New Roman" w:cs="Times New Roman"/>
          <w:bCs/>
          <w:sz w:val="26"/>
          <w:szCs w:val="26"/>
        </w:rPr>
        <w:t>».</w:t>
      </w:r>
    </w:p>
    <w:p w:rsidR="009E04E4" w:rsidRP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Представитель Заказчика пояснил, что из вышеуказанн</w:t>
      </w:r>
      <w:r w:rsidR="00F81892">
        <w:rPr>
          <w:rFonts w:ascii="Times New Roman" w:hAnsi="Times New Roman" w:cs="Times New Roman"/>
          <w:bCs/>
          <w:sz w:val="26"/>
          <w:szCs w:val="26"/>
        </w:rPr>
        <w:t>ых</w:t>
      </w:r>
      <w:r w:rsidRPr="009E04E4">
        <w:rPr>
          <w:rFonts w:ascii="Times New Roman" w:hAnsi="Times New Roman" w:cs="Times New Roman"/>
          <w:bCs/>
          <w:sz w:val="26"/>
          <w:szCs w:val="26"/>
        </w:rPr>
        <w:t xml:space="preserve"> положени</w:t>
      </w:r>
      <w:r w:rsidR="00F81892">
        <w:rPr>
          <w:rFonts w:ascii="Times New Roman" w:hAnsi="Times New Roman" w:cs="Times New Roman"/>
          <w:bCs/>
          <w:sz w:val="26"/>
          <w:szCs w:val="26"/>
        </w:rPr>
        <w:t>й</w:t>
      </w:r>
      <w:r w:rsidRPr="009E04E4">
        <w:rPr>
          <w:rFonts w:ascii="Times New Roman" w:hAnsi="Times New Roman" w:cs="Times New Roman"/>
          <w:bCs/>
          <w:sz w:val="26"/>
          <w:szCs w:val="26"/>
        </w:rPr>
        <w:t xml:space="preserve"> Инструкции участникам закупки необходимо указать </w:t>
      </w:r>
      <w:r w:rsidR="00F81892">
        <w:rPr>
          <w:rFonts w:ascii="Times New Roman" w:hAnsi="Times New Roman" w:cs="Times New Roman"/>
          <w:bCs/>
          <w:sz w:val="26"/>
          <w:szCs w:val="26"/>
        </w:rPr>
        <w:t>спорное значение показателя без изменений, так как словестная формулировка «не менее» задает требование к минимальному значению показателя, следовательно, не может рассматриваться как требование к максимальному значению показателя.</w:t>
      </w:r>
    </w:p>
    <w:p w:rsidR="009E04E4" w:rsidRP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Заявитель в составе первой части заявки на участие в электронном аукционе для товара </w:t>
      </w:r>
      <w:r w:rsidR="00F81892" w:rsidRPr="00F81892">
        <w:rPr>
          <w:rFonts w:ascii="Times New Roman" w:hAnsi="Times New Roman" w:cs="Times New Roman"/>
          <w:bCs/>
          <w:sz w:val="26"/>
          <w:szCs w:val="26"/>
        </w:rPr>
        <w:t>«Водонагреватель» по показателю «Срок службы»</w:t>
      </w:r>
      <w:r w:rsidR="00F81892">
        <w:rPr>
          <w:rFonts w:ascii="Times New Roman" w:hAnsi="Times New Roman" w:cs="Times New Roman"/>
          <w:bCs/>
          <w:sz w:val="26"/>
          <w:szCs w:val="26"/>
        </w:rPr>
        <w:t xml:space="preserve"> вопреки требованиям Инструкции указал измененное значение.</w:t>
      </w:r>
    </w:p>
    <w:p w:rsid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9E04E4" w:rsidRDefault="009E04E4" w:rsidP="009E04E4">
      <w:pPr>
        <w:spacing w:after="0" w:line="240" w:lineRule="auto"/>
        <w:ind w:firstLine="709"/>
        <w:jc w:val="both"/>
        <w:rPr>
          <w:rFonts w:ascii="Times New Roman" w:hAnsi="Times New Roman" w:cs="Times New Roman"/>
          <w:bCs/>
          <w:sz w:val="26"/>
          <w:szCs w:val="26"/>
        </w:rPr>
      </w:pPr>
    </w:p>
    <w:p w:rsidR="009E04E4" w:rsidRPr="009E04E4" w:rsidRDefault="0037125A" w:rsidP="009E04E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ходе внеплановой проверки, проводимой в соответствии с положениями статьи 99 Закона о контрактной системе Комиссия установила, </w:t>
      </w:r>
      <w:r w:rsidR="009E04E4" w:rsidRPr="009E04E4">
        <w:rPr>
          <w:rFonts w:ascii="Times New Roman" w:hAnsi="Times New Roman" w:cs="Times New Roman"/>
          <w:sz w:val="26"/>
          <w:szCs w:val="26"/>
          <w:shd w:val="clear" w:color="auto" w:fill="FFFFFF"/>
        </w:rPr>
        <w:t>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а) наименование страны происхождения товара;</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2) товар не принимается к бухгалтерскому учету заказчика в соответствии с Федеральным законом от 06.12.2011 N 402-ФЗ «О бухгалтерском учете».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частью 3 статьи 421 Гражданского кодекса Российской Федерации от 30.11.1994 N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частью 2 статьи 525 ГК РФ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со статей 506 ГК РФ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частью 2 статьи 763 ГК РФ по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Согласно части 1 статьи 766 ГК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Представителем Уполномоченного учреждения в ходе заседания Комиссии в материалы дела не представлено доказательств того, что 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DC1CBD"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E04E4" w:rsidRPr="00166E3B" w:rsidRDefault="009E04E4" w:rsidP="009E04E4">
      <w:pPr>
        <w:spacing w:after="0" w:line="240" w:lineRule="auto"/>
        <w:ind w:firstLine="709"/>
        <w:jc w:val="both"/>
        <w:rPr>
          <w:rFonts w:ascii="Times New Roman" w:hAnsi="Times New Roman" w:cs="Times New Roman"/>
          <w:bCs/>
          <w:sz w:val="26"/>
          <w:szCs w:val="26"/>
        </w:rPr>
      </w:pPr>
    </w:p>
    <w:p w:rsidR="00F037C8" w:rsidRPr="00107A41" w:rsidRDefault="00F037C8" w:rsidP="00F037C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Признать жалобу</w:t>
      </w:r>
      <w:r w:rsidR="00B52B5A">
        <w:rPr>
          <w:rFonts w:ascii="Times New Roman" w:hAnsi="Times New Roman" w:cs="Times New Roman"/>
          <w:bCs/>
          <w:sz w:val="26"/>
          <w:szCs w:val="26"/>
        </w:rPr>
        <w:t xml:space="preserve"> </w:t>
      </w:r>
      <w:r w:rsidR="00F81892" w:rsidRPr="00F81892">
        <w:rPr>
          <w:rFonts w:ascii="Times New Roman" w:hAnsi="Times New Roman" w:cs="Times New Roman"/>
          <w:bCs/>
          <w:sz w:val="26"/>
          <w:szCs w:val="26"/>
        </w:rPr>
        <w:t>ООО «ТеплоДекор»</w:t>
      </w:r>
      <w:r w:rsidR="00F81892">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w:t>
      </w:r>
      <w:r w:rsidR="009C5588">
        <w:rPr>
          <w:rFonts w:ascii="Times New Roman" w:hAnsi="Times New Roman" w:cs="Times New Roman"/>
          <w:bCs/>
          <w:sz w:val="26"/>
          <w:szCs w:val="26"/>
        </w:rPr>
        <w:t xml:space="preserve">е </w:t>
      </w:r>
      <w:r>
        <w:rPr>
          <w:rFonts w:ascii="Times New Roman" w:hAnsi="Times New Roman" w:cs="Times New Roman"/>
          <w:bCs/>
          <w:sz w:val="26"/>
          <w:szCs w:val="26"/>
        </w:rPr>
        <w:t>пункта 2 части 1 статьи 64 Закона о контрактной системе.</w:t>
      </w: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F81892">
        <w:rPr>
          <w:rFonts w:ascii="Times New Roman" w:hAnsi="Times New Roman" w:cs="Times New Roman"/>
          <w:bCs/>
          <w:sz w:val="26"/>
          <w:szCs w:val="26"/>
        </w:rPr>
        <w:t xml:space="preserve">Не выдавать </w:t>
      </w:r>
      <w:r w:rsidR="007C7DD9" w:rsidRPr="007C7DD9">
        <w:rPr>
          <w:rFonts w:ascii="Times New Roman" w:hAnsi="Times New Roman" w:cs="Times New Roman"/>
          <w:bCs/>
          <w:sz w:val="26"/>
          <w:szCs w:val="26"/>
        </w:rPr>
        <w:t>Заказчику предписание</w:t>
      </w:r>
      <w:r w:rsidR="00F81892">
        <w:rPr>
          <w:rFonts w:ascii="Times New Roman" w:hAnsi="Times New Roman" w:cs="Times New Roman"/>
          <w:bCs/>
          <w:sz w:val="26"/>
          <w:szCs w:val="26"/>
        </w:rPr>
        <w:t>, так как ранее</w:t>
      </w:r>
      <w:r w:rsidR="00F25C89">
        <w:rPr>
          <w:rFonts w:ascii="Times New Roman" w:hAnsi="Times New Roman" w:cs="Times New Roman"/>
          <w:bCs/>
          <w:sz w:val="26"/>
          <w:szCs w:val="26"/>
        </w:rPr>
        <w:t xml:space="preserve"> по настоящей закупке было выдано предписание</w:t>
      </w:r>
      <w:r w:rsidR="007C7DD9" w:rsidRPr="007C7DD9">
        <w:rPr>
          <w:rFonts w:ascii="Times New Roman" w:hAnsi="Times New Roman" w:cs="Times New Roman"/>
          <w:bCs/>
          <w:sz w:val="26"/>
          <w:szCs w:val="26"/>
        </w:rPr>
        <w:t xml:space="preserve"> об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Pr="0010154C">
        <w:rPr>
          <w:rFonts w:ascii="Times New Roman" w:hAnsi="Times New Roman" w:cs="Times New Roman"/>
          <w:bCs/>
          <w:sz w:val="26"/>
          <w:szCs w:val="26"/>
        </w:rPr>
        <w:t>.</w:t>
      </w:r>
    </w:p>
    <w:p w:rsidR="00F037C8" w:rsidRDefault="00F037C8" w:rsidP="00F037C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A769C" w:rsidRPr="004B1A7F" w:rsidRDefault="00DA769C"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Default="00012CCC"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A1D6C" w:rsidRPr="00166E3B" w:rsidRDefault="005A1D6C"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5A1D6C" w:rsidRPr="00166E3B" w:rsidSect="00DA769C">
      <w:headerReference w:type="default" r:id="rId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033" w:rsidRDefault="00C90033" w:rsidP="00CB05C2">
      <w:pPr>
        <w:spacing w:after="0" w:line="240" w:lineRule="auto"/>
      </w:pPr>
      <w:r>
        <w:separator/>
      </w:r>
    </w:p>
  </w:endnote>
  <w:endnote w:type="continuationSeparator" w:id="0">
    <w:p w:rsidR="00C90033" w:rsidRDefault="00C9003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033" w:rsidRDefault="00C90033" w:rsidP="00CB05C2">
      <w:pPr>
        <w:spacing w:after="0" w:line="240" w:lineRule="auto"/>
      </w:pPr>
      <w:r>
        <w:separator/>
      </w:r>
    </w:p>
  </w:footnote>
  <w:footnote w:type="continuationSeparator" w:id="0">
    <w:p w:rsidR="00C90033" w:rsidRDefault="00C9003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5A1D6C">
          <w:rPr>
            <w:noProof/>
          </w:rPr>
          <w:t>6</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A5E40"/>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D6C"/>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0033"/>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714D"/>
    <w:rsid w:val="00CD2321"/>
    <w:rsid w:val="00CD28C5"/>
    <w:rsid w:val="00CD511C"/>
    <w:rsid w:val="00CD66BF"/>
    <w:rsid w:val="00CE53C7"/>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5C89"/>
    <w:rsid w:val="00F26F5E"/>
    <w:rsid w:val="00F3044C"/>
    <w:rsid w:val="00F31124"/>
    <w:rsid w:val="00F357A0"/>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892"/>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7C91F-40A8-4DF0-8A16-BA2B63F11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Pages>
  <Words>2689</Words>
  <Characters>15333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31</cp:revision>
  <cp:lastPrinted>2020-07-10T15:51:00Z</cp:lastPrinted>
  <dcterms:created xsi:type="dcterms:W3CDTF">2020-05-28T12:48:00Z</dcterms:created>
  <dcterms:modified xsi:type="dcterms:W3CDTF">2020-08-03T15:31:00Z</dcterms:modified>
</cp:coreProperties>
</file>