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1424" w:rsidRDefault="00D278B1" w:rsidP="002817A9">
      <w:pPr>
        <w:tabs>
          <w:tab w:val="left" w:pos="5245"/>
        </w:tabs>
        <w:jc w:val="center"/>
        <w:rPr>
          <w:noProof/>
        </w:rPr>
      </w:pPr>
      <w:r>
        <w:rPr>
          <w:noProof/>
          <w:lang w:eastAsia="ru-RU"/>
        </w:rPr>
        <mc:AlternateContent>
          <mc:Choice Requires="wps">
            <w:drawing>
              <wp:anchor distT="0" distB="0" distL="114300" distR="114300" simplePos="0" relativeHeight="251657728" behindDoc="1" locked="0" layoutInCell="0" allowOverlap="1">
                <wp:simplePos x="0" y="0"/>
                <wp:positionH relativeFrom="column">
                  <wp:posOffset>-219710</wp:posOffset>
                </wp:positionH>
                <wp:positionV relativeFrom="page">
                  <wp:posOffset>731520</wp:posOffset>
                </wp:positionV>
                <wp:extent cx="3244850" cy="3154680"/>
                <wp:effectExtent l="0" t="0" r="12700" b="26670"/>
                <wp:wrapSquare wrapText="right"/>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44850" cy="3154680"/>
                        </a:xfrm>
                        <a:prstGeom prst="rect">
                          <a:avLst/>
                        </a:prstGeom>
                        <a:solidFill>
                          <a:srgbClr val="FFFFFF"/>
                        </a:solidFill>
                        <a:ln w="9525">
                          <a:solidFill>
                            <a:srgbClr val="FFFFFF"/>
                          </a:solidFill>
                          <a:miter lim="800000"/>
                          <a:headEnd/>
                          <a:tailEnd/>
                        </a:ln>
                      </wps:spPr>
                      <wps:txbx>
                        <w:txbxContent>
                          <w:p w:rsidR="00FD2048" w:rsidRPr="00880703" w:rsidRDefault="00FD2048" w:rsidP="00FA1424">
                            <w:pPr>
                              <w:pStyle w:val="3"/>
                              <w:rPr>
                                <w:b/>
                                <w:spacing w:val="-8"/>
                                <w:sz w:val="18"/>
                              </w:rPr>
                            </w:pPr>
                            <w:r>
                              <w:rPr>
                                <w:noProof/>
                              </w:rPr>
                              <w:drawing>
                                <wp:inline distT="0" distB="0" distL="0" distR="0" wp14:anchorId="1AF679B2" wp14:editId="7CA77102">
                                  <wp:extent cx="714375" cy="800100"/>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srcRect/>
                                          <a:stretch>
                                            <a:fillRect/>
                                          </a:stretch>
                                        </pic:blipFill>
                                        <pic:spPr bwMode="auto">
                                          <a:xfrm>
                                            <a:off x="0" y="0"/>
                                            <a:ext cx="714375" cy="800100"/>
                                          </a:xfrm>
                                          <a:prstGeom prst="rect">
                                            <a:avLst/>
                                          </a:prstGeom>
                                          <a:noFill/>
                                          <a:ln w="9525">
                                            <a:noFill/>
                                            <a:miter lim="800000"/>
                                            <a:headEnd/>
                                            <a:tailEnd/>
                                          </a:ln>
                                        </pic:spPr>
                                      </pic:pic>
                                    </a:graphicData>
                                  </a:graphic>
                                </wp:inline>
                              </w:drawing>
                            </w:r>
                          </w:p>
                          <w:p w:rsidR="00FD2048" w:rsidRPr="00880703" w:rsidRDefault="00FD2048" w:rsidP="00FA1424">
                            <w:pPr>
                              <w:pStyle w:val="3"/>
                              <w:rPr>
                                <w:b/>
                                <w:spacing w:val="-8"/>
                                <w:sz w:val="18"/>
                              </w:rPr>
                            </w:pPr>
                          </w:p>
                          <w:p w:rsidR="00FD2048" w:rsidRDefault="00FD2048" w:rsidP="00FA1424">
                            <w:pPr>
                              <w:pStyle w:val="a5"/>
                              <w:rPr>
                                <w:rFonts w:ascii="Times New Roman" w:hAnsi="Times New Roman"/>
                                <w:sz w:val="22"/>
                              </w:rPr>
                            </w:pPr>
                            <w:r>
                              <w:rPr>
                                <w:rFonts w:ascii="Times New Roman" w:hAnsi="Times New Roman"/>
                                <w:sz w:val="22"/>
                              </w:rPr>
                              <w:t>ФЕДЕРАЛЬНАЯ</w:t>
                            </w:r>
                            <w:r>
                              <w:rPr>
                                <w:rFonts w:ascii="Times New Roman" w:hAnsi="Times New Roman"/>
                                <w:sz w:val="22"/>
                              </w:rPr>
                              <w:br/>
                              <w:t>АНТИМОНОПОЛЬНАЯ СЛУЖБА</w:t>
                            </w:r>
                          </w:p>
                          <w:p w:rsidR="00FD2048" w:rsidRDefault="00FD2048" w:rsidP="00FA1424">
                            <w:pPr>
                              <w:jc w:val="center"/>
                              <w:rPr>
                                <w:b/>
                                <w:sz w:val="12"/>
                              </w:rPr>
                            </w:pPr>
                          </w:p>
                          <w:p w:rsidR="00FD2048" w:rsidRDefault="00FD2048" w:rsidP="00FA1424">
                            <w:pPr>
                              <w:jc w:val="center"/>
                              <w:rPr>
                                <w:b/>
                                <w:sz w:val="26"/>
                              </w:rPr>
                            </w:pPr>
                            <w:r>
                              <w:rPr>
                                <w:b/>
                                <w:sz w:val="26"/>
                              </w:rPr>
                              <w:t>УПРАВЛЕНИЕ</w:t>
                            </w:r>
                          </w:p>
                          <w:p w:rsidR="00FD2048" w:rsidRDefault="00FD2048" w:rsidP="00FA1424">
                            <w:pPr>
                              <w:jc w:val="center"/>
                              <w:rPr>
                                <w:b/>
                                <w:sz w:val="26"/>
                              </w:rPr>
                            </w:pPr>
                            <w:r>
                              <w:rPr>
                                <w:b/>
                                <w:sz w:val="26"/>
                              </w:rPr>
                              <w:t>Федеральной антимонопольной службы</w:t>
                            </w:r>
                          </w:p>
                          <w:p w:rsidR="00FD2048" w:rsidRDefault="00FD2048" w:rsidP="00FA1424">
                            <w:pPr>
                              <w:jc w:val="center"/>
                              <w:rPr>
                                <w:b/>
                              </w:rPr>
                            </w:pPr>
                            <w:r>
                              <w:rPr>
                                <w:b/>
                                <w:sz w:val="26"/>
                              </w:rPr>
                              <w:t>по Свердловской области</w:t>
                            </w:r>
                          </w:p>
                          <w:p w:rsidR="00FD2048" w:rsidRDefault="00FD2048" w:rsidP="00FA1424">
                            <w:pPr>
                              <w:jc w:val="center"/>
                              <w:rPr>
                                <w:b/>
                                <w:sz w:val="16"/>
                              </w:rPr>
                            </w:pPr>
                          </w:p>
                          <w:p w:rsidR="00FD2048" w:rsidRDefault="00FD2048" w:rsidP="00FA1424">
                            <w:pPr>
                              <w:jc w:val="center"/>
                              <w:rPr>
                                <w:sz w:val="18"/>
                              </w:rPr>
                            </w:pPr>
                            <w:r>
                              <w:rPr>
                                <w:sz w:val="18"/>
                              </w:rPr>
                              <w:t xml:space="preserve">ул. Московская, </w:t>
                            </w:r>
                            <w:smartTag w:uri="urn:schemas-microsoft-com:office:smarttags" w:element="metricconverter">
                              <w:smartTagPr>
                                <w:attr w:name="ProductID" w:val="11, г"/>
                              </w:smartTagPr>
                              <w:r>
                                <w:rPr>
                                  <w:sz w:val="18"/>
                                </w:rPr>
                                <w:t>11, г</w:t>
                              </w:r>
                            </w:smartTag>
                            <w:r>
                              <w:rPr>
                                <w:sz w:val="18"/>
                              </w:rPr>
                              <w:t>. Екатеринбург, 620014</w:t>
                            </w:r>
                          </w:p>
                          <w:p w:rsidR="00FD2048" w:rsidRDefault="00FD2048" w:rsidP="00FA1424">
                            <w:pPr>
                              <w:jc w:val="center"/>
                              <w:rPr>
                                <w:sz w:val="18"/>
                              </w:rPr>
                            </w:pPr>
                            <w:r>
                              <w:rPr>
                                <w:sz w:val="18"/>
                              </w:rPr>
                              <w:t>тел. (343) 377-00-83, факс (343) 377-00-84</w:t>
                            </w:r>
                          </w:p>
                          <w:p w:rsidR="00FD2048" w:rsidRPr="004C595C" w:rsidRDefault="00FD2048" w:rsidP="00FA1424">
                            <w:pPr>
                              <w:jc w:val="center"/>
                              <w:rPr>
                                <w:sz w:val="18"/>
                                <w:lang w:val="en-US"/>
                              </w:rPr>
                            </w:pPr>
                            <w:r>
                              <w:rPr>
                                <w:sz w:val="18"/>
                                <w:lang w:val="en-US"/>
                              </w:rPr>
                              <w:t>e</w:t>
                            </w:r>
                            <w:r w:rsidRPr="004C595C">
                              <w:rPr>
                                <w:sz w:val="18"/>
                                <w:lang w:val="en-US"/>
                              </w:rPr>
                              <w:t>-</w:t>
                            </w:r>
                            <w:r>
                              <w:rPr>
                                <w:sz w:val="18"/>
                                <w:lang w:val="en-US"/>
                              </w:rPr>
                              <w:t>mail</w:t>
                            </w:r>
                            <w:r w:rsidRPr="004C595C">
                              <w:rPr>
                                <w:sz w:val="18"/>
                                <w:lang w:val="en-US"/>
                              </w:rPr>
                              <w:t xml:space="preserve">: </w:t>
                            </w:r>
                            <w:hyperlink r:id="rId5" w:history="1">
                              <w:r>
                                <w:rPr>
                                  <w:rStyle w:val="a4"/>
                                  <w:lang w:val="en-US"/>
                                </w:rPr>
                                <w:t>to</w:t>
                              </w:r>
                              <w:r w:rsidRPr="004C595C">
                                <w:rPr>
                                  <w:rStyle w:val="a4"/>
                                  <w:lang w:val="en-US"/>
                                </w:rPr>
                                <w:t>66@</w:t>
                              </w:r>
                              <w:r>
                                <w:rPr>
                                  <w:rStyle w:val="a4"/>
                                  <w:lang w:val="en-US"/>
                                </w:rPr>
                                <w:t>fas</w:t>
                              </w:r>
                              <w:r w:rsidRPr="004C595C">
                                <w:rPr>
                                  <w:rStyle w:val="a4"/>
                                  <w:lang w:val="en-US"/>
                                </w:rPr>
                                <w:t>.</w:t>
                              </w:r>
                              <w:r>
                                <w:rPr>
                                  <w:rStyle w:val="a4"/>
                                  <w:lang w:val="en-US"/>
                                </w:rPr>
                                <w:t>gov</w:t>
                              </w:r>
                              <w:r w:rsidRPr="004C595C">
                                <w:rPr>
                                  <w:rStyle w:val="a4"/>
                                  <w:lang w:val="en-US"/>
                                </w:rPr>
                                <w:t>.</w:t>
                              </w:r>
                              <w:r>
                                <w:rPr>
                                  <w:rStyle w:val="a4"/>
                                  <w:lang w:val="en-US"/>
                                </w:rPr>
                                <w:t>ru</w:t>
                              </w:r>
                            </w:hyperlink>
                          </w:p>
                          <w:p w:rsidR="00FD2048" w:rsidRPr="004C595C" w:rsidRDefault="00FD2048" w:rsidP="00FA1424">
                            <w:pPr>
                              <w:jc w:val="center"/>
                              <w:rPr>
                                <w:lang w:val="en-US"/>
                              </w:rPr>
                            </w:pPr>
                          </w:p>
                          <w:p w:rsidR="00FD2048" w:rsidRPr="006A2958" w:rsidRDefault="00FD2048" w:rsidP="00FA1424">
                            <w:pPr>
                              <w:jc w:val="center"/>
                            </w:pPr>
                            <w:r w:rsidRPr="006A2958">
                              <w:t>от</w:t>
                            </w:r>
                            <w:r>
                              <w:t xml:space="preserve"> _____________</w:t>
                            </w:r>
                            <w:r w:rsidRPr="006A2958">
                              <w:t>г.</w:t>
                            </w:r>
                            <w:r>
                              <w:t xml:space="preserve"> №_____________</w:t>
                            </w:r>
                          </w:p>
                          <w:p w:rsidR="00FD2048" w:rsidRPr="00904CB7" w:rsidRDefault="00FD2048" w:rsidP="00FA1424">
                            <w:pPr>
                              <w:jc w:val="center"/>
                              <w:rPr>
                                <w:sz w:val="18"/>
                              </w:rPr>
                            </w:pPr>
                          </w:p>
                          <w:p w:rsidR="00FD2048" w:rsidRDefault="00FD2048" w:rsidP="00FA1424">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left:0;text-align:left;margin-left:-17.3pt;margin-top:57.6pt;width:255.5pt;height:248.4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" o:allowincell="f" strokecolor="white">
                <v:textbox>
                  <w:txbxContent>
                    <w:p w:rsidR="00FD2048" w:rsidRPr="00880703" w:rsidRDefault="00FD2048" w:rsidP="00FA1424">
                      <w:pPr>
                        <w:pStyle w:val="3"/>
                        <w:rPr>
                          <w:b/>
                          <w:spacing w:val="-8"/>
                          <w:sz w:val="18"/>
                        </w:rPr>
                      </w:pPr>
                      <w:r>
                        <w:rPr>
                          <w:noProof/>
                        </w:rPr>
                        <w:drawing>
                          <wp:inline distT="0" distB="0" distL="0" distR="0" wp14:anchorId="1AF679B2" wp14:editId="7CA77102">
                            <wp:extent cx="714375" cy="800100"/>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srcRect/>
                                    <a:stretch>
                                      <a:fillRect/>
                                    </a:stretch>
                                  </pic:blipFill>
                                  <pic:spPr bwMode="auto">
                                    <a:xfrm>
                                      <a:off x="0" y="0"/>
                                      <a:ext cx="714375" cy="800100"/>
                                    </a:xfrm>
                                    <a:prstGeom prst="rect">
                                      <a:avLst/>
                                    </a:prstGeom>
                                    <a:noFill/>
                                    <a:ln w="9525">
                                      <a:noFill/>
                                      <a:miter lim="800000"/>
                                      <a:headEnd/>
                                      <a:tailEnd/>
                                    </a:ln>
                                  </pic:spPr>
                                </pic:pic>
                              </a:graphicData>
                            </a:graphic>
                          </wp:inline>
                        </w:drawing>
                      </w:r>
                    </w:p>
                    <w:p w:rsidR="00FD2048" w:rsidRPr="00880703" w:rsidRDefault="00FD2048" w:rsidP="00FA1424">
                      <w:pPr>
                        <w:pStyle w:val="3"/>
                        <w:rPr>
                          <w:b/>
                          <w:spacing w:val="-8"/>
                          <w:sz w:val="18"/>
                        </w:rPr>
                      </w:pPr>
                    </w:p>
                    <w:p w:rsidR="00FD2048" w:rsidRDefault="00FD2048" w:rsidP="00FA1424">
                      <w:pPr>
                        <w:pStyle w:val="a5"/>
                        <w:rPr>
                          <w:rFonts w:ascii="Times New Roman" w:hAnsi="Times New Roman"/>
                          <w:sz w:val="22"/>
                        </w:rPr>
                      </w:pPr>
                      <w:r>
                        <w:rPr>
                          <w:rFonts w:ascii="Times New Roman" w:hAnsi="Times New Roman"/>
                          <w:sz w:val="22"/>
                        </w:rPr>
                        <w:t>ФЕДЕРАЛЬНАЯ</w:t>
                      </w:r>
                      <w:r>
                        <w:rPr>
                          <w:rFonts w:ascii="Times New Roman" w:hAnsi="Times New Roman"/>
                          <w:sz w:val="22"/>
                        </w:rPr>
                        <w:br/>
                        <w:t>АНТИМОНОПОЛЬНАЯ СЛУЖБА</w:t>
                      </w:r>
                    </w:p>
                    <w:p w:rsidR="00FD2048" w:rsidRDefault="00FD2048" w:rsidP="00FA1424">
                      <w:pPr>
                        <w:jc w:val="center"/>
                        <w:rPr>
                          <w:b/>
                          <w:sz w:val="12"/>
                        </w:rPr>
                      </w:pPr>
                    </w:p>
                    <w:p w:rsidR="00FD2048" w:rsidRDefault="00FD2048" w:rsidP="00FA1424">
                      <w:pPr>
                        <w:jc w:val="center"/>
                        <w:rPr>
                          <w:b/>
                          <w:sz w:val="26"/>
                        </w:rPr>
                      </w:pPr>
                      <w:r>
                        <w:rPr>
                          <w:b/>
                          <w:sz w:val="26"/>
                        </w:rPr>
                        <w:t>УПРАВЛЕНИЕ</w:t>
                      </w:r>
                    </w:p>
                    <w:p w:rsidR="00FD2048" w:rsidRDefault="00FD2048" w:rsidP="00FA1424">
                      <w:pPr>
                        <w:jc w:val="center"/>
                        <w:rPr>
                          <w:b/>
                          <w:sz w:val="26"/>
                        </w:rPr>
                      </w:pPr>
                      <w:r>
                        <w:rPr>
                          <w:b/>
                          <w:sz w:val="26"/>
                        </w:rPr>
                        <w:t>Федеральной антимонопольной службы</w:t>
                      </w:r>
                    </w:p>
                    <w:p w:rsidR="00FD2048" w:rsidRDefault="00FD2048" w:rsidP="00FA1424">
                      <w:pPr>
                        <w:jc w:val="center"/>
                        <w:rPr>
                          <w:b/>
                        </w:rPr>
                      </w:pPr>
                      <w:r>
                        <w:rPr>
                          <w:b/>
                          <w:sz w:val="26"/>
                        </w:rPr>
                        <w:t>по Свердловской области</w:t>
                      </w:r>
                    </w:p>
                    <w:p w:rsidR="00FD2048" w:rsidRDefault="00FD2048" w:rsidP="00FA1424">
                      <w:pPr>
                        <w:jc w:val="center"/>
                        <w:rPr>
                          <w:b/>
                          <w:sz w:val="16"/>
                        </w:rPr>
                      </w:pPr>
                    </w:p>
                    <w:p w:rsidR="00FD2048" w:rsidRDefault="00FD2048" w:rsidP="00FA1424">
                      <w:pPr>
                        <w:jc w:val="center"/>
                        <w:rPr>
                          <w:sz w:val="18"/>
                        </w:rPr>
                      </w:pPr>
                      <w:r>
                        <w:rPr>
                          <w:sz w:val="18"/>
                        </w:rPr>
                        <w:t xml:space="preserve">ул. Московская, </w:t>
                      </w:r>
                      <w:smartTag w:uri="urn:schemas-microsoft-com:office:smarttags" w:element="metricconverter">
                        <w:smartTagPr>
                          <w:attr w:name="ProductID" w:val="11, г"/>
                        </w:smartTagPr>
                        <w:r>
                          <w:rPr>
                            <w:sz w:val="18"/>
                          </w:rPr>
                          <w:t>11, г</w:t>
                        </w:r>
                      </w:smartTag>
                      <w:r>
                        <w:rPr>
                          <w:sz w:val="18"/>
                        </w:rPr>
                        <w:t>. Екатеринбург, 620014</w:t>
                      </w:r>
                    </w:p>
                    <w:p w:rsidR="00FD2048" w:rsidRDefault="00FD2048" w:rsidP="00FA1424">
                      <w:pPr>
                        <w:jc w:val="center"/>
                        <w:rPr>
                          <w:sz w:val="18"/>
                        </w:rPr>
                      </w:pPr>
                      <w:r>
                        <w:rPr>
                          <w:sz w:val="18"/>
                        </w:rPr>
                        <w:t>тел. (343) 377-00-83, факс (343) 377-00-84</w:t>
                      </w:r>
                    </w:p>
                    <w:p w:rsidR="00FD2048" w:rsidRPr="004C595C" w:rsidRDefault="00FD2048" w:rsidP="00FA1424">
                      <w:pPr>
                        <w:jc w:val="center"/>
                        <w:rPr>
                          <w:sz w:val="18"/>
                          <w:lang w:val="en-US"/>
                        </w:rPr>
                      </w:pPr>
                      <w:r>
                        <w:rPr>
                          <w:sz w:val="18"/>
                          <w:lang w:val="en-US"/>
                        </w:rPr>
                        <w:t>e</w:t>
                      </w:r>
                      <w:r w:rsidRPr="004C595C">
                        <w:rPr>
                          <w:sz w:val="18"/>
                          <w:lang w:val="en-US"/>
                        </w:rPr>
                        <w:t>-</w:t>
                      </w:r>
                      <w:r>
                        <w:rPr>
                          <w:sz w:val="18"/>
                          <w:lang w:val="en-US"/>
                        </w:rPr>
                        <w:t>mail</w:t>
                      </w:r>
                      <w:r w:rsidRPr="004C595C">
                        <w:rPr>
                          <w:sz w:val="18"/>
                          <w:lang w:val="en-US"/>
                        </w:rPr>
                        <w:t xml:space="preserve">: </w:t>
                      </w:r>
                      <w:hyperlink r:id="rId6" w:history="1">
                        <w:r>
                          <w:rPr>
                            <w:rStyle w:val="a4"/>
                            <w:lang w:val="en-US"/>
                          </w:rPr>
                          <w:t>to</w:t>
                        </w:r>
                        <w:r w:rsidRPr="004C595C">
                          <w:rPr>
                            <w:rStyle w:val="a4"/>
                            <w:lang w:val="en-US"/>
                          </w:rPr>
                          <w:t>66@</w:t>
                        </w:r>
                        <w:r>
                          <w:rPr>
                            <w:rStyle w:val="a4"/>
                            <w:lang w:val="en-US"/>
                          </w:rPr>
                          <w:t>fas</w:t>
                        </w:r>
                        <w:r w:rsidRPr="004C595C">
                          <w:rPr>
                            <w:rStyle w:val="a4"/>
                            <w:lang w:val="en-US"/>
                          </w:rPr>
                          <w:t>.</w:t>
                        </w:r>
                        <w:r>
                          <w:rPr>
                            <w:rStyle w:val="a4"/>
                            <w:lang w:val="en-US"/>
                          </w:rPr>
                          <w:t>gov</w:t>
                        </w:r>
                        <w:r w:rsidRPr="004C595C">
                          <w:rPr>
                            <w:rStyle w:val="a4"/>
                            <w:lang w:val="en-US"/>
                          </w:rPr>
                          <w:t>.</w:t>
                        </w:r>
                        <w:r>
                          <w:rPr>
                            <w:rStyle w:val="a4"/>
                            <w:lang w:val="en-US"/>
                          </w:rPr>
                          <w:t>ru</w:t>
                        </w:r>
                      </w:hyperlink>
                    </w:p>
                    <w:p w:rsidR="00FD2048" w:rsidRPr="004C595C" w:rsidRDefault="00FD2048" w:rsidP="00FA1424">
                      <w:pPr>
                        <w:jc w:val="center"/>
                        <w:rPr>
                          <w:lang w:val="en-US"/>
                        </w:rPr>
                      </w:pPr>
                    </w:p>
                    <w:p w:rsidR="00FD2048" w:rsidRPr="006A2958" w:rsidRDefault="00FD2048" w:rsidP="00FA1424">
                      <w:pPr>
                        <w:jc w:val="center"/>
                      </w:pPr>
                      <w:r w:rsidRPr="006A2958">
                        <w:t>от</w:t>
                      </w:r>
                      <w:r>
                        <w:t xml:space="preserve"> _____________</w:t>
                      </w:r>
                      <w:r w:rsidRPr="006A2958">
                        <w:t>г.</w:t>
                      </w:r>
                      <w:r>
                        <w:t xml:space="preserve"> №_____________</w:t>
                      </w:r>
                    </w:p>
                    <w:p w:rsidR="00FD2048" w:rsidRPr="00904CB7" w:rsidRDefault="00FD2048" w:rsidP="00FA1424">
                      <w:pPr>
                        <w:jc w:val="center"/>
                        <w:rPr>
                          <w:sz w:val="18"/>
                        </w:rPr>
                      </w:pPr>
                    </w:p>
                    <w:p w:rsidR="00FD2048" w:rsidRDefault="00FD2048" w:rsidP="00FA1424">
                      <w:pPr>
                        <w:jc w:val="center"/>
                      </w:pPr>
                    </w:p>
                  </w:txbxContent>
                </v:textbox>
                <w10:wrap type="square" side="right" anchory="page"/>
              </v:rect>
            </w:pict>
          </mc:Fallback>
        </mc:AlternateContent>
      </w:r>
    </w:p>
    <w:p w:rsidR="002817A9" w:rsidRDefault="002817A9" w:rsidP="002817A9">
      <w:pPr>
        <w:jc w:val="center"/>
        <w:rPr>
          <w:noProof/>
        </w:rPr>
      </w:pPr>
    </w:p>
    <w:p w:rsidR="000B5207" w:rsidRDefault="000B5207" w:rsidP="002817A9">
      <w:pPr>
        <w:jc w:val="center"/>
        <w:rPr>
          <w:noProof/>
        </w:rPr>
      </w:pPr>
    </w:p>
    <w:p w:rsidR="000B5207" w:rsidRDefault="000B5207" w:rsidP="002817A9">
      <w:pPr>
        <w:jc w:val="center"/>
        <w:rPr>
          <w:noProof/>
        </w:rPr>
      </w:pPr>
    </w:p>
    <w:p w:rsidR="00676F94" w:rsidRDefault="00676F94" w:rsidP="00E87851">
      <w:pPr>
        <w:rPr>
          <w:noProof/>
          <w:lang w:val="en-US"/>
        </w:rPr>
      </w:pPr>
    </w:p>
    <w:p w:rsidR="00E87851" w:rsidRPr="00E87851" w:rsidRDefault="00E87851" w:rsidP="00E87851">
      <w:pPr>
        <w:rPr>
          <w:noProof/>
          <w:sz w:val="22"/>
          <w:szCs w:val="22"/>
          <w:lang w:val="en-US"/>
        </w:rPr>
      </w:pPr>
    </w:p>
    <w:p w:rsidR="00DF6D2C" w:rsidRDefault="00DF6D2C" w:rsidP="00B86756">
      <w:pPr>
        <w:tabs>
          <w:tab w:val="left" w:pos="5245"/>
        </w:tabs>
        <w:jc w:val="center"/>
        <w:rPr>
          <w:noProof/>
        </w:rPr>
      </w:pPr>
    </w:p>
    <w:p w:rsidR="00DF6D2C" w:rsidRDefault="00DF6D2C" w:rsidP="00B86756">
      <w:pPr>
        <w:tabs>
          <w:tab w:val="left" w:pos="5245"/>
        </w:tabs>
        <w:jc w:val="center"/>
        <w:rPr>
          <w:noProof/>
        </w:rPr>
      </w:pPr>
    </w:p>
    <w:p w:rsidR="00DF6D2C" w:rsidRDefault="00DF6D2C" w:rsidP="00B86756">
      <w:pPr>
        <w:tabs>
          <w:tab w:val="left" w:pos="5245"/>
        </w:tabs>
        <w:jc w:val="center"/>
        <w:rPr>
          <w:noProof/>
        </w:rPr>
      </w:pPr>
    </w:p>
    <w:p w:rsidR="00C512E9" w:rsidRDefault="00D278B1" w:rsidP="00C512E9">
      <w:pPr>
        <w:tabs>
          <w:tab w:val="left" w:pos="5245"/>
        </w:tabs>
        <w:jc w:val="center"/>
        <w:rPr>
          <w:noProof/>
          <w:lang w:val="en-US"/>
        </w:rPr>
      </w:pPr>
      <w:r>
        <w:rPr>
          <w:noProof/>
          <w:lang w:val="en-US"/>
        </w:rPr>
        <w:t>&lt;…&gt;</w:t>
      </w:r>
    </w:p>
    <w:p w:rsidR="00D278B1" w:rsidRDefault="00D278B1" w:rsidP="00C512E9">
      <w:pPr>
        <w:tabs>
          <w:tab w:val="left" w:pos="5245"/>
        </w:tabs>
        <w:jc w:val="center"/>
        <w:rPr>
          <w:noProof/>
          <w:lang w:val="en-US"/>
        </w:rPr>
      </w:pPr>
    </w:p>
    <w:p w:rsidR="00D278B1" w:rsidRPr="00D278B1" w:rsidRDefault="00D278B1" w:rsidP="00C512E9">
      <w:pPr>
        <w:tabs>
          <w:tab w:val="left" w:pos="5245"/>
        </w:tabs>
        <w:jc w:val="center"/>
        <w:rPr>
          <w:noProof/>
          <w:lang w:val="en-US"/>
        </w:rPr>
      </w:pPr>
    </w:p>
    <w:p w:rsidR="00B04AB1" w:rsidRPr="007D5215" w:rsidRDefault="00B04AB1" w:rsidP="00C512E9">
      <w:pPr>
        <w:tabs>
          <w:tab w:val="left" w:pos="5245"/>
        </w:tabs>
        <w:jc w:val="center"/>
        <w:rPr>
          <w:noProof/>
        </w:rPr>
      </w:pPr>
    </w:p>
    <w:p w:rsidR="00B04AB1" w:rsidRPr="007D5215" w:rsidRDefault="00B04AB1" w:rsidP="00C512E9">
      <w:pPr>
        <w:tabs>
          <w:tab w:val="left" w:pos="5245"/>
        </w:tabs>
        <w:jc w:val="center"/>
        <w:rPr>
          <w:noProof/>
        </w:rPr>
      </w:pPr>
    </w:p>
    <w:p w:rsidR="00B04AB1" w:rsidRPr="007D5215" w:rsidRDefault="00B04AB1" w:rsidP="00C512E9">
      <w:pPr>
        <w:tabs>
          <w:tab w:val="left" w:pos="5245"/>
        </w:tabs>
        <w:jc w:val="center"/>
        <w:rPr>
          <w:noProof/>
        </w:rPr>
      </w:pPr>
    </w:p>
    <w:p w:rsidR="00555BF4" w:rsidRPr="007D5215" w:rsidRDefault="00555BF4" w:rsidP="00B861AB">
      <w:pPr>
        <w:tabs>
          <w:tab w:val="left" w:pos="5245"/>
        </w:tabs>
        <w:jc w:val="center"/>
        <w:rPr>
          <w:noProof/>
        </w:rPr>
      </w:pPr>
    </w:p>
    <w:p w:rsidR="00555BF4" w:rsidRPr="007D5215" w:rsidRDefault="00555BF4" w:rsidP="00B861AB">
      <w:pPr>
        <w:tabs>
          <w:tab w:val="left" w:pos="5245"/>
        </w:tabs>
        <w:jc w:val="center"/>
        <w:rPr>
          <w:noProof/>
        </w:rPr>
      </w:pPr>
    </w:p>
    <w:p w:rsidR="00555BF4" w:rsidRPr="007D5215" w:rsidRDefault="00555BF4" w:rsidP="00B861AB">
      <w:pPr>
        <w:tabs>
          <w:tab w:val="left" w:pos="5245"/>
        </w:tabs>
        <w:jc w:val="center"/>
        <w:rPr>
          <w:rStyle w:val="a4"/>
        </w:rPr>
      </w:pPr>
    </w:p>
    <w:p w:rsidR="00FC0A36" w:rsidRPr="007D5215" w:rsidRDefault="00FC0A36" w:rsidP="00B861AB">
      <w:pPr>
        <w:tabs>
          <w:tab w:val="left" w:pos="5245"/>
        </w:tabs>
        <w:jc w:val="center"/>
        <w:rPr>
          <w:rStyle w:val="a4"/>
        </w:rPr>
      </w:pPr>
    </w:p>
    <w:p w:rsidR="008433E9" w:rsidRPr="007D5215" w:rsidRDefault="008433E9" w:rsidP="00E87851">
      <w:pPr>
        <w:rPr>
          <w:sz w:val="22"/>
          <w:szCs w:val="22"/>
        </w:rPr>
      </w:pPr>
    </w:p>
    <w:p w:rsidR="00FA1424" w:rsidRPr="008E4950" w:rsidRDefault="00FA1424" w:rsidP="00E87851">
      <w:pPr>
        <w:rPr>
          <w:sz w:val="22"/>
          <w:szCs w:val="22"/>
        </w:rPr>
      </w:pPr>
      <w:r w:rsidRPr="008E4950">
        <w:rPr>
          <w:sz w:val="22"/>
          <w:szCs w:val="22"/>
        </w:rPr>
        <w:t>О возврате жалобы</w:t>
      </w:r>
    </w:p>
    <w:p w:rsidR="00FA1424" w:rsidRPr="00E13A2D" w:rsidRDefault="00FA1424" w:rsidP="00FA1424">
      <w:pPr>
        <w:tabs>
          <w:tab w:val="left" w:pos="1260"/>
        </w:tabs>
        <w:ind w:firstLine="709"/>
        <w:jc w:val="both"/>
      </w:pPr>
    </w:p>
    <w:p w:rsidR="00495D49" w:rsidRDefault="00BE3859" w:rsidP="00D11E2C">
      <w:pPr>
        <w:tabs>
          <w:tab w:val="left" w:pos="1260"/>
        </w:tabs>
        <w:ind w:firstLine="709"/>
        <w:jc w:val="both"/>
      </w:pPr>
      <w:r w:rsidRPr="00BE3859">
        <w:t>Управление Федеральной антимонопольной службы по Свердловской области, рассмотрев поступившую от Вас жалобу (вх. № 01-</w:t>
      </w:r>
      <w:r w:rsidR="007D5215">
        <w:t>18524</w:t>
      </w:r>
      <w:r>
        <w:t xml:space="preserve"> от </w:t>
      </w:r>
      <w:r w:rsidR="007D5215">
        <w:t>06.07</w:t>
      </w:r>
      <w:r w:rsidRPr="00BE3859">
        <w:t>.2020)</w:t>
      </w:r>
      <w:r w:rsidR="00B04AB1">
        <w:t xml:space="preserve"> </w:t>
      </w:r>
      <w:r w:rsidRPr="00BE3859">
        <w:t>на действия (бездействие) заказчика</w:t>
      </w:r>
      <w:r w:rsidR="00C600F8">
        <w:t xml:space="preserve"> </w:t>
      </w:r>
      <w:r w:rsidRPr="00BE3859">
        <w:t xml:space="preserve">в лице </w:t>
      </w:r>
      <w:r w:rsidR="007D5215">
        <w:t>Администрации</w:t>
      </w:r>
      <w:r w:rsidR="007D5215" w:rsidRPr="007D5215">
        <w:t xml:space="preserve"> Муниципального Образования «Каменский Городской Округ»</w:t>
      </w:r>
      <w:r w:rsidR="00211099">
        <w:t>,</w:t>
      </w:r>
      <w:r w:rsidRPr="00BE3859">
        <w:t xml:space="preserve"> его комиссии при осуществлении закупки путем </w:t>
      </w:r>
      <w:r w:rsidR="000C1480" w:rsidRPr="00BE3859">
        <w:t xml:space="preserve">проведения </w:t>
      </w:r>
      <w:r w:rsidR="00EF7C41">
        <w:t>электронного аукциона</w:t>
      </w:r>
      <w:r w:rsidR="000C1480" w:rsidRPr="000C1480">
        <w:t xml:space="preserve"> </w:t>
      </w:r>
      <w:r w:rsidR="003C28DE">
        <w:t xml:space="preserve">на </w:t>
      </w:r>
      <w:r w:rsidR="007D5215">
        <w:t>поставку</w:t>
      </w:r>
      <w:r w:rsidR="007D5215" w:rsidRPr="007D5215">
        <w:t xml:space="preserve"> материалов для выполнения ремонтных работ сетей теплоснабжения в муниципальном образовании «Каменский городской округ»</w:t>
      </w:r>
      <w:r w:rsidR="00C600F8" w:rsidRPr="00C600F8">
        <w:t xml:space="preserve"> </w:t>
      </w:r>
      <w:r w:rsidRPr="00BE3859">
        <w:t xml:space="preserve">(извещение № </w:t>
      </w:r>
      <w:r w:rsidR="007D5215">
        <w:t>0862300040420000026</w:t>
      </w:r>
      <w:r w:rsidRPr="00BE3859">
        <w:t>), возвращает ее по следующим основаниям:</w:t>
      </w:r>
    </w:p>
    <w:p w:rsidR="00FA1424" w:rsidRPr="0074496F" w:rsidRDefault="00FA1424" w:rsidP="0074496F">
      <w:pPr>
        <w:tabs>
          <w:tab w:val="left" w:pos="1260"/>
        </w:tabs>
        <w:ind w:firstLine="709"/>
        <w:jc w:val="both"/>
      </w:pPr>
      <w:r w:rsidRPr="0074496F">
        <w:t>В соответствии с пунктом 2 части 11 статьи 105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 Закона о контрактной системе) жалоба возвращается подавшему ее лицу без рассмотрения в случае, если жалоба не подписана или жалоба подписана лицом, полномочия которого не подтверждены документами.</w:t>
      </w:r>
    </w:p>
    <w:p w:rsidR="00FA1424" w:rsidRPr="0074496F" w:rsidRDefault="00FA1424" w:rsidP="0074496F">
      <w:pPr>
        <w:tabs>
          <w:tab w:val="left" w:pos="1260"/>
        </w:tabs>
        <w:ind w:firstLine="709"/>
        <w:jc w:val="both"/>
      </w:pPr>
      <w:r w:rsidRPr="0074496F">
        <w:t xml:space="preserve">В соответствии со статьей 6 Федерального закона </w:t>
      </w:r>
      <w:r w:rsidR="00B44940" w:rsidRPr="0074496F">
        <w:t>№</w:t>
      </w:r>
      <w:r w:rsidRPr="0074496F">
        <w:t xml:space="preserve"> 63-ФЗ «Об электронной подписи» от 06.04.2011</w:t>
      </w:r>
      <w:r w:rsidR="00B44940" w:rsidRPr="0074496F">
        <w:t xml:space="preserve"> </w:t>
      </w:r>
      <w:r w:rsidRPr="0074496F">
        <w:t>г. устанавливаются следующие условия признания электронных документов, подписанных электронной подписью, равнозначными документам на бумажном носителе, подписанным собственноручной подписью:</w:t>
      </w:r>
    </w:p>
    <w:p w:rsidR="00FA1424" w:rsidRPr="0074496F" w:rsidRDefault="00FA1424" w:rsidP="0074496F">
      <w:pPr>
        <w:tabs>
          <w:tab w:val="left" w:pos="1260"/>
        </w:tabs>
        <w:ind w:firstLine="709"/>
        <w:jc w:val="both"/>
      </w:pPr>
      <w:r w:rsidRPr="0074496F">
        <w:t>1. Информация в электронной форме, подписанная квалифицированной электронной подписью, признается электронным документом, равнозначным документу на бумажном носителе, подписанному собственноручной подписью, кроме случая,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w:t>
      </w:r>
    </w:p>
    <w:p w:rsidR="00FA1424" w:rsidRPr="0074496F" w:rsidRDefault="00FA1424" w:rsidP="0074496F">
      <w:pPr>
        <w:tabs>
          <w:tab w:val="left" w:pos="1260"/>
        </w:tabs>
        <w:ind w:firstLine="709"/>
        <w:jc w:val="both"/>
      </w:pPr>
      <w:r w:rsidRPr="0074496F">
        <w:t xml:space="preserve">2. Информация в электронной форме, подписанная простой электронной подписью или неквалифицированной электронной подписью, признается электронным документом, равнозначным документу на бумажном носителе, подписанному собственноручной подписью, в случаях, установленных федеральными законами, принимаемыми в соответствии с ними нормативными правовыми актами или соглашением между участниками электронного взаимодействия. Нормативные правовые акты и соглашения между участниками электронного взаимодействия, устанавливающие случаи признания электронных документов, подписанных неквалифицированной электронной подписью, равнозначными документам на бумажных носителях, подписанным собственноручной подписью, должны предусматривать порядок проверки электронной подписи. Нормативные правовые акты и соглашения между </w:t>
      </w:r>
      <w:r w:rsidRPr="0074496F">
        <w:lastRenderedPageBreak/>
        <w:t>участниками электронного взаимодействия, устанавливающие случаи признания электронных документов, подписанных простой электронной подписью, равнозначными документам на бумажных носителях, подписанным собственноручной подписью, должны соответствовать требованиям статьи 9 настоящего Федерального закона.</w:t>
      </w:r>
    </w:p>
    <w:p w:rsidR="00FA1424" w:rsidRPr="0074496F" w:rsidRDefault="00FA1424" w:rsidP="0074496F">
      <w:pPr>
        <w:tabs>
          <w:tab w:val="left" w:pos="1260"/>
        </w:tabs>
        <w:ind w:firstLine="709"/>
        <w:jc w:val="both"/>
      </w:pPr>
      <w:r w:rsidRPr="0074496F">
        <w:t xml:space="preserve">3. Если в соответствии с федеральными законами, принимаемыми в соответствии с ними нормативными правовыми актами или обычаем делового оборота документ должен быть заверен печатью, электронный документ, подписанный усиленной электронной подписью и признаваемый равнозначным документу на бумажном носителе, подписанному собственноручной подписью, признается равнозначным документу на бумажном носителе, подписанному собственноручной подписью и заверенному печатью. Федеральными законами, принимаемыми в соответствии с ними нормативными правовыми актами или </w:t>
      </w:r>
      <w:r w:rsidR="002F7CC5" w:rsidRPr="0074496F">
        <w:t>соглашением между участниками электронного взаимодействия,</w:t>
      </w:r>
      <w:r w:rsidRPr="0074496F">
        <w:t xml:space="preserve"> могут быть предусмотрены дополнительные требования к электронному документу в целях признания его равнозначным документу на бумажном носителе, заверенному печатью.</w:t>
      </w:r>
    </w:p>
    <w:p w:rsidR="00B44940" w:rsidRPr="0074496F" w:rsidRDefault="00FA1424" w:rsidP="0074496F">
      <w:pPr>
        <w:tabs>
          <w:tab w:val="left" w:pos="1260"/>
        </w:tabs>
        <w:ind w:firstLine="709"/>
        <w:jc w:val="both"/>
      </w:pPr>
      <w:r w:rsidRPr="0074496F">
        <w:t>4. Одной электронной подписью могут быть подписаны несколько связанных между собой электронных документов (пакет электронных документов). При подписании электронной подписью пакета электронных документов каждый из электронных документов, входящих в этот пакет, считается подписанным электронной подписью того вида, которой подписан пакет электронных документов.</w:t>
      </w:r>
    </w:p>
    <w:p w:rsidR="00B44940" w:rsidRPr="0074496F" w:rsidRDefault="00D062CE" w:rsidP="0074496F">
      <w:pPr>
        <w:tabs>
          <w:tab w:val="left" w:pos="1260"/>
        </w:tabs>
        <w:ind w:firstLine="709"/>
        <w:jc w:val="both"/>
      </w:pPr>
      <w:r w:rsidRPr="0074496F">
        <w:t>Жалоба подана на действия заказчика</w:t>
      </w:r>
      <w:r w:rsidR="00B44940" w:rsidRPr="0074496F">
        <w:t>, его комиссии</w:t>
      </w:r>
      <w:r w:rsidRPr="0074496F">
        <w:t xml:space="preserve"> при </w:t>
      </w:r>
      <w:r w:rsidR="00B44940" w:rsidRPr="0074496F">
        <w:t>осуществлении</w:t>
      </w:r>
      <w:r w:rsidRPr="0074496F">
        <w:t xml:space="preserve"> </w:t>
      </w:r>
      <w:r w:rsidRPr="0074496F">
        <w:rPr>
          <w:color w:val="000000"/>
        </w:rPr>
        <w:t xml:space="preserve">закупки путем проведения </w:t>
      </w:r>
      <w:r w:rsidR="00EF7C41">
        <w:rPr>
          <w:color w:val="000000"/>
        </w:rPr>
        <w:t>электронного аукциона</w:t>
      </w:r>
      <w:r w:rsidR="003A6E47">
        <w:rPr>
          <w:color w:val="000000"/>
        </w:rPr>
        <w:t xml:space="preserve">, </w:t>
      </w:r>
      <w:r w:rsidRPr="0074496F">
        <w:t>при этом поданная жалоба не содержала ни квалифицированную, ни простую, ни неквалифицированную электронную подпись.</w:t>
      </w:r>
    </w:p>
    <w:p w:rsidR="00FA1424" w:rsidRPr="0074496F" w:rsidRDefault="0077599D" w:rsidP="0074496F">
      <w:pPr>
        <w:tabs>
          <w:tab w:val="left" w:pos="1260"/>
        </w:tabs>
        <w:ind w:firstLine="709"/>
        <w:jc w:val="both"/>
      </w:pPr>
      <w:r w:rsidRPr="0074496F">
        <w:t>В</w:t>
      </w:r>
      <w:r w:rsidR="00D062CE" w:rsidRPr="0074496F">
        <w:t xml:space="preserve"> связи с вышеизложенным жалоба подле</w:t>
      </w:r>
      <w:r w:rsidR="00882853" w:rsidRPr="0074496F">
        <w:t>жит возврату на основании п.</w:t>
      </w:r>
      <w:r w:rsidR="002F7B4D" w:rsidRPr="0074496F">
        <w:t xml:space="preserve"> </w:t>
      </w:r>
      <w:r w:rsidR="00D062CE" w:rsidRPr="0074496F">
        <w:t xml:space="preserve">2 </w:t>
      </w:r>
      <w:r w:rsidR="00B44940" w:rsidRPr="0074496F">
        <w:t xml:space="preserve">ч. 11 </w:t>
      </w:r>
      <w:r w:rsidR="00D062CE" w:rsidRPr="0074496F">
        <w:t xml:space="preserve">ст. 105 Закона о контрактной системе, при этом копия жалобы остается в </w:t>
      </w:r>
      <w:r w:rsidR="00FA1424" w:rsidRPr="0074496F">
        <w:t>Управлении Федеральной антимонопольной службы по Свердловской области.</w:t>
      </w:r>
    </w:p>
    <w:p w:rsidR="00693C95" w:rsidRPr="00676F94" w:rsidRDefault="00693C95" w:rsidP="00FA1424">
      <w:pPr>
        <w:tabs>
          <w:tab w:val="left" w:pos="1260"/>
        </w:tabs>
        <w:ind w:firstLine="709"/>
        <w:jc w:val="both"/>
        <w:rPr>
          <w:sz w:val="22"/>
          <w:szCs w:val="22"/>
        </w:rPr>
      </w:pPr>
    </w:p>
    <w:p w:rsidR="00676F94" w:rsidRPr="00676F94" w:rsidRDefault="00832C07" w:rsidP="00FA3E15">
      <w:pPr>
        <w:tabs>
          <w:tab w:val="left" w:pos="0"/>
        </w:tabs>
        <w:ind w:firstLine="709"/>
        <w:jc w:val="both"/>
        <w:rPr>
          <w:sz w:val="22"/>
          <w:szCs w:val="22"/>
        </w:rPr>
      </w:pPr>
      <w:r>
        <w:rPr>
          <w:sz w:val="22"/>
          <w:szCs w:val="22"/>
        </w:rPr>
        <w:t xml:space="preserve">Приложение: жалоба </w:t>
      </w:r>
      <w:r w:rsidR="00190D8A" w:rsidRPr="009B42CA">
        <w:rPr>
          <w:sz w:val="22"/>
          <w:szCs w:val="22"/>
        </w:rPr>
        <w:t xml:space="preserve">на </w:t>
      </w:r>
      <w:r w:rsidR="00B04AB1">
        <w:rPr>
          <w:sz w:val="22"/>
          <w:szCs w:val="22"/>
        </w:rPr>
        <w:t>2</w:t>
      </w:r>
      <w:r w:rsidR="00F910EE" w:rsidRPr="009B42CA">
        <w:rPr>
          <w:sz w:val="22"/>
          <w:szCs w:val="22"/>
        </w:rPr>
        <w:t xml:space="preserve"> </w:t>
      </w:r>
      <w:r w:rsidR="001527B0" w:rsidRPr="009B42CA">
        <w:rPr>
          <w:sz w:val="22"/>
          <w:szCs w:val="22"/>
        </w:rPr>
        <w:t>л. в</w:t>
      </w:r>
      <w:r w:rsidR="001527B0">
        <w:rPr>
          <w:sz w:val="22"/>
          <w:szCs w:val="22"/>
        </w:rPr>
        <w:t xml:space="preserve"> 1 экз.</w:t>
      </w:r>
    </w:p>
    <w:p w:rsidR="00FA1424" w:rsidRPr="00676F94" w:rsidRDefault="00FA1424" w:rsidP="00FA1424">
      <w:pPr>
        <w:rPr>
          <w:sz w:val="22"/>
          <w:szCs w:val="22"/>
          <w:lang w:eastAsia="ru-RU"/>
        </w:rPr>
      </w:pPr>
    </w:p>
    <w:p w:rsidR="00390CD0" w:rsidRPr="00B04AB1" w:rsidRDefault="00390CD0" w:rsidP="000B5207">
      <w:pPr>
        <w:pStyle w:val="a3"/>
        <w:jc w:val="both"/>
        <w:rPr>
          <w:color w:val="auto"/>
          <w:sz w:val="18"/>
          <w:szCs w:val="18"/>
        </w:rPr>
      </w:pPr>
    </w:p>
    <w:p w:rsidR="00C512E9" w:rsidRPr="00B04AB1" w:rsidRDefault="00C512E9" w:rsidP="000B5207">
      <w:pPr>
        <w:pStyle w:val="a3"/>
        <w:jc w:val="both"/>
        <w:rPr>
          <w:color w:val="auto"/>
          <w:sz w:val="18"/>
          <w:szCs w:val="18"/>
        </w:rPr>
      </w:pPr>
    </w:p>
    <w:p w:rsidR="00C512E9" w:rsidRPr="00B04AB1" w:rsidRDefault="00C512E9" w:rsidP="000B5207">
      <w:pPr>
        <w:pStyle w:val="a3"/>
        <w:jc w:val="both"/>
        <w:rPr>
          <w:color w:val="auto"/>
          <w:sz w:val="18"/>
          <w:szCs w:val="18"/>
        </w:rPr>
      </w:pPr>
    </w:p>
    <w:p w:rsidR="00C512E9" w:rsidRPr="00D278B1" w:rsidRDefault="00D278B1">
      <w:pPr>
        <w:pStyle w:val="a3"/>
        <w:jc w:val="both"/>
        <w:rPr>
          <w:color w:val="auto"/>
          <w:sz w:val="18"/>
          <w:szCs w:val="18"/>
          <w:lang w:val="en-US"/>
        </w:rPr>
      </w:pPr>
      <w:r>
        <w:rPr>
          <w:color w:val="auto"/>
          <w:sz w:val="24"/>
          <w:szCs w:val="24"/>
          <w:lang w:val="en-US"/>
        </w:rPr>
        <w:t>&lt;…&gt;</w:t>
      </w:r>
      <w:bookmarkStart w:id="0" w:name="_GoBack"/>
      <w:bookmarkEnd w:id="0"/>
    </w:p>
    <w:sectPr w:rsidR="00C512E9" w:rsidRPr="00D278B1" w:rsidSect="00E81892">
      <w:pgSz w:w="11906" w:h="16838" w:code="9"/>
      <w:pgMar w:top="1134" w:right="42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CC"/>
    <w:family w:val="swiss"/>
    <w:pitch w:val="variable"/>
    <w:sig w:usb0="A00002AF" w:usb1="400078FB"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1424"/>
    <w:rsid w:val="00006539"/>
    <w:rsid w:val="00025F5E"/>
    <w:rsid w:val="0004570A"/>
    <w:rsid w:val="0004793A"/>
    <w:rsid w:val="0006475D"/>
    <w:rsid w:val="000670DA"/>
    <w:rsid w:val="00091641"/>
    <w:rsid w:val="000B5207"/>
    <w:rsid w:val="000C1480"/>
    <w:rsid w:val="000E47BF"/>
    <w:rsid w:val="000E5DF4"/>
    <w:rsid w:val="0011427E"/>
    <w:rsid w:val="00125F40"/>
    <w:rsid w:val="001527B0"/>
    <w:rsid w:val="00156055"/>
    <w:rsid w:val="00156638"/>
    <w:rsid w:val="0015735F"/>
    <w:rsid w:val="00162020"/>
    <w:rsid w:val="00183E32"/>
    <w:rsid w:val="00184CF5"/>
    <w:rsid w:val="00190D8A"/>
    <w:rsid w:val="001932D6"/>
    <w:rsid w:val="001934A2"/>
    <w:rsid w:val="001B018B"/>
    <w:rsid w:val="001C3BC6"/>
    <w:rsid w:val="001D4527"/>
    <w:rsid w:val="00211099"/>
    <w:rsid w:val="00213FD4"/>
    <w:rsid w:val="00227D4E"/>
    <w:rsid w:val="00262D27"/>
    <w:rsid w:val="002817A9"/>
    <w:rsid w:val="002C7D56"/>
    <w:rsid w:val="002D6574"/>
    <w:rsid w:val="002D6997"/>
    <w:rsid w:val="002F7B4D"/>
    <w:rsid w:val="002F7CC5"/>
    <w:rsid w:val="0032119D"/>
    <w:rsid w:val="003371CA"/>
    <w:rsid w:val="00353D8F"/>
    <w:rsid w:val="00354D34"/>
    <w:rsid w:val="003903EC"/>
    <w:rsid w:val="00390CD0"/>
    <w:rsid w:val="0039766F"/>
    <w:rsid w:val="003A5933"/>
    <w:rsid w:val="003A6E47"/>
    <w:rsid w:val="003B6611"/>
    <w:rsid w:val="003C28DE"/>
    <w:rsid w:val="003D4C58"/>
    <w:rsid w:val="003E2BCC"/>
    <w:rsid w:val="004153A1"/>
    <w:rsid w:val="00416F91"/>
    <w:rsid w:val="00457A45"/>
    <w:rsid w:val="00473C9D"/>
    <w:rsid w:val="00495D49"/>
    <w:rsid w:val="004965FB"/>
    <w:rsid w:val="004C595C"/>
    <w:rsid w:val="004C5D50"/>
    <w:rsid w:val="004F1A93"/>
    <w:rsid w:val="004F6897"/>
    <w:rsid w:val="005010DF"/>
    <w:rsid w:val="00555BF4"/>
    <w:rsid w:val="0058334C"/>
    <w:rsid w:val="005954FA"/>
    <w:rsid w:val="005A2FD6"/>
    <w:rsid w:val="005C2065"/>
    <w:rsid w:val="005F1285"/>
    <w:rsid w:val="00604918"/>
    <w:rsid w:val="00606B2D"/>
    <w:rsid w:val="006631A7"/>
    <w:rsid w:val="00676F94"/>
    <w:rsid w:val="00682C39"/>
    <w:rsid w:val="00691CD9"/>
    <w:rsid w:val="00693C95"/>
    <w:rsid w:val="006A2958"/>
    <w:rsid w:val="006A2A90"/>
    <w:rsid w:val="006C4501"/>
    <w:rsid w:val="006D0D3E"/>
    <w:rsid w:val="006F1F0C"/>
    <w:rsid w:val="006F2B6C"/>
    <w:rsid w:val="00727CEB"/>
    <w:rsid w:val="00731F15"/>
    <w:rsid w:val="007435A6"/>
    <w:rsid w:val="0074496F"/>
    <w:rsid w:val="0077599D"/>
    <w:rsid w:val="007A68D4"/>
    <w:rsid w:val="007B08B0"/>
    <w:rsid w:val="007B0930"/>
    <w:rsid w:val="007B16EA"/>
    <w:rsid w:val="007D5215"/>
    <w:rsid w:val="007E301D"/>
    <w:rsid w:val="008109F4"/>
    <w:rsid w:val="00832C07"/>
    <w:rsid w:val="00842B42"/>
    <w:rsid w:val="008433E9"/>
    <w:rsid w:val="00877979"/>
    <w:rsid w:val="00880703"/>
    <w:rsid w:val="00882195"/>
    <w:rsid w:val="00882853"/>
    <w:rsid w:val="008C50E4"/>
    <w:rsid w:val="008D540D"/>
    <w:rsid w:val="00903287"/>
    <w:rsid w:val="00933F59"/>
    <w:rsid w:val="0096388E"/>
    <w:rsid w:val="0099550F"/>
    <w:rsid w:val="009B30C4"/>
    <w:rsid w:val="009B42CA"/>
    <w:rsid w:val="009B7FE9"/>
    <w:rsid w:val="009D7473"/>
    <w:rsid w:val="009E6701"/>
    <w:rsid w:val="009E6E91"/>
    <w:rsid w:val="00A022EB"/>
    <w:rsid w:val="00A309D0"/>
    <w:rsid w:val="00A3429F"/>
    <w:rsid w:val="00A96C42"/>
    <w:rsid w:val="00AA2D19"/>
    <w:rsid w:val="00AA487A"/>
    <w:rsid w:val="00AC5B3B"/>
    <w:rsid w:val="00B00650"/>
    <w:rsid w:val="00B04AB1"/>
    <w:rsid w:val="00B13E20"/>
    <w:rsid w:val="00B44940"/>
    <w:rsid w:val="00B861AB"/>
    <w:rsid w:val="00B86756"/>
    <w:rsid w:val="00BE3859"/>
    <w:rsid w:val="00BE5700"/>
    <w:rsid w:val="00BE6A71"/>
    <w:rsid w:val="00BF4431"/>
    <w:rsid w:val="00C14D83"/>
    <w:rsid w:val="00C20B74"/>
    <w:rsid w:val="00C273EF"/>
    <w:rsid w:val="00C329BF"/>
    <w:rsid w:val="00C502FF"/>
    <w:rsid w:val="00C512E9"/>
    <w:rsid w:val="00C600F8"/>
    <w:rsid w:val="00C81553"/>
    <w:rsid w:val="00C830A5"/>
    <w:rsid w:val="00C93872"/>
    <w:rsid w:val="00CA2D74"/>
    <w:rsid w:val="00CB0E6C"/>
    <w:rsid w:val="00CB0FFA"/>
    <w:rsid w:val="00CC6FE2"/>
    <w:rsid w:val="00CD66BA"/>
    <w:rsid w:val="00D030BC"/>
    <w:rsid w:val="00D04525"/>
    <w:rsid w:val="00D062CE"/>
    <w:rsid w:val="00D11E2C"/>
    <w:rsid w:val="00D148DE"/>
    <w:rsid w:val="00D20293"/>
    <w:rsid w:val="00D205A2"/>
    <w:rsid w:val="00D278B1"/>
    <w:rsid w:val="00D30C5C"/>
    <w:rsid w:val="00D40C6E"/>
    <w:rsid w:val="00DC51AD"/>
    <w:rsid w:val="00DC5A33"/>
    <w:rsid w:val="00DF6D2C"/>
    <w:rsid w:val="00DF7673"/>
    <w:rsid w:val="00E0100E"/>
    <w:rsid w:val="00E26B85"/>
    <w:rsid w:val="00E34027"/>
    <w:rsid w:val="00E35B99"/>
    <w:rsid w:val="00E45328"/>
    <w:rsid w:val="00E60E6F"/>
    <w:rsid w:val="00E75A9C"/>
    <w:rsid w:val="00E81892"/>
    <w:rsid w:val="00E87851"/>
    <w:rsid w:val="00E95290"/>
    <w:rsid w:val="00EB6FFA"/>
    <w:rsid w:val="00EF7C41"/>
    <w:rsid w:val="00F02203"/>
    <w:rsid w:val="00F05197"/>
    <w:rsid w:val="00F07BA4"/>
    <w:rsid w:val="00F57901"/>
    <w:rsid w:val="00F6080B"/>
    <w:rsid w:val="00F910EE"/>
    <w:rsid w:val="00FA0A0A"/>
    <w:rsid w:val="00FA1424"/>
    <w:rsid w:val="00FA3E15"/>
    <w:rsid w:val="00FC0A36"/>
    <w:rsid w:val="00FD2048"/>
    <w:rsid w:val="00FE4EDB"/>
    <w:rsid w:val="00FE7407"/>
    <w:rsid w:val="00FF54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8"/>
    <o:shapelayout v:ext="edit">
      <o:idmap v:ext="edit" data="1"/>
    </o:shapelayout>
  </w:shapeDefaults>
  <w:decimalSymbol w:val=","/>
  <w:listSeparator w:val=";"/>
  <w15:docId w15:val="{33D6AAF9-59FC-4789-B675-C9CAF28471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A1424"/>
    <w:pPr>
      <w:suppressAutoHyphens/>
    </w:pPr>
    <w:rPr>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FA1424"/>
    <w:pPr>
      <w:suppressAutoHyphens w:val="0"/>
    </w:pPr>
    <w:rPr>
      <w:rFonts w:eastAsia="Arial Unicode MS"/>
      <w:color w:val="000000"/>
      <w:sz w:val="20"/>
      <w:szCs w:val="20"/>
      <w:lang w:eastAsia="ru-RU"/>
    </w:rPr>
  </w:style>
  <w:style w:type="character" w:styleId="a4">
    <w:name w:val="Hyperlink"/>
    <w:uiPriority w:val="99"/>
    <w:rsid w:val="00FA1424"/>
    <w:rPr>
      <w:color w:val="0000FF"/>
      <w:u w:val="single"/>
    </w:rPr>
  </w:style>
  <w:style w:type="paragraph" w:styleId="a5">
    <w:name w:val="Body Text"/>
    <w:basedOn w:val="a"/>
    <w:rsid w:val="00FA1424"/>
    <w:pPr>
      <w:suppressAutoHyphens w:val="0"/>
      <w:jc w:val="center"/>
    </w:pPr>
    <w:rPr>
      <w:rFonts w:ascii="Arial Black" w:hAnsi="Arial Black"/>
      <w:b/>
      <w:szCs w:val="20"/>
      <w:lang w:eastAsia="ru-RU"/>
    </w:rPr>
  </w:style>
  <w:style w:type="paragraph" w:styleId="3">
    <w:name w:val="Body Text 3"/>
    <w:basedOn w:val="a"/>
    <w:link w:val="30"/>
    <w:rsid w:val="00FA1424"/>
    <w:pPr>
      <w:suppressAutoHyphens w:val="0"/>
      <w:jc w:val="center"/>
    </w:pPr>
    <w:rPr>
      <w:sz w:val="12"/>
      <w:szCs w:val="20"/>
      <w:lang w:eastAsia="ru-RU"/>
    </w:rPr>
  </w:style>
  <w:style w:type="character" w:customStyle="1" w:styleId="30">
    <w:name w:val="Основной текст 3 Знак"/>
    <w:link w:val="3"/>
    <w:locked/>
    <w:rsid w:val="004C5D50"/>
    <w:rPr>
      <w:sz w:val="12"/>
      <w:lang w:val="ru-RU" w:eastAsia="ru-RU" w:bidi="ar-SA"/>
    </w:rPr>
  </w:style>
  <w:style w:type="character" w:customStyle="1" w:styleId="apple-style-span">
    <w:name w:val="apple-style-span"/>
    <w:rsid w:val="004C5D50"/>
    <w:rPr>
      <w:rFonts w:cs="Times New Roman"/>
    </w:rPr>
  </w:style>
  <w:style w:type="paragraph" w:styleId="a6">
    <w:name w:val="Balloon Text"/>
    <w:basedOn w:val="a"/>
    <w:semiHidden/>
    <w:rsid w:val="004C5D50"/>
    <w:rPr>
      <w:rFonts w:ascii="Tahoma" w:hAnsi="Tahoma" w:cs="Tahoma"/>
      <w:sz w:val="16"/>
      <w:szCs w:val="16"/>
    </w:rPr>
  </w:style>
  <w:style w:type="character" w:customStyle="1" w:styleId="pinkbg">
    <w:name w:val="pinkbg"/>
    <w:basedOn w:val="a0"/>
    <w:rsid w:val="0058334C"/>
  </w:style>
  <w:style w:type="character" w:customStyle="1" w:styleId="sectioninfo">
    <w:name w:val="section__info"/>
    <w:basedOn w:val="a0"/>
    <w:rsid w:val="009B42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841771">
      <w:bodyDiv w:val="1"/>
      <w:marLeft w:val="0"/>
      <w:marRight w:val="0"/>
      <w:marTop w:val="0"/>
      <w:marBottom w:val="0"/>
      <w:divBdr>
        <w:top w:val="none" w:sz="0" w:space="0" w:color="auto"/>
        <w:left w:val="none" w:sz="0" w:space="0" w:color="auto"/>
        <w:bottom w:val="none" w:sz="0" w:space="0" w:color="auto"/>
        <w:right w:val="none" w:sz="0" w:space="0" w:color="auto"/>
      </w:divBdr>
    </w:div>
    <w:div w:id="629551868">
      <w:bodyDiv w:val="1"/>
      <w:marLeft w:val="0"/>
      <w:marRight w:val="0"/>
      <w:marTop w:val="0"/>
      <w:marBottom w:val="0"/>
      <w:divBdr>
        <w:top w:val="none" w:sz="0" w:space="0" w:color="auto"/>
        <w:left w:val="none" w:sz="0" w:space="0" w:color="auto"/>
        <w:bottom w:val="none" w:sz="0" w:space="0" w:color="auto"/>
        <w:right w:val="none" w:sz="0" w:space="0" w:color="auto"/>
      </w:divBdr>
    </w:div>
    <w:div w:id="1216892984">
      <w:bodyDiv w:val="1"/>
      <w:marLeft w:val="0"/>
      <w:marRight w:val="0"/>
      <w:marTop w:val="0"/>
      <w:marBottom w:val="0"/>
      <w:divBdr>
        <w:top w:val="none" w:sz="0" w:space="0" w:color="auto"/>
        <w:left w:val="none" w:sz="0" w:space="0" w:color="auto"/>
        <w:bottom w:val="none" w:sz="0" w:space="0" w:color="auto"/>
        <w:right w:val="none" w:sz="0" w:space="0" w:color="auto"/>
      </w:divBdr>
    </w:div>
    <w:div w:id="2011326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to66@fas.gov.ru" TargetMode="External"/><Relationship Id="rId5" Type="http://schemas.openxmlformats.org/officeDocument/2006/relationships/hyperlink" Target="mailto:to66@fas.gov.ru" TargetMode="Externa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662</Words>
  <Characters>3779</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4433</CharactersWithSpaces>
  <SharedDoc>false</SharedDoc>
  <HLinks>
    <vt:vector size="18" baseType="variant">
      <vt:variant>
        <vt:i4>7798820</vt:i4>
      </vt:variant>
      <vt:variant>
        <vt:i4>3</vt:i4>
      </vt:variant>
      <vt:variant>
        <vt:i4>0</vt:i4>
      </vt:variant>
      <vt:variant>
        <vt:i4>5</vt:i4>
      </vt:variant>
      <vt:variant>
        <vt:lpwstr>http://zakupki.gov.ru/epz/order/notice/ea44/view/common-info.html?regNumber=0362300232615000153</vt:lpwstr>
      </vt:variant>
      <vt:variant>
        <vt:lpwstr/>
      </vt:variant>
      <vt:variant>
        <vt:i4>4391025</vt:i4>
      </vt:variant>
      <vt:variant>
        <vt:i4>0</vt:i4>
      </vt:variant>
      <vt:variant>
        <vt:i4>0</vt:i4>
      </vt:variant>
      <vt:variant>
        <vt:i4>5</vt:i4>
      </vt:variant>
      <vt:variant>
        <vt:lpwstr>mailto:ecologykrd@yandex.ru</vt:lpwstr>
      </vt:variant>
      <vt:variant>
        <vt:lpwstr/>
      </vt:variant>
      <vt:variant>
        <vt:i4>1769573</vt:i4>
      </vt:variant>
      <vt:variant>
        <vt:i4>0</vt:i4>
      </vt:variant>
      <vt:variant>
        <vt:i4>0</vt:i4>
      </vt:variant>
      <vt:variant>
        <vt:i4>5</vt:i4>
      </vt:variant>
      <vt:variant>
        <vt:lpwstr>mailto:to66@fas.gov.ru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to66-maria</dc:creator>
  <cp:lastModifiedBy>Пашкевич Кристина Валерьевна</cp:lastModifiedBy>
  <cp:revision>2</cp:revision>
  <cp:lastPrinted>2020-07-08T04:20:00Z</cp:lastPrinted>
  <dcterms:created xsi:type="dcterms:W3CDTF">2020-07-08T04:25:00Z</dcterms:created>
  <dcterms:modified xsi:type="dcterms:W3CDTF">2020-07-08T04:25:00Z</dcterms:modified>
</cp:coreProperties>
</file>