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92660A" w:rsidRPr="000514BF" w:rsidTr="0092660A">
        <w:tc>
          <w:tcPr>
            <w:tcW w:w="4819" w:type="dxa"/>
          </w:tcPr>
          <w:p w:rsidR="0092660A" w:rsidRPr="00B72C9B" w:rsidRDefault="0092660A" w:rsidP="0092660A">
            <w:pPr>
              <w:pStyle w:val="31"/>
              <w:rPr>
                <w:b/>
                <w:spacing w:val="-8"/>
                <w:sz w:val="18"/>
                <w14:shadow w14:blurRad="50800" w14:dist="38100" w14:dir="2700000" w14:sx="100000" w14:sy="100000" w14:kx="0" w14:ky="0" w14:algn="tl">
                  <w14:srgbClr w14:val="000000">
                    <w14:alpha w14:val="60000"/>
                  </w14:srgbClr>
                </w14:shadow>
              </w:rPr>
            </w:pPr>
            <w:r>
              <w:rPr>
                <w:noProof/>
              </w:rPr>
              <w:drawing>
                <wp:inline distT="0" distB="0" distL="0" distR="0">
                  <wp:extent cx="714375" cy="8001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14375" cy="800100"/>
                          </a:xfrm>
                          <a:prstGeom prst="rect">
                            <a:avLst/>
                          </a:prstGeom>
                          <a:noFill/>
                          <a:ln w="9525">
                            <a:noFill/>
                            <a:miter lim="800000"/>
                            <a:headEnd/>
                            <a:tailEnd/>
                          </a:ln>
                        </pic:spPr>
                      </pic:pic>
                    </a:graphicData>
                  </a:graphic>
                </wp:inline>
              </w:drawing>
            </w:r>
          </w:p>
          <w:p w:rsidR="0092660A" w:rsidRPr="00B72C9B" w:rsidRDefault="0092660A" w:rsidP="0092660A">
            <w:pPr>
              <w:pStyle w:val="31"/>
              <w:rPr>
                <w:b/>
                <w:spacing w:val="-8"/>
                <w:sz w:val="18"/>
                <w14:shadow w14:blurRad="50800" w14:dist="38100" w14:dir="2700000" w14:sx="100000" w14:sy="100000" w14:kx="0" w14:ky="0" w14:algn="tl">
                  <w14:srgbClr w14:val="000000">
                    <w14:alpha w14:val="60000"/>
                  </w14:srgbClr>
                </w14:shadow>
              </w:rPr>
            </w:pPr>
          </w:p>
          <w:p w:rsidR="0092660A" w:rsidRDefault="0092660A" w:rsidP="0092660A">
            <w:pPr>
              <w:pStyle w:val="a5"/>
              <w:rPr>
                <w:rFonts w:ascii="Times New Roman" w:hAnsi="Times New Roman"/>
                <w:sz w:val="22"/>
              </w:rPr>
            </w:pPr>
            <w:r>
              <w:rPr>
                <w:rFonts w:ascii="Times New Roman" w:hAnsi="Times New Roman"/>
                <w:sz w:val="22"/>
              </w:rPr>
              <w:t>ФЕДЕРАЛЬНАЯ</w:t>
            </w:r>
            <w:r>
              <w:rPr>
                <w:rFonts w:ascii="Times New Roman" w:hAnsi="Times New Roman"/>
                <w:sz w:val="22"/>
              </w:rPr>
              <w:br/>
              <w:t>АНТИМОНОПОЛЬНАЯ СЛУЖБА</w:t>
            </w:r>
          </w:p>
          <w:p w:rsidR="0092660A" w:rsidRDefault="0092660A" w:rsidP="0092660A">
            <w:pPr>
              <w:jc w:val="center"/>
              <w:rPr>
                <w:b/>
                <w:sz w:val="12"/>
              </w:rPr>
            </w:pPr>
          </w:p>
          <w:p w:rsidR="0092660A" w:rsidRDefault="0092660A" w:rsidP="0092660A">
            <w:pPr>
              <w:jc w:val="center"/>
              <w:rPr>
                <w:b/>
                <w:sz w:val="26"/>
              </w:rPr>
            </w:pPr>
            <w:r>
              <w:rPr>
                <w:b/>
                <w:sz w:val="26"/>
              </w:rPr>
              <w:t>УПРАВЛЕНИЕ</w:t>
            </w:r>
          </w:p>
          <w:p w:rsidR="0092660A" w:rsidRDefault="0092660A" w:rsidP="0092660A">
            <w:pPr>
              <w:jc w:val="center"/>
              <w:rPr>
                <w:b/>
                <w:sz w:val="26"/>
              </w:rPr>
            </w:pPr>
            <w:r>
              <w:rPr>
                <w:b/>
                <w:sz w:val="26"/>
              </w:rPr>
              <w:t>Федеральной антимонопольной службы</w:t>
            </w:r>
          </w:p>
          <w:p w:rsidR="0092660A" w:rsidRDefault="0092660A" w:rsidP="0092660A">
            <w:pPr>
              <w:jc w:val="center"/>
              <w:rPr>
                <w:b/>
              </w:rPr>
            </w:pPr>
            <w:r>
              <w:rPr>
                <w:b/>
                <w:sz w:val="26"/>
              </w:rPr>
              <w:t>по Свердловской области</w:t>
            </w:r>
          </w:p>
          <w:p w:rsidR="0092660A" w:rsidRDefault="0092660A" w:rsidP="0092660A">
            <w:pPr>
              <w:jc w:val="center"/>
              <w:rPr>
                <w:b/>
                <w:sz w:val="16"/>
              </w:rPr>
            </w:pPr>
          </w:p>
          <w:p w:rsidR="0092660A" w:rsidRDefault="0092660A" w:rsidP="0092660A">
            <w:pPr>
              <w:jc w:val="center"/>
              <w:rPr>
                <w:sz w:val="18"/>
              </w:rPr>
            </w:pPr>
            <w:r>
              <w:rPr>
                <w:sz w:val="18"/>
              </w:rPr>
              <w:t xml:space="preserve">ул. Московская, </w:t>
            </w:r>
            <w:smartTag w:uri="urn:schemas-microsoft-com:office:smarttags" w:element="metricconverter">
              <w:smartTagPr>
                <w:attr w:name="ProductID" w:val="11, г"/>
              </w:smartTagPr>
              <w:r>
                <w:rPr>
                  <w:sz w:val="18"/>
                </w:rPr>
                <w:t>11, г</w:t>
              </w:r>
            </w:smartTag>
            <w:r>
              <w:rPr>
                <w:sz w:val="18"/>
              </w:rPr>
              <w:t>. Екатеринбург, 620014</w:t>
            </w:r>
          </w:p>
          <w:p w:rsidR="0092660A" w:rsidRDefault="0092660A" w:rsidP="0092660A">
            <w:pPr>
              <w:jc w:val="center"/>
              <w:rPr>
                <w:sz w:val="18"/>
              </w:rPr>
            </w:pPr>
            <w:r>
              <w:rPr>
                <w:sz w:val="18"/>
              </w:rPr>
              <w:t>тел. (343) 377-00-83, факс (343) 377-00-84</w:t>
            </w:r>
          </w:p>
          <w:p w:rsidR="0092660A" w:rsidRPr="005154FD" w:rsidRDefault="0092660A" w:rsidP="0092660A">
            <w:pPr>
              <w:jc w:val="center"/>
              <w:rPr>
                <w:sz w:val="18"/>
                <w:lang w:val="en-US"/>
              </w:rPr>
            </w:pPr>
            <w:r>
              <w:rPr>
                <w:sz w:val="18"/>
                <w:lang w:val="en-US"/>
              </w:rPr>
              <w:t>e</w:t>
            </w:r>
            <w:r w:rsidRPr="00B44940">
              <w:rPr>
                <w:sz w:val="18"/>
                <w:lang w:val="en-US"/>
              </w:rPr>
              <w:t>-</w:t>
            </w:r>
            <w:r w:rsidRPr="005154FD">
              <w:rPr>
                <w:sz w:val="18"/>
                <w:lang w:val="en-US"/>
              </w:rPr>
              <w:t xml:space="preserve">mail: </w:t>
            </w:r>
            <w:hyperlink r:id="rId9" w:history="1">
              <w:r w:rsidRPr="005154FD">
                <w:rPr>
                  <w:sz w:val="18"/>
                  <w:lang w:val="en-US"/>
                </w:rPr>
                <w:t>to66@fas.gov.ru</w:t>
              </w:r>
            </w:hyperlink>
          </w:p>
          <w:p w:rsidR="0092660A" w:rsidRPr="00B44940" w:rsidRDefault="0092660A" w:rsidP="0092660A">
            <w:pPr>
              <w:jc w:val="center"/>
              <w:rPr>
                <w:sz w:val="18"/>
                <w:lang w:val="en-US"/>
              </w:rPr>
            </w:pPr>
          </w:p>
          <w:p w:rsidR="0092660A" w:rsidRDefault="0092660A" w:rsidP="0092660A">
            <w:pPr>
              <w:jc w:val="center"/>
              <w:rPr>
                <w:sz w:val="22"/>
              </w:rPr>
            </w:pPr>
            <w:r>
              <w:rPr>
                <w:sz w:val="22"/>
                <w:szCs w:val="22"/>
              </w:rPr>
              <w:t>от</w:t>
            </w:r>
            <w:r>
              <w:rPr>
                <w:sz w:val="18"/>
              </w:rPr>
              <w:t>_______________</w:t>
            </w:r>
            <w:r>
              <w:rPr>
                <w:sz w:val="22"/>
              </w:rPr>
              <w:t>№________________</w:t>
            </w:r>
          </w:p>
          <w:p w:rsidR="0092660A" w:rsidRPr="0092660A" w:rsidRDefault="0092660A" w:rsidP="008E2823">
            <w:pPr>
              <w:jc w:val="center"/>
              <w:rPr>
                <w:i/>
                <w:sz w:val="22"/>
              </w:rPr>
            </w:pPr>
          </w:p>
        </w:tc>
        <w:tc>
          <w:tcPr>
            <w:tcW w:w="4820" w:type="dxa"/>
          </w:tcPr>
          <w:p w:rsidR="0092660A" w:rsidRPr="00ED6344" w:rsidRDefault="0092660A" w:rsidP="0092660A">
            <w:pPr>
              <w:jc w:val="center"/>
              <w:rPr>
                <w:color w:val="000000" w:themeColor="text1"/>
                <w:sz w:val="22"/>
                <w:szCs w:val="22"/>
              </w:rPr>
            </w:pPr>
          </w:p>
          <w:p w:rsidR="0092660A" w:rsidRPr="00ED6344" w:rsidRDefault="0092660A" w:rsidP="0092660A">
            <w:pPr>
              <w:jc w:val="center"/>
              <w:rPr>
                <w:color w:val="000000" w:themeColor="text1"/>
                <w:sz w:val="22"/>
                <w:szCs w:val="22"/>
              </w:rPr>
            </w:pPr>
          </w:p>
          <w:p w:rsidR="0092660A" w:rsidRPr="00ED6344" w:rsidRDefault="0092660A" w:rsidP="0092660A">
            <w:pPr>
              <w:jc w:val="center"/>
              <w:rPr>
                <w:color w:val="000000" w:themeColor="text1"/>
                <w:sz w:val="22"/>
                <w:szCs w:val="22"/>
              </w:rPr>
            </w:pPr>
          </w:p>
          <w:p w:rsidR="0092660A" w:rsidRPr="00ED6344" w:rsidRDefault="0092660A" w:rsidP="0092660A">
            <w:pPr>
              <w:jc w:val="center"/>
              <w:rPr>
                <w:color w:val="000000" w:themeColor="text1"/>
                <w:sz w:val="22"/>
                <w:szCs w:val="22"/>
              </w:rPr>
            </w:pPr>
          </w:p>
          <w:p w:rsidR="0092660A" w:rsidRPr="00ED6344" w:rsidRDefault="0092660A" w:rsidP="0092660A">
            <w:pPr>
              <w:jc w:val="center"/>
              <w:rPr>
                <w:color w:val="000000" w:themeColor="text1"/>
                <w:sz w:val="22"/>
                <w:szCs w:val="22"/>
              </w:rPr>
            </w:pPr>
          </w:p>
          <w:p w:rsidR="0092660A" w:rsidRPr="00ED6344" w:rsidRDefault="0092660A" w:rsidP="0092660A">
            <w:pPr>
              <w:jc w:val="center"/>
              <w:rPr>
                <w:color w:val="000000" w:themeColor="text1"/>
                <w:sz w:val="22"/>
                <w:szCs w:val="22"/>
              </w:rPr>
            </w:pPr>
          </w:p>
          <w:p w:rsidR="0092660A" w:rsidRPr="00ED6344" w:rsidRDefault="0092660A" w:rsidP="0092660A">
            <w:pPr>
              <w:jc w:val="center"/>
              <w:rPr>
                <w:color w:val="000000" w:themeColor="text1"/>
                <w:sz w:val="22"/>
                <w:szCs w:val="22"/>
              </w:rPr>
            </w:pPr>
          </w:p>
          <w:p w:rsidR="0092660A" w:rsidRPr="00ED6344" w:rsidRDefault="0092660A" w:rsidP="0092660A">
            <w:pPr>
              <w:jc w:val="center"/>
              <w:rPr>
                <w:color w:val="000000" w:themeColor="text1"/>
                <w:sz w:val="22"/>
                <w:szCs w:val="22"/>
              </w:rPr>
            </w:pPr>
          </w:p>
          <w:p w:rsidR="00A61D89" w:rsidRPr="00B72C9B" w:rsidRDefault="00B72C9B" w:rsidP="00C67811">
            <w:pPr>
              <w:autoSpaceDE w:val="0"/>
              <w:autoSpaceDN w:val="0"/>
              <w:adjustRightInd w:val="0"/>
              <w:ind w:firstLine="35"/>
              <w:jc w:val="center"/>
              <w:rPr>
                <w:lang w:val="en-US"/>
              </w:rPr>
            </w:pPr>
            <w:r>
              <w:rPr>
                <w:color w:val="000000" w:themeColor="text1"/>
                <w:sz w:val="22"/>
                <w:szCs w:val="22"/>
                <w:lang w:val="en-US"/>
              </w:rPr>
              <w:t>&lt;…&gt;</w:t>
            </w:r>
          </w:p>
          <w:p w:rsidR="00E108F3" w:rsidRPr="000514BF" w:rsidRDefault="00E108F3" w:rsidP="00E108F3">
            <w:pPr>
              <w:jc w:val="center"/>
              <w:rPr>
                <w:color w:val="000000"/>
              </w:rPr>
            </w:pPr>
          </w:p>
          <w:p w:rsidR="0092660A" w:rsidRPr="000514BF" w:rsidRDefault="0092660A" w:rsidP="00A02B29">
            <w:pPr>
              <w:tabs>
                <w:tab w:val="left" w:pos="1260"/>
              </w:tabs>
              <w:jc w:val="both"/>
              <w:rPr>
                <w:i/>
                <w:sz w:val="22"/>
              </w:rPr>
            </w:pPr>
          </w:p>
        </w:tc>
      </w:tr>
      <w:tr w:rsidR="0092660A" w:rsidTr="0092660A">
        <w:tc>
          <w:tcPr>
            <w:tcW w:w="4819" w:type="dxa"/>
          </w:tcPr>
          <w:p w:rsidR="0092660A" w:rsidRDefault="0092660A" w:rsidP="00A02B29">
            <w:pPr>
              <w:tabs>
                <w:tab w:val="left" w:pos="1260"/>
              </w:tabs>
              <w:jc w:val="both"/>
              <w:rPr>
                <w:sz w:val="22"/>
              </w:rPr>
            </w:pPr>
            <w:r w:rsidRPr="0092660A">
              <w:rPr>
                <w:sz w:val="22"/>
              </w:rPr>
              <w:t>О возврате жалобы</w:t>
            </w:r>
          </w:p>
        </w:tc>
        <w:tc>
          <w:tcPr>
            <w:tcW w:w="4820" w:type="dxa"/>
          </w:tcPr>
          <w:p w:rsidR="0092660A" w:rsidRDefault="0092660A" w:rsidP="00A02B29">
            <w:pPr>
              <w:tabs>
                <w:tab w:val="left" w:pos="1260"/>
              </w:tabs>
              <w:jc w:val="both"/>
              <w:rPr>
                <w:sz w:val="22"/>
              </w:rPr>
            </w:pPr>
          </w:p>
        </w:tc>
      </w:tr>
    </w:tbl>
    <w:p w:rsidR="0092660A" w:rsidRDefault="0092660A" w:rsidP="00A02B29">
      <w:pPr>
        <w:tabs>
          <w:tab w:val="left" w:pos="1260"/>
        </w:tabs>
        <w:ind w:firstLine="709"/>
        <w:jc w:val="both"/>
        <w:rPr>
          <w:sz w:val="22"/>
        </w:rPr>
      </w:pPr>
    </w:p>
    <w:p w:rsidR="00D84D42" w:rsidRPr="00D4362A" w:rsidRDefault="00D84D42" w:rsidP="0003571C">
      <w:pPr>
        <w:autoSpaceDE w:val="0"/>
        <w:autoSpaceDN w:val="0"/>
        <w:adjustRightInd w:val="0"/>
        <w:ind w:firstLine="709"/>
        <w:jc w:val="both"/>
      </w:pPr>
      <w:r w:rsidRPr="00D4362A">
        <w:t xml:space="preserve">Управление Федеральной антимонопольной службы по Свердловской области, рассмотрев поступившую от Вас жалобу </w:t>
      </w:r>
      <w:r w:rsidR="00CF1BE4" w:rsidRPr="00CF1BE4">
        <w:t>(вх. № 01-</w:t>
      </w:r>
      <w:r w:rsidR="00D07A28">
        <w:t>18991</w:t>
      </w:r>
      <w:r w:rsidR="00A61D89">
        <w:t xml:space="preserve"> </w:t>
      </w:r>
      <w:r w:rsidR="00CF1BE4" w:rsidRPr="00CF1BE4">
        <w:t xml:space="preserve">от </w:t>
      </w:r>
      <w:r w:rsidR="0033463B">
        <w:t>09</w:t>
      </w:r>
      <w:r w:rsidR="00740B22">
        <w:t>.07</w:t>
      </w:r>
      <w:r w:rsidR="006809F2">
        <w:t>.2020</w:t>
      </w:r>
      <w:r w:rsidR="00CF1BE4" w:rsidRPr="00CF1BE4">
        <w:t>г.</w:t>
      </w:r>
      <w:r w:rsidR="00802B39">
        <w:t>) о нарушении заказчиком в лице</w:t>
      </w:r>
      <w:r w:rsidR="00802B39" w:rsidRPr="00802B39">
        <w:t xml:space="preserve"> </w:t>
      </w:r>
      <w:r w:rsidR="0033463B">
        <w:t>ФКУЗ</w:t>
      </w:r>
      <w:r w:rsidR="0033463B" w:rsidRPr="0033463B">
        <w:t xml:space="preserve"> "</w:t>
      </w:r>
      <w:r w:rsidR="0033463B">
        <w:t>Медико-санитарная часть № 66 Ф</w:t>
      </w:r>
      <w:r w:rsidR="0033463B" w:rsidRPr="0033463B">
        <w:t>едеральной службы исполнения наказаний"</w:t>
      </w:r>
      <w:r w:rsidR="00977AA3">
        <w:t>,</w:t>
      </w:r>
      <w:r w:rsidR="00A6167C">
        <w:t xml:space="preserve"> </w:t>
      </w:r>
      <w:r w:rsidR="00CF1BE4" w:rsidRPr="00CF1BE4">
        <w:t xml:space="preserve">его комиссией при осуществлении закупки путем проведения </w:t>
      </w:r>
      <w:r w:rsidR="0033463B">
        <w:t xml:space="preserve">электронного аукциона </w:t>
      </w:r>
      <w:r w:rsidR="00802B39">
        <w:t xml:space="preserve">на </w:t>
      </w:r>
      <w:r w:rsidR="00D07A28" w:rsidRPr="00D07A28">
        <w:t xml:space="preserve">оказание услуг по организации и проведению обучения (повышение квалификации, профессиональная переподготовка) специалистов со средним медицинским профессиональным образованием  по дополнительной образовательной программе </w:t>
      </w:r>
      <w:r w:rsidR="00CF1BE4" w:rsidRPr="00CF1BE4">
        <w:t xml:space="preserve">(извещение </w:t>
      </w:r>
      <w:r w:rsidR="0003571C">
        <w:t xml:space="preserve">№ </w:t>
      </w:r>
      <w:r w:rsidR="00D07A28">
        <w:t>0362100013420000076</w:t>
      </w:r>
      <w:r w:rsidR="00ED6344">
        <w:t>)</w:t>
      </w:r>
      <w:r w:rsidR="00FA1424" w:rsidRPr="00D4362A">
        <w:t xml:space="preserve"> возвращает ее по следующим основаниям:</w:t>
      </w:r>
    </w:p>
    <w:p w:rsidR="00E108F3" w:rsidRPr="00D4362A" w:rsidRDefault="00B7050C" w:rsidP="00D4362A">
      <w:pPr>
        <w:autoSpaceDE w:val="0"/>
        <w:autoSpaceDN w:val="0"/>
        <w:adjustRightInd w:val="0"/>
        <w:ind w:firstLine="709"/>
        <w:jc w:val="both"/>
      </w:pPr>
      <w:r w:rsidRPr="00D4362A">
        <w:t xml:space="preserve">В соответствии с ч. </w:t>
      </w:r>
      <w:r w:rsidR="00E108F3" w:rsidRPr="00D4362A">
        <w:t>1</w:t>
      </w:r>
      <w:r w:rsidRPr="00D4362A">
        <w:t xml:space="preserve"> ст. 105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 Закон о контрактной системе) обжалование действий (бездействия) </w:t>
      </w:r>
      <w:r w:rsidR="00E108F3" w:rsidRPr="00D4362A">
        <w:t>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123BA4" w:rsidRDefault="00147CF0" w:rsidP="00D4362A">
      <w:pPr>
        <w:autoSpaceDE w:val="0"/>
        <w:autoSpaceDN w:val="0"/>
        <w:adjustRightInd w:val="0"/>
        <w:ind w:firstLine="709"/>
        <w:jc w:val="both"/>
      </w:pPr>
      <w:r>
        <w:t xml:space="preserve">Согласно ч. 6 ст. 105 Закона о контрактной системе </w:t>
      </w:r>
      <w:r w:rsidRPr="00147CF0">
        <w:t>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A6167C" w:rsidRPr="004D29EC" w:rsidRDefault="00A6167C" w:rsidP="00A6167C">
      <w:pPr>
        <w:autoSpaceDE w:val="0"/>
        <w:autoSpaceDN w:val="0"/>
        <w:adjustRightInd w:val="0"/>
        <w:ind w:firstLine="709"/>
        <w:jc w:val="both"/>
      </w:pPr>
      <w:r w:rsidRPr="004D29EC">
        <w:t>В соответствии с п. 3 ч. 11 ст. 105 Закона о контрактной системе жалоба возвращается подавшему ее лицу без рассмотрения в случае, жалоба подана по истечении срока, предусмотренного настоящей статьей.</w:t>
      </w:r>
    </w:p>
    <w:p w:rsidR="00A6167C" w:rsidRPr="004D29EC" w:rsidRDefault="00A6167C" w:rsidP="00A6167C">
      <w:pPr>
        <w:autoSpaceDE w:val="0"/>
        <w:autoSpaceDN w:val="0"/>
        <w:adjustRightInd w:val="0"/>
        <w:ind w:firstLine="709"/>
        <w:jc w:val="both"/>
      </w:pPr>
      <w:r w:rsidRPr="004D29EC">
        <w:t xml:space="preserve">В нарушение ч. 6 ст. 105 Закона о контрактной системе Ваша жалоба на действия (бездействие) заказчика, уполномоченного органа была подана Вами по истечении срока, </w:t>
      </w:r>
      <w:r w:rsidRPr="004D29EC">
        <w:lastRenderedPageBreak/>
        <w:t xml:space="preserve">установленного Законом о контрактной системе, так как контракт по результатам указанной закупки заключен </w:t>
      </w:r>
      <w:r w:rsidR="0033463B" w:rsidRPr="0033463B">
        <w:t>09.07.2020 (МСК+2)</w:t>
      </w:r>
      <w:r w:rsidRPr="004D29EC">
        <w:t xml:space="preserve"> (информация о его заключении размещена на официальном сайте </w:t>
      </w:r>
      <w:r w:rsidR="00D07A28" w:rsidRPr="00D07A28">
        <w:t>09.07.2020 10:30 (МСК+2)</w:t>
      </w:r>
      <w:r w:rsidR="00C67811">
        <w:t>.</w:t>
      </w:r>
    </w:p>
    <w:p w:rsidR="00A6167C" w:rsidRPr="004D29EC" w:rsidRDefault="00A6167C" w:rsidP="00A6167C">
      <w:pPr>
        <w:autoSpaceDE w:val="0"/>
        <w:autoSpaceDN w:val="0"/>
        <w:adjustRightInd w:val="0"/>
        <w:ind w:firstLine="709"/>
        <w:jc w:val="both"/>
      </w:pPr>
      <w:r w:rsidRPr="004D29EC">
        <w:t>В связи с вышеизложенным, в соответствии с п. 3 ч. 11 ст. 105 Закона о контрактной системе жалоба возвращается, при этом копия жалобы остается в Управлении Федеральной антимонопольной службы по Свердловской области.</w:t>
      </w:r>
    </w:p>
    <w:p w:rsidR="00693C95" w:rsidRPr="00A05106" w:rsidRDefault="00693C95" w:rsidP="00A05106">
      <w:pPr>
        <w:autoSpaceDE w:val="0"/>
        <w:autoSpaceDN w:val="0"/>
        <w:adjustRightInd w:val="0"/>
        <w:ind w:firstLine="709"/>
        <w:jc w:val="both"/>
        <w:rPr>
          <w:lang w:eastAsia="en-US"/>
        </w:rPr>
      </w:pPr>
    </w:p>
    <w:p w:rsidR="00FA1424" w:rsidRPr="00A05106" w:rsidRDefault="00FA1424" w:rsidP="00C67811">
      <w:pPr>
        <w:autoSpaceDE w:val="0"/>
        <w:autoSpaceDN w:val="0"/>
        <w:adjustRightInd w:val="0"/>
        <w:ind w:firstLine="709"/>
        <w:jc w:val="both"/>
        <w:rPr>
          <w:lang w:eastAsia="en-US"/>
        </w:rPr>
      </w:pPr>
      <w:r w:rsidRPr="00A05106">
        <w:rPr>
          <w:lang w:eastAsia="en-US"/>
        </w:rPr>
        <w:t>Приложение: жалоб</w:t>
      </w:r>
      <w:r w:rsidR="00EB15C1" w:rsidRPr="00A05106">
        <w:rPr>
          <w:lang w:eastAsia="en-US"/>
        </w:rPr>
        <w:t xml:space="preserve">а </w:t>
      </w:r>
      <w:r w:rsidRPr="00A05106">
        <w:rPr>
          <w:lang w:eastAsia="en-US"/>
        </w:rPr>
        <w:t xml:space="preserve">на </w:t>
      </w:r>
      <w:r w:rsidR="0033463B">
        <w:rPr>
          <w:lang w:eastAsia="en-US"/>
        </w:rPr>
        <w:t>5</w:t>
      </w:r>
      <w:r w:rsidR="00EB15C1" w:rsidRPr="00A05106">
        <w:rPr>
          <w:lang w:eastAsia="en-US"/>
        </w:rPr>
        <w:t xml:space="preserve"> </w:t>
      </w:r>
      <w:r w:rsidRPr="00A05106">
        <w:rPr>
          <w:lang w:eastAsia="en-US"/>
        </w:rPr>
        <w:t>л. в 1</w:t>
      </w:r>
      <w:r w:rsidR="00B44940" w:rsidRPr="00A05106">
        <w:rPr>
          <w:lang w:eastAsia="en-US"/>
        </w:rPr>
        <w:t xml:space="preserve"> </w:t>
      </w:r>
      <w:r w:rsidRPr="00A05106">
        <w:rPr>
          <w:lang w:eastAsia="en-US"/>
        </w:rPr>
        <w:t>экз.</w:t>
      </w:r>
    </w:p>
    <w:p w:rsidR="005154FD" w:rsidRDefault="005154FD" w:rsidP="002C05A1">
      <w:pPr>
        <w:rPr>
          <w:sz w:val="23"/>
          <w:szCs w:val="23"/>
          <w:lang w:eastAsia="ru-RU"/>
        </w:rPr>
      </w:pPr>
    </w:p>
    <w:p w:rsidR="009F0911" w:rsidRPr="009F0911" w:rsidRDefault="009F0911" w:rsidP="002C05A1">
      <w:pPr>
        <w:rPr>
          <w:sz w:val="23"/>
          <w:szCs w:val="23"/>
          <w:lang w:eastAsia="ru-RU"/>
        </w:rPr>
      </w:pPr>
    </w:p>
    <w:tbl>
      <w:tblPr>
        <w:tblW w:w="0" w:type="auto"/>
        <w:tblInd w:w="-34" w:type="dxa"/>
        <w:tblLook w:val="04A0" w:firstRow="1" w:lastRow="0" w:firstColumn="1" w:lastColumn="0" w:noHBand="0" w:noVBand="1"/>
      </w:tblPr>
      <w:tblGrid>
        <w:gridCol w:w="5670"/>
        <w:gridCol w:w="4111"/>
      </w:tblGrid>
      <w:tr w:rsidR="00B05262" w:rsidRPr="00B05262" w:rsidTr="008E2823">
        <w:tc>
          <w:tcPr>
            <w:tcW w:w="5670" w:type="dxa"/>
            <w:hideMark/>
          </w:tcPr>
          <w:p w:rsidR="008E2823" w:rsidRDefault="008E2823" w:rsidP="008E2823">
            <w:pPr>
              <w:jc w:val="both"/>
            </w:pPr>
          </w:p>
          <w:p w:rsidR="00C67811" w:rsidRDefault="00C67811" w:rsidP="008E2823">
            <w:pPr>
              <w:jc w:val="both"/>
            </w:pPr>
          </w:p>
          <w:p w:rsidR="00370FC6" w:rsidRPr="00B05262" w:rsidRDefault="00370FC6" w:rsidP="00B05262">
            <w:pPr>
              <w:jc w:val="both"/>
              <w:rPr>
                <w:lang w:eastAsia="en-US"/>
              </w:rPr>
            </w:pPr>
          </w:p>
        </w:tc>
        <w:tc>
          <w:tcPr>
            <w:tcW w:w="4111" w:type="dxa"/>
            <w:hideMark/>
          </w:tcPr>
          <w:p w:rsidR="00B05262" w:rsidRPr="00B05262" w:rsidRDefault="00B05262" w:rsidP="00B05262">
            <w:pPr>
              <w:spacing w:line="276" w:lineRule="auto"/>
              <w:ind w:right="-1"/>
              <w:jc w:val="right"/>
              <w:rPr>
                <w:lang w:eastAsia="en-US"/>
              </w:rPr>
            </w:pPr>
          </w:p>
          <w:p w:rsidR="00C67811" w:rsidRDefault="008E2823" w:rsidP="00B05262">
            <w:pPr>
              <w:spacing w:line="276" w:lineRule="auto"/>
              <w:ind w:right="-1"/>
              <w:jc w:val="right"/>
            </w:pPr>
            <w:r>
              <w:t xml:space="preserve">   </w:t>
            </w:r>
          </w:p>
          <w:p w:rsidR="006809F2" w:rsidRDefault="006809F2" w:rsidP="00C67811">
            <w:pPr>
              <w:spacing w:line="276" w:lineRule="auto"/>
              <w:ind w:right="-1"/>
              <w:jc w:val="right"/>
            </w:pPr>
          </w:p>
          <w:p w:rsidR="00B05262" w:rsidRPr="00B05262" w:rsidRDefault="00B72C9B" w:rsidP="00C67811">
            <w:pPr>
              <w:spacing w:line="276" w:lineRule="auto"/>
              <w:ind w:right="-1"/>
              <w:jc w:val="right"/>
              <w:rPr>
                <w:lang w:eastAsia="en-US"/>
              </w:rPr>
            </w:pPr>
            <w:r>
              <w:rPr>
                <w:lang w:val="en-US"/>
              </w:rPr>
              <w:t>&lt;…&gt;</w:t>
            </w:r>
            <w:r w:rsidR="00B05262" w:rsidRPr="00B05262">
              <w:t xml:space="preserve"> </w:t>
            </w:r>
          </w:p>
        </w:tc>
      </w:tr>
    </w:tbl>
    <w:p w:rsidR="00FA1424" w:rsidRPr="009F0911" w:rsidRDefault="00FA1424" w:rsidP="005154FD">
      <w:pPr>
        <w:pStyle w:val="aa"/>
        <w:rPr>
          <w:sz w:val="23"/>
          <w:szCs w:val="23"/>
        </w:rPr>
      </w:pPr>
      <w:bookmarkStart w:id="0" w:name="_GoBack"/>
      <w:bookmarkEnd w:id="0"/>
    </w:p>
    <w:sectPr w:rsidR="00FA1424" w:rsidRPr="009F0911" w:rsidSect="005154FD">
      <w:foot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811" w:rsidRDefault="00C67811" w:rsidP="00041225">
      <w:r>
        <w:separator/>
      </w:r>
    </w:p>
  </w:endnote>
  <w:endnote w:type="continuationSeparator" w:id="0">
    <w:p w:rsidR="00C67811" w:rsidRDefault="00C67811" w:rsidP="00041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811" w:rsidRPr="00B72C9B" w:rsidRDefault="00B72C9B">
    <w:pPr>
      <w:pStyle w:val="aa"/>
      <w:rPr>
        <w:lang w:val="en-US"/>
      </w:rPr>
    </w:pPr>
    <w:r>
      <w:rPr>
        <w:sz w:val="16"/>
        <w:szCs w:val="16"/>
        <w:lang w:val="en-US"/>
      </w:rPr>
      <w:t>&lt;…&gt;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811" w:rsidRDefault="00C67811" w:rsidP="00041225">
      <w:r>
        <w:separator/>
      </w:r>
    </w:p>
  </w:footnote>
  <w:footnote w:type="continuationSeparator" w:id="0">
    <w:p w:rsidR="00C67811" w:rsidRDefault="00C67811" w:rsidP="000412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6B65"/>
    <w:multiLevelType w:val="multilevel"/>
    <w:tmpl w:val="85C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22D4A"/>
    <w:multiLevelType w:val="multilevel"/>
    <w:tmpl w:val="59E2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64698"/>
    <w:multiLevelType w:val="multilevel"/>
    <w:tmpl w:val="D9AC2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829D3"/>
    <w:multiLevelType w:val="multilevel"/>
    <w:tmpl w:val="77DA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533FE0"/>
    <w:multiLevelType w:val="multilevel"/>
    <w:tmpl w:val="6B6E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8B1580"/>
    <w:multiLevelType w:val="multilevel"/>
    <w:tmpl w:val="7F04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424"/>
    <w:rsid w:val="00031D59"/>
    <w:rsid w:val="0003571C"/>
    <w:rsid w:val="00041225"/>
    <w:rsid w:val="000423E9"/>
    <w:rsid w:val="000514BF"/>
    <w:rsid w:val="00063CB6"/>
    <w:rsid w:val="000768F0"/>
    <w:rsid w:val="000A0E01"/>
    <w:rsid w:val="000B5207"/>
    <w:rsid w:val="00123BA4"/>
    <w:rsid w:val="00125F40"/>
    <w:rsid w:val="00147CF0"/>
    <w:rsid w:val="001560CD"/>
    <w:rsid w:val="00183CEC"/>
    <w:rsid w:val="00193762"/>
    <w:rsid w:val="00235CDE"/>
    <w:rsid w:val="002722A8"/>
    <w:rsid w:val="00280612"/>
    <w:rsid w:val="002817A9"/>
    <w:rsid w:val="002B24A7"/>
    <w:rsid w:val="002C05A1"/>
    <w:rsid w:val="0033463B"/>
    <w:rsid w:val="003371CA"/>
    <w:rsid w:val="0035078C"/>
    <w:rsid w:val="00357028"/>
    <w:rsid w:val="00370FC6"/>
    <w:rsid w:val="003903EC"/>
    <w:rsid w:val="0039766F"/>
    <w:rsid w:val="003E2BCC"/>
    <w:rsid w:val="00453175"/>
    <w:rsid w:val="00486B64"/>
    <w:rsid w:val="004C5D50"/>
    <w:rsid w:val="005050C3"/>
    <w:rsid w:val="005154FD"/>
    <w:rsid w:val="00542033"/>
    <w:rsid w:val="005E2005"/>
    <w:rsid w:val="00604918"/>
    <w:rsid w:val="00623BB7"/>
    <w:rsid w:val="00640719"/>
    <w:rsid w:val="00656CAA"/>
    <w:rsid w:val="006809F2"/>
    <w:rsid w:val="00691CD9"/>
    <w:rsid w:val="00693C95"/>
    <w:rsid w:val="006971DA"/>
    <w:rsid w:val="006D0D3E"/>
    <w:rsid w:val="00713D17"/>
    <w:rsid w:val="00740B22"/>
    <w:rsid w:val="00795C3F"/>
    <w:rsid w:val="007A1D44"/>
    <w:rsid w:val="007B08B0"/>
    <w:rsid w:val="007B1EC7"/>
    <w:rsid w:val="007B4DEC"/>
    <w:rsid w:val="007F7F6F"/>
    <w:rsid w:val="00802B39"/>
    <w:rsid w:val="00840A53"/>
    <w:rsid w:val="00855FCD"/>
    <w:rsid w:val="00882853"/>
    <w:rsid w:val="00897ED3"/>
    <w:rsid w:val="008E2823"/>
    <w:rsid w:val="0092660A"/>
    <w:rsid w:val="0096184A"/>
    <w:rsid w:val="00977AA3"/>
    <w:rsid w:val="009A3437"/>
    <w:rsid w:val="009E6E91"/>
    <w:rsid w:val="009F0911"/>
    <w:rsid w:val="00A02B29"/>
    <w:rsid w:val="00A043EB"/>
    <w:rsid w:val="00A05106"/>
    <w:rsid w:val="00A309D0"/>
    <w:rsid w:val="00A3429F"/>
    <w:rsid w:val="00A6167C"/>
    <w:rsid w:val="00A61D89"/>
    <w:rsid w:val="00A65133"/>
    <w:rsid w:val="00A8721F"/>
    <w:rsid w:val="00A90F0E"/>
    <w:rsid w:val="00AA487A"/>
    <w:rsid w:val="00AC5B3B"/>
    <w:rsid w:val="00AE0C12"/>
    <w:rsid w:val="00B00650"/>
    <w:rsid w:val="00B04266"/>
    <w:rsid w:val="00B05262"/>
    <w:rsid w:val="00B347C1"/>
    <w:rsid w:val="00B44940"/>
    <w:rsid w:val="00B7050C"/>
    <w:rsid w:val="00B72440"/>
    <w:rsid w:val="00B72C9B"/>
    <w:rsid w:val="00BB315D"/>
    <w:rsid w:val="00BC4C36"/>
    <w:rsid w:val="00BF4431"/>
    <w:rsid w:val="00C05FEB"/>
    <w:rsid w:val="00C2292C"/>
    <w:rsid w:val="00C67811"/>
    <w:rsid w:val="00CA2D74"/>
    <w:rsid w:val="00CA63DC"/>
    <w:rsid w:val="00CB0FFA"/>
    <w:rsid w:val="00CC2DB2"/>
    <w:rsid w:val="00CC6FE2"/>
    <w:rsid w:val="00CF0FDE"/>
    <w:rsid w:val="00CF1BE4"/>
    <w:rsid w:val="00D062CE"/>
    <w:rsid w:val="00D07A28"/>
    <w:rsid w:val="00D124AA"/>
    <w:rsid w:val="00D20FF9"/>
    <w:rsid w:val="00D27F3D"/>
    <w:rsid w:val="00D40C6E"/>
    <w:rsid w:val="00D4362A"/>
    <w:rsid w:val="00D65DCE"/>
    <w:rsid w:val="00D84D42"/>
    <w:rsid w:val="00D96616"/>
    <w:rsid w:val="00DC1E9D"/>
    <w:rsid w:val="00DC5A33"/>
    <w:rsid w:val="00E108F3"/>
    <w:rsid w:val="00E342E4"/>
    <w:rsid w:val="00E5323D"/>
    <w:rsid w:val="00EB15C1"/>
    <w:rsid w:val="00EC3333"/>
    <w:rsid w:val="00EC4892"/>
    <w:rsid w:val="00ED6344"/>
    <w:rsid w:val="00EE5F6F"/>
    <w:rsid w:val="00F6080B"/>
    <w:rsid w:val="00F80056"/>
    <w:rsid w:val="00FA1424"/>
    <w:rsid w:val="00FE7407"/>
    <w:rsid w:val="00FF1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314889E-45EA-47CB-A1AA-4AE28E7F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424"/>
    <w:pPr>
      <w:suppressAutoHyphens/>
    </w:pPr>
    <w:rPr>
      <w:sz w:val="24"/>
      <w:szCs w:val="24"/>
      <w:lang w:eastAsia="ar-SA"/>
    </w:rPr>
  </w:style>
  <w:style w:type="paragraph" w:styleId="1">
    <w:name w:val="heading 1"/>
    <w:basedOn w:val="a"/>
    <w:next w:val="a"/>
    <w:link w:val="10"/>
    <w:qFormat/>
    <w:rsid w:val="00D84D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5E200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A1424"/>
    <w:pPr>
      <w:suppressAutoHyphens w:val="0"/>
    </w:pPr>
    <w:rPr>
      <w:rFonts w:eastAsia="Arial Unicode MS"/>
      <w:color w:val="000000"/>
      <w:sz w:val="20"/>
      <w:szCs w:val="20"/>
      <w:lang w:eastAsia="ru-RU"/>
    </w:rPr>
  </w:style>
  <w:style w:type="character" w:styleId="a4">
    <w:name w:val="Hyperlink"/>
    <w:uiPriority w:val="99"/>
    <w:rsid w:val="00FA1424"/>
    <w:rPr>
      <w:color w:val="0000FF"/>
      <w:u w:val="single"/>
    </w:rPr>
  </w:style>
  <w:style w:type="paragraph" w:styleId="a5">
    <w:name w:val="Body Text"/>
    <w:basedOn w:val="a"/>
    <w:rsid w:val="00FA1424"/>
    <w:pPr>
      <w:suppressAutoHyphens w:val="0"/>
      <w:jc w:val="center"/>
    </w:pPr>
    <w:rPr>
      <w:rFonts w:ascii="Arial Black" w:hAnsi="Arial Black"/>
      <w:b/>
      <w:szCs w:val="20"/>
      <w:lang w:eastAsia="ru-RU"/>
    </w:rPr>
  </w:style>
  <w:style w:type="paragraph" w:styleId="31">
    <w:name w:val="Body Text 3"/>
    <w:basedOn w:val="a"/>
    <w:link w:val="32"/>
    <w:rsid w:val="00FA1424"/>
    <w:pPr>
      <w:suppressAutoHyphens w:val="0"/>
      <w:jc w:val="center"/>
    </w:pPr>
    <w:rPr>
      <w:sz w:val="12"/>
      <w:szCs w:val="20"/>
      <w:lang w:eastAsia="ru-RU"/>
    </w:rPr>
  </w:style>
  <w:style w:type="character" w:customStyle="1" w:styleId="32">
    <w:name w:val="Основной текст 3 Знак"/>
    <w:link w:val="31"/>
    <w:locked/>
    <w:rsid w:val="004C5D50"/>
    <w:rPr>
      <w:sz w:val="12"/>
      <w:lang w:val="ru-RU" w:eastAsia="ru-RU" w:bidi="ar-SA"/>
    </w:rPr>
  </w:style>
  <w:style w:type="character" w:customStyle="1" w:styleId="apple-style-span">
    <w:name w:val="apple-style-span"/>
    <w:rsid w:val="004C5D50"/>
    <w:rPr>
      <w:rFonts w:cs="Times New Roman"/>
    </w:rPr>
  </w:style>
  <w:style w:type="paragraph" w:styleId="a6">
    <w:name w:val="Balloon Text"/>
    <w:basedOn w:val="a"/>
    <w:semiHidden/>
    <w:rsid w:val="004C5D50"/>
    <w:rPr>
      <w:rFonts w:ascii="Tahoma" w:hAnsi="Tahoma" w:cs="Tahoma"/>
      <w:sz w:val="16"/>
      <w:szCs w:val="16"/>
    </w:rPr>
  </w:style>
  <w:style w:type="character" w:customStyle="1" w:styleId="30">
    <w:name w:val="Заголовок 3 Знак"/>
    <w:basedOn w:val="a0"/>
    <w:link w:val="3"/>
    <w:semiHidden/>
    <w:rsid w:val="005E2005"/>
    <w:rPr>
      <w:rFonts w:asciiTheme="majorHAnsi" w:eastAsiaTheme="majorEastAsia" w:hAnsiTheme="majorHAnsi" w:cstheme="majorBidi"/>
      <w:b/>
      <w:bCs/>
      <w:color w:val="4F81BD" w:themeColor="accent1"/>
      <w:sz w:val="24"/>
      <w:szCs w:val="24"/>
      <w:lang w:eastAsia="ar-SA"/>
    </w:rPr>
  </w:style>
  <w:style w:type="character" w:customStyle="1" w:styleId="pinkbg">
    <w:name w:val="pinkbg"/>
    <w:basedOn w:val="a0"/>
    <w:rsid w:val="00623BB7"/>
  </w:style>
  <w:style w:type="paragraph" w:customStyle="1" w:styleId="Default">
    <w:name w:val="Default"/>
    <w:rsid w:val="001560CD"/>
    <w:pPr>
      <w:autoSpaceDE w:val="0"/>
      <w:autoSpaceDN w:val="0"/>
      <w:adjustRightInd w:val="0"/>
    </w:pPr>
    <w:rPr>
      <w:color w:val="000000"/>
      <w:sz w:val="24"/>
      <w:szCs w:val="24"/>
    </w:rPr>
  </w:style>
  <w:style w:type="character" w:styleId="a7">
    <w:name w:val="Strong"/>
    <w:basedOn w:val="a0"/>
    <w:uiPriority w:val="22"/>
    <w:qFormat/>
    <w:rsid w:val="001560CD"/>
    <w:rPr>
      <w:b/>
      <w:bCs/>
    </w:rPr>
  </w:style>
  <w:style w:type="paragraph" w:styleId="a8">
    <w:name w:val="header"/>
    <w:basedOn w:val="a"/>
    <w:link w:val="a9"/>
    <w:rsid w:val="00041225"/>
    <w:pPr>
      <w:tabs>
        <w:tab w:val="center" w:pos="4677"/>
        <w:tab w:val="right" w:pos="9355"/>
      </w:tabs>
    </w:pPr>
  </w:style>
  <w:style w:type="character" w:customStyle="1" w:styleId="a9">
    <w:name w:val="Верхний колонтитул Знак"/>
    <w:basedOn w:val="a0"/>
    <w:link w:val="a8"/>
    <w:rsid w:val="00041225"/>
    <w:rPr>
      <w:sz w:val="24"/>
      <w:szCs w:val="24"/>
      <w:lang w:eastAsia="ar-SA"/>
    </w:rPr>
  </w:style>
  <w:style w:type="paragraph" w:styleId="aa">
    <w:name w:val="footer"/>
    <w:basedOn w:val="a"/>
    <w:link w:val="ab"/>
    <w:rsid w:val="00041225"/>
    <w:pPr>
      <w:tabs>
        <w:tab w:val="center" w:pos="4677"/>
        <w:tab w:val="right" w:pos="9355"/>
      </w:tabs>
    </w:pPr>
  </w:style>
  <w:style w:type="character" w:customStyle="1" w:styleId="ab">
    <w:name w:val="Нижний колонтитул Знак"/>
    <w:basedOn w:val="a0"/>
    <w:link w:val="aa"/>
    <w:rsid w:val="00041225"/>
    <w:rPr>
      <w:sz w:val="24"/>
      <w:szCs w:val="24"/>
      <w:lang w:eastAsia="ar-SA"/>
    </w:rPr>
  </w:style>
  <w:style w:type="character" w:customStyle="1" w:styleId="pinkbg1">
    <w:name w:val="pinkbg1"/>
    <w:basedOn w:val="a0"/>
    <w:rsid w:val="00A02B29"/>
    <w:rPr>
      <w:shd w:val="clear" w:color="auto" w:fill="FDD7C9"/>
    </w:rPr>
  </w:style>
  <w:style w:type="table" w:styleId="ac">
    <w:name w:val="Table Grid"/>
    <w:basedOn w:val="a1"/>
    <w:rsid w:val="00926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D84D42"/>
    <w:rPr>
      <w:rFonts w:asciiTheme="majorHAnsi" w:eastAsiaTheme="majorEastAsia" w:hAnsiTheme="majorHAnsi" w:cstheme="majorBidi"/>
      <w:b/>
      <w:bCs/>
      <w:color w:val="365F91" w:themeColor="accent1" w:themeShade="BF"/>
      <w:sz w:val="28"/>
      <w:szCs w:val="28"/>
      <w:lang w:eastAsia="ar-SA"/>
    </w:rPr>
  </w:style>
  <w:style w:type="character" w:customStyle="1" w:styleId="timezonename">
    <w:name w:val="timezonename"/>
    <w:basedOn w:val="a0"/>
    <w:rsid w:val="00D4362A"/>
  </w:style>
  <w:style w:type="paragraph" w:styleId="HTML">
    <w:name w:val="HTML Address"/>
    <w:basedOn w:val="a"/>
    <w:link w:val="HTML0"/>
    <w:uiPriority w:val="99"/>
    <w:unhideWhenUsed/>
    <w:rsid w:val="00EC4892"/>
    <w:pPr>
      <w:suppressAutoHyphens w:val="0"/>
    </w:pPr>
    <w:rPr>
      <w:i/>
      <w:iCs/>
      <w:lang w:eastAsia="ru-RU"/>
    </w:rPr>
  </w:style>
  <w:style w:type="character" w:customStyle="1" w:styleId="HTML0">
    <w:name w:val="Адрес HTML Знак"/>
    <w:basedOn w:val="a0"/>
    <w:link w:val="HTML"/>
    <w:uiPriority w:val="99"/>
    <w:rsid w:val="00EC4892"/>
    <w:rPr>
      <w:i/>
      <w:iCs/>
      <w:sz w:val="24"/>
      <w:szCs w:val="24"/>
    </w:rPr>
  </w:style>
  <w:style w:type="character" w:customStyle="1" w:styleId="b-contact-infocomma">
    <w:name w:val="b-contact-info__comma"/>
    <w:basedOn w:val="a0"/>
    <w:rsid w:val="00EC4892"/>
  </w:style>
  <w:style w:type="paragraph" w:customStyle="1" w:styleId="ad">
    <w:name w:val="Содержимое таблицы"/>
    <w:basedOn w:val="a"/>
    <w:rsid w:val="00280612"/>
    <w:pPr>
      <w:suppressLineNumbers/>
    </w:pPr>
  </w:style>
  <w:style w:type="paragraph" w:styleId="ae">
    <w:name w:val="No Spacing"/>
    <w:link w:val="af"/>
    <w:uiPriority w:val="1"/>
    <w:qFormat/>
    <w:rsid w:val="00A61D89"/>
    <w:rPr>
      <w:rFonts w:ascii="Calibri" w:hAnsi="Calibri"/>
      <w:sz w:val="22"/>
      <w:szCs w:val="22"/>
    </w:rPr>
  </w:style>
  <w:style w:type="character" w:customStyle="1" w:styleId="af">
    <w:name w:val="Без интервала Знак"/>
    <w:basedOn w:val="a0"/>
    <w:link w:val="ae"/>
    <w:uiPriority w:val="1"/>
    <w:rsid w:val="00A61D8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1771">
      <w:bodyDiv w:val="1"/>
      <w:marLeft w:val="0"/>
      <w:marRight w:val="0"/>
      <w:marTop w:val="0"/>
      <w:marBottom w:val="0"/>
      <w:divBdr>
        <w:top w:val="none" w:sz="0" w:space="0" w:color="auto"/>
        <w:left w:val="none" w:sz="0" w:space="0" w:color="auto"/>
        <w:bottom w:val="none" w:sz="0" w:space="0" w:color="auto"/>
        <w:right w:val="none" w:sz="0" w:space="0" w:color="auto"/>
      </w:divBdr>
    </w:div>
    <w:div w:id="170532268">
      <w:bodyDiv w:val="1"/>
      <w:marLeft w:val="0"/>
      <w:marRight w:val="0"/>
      <w:marTop w:val="0"/>
      <w:marBottom w:val="0"/>
      <w:divBdr>
        <w:top w:val="none" w:sz="0" w:space="0" w:color="auto"/>
        <w:left w:val="none" w:sz="0" w:space="0" w:color="auto"/>
        <w:bottom w:val="none" w:sz="0" w:space="0" w:color="auto"/>
        <w:right w:val="none" w:sz="0" w:space="0" w:color="auto"/>
      </w:divBdr>
      <w:divsChild>
        <w:div w:id="1952935387">
          <w:marLeft w:val="0"/>
          <w:marRight w:val="0"/>
          <w:marTop w:val="109"/>
          <w:marBottom w:val="109"/>
          <w:divBdr>
            <w:top w:val="none" w:sz="0" w:space="0" w:color="auto"/>
            <w:left w:val="none" w:sz="0" w:space="0" w:color="auto"/>
            <w:bottom w:val="none" w:sz="0" w:space="0" w:color="auto"/>
            <w:right w:val="none" w:sz="0" w:space="0" w:color="auto"/>
          </w:divBdr>
        </w:div>
      </w:divsChild>
    </w:div>
    <w:div w:id="333461157">
      <w:bodyDiv w:val="1"/>
      <w:marLeft w:val="0"/>
      <w:marRight w:val="0"/>
      <w:marTop w:val="0"/>
      <w:marBottom w:val="0"/>
      <w:divBdr>
        <w:top w:val="none" w:sz="0" w:space="0" w:color="auto"/>
        <w:left w:val="none" w:sz="0" w:space="0" w:color="auto"/>
        <w:bottom w:val="none" w:sz="0" w:space="0" w:color="auto"/>
        <w:right w:val="none" w:sz="0" w:space="0" w:color="auto"/>
      </w:divBdr>
    </w:div>
    <w:div w:id="335426942">
      <w:bodyDiv w:val="1"/>
      <w:marLeft w:val="0"/>
      <w:marRight w:val="0"/>
      <w:marTop w:val="0"/>
      <w:marBottom w:val="0"/>
      <w:divBdr>
        <w:top w:val="none" w:sz="0" w:space="0" w:color="auto"/>
        <w:left w:val="none" w:sz="0" w:space="0" w:color="auto"/>
        <w:bottom w:val="none" w:sz="0" w:space="0" w:color="auto"/>
        <w:right w:val="none" w:sz="0" w:space="0" w:color="auto"/>
      </w:divBdr>
    </w:div>
    <w:div w:id="399786686">
      <w:bodyDiv w:val="1"/>
      <w:marLeft w:val="0"/>
      <w:marRight w:val="0"/>
      <w:marTop w:val="0"/>
      <w:marBottom w:val="0"/>
      <w:divBdr>
        <w:top w:val="none" w:sz="0" w:space="0" w:color="auto"/>
        <w:left w:val="none" w:sz="0" w:space="0" w:color="auto"/>
        <w:bottom w:val="none" w:sz="0" w:space="0" w:color="auto"/>
        <w:right w:val="none" w:sz="0" w:space="0" w:color="auto"/>
      </w:divBdr>
    </w:div>
    <w:div w:id="426772582">
      <w:bodyDiv w:val="1"/>
      <w:marLeft w:val="0"/>
      <w:marRight w:val="0"/>
      <w:marTop w:val="0"/>
      <w:marBottom w:val="0"/>
      <w:divBdr>
        <w:top w:val="none" w:sz="0" w:space="0" w:color="auto"/>
        <w:left w:val="none" w:sz="0" w:space="0" w:color="auto"/>
        <w:bottom w:val="none" w:sz="0" w:space="0" w:color="auto"/>
        <w:right w:val="none" w:sz="0" w:space="0" w:color="auto"/>
      </w:divBdr>
    </w:div>
    <w:div w:id="491988904">
      <w:bodyDiv w:val="1"/>
      <w:marLeft w:val="0"/>
      <w:marRight w:val="0"/>
      <w:marTop w:val="0"/>
      <w:marBottom w:val="0"/>
      <w:divBdr>
        <w:top w:val="none" w:sz="0" w:space="0" w:color="auto"/>
        <w:left w:val="none" w:sz="0" w:space="0" w:color="auto"/>
        <w:bottom w:val="none" w:sz="0" w:space="0" w:color="auto"/>
        <w:right w:val="none" w:sz="0" w:space="0" w:color="auto"/>
      </w:divBdr>
    </w:div>
    <w:div w:id="629551868">
      <w:bodyDiv w:val="1"/>
      <w:marLeft w:val="0"/>
      <w:marRight w:val="0"/>
      <w:marTop w:val="0"/>
      <w:marBottom w:val="0"/>
      <w:divBdr>
        <w:top w:val="none" w:sz="0" w:space="0" w:color="auto"/>
        <w:left w:val="none" w:sz="0" w:space="0" w:color="auto"/>
        <w:bottom w:val="none" w:sz="0" w:space="0" w:color="auto"/>
        <w:right w:val="none" w:sz="0" w:space="0" w:color="auto"/>
      </w:divBdr>
    </w:div>
    <w:div w:id="653754084">
      <w:bodyDiv w:val="1"/>
      <w:marLeft w:val="0"/>
      <w:marRight w:val="0"/>
      <w:marTop w:val="0"/>
      <w:marBottom w:val="0"/>
      <w:divBdr>
        <w:top w:val="none" w:sz="0" w:space="0" w:color="auto"/>
        <w:left w:val="none" w:sz="0" w:space="0" w:color="auto"/>
        <w:bottom w:val="none" w:sz="0" w:space="0" w:color="auto"/>
        <w:right w:val="none" w:sz="0" w:space="0" w:color="auto"/>
      </w:divBdr>
    </w:div>
    <w:div w:id="703559263">
      <w:bodyDiv w:val="1"/>
      <w:marLeft w:val="0"/>
      <w:marRight w:val="0"/>
      <w:marTop w:val="0"/>
      <w:marBottom w:val="0"/>
      <w:divBdr>
        <w:top w:val="none" w:sz="0" w:space="0" w:color="auto"/>
        <w:left w:val="none" w:sz="0" w:space="0" w:color="auto"/>
        <w:bottom w:val="none" w:sz="0" w:space="0" w:color="auto"/>
        <w:right w:val="none" w:sz="0" w:space="0" w:color="auto"/>
      </w:divBdr>
    </w:div>
    <w:div w:id="721710270">
      <w:bodyDiv w:val="1"/>
      <w:marLeft w:val="0"/>
      <w:marRight w:val="0"/>
      <w:marTop w:val="0"/>
      <w:marBottom w:val="0"/>
      <w:divBdr>
        <w:top w:val="none" w:sz="0" w:space="0" w:color="auto"/>
        <w:left w:val="none" w:sz="0" w:space="0" w:color="auto"/>
        <w:bottom w:val="none" w:sz="0" w:space="0" w:color="auto"/>
        <w:right w:val="none" w:sz="0" w:space="0" w:color="auto"/>
      </w:divBdr>
    </w:div>
    <w:div w:id="902104664">
      <w:bodyDiv w:val="1"/>
      <w:marLeft w:val="0"/>
      <w:marRight w:val="0"/>
      <w:marTop w:val="0"/>
      <w:marBottom w:val="0"/>
      <w:divBdr>
        <w:top w:val="none" w:sz="0" w:space="0" w:color="auto"/>
        <w:left w:val="none" w:sz="0" w:space="0" w:color="auto"/>
        <w:bottom w:val="none" w:sz="0" w:space="0" w:color="auto"/>
        <w:right w:val="none" w:sz="0" w:space="0" w:color="auto"/>
      </w:divBdr>
    </w:div>
    <w:div w:id="1018776933">
      <w:bodyDiv w:val="1"/>
      <w:marLeft w:val="0"/>
      <w:marRight w:val="0"/>
      <w:marTop w:val="0"/>
      <w:marBottom w:val="0"/>
      <w:divBdr>
        <w:top w:val="none" w:sz="0" w:space="0" w:color="auto"/>
        <w:left w:val="none" w:sz="0" w:space="0" w:color="auto"/>
        <w:bottom w:val="none" w:sz="0" w:space="0" w:color="auto"/>
        <w:right w:val="none" w:sz="0" w:space="0" w:color="auto"/>
      </w:divBdr>
    </w:div>
    <w:div w:id="1202984834">
      <w:bodyDiv w:val="1"/>
      <w:marLeft w:val="0"/>
      <w:marRight w:val="0"/>
      <w:marTop w:val="0"/>
      <w:marBottom w:val="0"/>
      <w:divBdr>
        <w:top w:val="none" w:sz="0" w:space="0" w:color="auto"/>
        <w:left w:val="none" w:sz="0" w:space="0" w:color="auto"/>
        <w:bottom w:val="none" w:sz="0" w:space="0" w:color="auto"/>
        <w:right w:val="none" w:sz="0" w:space="0" w:color="auto"/>
      </w:divBdr>
      <w:divsChild>
        <w:div w:id="1868564909">
          <w:marLeft w:val="0"/>
          <w:marRight w:val="0"/>
          <w:marTop w:val="109"/>
          <w:marBottom w:val="109"/>
          <w:divBdr>
            <w:top w:val="none" w:sz="0" w:space="0" w:color="auto"/>
            <w:left w:val="none" w:sz="0" w:space="0" w:color="auto"/>
            <w:bottom w:val="none" w:sz="0" w:space="0" w:color="auto"/>
            <w:right w:val="none" w:sz="0" w:space="0" w:color="auto"/>
          </w:divBdr>
        </w:div>
      </w:divsChild>
    </w:div>
    <w:div w:id="1216892984">
      <w:bodyDiv w:val="1"/>
      <w:marLeft w:val="0"/>
      <w:marRight w:val="0"/>
      <w:marTop w:val="0"/>
      <w:marBottom w:val="0"/>
      <w:divBdr>
        <w:top w:val="none" w:sz="0" w:space="0" w:color="auto"/>
        <w:left w:val="none" w:sz="0" w:space="0" w:color="auto"/>
        <w:bottom w:val="none" w:sz="0" w:space="0" w:color="auto"/>
        <w:right w:val="none" w:sz="0" w:space="0" w:color="auto"/>
      </w:divBdr>
    </w:div>
    <w:div w:id="1224828170">
      <w:bodyDiv w:val="1"/>
      <w:marLeft w:val="0"/>
      <w:marRight w:val="0"/>
      <w:marTop w:val="0"/>
      <w:marBottom w:val="0"/>
      <w:divBdr>
        <w:top w:val="none" w:sz="0" w:space="0" w:color="auto"/>
        <w:left w:val="none" w:sz="0" w:space="0" w:color="auto"/>
        <w:bottom w:val="none" w:sz="0" w:space="0" w:color="auto"/>
        <w:right w:val="none" w:sz="0" w:space="0" w:color="auto"/>
      </w:divBdr>
    </w:div>
    <w:div w:id="1251737950">
      <w:bodyDiv w:val="1"/>
      <w:marLeft w:val="0"/>
      <w:marRight w:val="0"/>
      <w:marTop w:val="0"/>
      <w:marBottom w:val="0"/>
      <w:divBdr>
        <w:top w:val="none" w:sz="0" w:space="0" w:color="auto"/>
        <w:left w:val="none" w:sz="0" w:space="0" w:color="auto"/>
        <w:bottom w:val="none" w:sz="0" w:space="0" w:color="auto"/>
        <w:right w:val="none" w:sz="0" w:space="0" w:color="auto"/>
      </w:divBdr>
    </w:div>
    <w:div w:id="1262374635">
      <w:bodyDiv w:val="1"/>
      <w:marLeft w:val="0"/>
      <w:marRight w:val="0"/>
      <w:marTop w:val="0"/>
      <w:marBottom w:val="0"/>
      <w:divBdr>
        <w:top w:val="none" w:sz="0" w:space="0" w:color="auto"/>
        <w:left w:val="none" w:sz="0" w:space="0" w:color="auto"/>
        <w:bottom w:val="none" w:sz="0" w:space="0" w:color="auto"/>
        <w:right w:val="none" w:sz="0" w:space="0" w:color="auto"/>
      </w:divBdr>
    </w:div>
    <w:div w:id="1281565903">
      <w:bodyDiv w:val="1"/>
      <w:marLeft w:val="0"/>
      <w:marRight w:val="0"/>
      <w:marTop w:val="0"/>
      <w:marBottom w:val="0"/>
      <w:divBdr>
        <w:top w:val="none" w:sz="0" w:space="0" w:color="auto"/>
        <w:left w:val="none" w:sz="0" w:space="0" w:color="auto"/>
        <w:bottom w:val="none" w:sz="0" w:space="0" w:color="auto"/>
        <w:right w:val="none" w:sz="0" w:space="0" w:color="auto"/>
      </w:divBdr>
    </w:div>
    <w:div w:id="1338730837">
      <w:bodyDiv w:val="1"/>
      <w:marLeft w:val="0"/>
      <w:marRight w:val="0"/>
      <w:marTop w:val="0"/>
      <w:marBottom w:val="0"/>
      <w:divBdr>
        <w:top w:val="none" w:sz="0" w:space="0" w:color="auto"/>
        <w:left w:val="none" w:sz="0" w:space="0" w:color="auto"/>
        <w:bottom w:val="none" w:sz="0" w:space="0" w:color="auto"/>
        <w:right w:val="none" w:sz="0" w:space="0" w:color="auto"/>
      </w:divBdr>
    </w:div>
    <w:div w:id="1498576343">
      <w:bodyDiv w:val="1"/>
      <w:marLeft w:val="0"/>
      <w:marRight w:val="0"/>
      <w:marTop w:val="0"/>
      <w:marBottom w:val="0"/>
      <w:divBdr>
        <w:top w:val="none" w:sz="0" w:space="0" w:color="auto"/>
        <w:left w:val="none" w:sz="0" w:space="0" w:color="auto"/>
        <w:bottom w:val="none" w:sz="0" w:space="0" w:color="auto"/>
        <w:right w:val="none" w:sz="0" w:space="0" w:color="auto"/>
      </w:divBdr>
    </w:div>
    <w:div w:id="1510292661">
      <w:bodyDiv w:val="1"/>
      <w:marLeft w:val="0"/>
      <w:marRight w:val="0"/>
      <w:marTop w:val="0"/>
      <w:marBottom w:val="0"/>
      <w:divBdr>
        <w:top w:val="none" w:sz="0" w:space="0" w:color="auto"/>
        <w:left w:val="none" w:sz="0" w:space="0" w:color="auto"/>
        <w:bottom w:val="none" w:sz="0" w:space="0" w:color="auto"/>
        <w:right w:val="none" w:sz="0" w:space="0" w:color="auto"/>
      </w:divBdr>
    </w:div>
    <w:div w:id="1889805894">
      <w:bodyDiv w:val="1"/>
      <w:marLeft w:val="0"/>
      <w:marRight w:val="0"/>
      <w:marTop w:val="0"/>
      <w:marBottom w:val="0"/>
      <w:divBdr>
        <w:top w:val="none" w:sz="0" w:space="0" w:color="auto"/>
        <w:left w:val="none" w:sz="0" w:space="0" w:color="auto"/>
        <w:bottom w:val="none" w:sz="0" w:space="0" w:color="auto"/>
        <w:right w:val="none" w:sz="0" w:space="0" w:color="auto"/>
      </w:divBdr>
    </w:div>
    <w:div w:id="200817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66@fa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13FE4-E343-4BBC-B60E-74DE2503F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3369</CharactersWithSpaces>
  <SharedDoc>false</SharedDoc>
  <HLinks>
    <vt:vector size="18" baseType="variant">
      <vt:variant>
        <vt:i4>7798820</vt:i4>
      </vt:variant>
      <vt:variant>
        <vt:i4>3</vt:i4>
      </vt:variant>
      <vt:variant>
        <vt:i4>0</vt:i4>
      </vt:variant>
      <vt:variant>
        <vt:i4>5</vt:i4>
      </vt:variant>
      <vt:variant>
        <vt:lpwstr>http://zakupki.gov.ru/epz/order/notice/ea44/view/common-info.html?regNumber=0362300232615000153</vt:lpwstr>
      </vt:variant>
      <vt:variant>
        <vt:lpwstr/>
      </vt:variant>
      <vt:variant>
        <vt:i4>4391025</vt:i4>
      </vt:variant>
      <vt:variant>
        <vt:i4>0</vt:i4>
      </vt:variant>
      <vt:variant>
        <vt:i4>0</vt:i4>
      </vt:variant>
      <vt:variant>
        <vt:i4>5</vt:i4>
      </vt:variant>
      <vt:variant>
        <vt:lpwstr>mailto:ecologykrd@yandex.ru</vt:lpwstr>
      </vt:variant>
      <vt:variant>
        <vt:lpwstr/>
      </vt:variant>
      <vt:variant>
        <vt:i4>1769573</vt:i4>
      </vt:variant>
      <vt:variant>
        <vt:i4>0</vt:i4>
      </vt:variant>
      <vt:variant>
        <vt:i4>0</vt:i4>
      </vt:variant>
      <vt:variant>
        <vt:i4>5</vt:i4>
      </vt:variant>
      <vt:variant>
        <vt:lpwstr>mailto:to66@fas.gov.ru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to66-maria</dc:creator>
  <cp:lastModifiedBy>Пашкевич Кристина Валерьевна</cp:lastModifiedBy>
  <cp:revision>2</cp:revision>
  <cp:lastPrinted>2020-07-13T04:24:00Z</cp:lastPrinted>
  <dcterms:created xsi:type="dcterms:W3CDTF">2020-07-13T04:25:00Z</dcterms:created>
  <dcterms:modified xsi:type="dcterms:W3CDTF">2020-07-13T04:25:00Z</dcterms:modified>
</cp:coreProperties>
</file>