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925"/>
        <w:gridCol w:w="425"/>
      </w:tblGrid>
      <w:tr w:rsidR="00226FAB" w:rsidTr="00226FAB">
        <w:trPr>
          <w:gridAfter w:val="1"/>
          <w:wAfter w:w="425" w:type="dxa"/>
          <w:trHeight w:val="561"/>
        </w:trPr>
        <w:tc>
          <w:tcPr>
            <w:tcW w:w="5070" w:type="dxa"/>
            <w:vMerge w:val="restart"/>
            <w:tcBorders>
              <w:top w:val="nil"/>
              <w:left w:val="nil"/>
              <w:bottom w:val="nil"/>
              <w:right w:val="nil"/>
            </w:tcBorders>
          </w:tcPr>
          <w:p w:rsidR="00226FAB" w:rsidRDefault="00226FAB">
            <w:pPr>
              <w:spacing w:line="276" w:lineRule="auto"/>
              <w:jc w:val="center"/>
              <w:rPr>
                <w:color w:val="000000"/>
                <w:lang w:eastAsia="en-US"/>
              </w:rPr>
            </w:pPr>
            <w:r>
              <w:rPr>
                <w:noProof/>
                <w:color w:val="000000"/>
              </w:rPr>
              <w:drawing>
                <wp:inline distT="0" distB="0" distL="0" distR="0">
                  <wp:extent cx="695325" cy="714375"/>
                  <wp:effectExtent l="0" t="0" r="9525" b="9525"/>
                  <wp:docPr id="1" name="Рисунок 1" descr="gerb_ros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ossi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p w:rsidR="00226FAB" w:rsidRDefault="00226FAB">
            <w:pPr>
              <w:spacing w:before="120" w:line="276" w:lineRule="auto"/>
              <w:jc w:val="center"/>
              <w:rPr>
                <w:b/>
                <w:color w:val="000000"/>
                <w:lang w:eastAsia="en-US"/>
              </w:rPr>
            </w:pPr>
            <w:r>
              <w:rPr>
                <w:b/>
                <w:color w:val="000000"/>
                <w:lang w:eastAsia="en-US"/>
              </w:rPr>
              <w:t>ФЕДЕРАЛЬНАЯ</w:t>
            </w:r>
          </w:p>
          <w:p w:rsidR="00226FAB" w:rsidRDefault="00226FAB">
            <w:pPr>
              <w:spacing w:line="276" w:lineRule="auto"/>
              <w:jc w:val="center"/>
              <w:rPr>
                <w:b/>
                <w:color w:val="000000"/>
                <w:lang w:eastAsia="en-US"/>
              </w:rPr>
            </w:pPr>
            <w:r>
              <w:rPr>
                <w:b/>
                <w:color w:val="000000"/>
                <w:lang w:eastAsia="en-US"/>
              </w:rPr>
              <w:t>АНТИМОНОПОЛЬНАЯ СЛУЖБА</w:t>
            </w:r>
          </w:p>
          <w:p w:rsidR="00226FAB" w:rsidRDefault="00226FAB">
            <w:pPr>
              <w:spacing w:line="276" w:lineRule="auto"/>
              <w:jc w:val="center"/>
              <w:rPr>
                <w:b/>
                <w:color w:val="000000"/>
                <w:sz w:val="20"/>
                <w:szCs w:val="20"/>
                <w:lang w:eastAsia="en-US"/>
              </w:rPr>
            </w:pPr>
          </w:p>
          <w:p w:rsidR="00226FAB" w:rsidRDefault="00226FAB">
            <w:pPr>
              <w:spacing w:line="276" w:lineRule="auto"/>
              <w:jc w:val="center"/>
              <w:rPr>
                <w:color w:val="000000"/>
                <w:lang w:eastAsia="en-US"/>
              </w:rPr>
            </w:pPr>
            <w:r>
              <w:rPr>
                <w:b/>
                <w:color w:val="000000"/>
                <w:lang w:eastAsia="en-US"/>
              </w:rPr>
              <w:t>УПРАВЛЕНИЕ</w:t>
            </w:r>
          </w:p>
          <w:p w:rsidR="00226FAB" w:rsidRDefault="00226FAB">
            <w:pPr>
              <w:spacing w:line="276" w:lineRule="auto"/>
              <w:jc w:val="center"/>
              <w:rPr>
                <w:b/>
                <w:color w:val="000000"/>
                <w:lang w:eastAsia="en-US"/>
              </w:rPr>
            </w:pPr>
            <w:r>
              <w:rPr>
                <w:b/>
                <w:bCs/>
                <w:color w:val="000000"/>
                <w:lang w:eastAsia="en-US"/>
              </w:rPr>
              <w:t>Федеральной</w:t>
            </w:r>
            <w:r>
              <w:rPr>
                <w:b/>
                <w:color w:val="000000"/>
                <w:lang w:eastAsia="en-US"/>
              </w:rPr>
              <w:t xml:space="preserve"> антимонопольной службы </w:t>
            </w:r>
          </w:p>
          <w:p w:rsidR="00226FAB" w:rsidRDefault="00226FAB">
            <w:pPr>
              <w:spacing w:line="276" w:lineRule="auto"/>
              <w:jc w:val="center"/>
              <w:rPr>
                <w:color w:val="000000"/>
                <w:lang w:eastAsia="en-US"/>
              </w:rPr>
            </w:pPr>
            <w:r>
              <w:rPr>
                <w:b/>
                <w:color w:val="000000"/>
                <w:lang w:eastAsia="en-US"/>
              </w:rPr>
              <w:t xml:space="preserve"> по Республике Крым и городу Севастополю</w:t>
            </w:r>
          </w:p>
          <w:p w:rsidR="00226FAB" w:rsidRDefault="00226FAB">
            <w:pPr>
              <w:spacing w:before="120" w:line="276" w:lineRule="auto"/>
              <w:jc w:val="center"/>
              <w:rPr>
                <w:color w:val="000000"/>
                <w:sz w:val="16"/>
                <w:szCs w:val="16"/>
                <w:lang w:eastAsia="en-US"/>
              </w:rPr>
            </w:pPr>
            <w:r>
              <w:rPr>
                <w:color w:val="000000"/>
                <w:sz w:val="16"/>
                <w:szCs w:val="16"/>
                <w:lang w:eastAsia="en-US"/>
              </w:rPr>
              <w:t>Адрес: ул. Александра Невского, д. 1,</w:t>
            </w:r>
          </w:p>
          <w:p w:rsidR="00226FAB" w:rsidRDefault="00226FAB">
            <w:pPr>
              <w:spacing w:line="276" w:lineRule="auto"/>
              <w:jc w:val="center"/>
              <w:rPr>
                <w:color w:val="000000"/>
                <w:sz w:val="16"/>
                <w:szCs w:val="16"/>
                <w:lang w:eastAsia="en-US"/>
              </w:rPr>
            </w:pPr>
            <w:r>
              <w:rPr>
                <w:color w:val="000000"/>
                <w:sz w:val="16"/>
                <w:szCs w:val="16"/>
                <w:lang w:eastAsia="en-US"/>
              </w:rPr>
              <w:t>г. Симферополь, Республика Крым, 295000</w:t>
            </w:r>
          </w:p>
          <w:p w:rsidR="00226FAB" w:rsidRDefault="00226FAB">
            <w:pPr>
              <w:spacing w:line="276" w:lineRule="auto"/>
              <w:jc w:val="center"/>
              <w:rPr>
                <w:color w:val="000000"/>
                <w:sz w:val="16"/>
                <w:szCs w:val="16"/>
                <w:lang w:eastAsia="en-US"/>
              </w:rPr>
            </w:pPr>
            <w:r>
              <w:rPr>
                <w:color w:val="000000"/>
                <w:sz w:val="16"/>
                <w:szCs w:val="16"/>
                <w:lang w:eastAsia="en-US"/>
              </w:rPr>
              <w:t>тел. (3652) 544-638, факс (3652) 252-431</w:t>
            </w:r>
          </w:p>
          <w:p w:rsidR="00226FAB" w:rsidRDefault="00226FAB">
            <w:pPr>
              <w:spacing w:line="276" w:lineRule="auto"/>
              <w:jc w:val="center"/>
              <w:rPr>
                <w:color w:val="000000"/>
                <w:sz w:val="16"/>
                <w:szCs w:val="16"/>
                <w:lang w:val="en-US" w:eastAsia="en-US"/>
              </w:rPr>
            </w:pPr>
            <w:r>
              <w:rPr>
                <w:color w:val="000000"/>
                <w:sz w:val="16"/>
                <w:szCs w:val="16"/>
                <w:lang w:val="en-US" w:eastAsia="en-US"/>
              </w:rPr>
              <w:t>e-mail: to82@fas.gov.ru</w:t>
            </w:r>
          </w:p>
          <w:p w:rsidR="00226FAB" w:rsidRDefault="002332C7" w:rsidP="00A6429C">
            <w:pPr>
              <w:spacing w:before="240" w:line="276" w:lineRule="auto"/>
              <w:jc w:val="both"/>
              <w:rPr>
                <w:color w:val="FF0000"/>
                <w:sz w:val="28"/>
                <w:szCs w:val="28"/>
                <w:lang w:eastAsia="en-US"/>
              </w:rPr>
            </w:pPr>
            <w:r>
              <w:rPr>
                <w:color w:val="000000"/>
                <w:sz w:val="28"/>
                <w:szCs w:val="28"/>
                <w:lang w:eastAsia="en-US"/>
              </w:rPr>
              <w:t>1</w:t>
            </w:r>
            <w:r w:rsidR="00730C27">
              <w:rPr>
                <w:color w:val="000000"/>
                <w:sz w:val="28"/>
                <w:szCs w:val="28"/>
                <w:lang w:eastAsia="en-US"/>
              </w:rPr>
              <w:t>7</w:t>
            </w:r>
            <w:r w:rsidR="00A219AA" w:rsidRPr="00A219AA">
              <w:rPr>
                <w:color w:val="000000"/>
                <w:sz w:val="28"/>
                <w:szCs w:val="28"/>
                <w:lang w:eastAsia="en-US"/>
              </w:rPr>
              <w:t>.0</w:t>
            </w:r>
            <w:r>
              <w:rPr>
                <w:color w:val="000000"/>
                <w:sz w:val="28"/>
                <w:szCs w:val="28"/>
                <w:lang w:eastAsia="en-US"/>
              </w:rPr>
              <w:t>7</w:t>
            </w:r>
            <w:r w:rsidR="00A219AA" w:rsidRPr="00A219AA">
              <w:rPr>
                <w:color w:val="000000"/>
                <w:sz w:val="28"/>
                <w:szCs w:val="28"/>
                <w:lang w:eastAsia="en-US"/>
              </w:rPr>
              <w:t>.2020</w:t>
            </w:r>
            <w:r w:rsidR="00A219AA">
              <w:rPr>
                <w:color w:val="000000"/>
                <w:sz w:val="28"/>
                <w:szCs w:val="28"/>
                <w:lang w:eastAsia="en-US"/>
              </w:rPr>
              <w:t xml:space="preserve"> </w:t>
            </w:r>
            <w:r w:rsidR="00376CA9">
              <w:rPr>
                <w:color w:val="000000"/>
                <w:sz w:val="28"/>
                <w:szCs w:val="28"/>
                <w:lang w:eastAsia="en-US"/>
              </w:rPr>
              <w:t>№</w:t>
            </w:r>
            <w:r w:rsidR="00626D84">
              <w:rPr>
                <w:color w:val="000000"/>
                <w:sz w:val="28"/>
                <w:szCs w:val="28"/>
                <w:lang w:eastAsia="en-US"/>
              </w:rPr>
              <w:t>082/06/105-</w:t>
            </w:r>
            <w:r>
              <w:rPr>
                <w:color w:val="000000"/>
                <w:sz w:val="28"/>
                <w:szCs w:val="28"/>
                <w:lang w:eastAsia="en-US"/>
              </w:rPr>
              <w:t>14</w:t>
            </w:r>
            <w:r w:rsidR="00730C27">
              <w:rPr>
                <w:color w:val="000000"/>
                <w:sz w:val="28"/>
                <w:szCs w:val="28"/>
                <w:lang w:eastAsia="en-US"/>
              </w:rPr>
              <w:t>49</w:t>
            </w:r>
            <w:r w:rsidR="000D1FB5" w:rsidRPr="000D1FB5">
              <w:rPr>
                <w:color w:val="000000"/>
                <w:sz w:val="28"/>
                <w:szCs w:val="28"/>
                <w:lang w:eastAsia="en-US"/>
              </w:rPr>
              <w:t>/2020</w:t>
            </w:r>
          </w:p>
        </w:tc>
        <w:tc>
          <w:tcPr>
            <w:tcW w:w="4925" w:type="dxa"/>
            <w:tcBorders>
              <w:top w:val="nil"/>
              <w:left w:val="nil"/>
              <w:bottom w:val="nil"/>
              <w:right w:val="nil"/>
            </w:tcBorders>
          </w:tcPr>
          <w:p w:rsidR="00226FAB" w:rsidRDefault="00226FAB">
            <w:pPr>
              <w:spacing w:line="276" w:lineRule="auto"/>
              <w:rPr>
                <w:color w:val="000000"/>
                <w:lang w:eastAsia="en-US"/>
              </w:rPr>
            </w:pPr>
          </w:p>
        </w:tc>
      </w:tr>
      <w:tr w:rsidR="00226FAB" w:rsidRPr="00A6429C" w:rsidTr="00226FAB">
        <w:trPr>
          <w:trHeight w:val="1492"/>
        </w:trPr>
        <w:tc>
          <w:tcPr>
            <w:tcW w:w="0" w:type="auto"/>
            <w:vMerge/>
            <w:tcBorders>
              <w:top w:val="nil"/>
              <w:left w:val="nil"/>
              <w:bottom w:val="nil"/>
              <w:right w:val="nil"/>
            </w:tcBorders>
            <w:vAlign w:val="center"/>
            <w:hideMark/>
          </w:tcPr>
          <w:p w:rsidR="00226FAB" w:rsidRDefault="00226FAB">
            <w:pPr>
              <w:tabs>
                <w:tab w:val="clear" w:pos="708"/>
              </w:tabs>
              <w:spacing w:line="276" w:lineRule="auto"/>
              <w:rPr>
                <w:color w:val="FF0000"/>
                <w:sz w:val="28"/>
                <w:szCs w:val="28"/>
                <w:lang w:eastAsia="en-US"/>
              </w:rPr>
            </w:pPr>
          </w:p>
        </w:tc>
        <w:tc>
          <w:tcPr>
            <w:tcW w:w="5350" w:type="dxa"/>
            <w:gridSpan w:val="2"/>
            <w:tcBorders>
              <w:top w:val="nil"/>
              <w:left w:val="nil"/>
              <w:bottom w:val="nil"/>
              <w:right w:val="nil"/>
            </w:tcBorders>
            <w:hideMark/>
          </w:tcPr>
          <w:p w:rsidR="00E9401F" w:rsidRPr="003C4074" w:rsidRDefault="00E9401F" w:rsidP="00572460">
            <w:pPr>
              <w:spacing w:line="276" w:lineRule="auto"/>
              <w:rPr>
                <w:sz w:val="28"/>
                <w:szCs w:val="28"/>
                <w:lang w:eastAsia="en-US"/>
              </w:rPr>
            </w:pPr>
          </w:p>
          <w:p w:rsidR="00E9401F" w:rsidRPr="003C4074" w:rsidRDefault="00E9401F" w:rsidP="00572460">
            <w:pPr>
              <w:spacing w:line="276" w:lineRule="auto"/>
              <w:rPr>
                <w:sz w:val="28"/>
                <w:szCs w:val="28"/>
                <w:lang w:eastAsia="en-US"/>
              </w:rPr>
            </w:pPr>
          </w:p>
          <w:p w:rsidR="00E9401F" w:rsidRPr="003C4074" w:rsidRDefault="00E9401F" w:rsidP="00572460">
            <w:pPr>
              <w:spacing w:line="276" w:lineRule="auto"/>
              <w:rPr>
                <w:sz w:val="28"/>
                <w:szCs w:val="28"/>
                <w:lang w:eastAsia="en-US"/>
              </w:rPr>
            </w:pPr>
          </w:p>
          <w:p w:rsidR="00E9401F" w:rsidRPr="003C4074" w:rsidRDefault="00E9401F" w:rsidP="00572460">
            <w:pPr>
              <w:spacing w:line="276" w:lineRule="auto"/>
              <w:rPr>
                <w:sz w:val="28"/>
                <w:szCs w:val="28"/>
                <w:lang w:eastAsia="en-US"/>
              </w:rPr>
            </w:pPr>
          </w:p>
          <w:p w:rsidR="00572460" w:rsidRPr="00572460" w:rsidRDefault="00572460" w:rsidP="00A6429C">
            <w:pPr>
              <w:spacing w:line="276" w:lineRule="auto"/>
              <w:ind w:left="423"/>
              <w:rPr>
                <w:sz w:val="28"/>
                <w:szCs w:val="28"/>
                <w:lang w:eastAsia="en-US"/>
              </w:rPr>
            </w:pPr>
            <w:r w:rsidRPr="00572460">
              <w:rPr>
                <w:sz w:val="28"/>
                <w:szCs w:val="28"/>
                <w:lang w:eastAsia="en-US"/>
              </w:rPr>
              <w:t>Заявитель:</w:t>
            </w:r>
          </w:p>
          <w:p w:rsidR="003C4074" w:rsidRDefault="003C4074" w:rsidP="00A6429C">
            <w:pPr>
              <w:spacing w:line="276" w:lineRule="auto"/>
              <w:ind w:firstLine="423"/>
              <w:rPr>
                <w:sz w:val="28"/>
                <w:szCs w:val="28"/>
                <w:lang w:eastAsia="en-US"/>
              </w:rPr>
            </w:pPr>
            <w:r>
              <w:rPr>
                <w:sz w:val="28"/>
                <w:szCs w:val="28"/>
                <w:lang w:eastAsia="en-US"/>
              </w:rPr>
              <w:t>ООО «</w:t>
            </w:r>
            <w:r w:rsidR="00A6429C">
              <w:rPr>
                <w:sz w:val="28"/>
                <w:szCs w:val="28"/>
                <w:lang w:eastAsia="en-US"/>
              </w:rPr>
              <w:t>РОСТТЕХНОКОМПЛЕКТ</w:t>
            </w:r>
            <w:r w:rsidR="002332C7">
              <w:rPr>
                <w:sz w:val="28"/>
                <w:szCs w:val="28"/>
                <w:lang w:eastAsia="en-US"/>
              </w:rPr>
              <w:t>»</w:t>
            </w:r>
          </w:p>
          <w:p w:rsidR="002332C7" w:rsidRDefault="00A6429C" w:rsidP="00A6429C">
            <w:pPr>
              <w:spacing w:line="276" w:lineRule="auto"/>
              <w:ind w:firstLine="423"/>
              <w:rPr>
                <w:sz w:val="28"/>
                <w:szCs w:val="28"/>
                <w:lang w:eastAsia="en-US"/>
              </w:rPr>
            </w:pPr>
            <w:r>
              <w:rPr>
                <w:sz w:val="28"/>
                <w:szCs w:val="28"/>
                <w:lang w:eastAsia="en-US"/>
              </w:rPr>
              <w:t>346720</w:t>
            </w:r>
            <w:r w:rsidR="00626D84">
              <w:rPr>
                <w:sz w:val="28"/>
                <w:szCs w:val="28"/>
                <w:lang w:eastAsia="en-US"/>
              </w:rPr>
              <w:t xml:space="preserve">, </w:t>
            </w:r>
            <w:r>
              <w:rPr>
                <w:sz w:val="28"/>
                <w:szCs w:val="28"/>
                <w:lang w:eastAsia="en-US"/>
              </w:rPr>
              <w:t>Ростовская обл.</w:t>
            </w:r>
            <w:r w:rsidR="00626D84">
              <w:rPr>
                <w:sz w:val="28"/>
                <w:szCs w:val="28"/>
                <w:lang w:eastAsia="en-US"/>
              </w:rPr>
              <w:t xml:space="preserve">, </w:t>
            </w:r>
          </w:p>
          <w:p w:rsidR="00A6429C" w:rsidRDefault="00A6429C" w:rsidP="00A6429C">
            <w:pPr>
              <w:spacing w:line="276" w:lineRule="auto"/>
              <w:ind w:left="423"/>
              <w:rPr>
                <w:sz w:val="28"/>
                <w:szCs w:val="28"/>
                <w:lang w:eastAsia="en-US"/>
              </w:rPr>
            </w:pPr>
            <w:r>
              <w:rPr>
                <w:sz w:val="28"/>
                <w:szCs w:val="28"/>
                <w:lang w:eastAsia="en-US"/>
              </w:rPr>
              <w:t>Аксайский р-н</w:t>
            </w:r>
            <w:r w:rsidR="00626D84">
              <w:rPr>
                <w:sz w:val="28"/>
                <w:szCs w:val="28"/>
                <w:lang w:eastAsia="en-US"/>
              </w:rPr>
              <w:t xml:space="preserve">, </w:t>
            </w:r>
            <w:r>
              <w:rPr>
                <w:sz w:val="28"/>
                <w:szCs w:val="28"/>
                <w:lang w:eastAsia="en-US"/>
              </w:rPr>
              <w:t xml:space="preserve">г. Аксай, </w:t>
            </w:r>
          </w:p>
          <w:p w:rsidR="00626D84" w:rsidRDefault="00A6429C" w:rsidP="00A6429C">
            <w:pPr>
              <w:spacing w:line="276" w:lineRule="auto"/>
              <w:ind w:left="423"/>
              <w:rPr>
                <w:sz w:val="28"/>
                <w:szCs w:val="28"/>
                <w:lang w:eastAsia="en-US"/>
              </w:rPr>
            </w:pPr>
            <w:r>
              <w:rPr>
                <w:sz w:val="28"/>
                <w:szCs w:val="28"/>
                <w:lang w:eastAsia="en-US"/>
              </w:rPr>
              <w:t>ул. Шолохова,  д. 3, ком. 16, 17</w:t>
            </w:r>
          </w:p>
          <w:p w:rsidR="002332C7" w:rsidRPr="00A6429C" w:rsidRDefault="002332C7" w:rsidP="00A6429C">
            <w:pPr>
              <w:spacing w:line="276" w:lineRule="auto"/>
              <w:ind w:firstLine="423"/>
              <w:rPr>
                <w:sz w:val="28"/>
                <w:szCs w:val="28"/>
                <w:lang w:eastAsia="en-US"/>
              </w:rPr>
            </w:pPr>
            <w:r>
              <w:rPr>
                <w:sz w:val="28"/>
                <w:szCs w:val="28"/>
                <w:lang w:val="en-US" w:eastAsia="en-US"/>
              </w:rPr>
              <w:t>E</w:t>
            </w:r>
            <w:r w:rsidRPr="00A6429C">
              <w:rPr>
                <w:sz w:val="28"/>
                <w:szCs w:val="28"/>
                <w:lang w:eastAsia="en-US"/>
              </w:rPr>
              <w:t>-</w:t>
            </w:r>
            <w:r>
              <w:rPr>
                <w:sz w:val="28"/>
                <w:szCs w:val="28"/>
                <w:lang w:val="en-US" w:eastAsia="en-US"/>
              </w:rPr>
              <w:t>mail</w:t>
            </w:r>
            <w:r w:rsidRPr="00A6429C">
              <w:rPr>
                <w:sz w:val="28"/>
                <w:szCs w:val="28"/>
                <w:lang w:eastAsia="en-US"/>
              </w:rPr>
              <w:t xml:space="preserve">: </w:t>
            </w:r>
            <w:proofErr w:type="spellStart"/>
            <w:r w:rsidR="00A6429C">
              <w:rPr>
                <w:sz w:val="28"/>
                <w:szCs w:val="28"/>
                <w:lang w:val="en-US" w:eastAsia="en-US"/>
              </w:rPr>
              <w:t>rostteh</w:t>
            </w:r>
            <w:proofErr w:type="spellEnd"/>
            <w:r w:rsidR="00A6429C" w:rsidRPr="00A6429C">
              <w:rPr>
                <w:sz w:val="28"/>
                <w:szCs w:val="28"/>
                <w:lang w:eastAsia="en-US"/>
              </w:rPr>
              <w:t>@</w:t>
            </w:r>
            <w:proofErr w:type="spellStart"/>
            <w:r w:rsidR="00A6429C">
              <w:rPr>
                <w:sz w:val="28"/>
                <w:szCs w:val="28"/>
                <w:lang w:val="en-US" w:eastAsia="en-US"/>
              </w:rPr>
              <w:t>bk</w:t>
            </w:r>
            <w:proofErr w:type="spellEnd"/>
            <w:r w:rsidR="00A6429C" w:rsidRPr="00A6429C">
              <w:rPr>
                <w:sz w:val="28"/>
                <w:szCs w:val="28"/>
                <w:lang w:eastAsia="en-US"/>
              </w:rPr>
              <w:t>.</w:t>
            </w:r>
            <w:proofErr w:type="spellStart"/>
            <w:r w:rsidR="00A6429C">
              <w:rPr>
                <w:sz w:val="28"/>
                <w:szCs w:val="28"/>
                <w:lang w:val="en-US" w:eastAsia="en-US"/>
              </w:rPr>
              <w:t>ru</w:t>
            </w:r>
            <w:proofErr w:type="spellEnd"/>
          </w:p>
        </w:tc>
      </w:tr>
    </w:tbl>
    <w:p w:rsidR="00A6429C" w:rsidRDefault="00A6429C" w:rsidP="00226FAB">
      <w:pPr>
        <w:spacing w:before="240"/>
        <w:jc w:val="center"/>
        <w:rPr>
          <w:b/>
          <w:sz w:val="28"/>
          <w:szCs w:val="28"/>
          <w:lang w:val="en-US"/>
        </w:rPr>
      </w:pPr>
    </w:p>
    <w:p w:rsidR="00226FAB" w:rsidRPr="00F84A86" w:rsidRDefault="00226FAB" w:rsidP="00226FAB">
      <w:pPr>
        <w:spacing w:before="240"/>
        <w:jc w:val="center"/>
        <w:rPr>
          <w:b/>
          <w:sz w:val="28"/>
          <w:szCs w:val="28"/>
        </w:rPr>
      </w:pPr>
      <w:r>
        <w:rPr>
          <w:b/>
          <w:sz w:val="28"/>
          <w:szCs w:val="28"/>
        </w:rPr>
        <w:t>Решение</w:t>
      </w:r>
      <w:r>
        <w:rPr>
          <w:b/>
          <w:sz w:val="28"/>
          <w:szCs w:val="28"/>
        </w:rPr>
        <w:br/>
      </w:r>
      <w:r w:rsidRPr="00F84A86">
        <w:rPr>
          <w:b/>
          <w:sz w:val="28"/>
          <w:szCs w:val="28"/>
        </w:rPr>
        <w:t>о возвращении жалобы</w:t>
      </w:r>
      <w:r w:rsidRPr="00F84A86">
        <w:rPr>
          <w:b/>
          <w:sz w:val="28"/>
          <w:szCs w:val="28"/>
        </w:rPr>
        <w:br/>
        <w:t xml:space="preserve">(дело </w:t>
      </w:r>
      <w:r w:rsidR="00376CA9" w:rsidRPr="00376CA9">
        <w:rPr>
          <w:b/>
          <w:sz w:val="28"/>
          <w:szCs w:val="28"/>
        </w:rPr>
        <w:t xml:space="preserve">№ </w:t>
      </w:r>
      <w:r w:rsidR="00626D84">
        <w:rPr>
          <w:b/>
          <w:sz w:val="28"/>
          <w:szCs w:val="28"/>
        </w:rPr>
        <w:t>082/06/105-</w:t>
      </w:r>
      <w:r w:rsidR="007F28AC" w:rsidRPr="007F28AC">
        <w:rPr>
          <w:b/>
          <w:sz w:val="28"/>
          <w:szCs w:val="28"/>
        </w:rPr>
        <w:t>14</w:t>
      </w:r>
      <w:r w:rsidR="00417C78">
        <w:rPr>
          <w:b/>
          <w:sz w:val="28"/>
          <w:szCs w:val="28"/>
        </w:rPr>
        <w:t>49</w:t>
      </w:r>
      <w:r w:rsidR="000D1FB5" w:rsidRPr="000D1FB5">
        <w:rPr>
          <w:b/>
          <w:sz w:val="28"/>
          <w:szCs w:val="28"/>
        </w:rPr>
        <w:t>/2020</w:t>
      </w:r>
      <w:r w:rsidRPr="00F84A86">
        <w:rPr>
          <w:b/>
          <w:sz w:val="28"/>
          <w:szCs w:val="28"/>
        </w:rPr>
        <w:t>)</w:t>
      </w:r>
    </w:p>
    <w:p w:rsidR="00226FAB" w:rsidRPr="00C20A2D" w:rsidRDefault="007F28AC" w:rsidP="00226FAB">
      <w:pPr>
        <w:spacing w:before="240"/>
        <w:rPr>
          <w:sz w:val="28"/>
          <w:szCs w:val="28"/>
        </w:rPr>
      </w:pPr>
      <w:r w:rsidRPr="00730C27">
        <w:rPr>
          <w:sz w:val="28"/>
          <w:szCs w:val="28"/>
        </w:rPr>
        <w:t>1</w:t>
      </w:r>
      <w:r w:rsidR="00417C78">
        <w:rPr>
          <w:sz w:val="28"/>
          <w:szCs w:val="28"/>
        </w:rPr>
        <w:t>7</w:t>
      </w:r>
      <w:r w:rsidR="00A219AA" w:rsidRPr="00A219AA">
        <w:rPr>
          <w:sz w:val="28"/>
          <w:szCs w:val="28"/>
        </w:rPr>
        <w:t>.0</w:t>
      </w:r>
      <w:r w:rsidRPr="00730C27">
        <w:rPr>
          <w:sz w:val="28"/>
          <w:szCs w:val="28"/>
        </w:rPr>
        <w:t>7</w:t>
      </w:r>
      <w:r w:rsidR="00A219AA" w:rsidRPr="00A219AA">
        <w:rPr>
          <w:sz w:val="28"/>
          <w:szCs w:val="28"/>
        </w:rPr>
        <w:t>.2020</w:t>
      </w:r>
      <w:r w:rsidR="00226FAB" w:rsidRPr="00C20A2D">
        <w:rPr>
          <w:sz w:val="28"/>
          <w:szCs w:val="28"/>
        </w:rPr>
        <w:tab/>
      </w:r>
      <w:r w:rsidR="00226FAB" w:rsidRPr="00C20A2D">
        <w:rPr>
          <w:sz w:val="28"/>
          <w:szCs w:val="28"/>
        </w:rPr>
        <w:tab/>
      </w:r>
      <w:r w:rsidR="00226FAB" w:rsidRPr="00C20A2D">
        <w:rPr>
          <w:sz w:val="28"/>
          <w:szCs w:val="28"/>
        </w:rPr>
        <w:tab/>
      </w:r>
      <w:r w:rsidR="00226FAB" w:rsidRPr="00C20A2D">
        <w:rPr>
          <w:sz w:val="28"/>
          <w:szCs w:val="28"/>
        </w:rPr>
        <w:tab/>
      </w:r>
      <w:r w:rsidR="00226FAB" w:rsidRPr="00C20A2D">
        <w:rPr>
          <w:sz w:val="28"/>
          <w:szCs w:val="28"/>
        </w:rPr>
        <w:tab/>
      </w:r>
      <w:r w:rsidR="00226FAB" w:rsidRPr="00C20A2D">
        <w:rPr>
          <w:sz w:val="28"/>
          <w:szCs w:val="28"/>
        </w:rPr>
        <w:tab/>
      </w:r>
      <w:r w:rsidR="00226FAB" w:rsidRPr="00C20A2D">
        <w:rPr>
          <w:sz w:val="28"/>
          <w:szCs w:val="28"/>
        </w:rPr>
        <w:tab/>
      </w:r>
      <w:r w:rsidR="007F5A13" w:rsidRPr="00C20A2D">
        <w:rPr>
          <w:sz w:val="28"/>
          <w:szCs w:val="28"/>
        </w:rPr>
        <w:t xml:space="preserve">     </w:t>
      </w:r>
      <w:r w:rsidR="00226FAB" w:rsidRPr="00C20A2D">
        <w:rPr>
          <w:sz w:val="28"/>
          <w:szCs w:val="28"/>
        </w:rPr>
        <w:tab/>
        <w:t xml:space="preserve">             </w:t>
      </w:r>
      <w:r w:rsidR="007F5A13" w:rsidRPr="00C20A2D">
        <w:rPr>
          <w:sz w:val="28"/>
          <w:szCs w:val="28"/>
        </w:rPr>
        <w:t xml:space="preserve">           </w:t>
      </w:r>
      <w:r w:rsidR="00226FAB" w:rsidRPr="00C20A2D">
        <w:rPr>
          <w:sz w:val="28"/>
          <w:szCs w:val="28"/>
        </w:rPr>
        <w:t xml:space="preserve">  </w:t>
      </w:r>
      <w:r w:rsidR="00226FAB" w:rsidRPr="00C20A2D">
        <w:rPr>
          <w:bCs/>
          <w:iCs/>
          <w:sz w:val="28"/>
          <w:szCs w:val="28"/>
        </w:rPr>
        <w:t>г. Симферополь</w:t>
      </w:r>
    </w:p>
    <w:p w:rsidR="00226FAB" w:rsidRPr="003D04B0" w:rsidRDefault="00226FAB" w:rsidP="00226FAB">
      <w:pPr>
        <w:spacing w:before="240"/>
        <w:ind w:firstLine="851"/>
        <w:jc w:val="both"/>
        <w:rPr>
          <w:sz w:val="28"/>
          <w:szCs w:val="28"/>
        </w:rPr>
      </w:pPr>
      <w:r w:rsidRPr="003D04B0">
        <w:rPr>
          <w:sz w:val="28"/>
          <w:szCs w:val="28"/>
        </w:rPr>
        <w:t>Комиссия по контролю в сфере закупок</w:t>
      </w:r>
      <w:r w:rsidRPr="003D04B0">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r w:rsidRPr="003D04B0">
        <w:rPr>
          <w:sz w:val="28"/>
          <w:szCs w:val="28"/>
        </w:rPr>
        <w:t>Крымское УФАС России) (далее – Комиссия) в составе:</w:t>
      </w:r>
    </w:p>
    <w:p w:rsidR="00376CA9" w:rsidRDefault="000555B2" w:rsidP="00E4227D">
      <w:pPr>
        <w:ind w:firstLine="709"/>
        <w:jc w:val="both"/>
        <w:rPr>
          <w:sz w:val="28"/>
          <w:szCs w:val="28"/>
        </w:rPr>
      </w:pPr>
      <w:r>
        <w:rPr>
          <w:sz w:val="28"/>
          <w:szCs w:val="28"/>
        </w:rPr>
        <w:t xml:space="preserve">председателя Комиссии – </w:t>
      </w:r>
      <w:r w:rsidR="00376CA9" w:rsidRPr="00376CA9">
        <w:rPr>
          <w:sz w:val="28"/>
          <w:szCs w:val="28"/>
        </w:rPr>
        <w:t>заместителя руково</w:t>
      </w:r>
      <w:r w:rsidR="00587689">
        <w:rPr>
          <w:sz w:val="28"/>
          <w:szCs w:val="28"/>
        </w:rPr>
        <w:t>дителя Крымского УФАС России И.</w:t>
      </w:r>
      <w:r w:rsidR="00376CA9" w:rsidRPr="00376CA9">
        <w:rPr>
          <w:sz w:val="28"/>
          <w:szCs w:val="28"/>
        </w:rPr>
        <w:t>Р. Хасанова,</w:t>
      </w:r>
    </w:p>
    <w:p w:rsidR="00E4227D" w:rsidRPr="003D04B0" w:rsidRDefault="00E4227D" w:rsidP="00E4227D">
      <w:pPr>
        <w:ind w:firstLine="709"/>
        <w:jc w:val="both"/>
        <w:rPr>
          <w:sz w:val="28"/>
          <w:szCs w:val="28"/>
        </w:rPr>
      </w:pPr>
      <w:r w:rsidRPr="003D04B0">
        <w:rPr>
          <w:sz w:val="28"/>
          <w:szCs w:val="28"/>
        </w:rPr>
        <w:t>членов Комиссии:</w:t>
      </w:r>
    </w:p>
    <w:p w:rsidR="00145AFF" w:rsidRDefault="00E9401F" w:rsidP="00145AFF">
      <w:pPr>
        <w:ind w:firstLine="709"/>
        <w:jc w:val="both"/>
        <w:rPr>
          <w:sz w:val="28"/>
          <w:szCs w:val="28"/>
        </w:rPr>
      </w:pPr>
      <w:r w:rsidRPr="00E9401F">
        <w:rPr>
          <w:sz w:val="28"/>
          <w:szCs w:val="28"/>
        </w:rPr>
        <w:t xml:space="preserve">главного специалиста - эксперта отдела контроля закупок Крымского УФАС России </w:t>
      </w:r>
      <w:r>
        <w:rPr>
          <w:sz w:val="28"/>
          <w:szCs w:val="28"/>
        </w:rPr>
        <w:t>А.М. Крыловой</w:t>
      </w:r>
      <w:r w:rsidR="00145AFF" w:rsidRPr="00145AFF">
        <w:rPr>
          <w:sz w:val="28"/>
          <w:szCs w:val="28"/>
        </w:rPr>
        <w:t xml:space="preserve">, </w:t>
      </w:r>
    </w:p>
    <w:p w:rsidR="00E4227D" w:rsidRPr="003D04B0" w:rsidRDefault="00E4227D" w:rsidP="00145AFF">
      <w:pPr>
        <w:ind w:firstLine="709"/>
        <w:jc w:val="both"/>
        <w:rPr>
          <w:sz w:val="28"/>
          <w:szCs w:val="28"/>
        </w:rPr>
      </w:pPr>
      <w:r w:rsidRPr="003D04B0">
        <w:rPr>
          <w:sz w:val="28"/>
          <w:szCs w:val="28"/>
        </w:rPr>
        <w:t xml:space="preserve">главного специалиста - эксперта отдела контроля закупок Крымского УФАС России Т.С. Демченко, </w:t>
      </w:r>
    </w:p>
    <w:p w:rsidR="00226FAB" w:rsidRPr="003D04B0" w:rsidRDefault="00226FAB" w:rsidP="00E4227D">
      <w:pPr>
        <w:ind w:firstLine="709"/>
        <w:jc w:val="both"/>
        <w:rPr>
          <w:sz w:val="28"/>
          <w:szCs w:val="28"/>
        </w:rPr>
      </w:pPr>
      <w:r w:rsidRPr="003D04B0">
        <w:rPr>
          <w:sz w:val="28"/>
          <w:szCs w:val="28"/>
        </w:rPr>
        <w:t>рассмотрев жалобу Заявителя (</w:t>
      </w:r>
      <w:proofErr w:type="spellStart"/>
      <w:r w:rsidRPr="003D04B0">
        <w:rPr>
          <w:sz w:val="28"/>
          <w:szCs w:val="28"/>
        </w:rPr>
        <w:t>вх</w:t>
      </w:r>
      <w:proofErr w:type="spellEnd"/>
      <w:r w:rsidRPr="003D04B0">
        <w:rPr>
          <w:sz w:val="28"/>
          <w:szCs w:val="28"/>
        </w:rPr>
        <w:t>. №</w:t>
      </w:r>
      <w:r w:rsidR="00A6429C" w:rsidRPr="00A6429C">
        <w:rPr>
          <w:sz w:val="28"/>
          <w:szCs w:val="28"/>
        </w:rPr>
        <w:t>1252</w:t>
      </w:r>
      <w:r w:rsidR="003C4074">
        <w:rPr>
          <w:sz w:val="28"/>
          <w:szCs w:val="28"/>
        </w:rPr>
        <w:t>/09</w:t>
      </w:r>
      <w:r w:rsidR="00E9401F">
        <w:rPr>
          <w:sz w:val="28"/>
          <w:szCs w:val="28"/>
        </w:rPr>
        <w:t xml:space="preserve"> </w:t>
      </w:r>
      <w:r w:rsidR="003C4074">
        <w:rPr>
          <w:sz w:val="28"/>
          <w:szCs w:val="28"/>
        </w:rPr>
        <w:t xml:space="preserve">от </w:t>
      </w:r>
      <w:r w:rsidR="007F28AC" w:rsidRPr="007F28AC">
        <w:rPr>
          <w:sz w:val="28"/>
          <w:szCs w:val="28"/>
        </w:rPr>
        <w:t>1</w:t>
      </w:r>
      <w:r w:rsidR="00A6429C" w:rsidRPr="00A6429C">
        <w:rPr>
          <w:sz w:val="28"/>
          <w:szCs w:val="28"/>
        </w:rPr>
        <w:t>7</w:t>
      </w:r>
      <w:r w:rsidR="008265B3" w:rsidRPr="008265B3">
        <w:rPr>
          <w:sz w:val="28"/>
          <w:szCs w:val="28"/>
        </w:rPr>
        <w:t>.0</w:t>
      </w:r>
      <w:r w:rsidR="007F28AC" w:rsidRPr="007F28AC">
        <w:rPr>
          <w:sz w:val="28"/>
          <w:szCs w:val="28"/>
        </w:rPr>
        <w:t>7</w:t>
      </w:r>
      <w:r w:rsidR="008265B3" w:rsidRPr="008265B3">
        <w:rPr>
          <w:sz w:val="28"/>
          <w:szCs w:val="28"/>
        </w:rPr>
        <w:t>.2020</w:t>
      </w:r>
      <w:r w:rsidRPr="003D04B0">
        <w:rPr>
          <w:sz w:val="28"/>
          <w:szCs w:val="28"/>
        </w:rPr>
        <w:t>), на действия Заказчика при проведении Закупки «</w:t>
      </w:r>
      <w:r w:rsidR="00C95293" w:rsidRPr="00C95293">
        <w:rPr>
          <w:sz w:val="28"/>
          <w:szCs w:val="28"/>
        </w:rPr>
        <w:t>Поставка автомобильных шин и дисков</w:t>
      </w:r>
      <w:r w:rsidR="00C9295A">
        <w:rPr>
          <w:sz w:val="28"/>
          <w:szCs w:val="28"/>
        </w:rPr>
        <w:t xml:space="preserve">» </w:t>
      </w:r>
      <w:r w:rsidR="00FF6AF1" w:rsidRPr="003D04B0">
        <w:rPr>
          <w:sz w:val="28"/>
          <w:szCs w:val="28"/>
        </w:rPr>
        <w:t xml:space="preserve">(извещение </w:t>
      </w:r>
      <w:r w:rsidR="008265B3" w:rsidRPr="008265B3">
        <w:rPr>
          <w:sz w:val="28"/>
          <w:szCs w:val="28"/>
        </w:rPr>
        <w:t>№</w:t>
      </w:r>
      <w:r w:rsidR="00A6429C" w:rsidRPr="00A6429C">
        <w:rPr>
          <w:sz w:val="28"/>
          <w:szCs w:val="28"/>
        </w:rPr>
        <w:t>0875500000520000013</w:t>
      </w:r>
      <w:r w:rsidRPr="003D04B0">
        <w:rPr>
          <w:sz w:val="28"/>
          <w:szCs w:val="28"/>
        </w:rPr>
        <w:t>)</w:t>
      </w:r>
      <w:bookmarkStart w:id="0" w:name="_GoBack"/>
      <w:bookmarkEnd w:id="0"/>
    </w:p>
    <w:p w:rsidR="007C5F59" w:rsidRPr="00F84A86" w:rsidRDefault="007C5F59" w:rsidP="001E0EFC">
      <w:pPr>
        <w:ind w:firstLine="709"/>
        <w:jc w:val="center"/>
        <w:rPr>
          <w:sz w:val="28"/>
          <w:szCs w:val="28"/>
        </w:rPr>
      </w:pPr>
    </w:p>
    <w:p w:rsidR="00226FAB" w:rsidRPr="00F84A86" w:rsidRDefault="00226FAB" w:rsidP="001E0EFC">
      <w:pPr>
        <w:ind w:firstLine="709"/>
        <w:jc w:val="center"/>
        <w:rPr>
          <w:sz w:val="28"/>
          <w:szCs w:val="28"/>
        </w:rPr>
      </w:pPr>
      <w:r w:rsidRPr="00F84A86">
        <w:rPr>
          <w:sz w:val="28"/>
          <w:szCs w:val="28"/>
        </w:rPr>
        <w:t>УСТАНОВИЛА:</w:t>
      </w:r>
    </w:p>
    <w:p w:rsidR="001E0EFC" w:rsidRPr="00F84A86" w:rsidRDefault="001E0EFC" w:rsidP="001E0EFC">
      <w:pPr>
        <w:ind w:firstLine="709"/>
        <w:jc w:val="center"/>
        <w:rPr>
          <w:sz w:val="28"/>
          <w:szCs w:val="28"/>
        </w:rPr>
      </w:pPr>
    </w:p>
    <w:p w:rsidR="009641E9" w:rsidRPr="00F84A86" w:rsidRDefault="009641E9" w:rsidP="009641E9">
      <w:pPr>
        <w:pStyle w:val="a3"/>
        <w:spacing w:before="120"/>
        <w:ind w:firstLine="851"/>
        <w:jc w:val="both"/>
        <w:rPr>
          <w:sz w:val="28"/>
          <w:szCs w:val="28"/>
        </w:rPr>
      </w:pPr>
      <w:r w:rsidRPr="00F84A86">
        <w:rPr>
          <w:sz w:val="28"/>
          <w:szCs w:val="28"/>
        </w:rPr>
        <w:t xml:space="preserve">В соответствии с частью 1 статьи 105 Федерального закона от 05.04.2013 </w:t>
      </w:r>
      <w:r w:rsidR="000D1FB5" w:rsidRPr="000D1FB5">
        <w:rPr>
          <w:sz w:val="28"/>
          <w:szCs w:val="28"/>
        </w:rPr>
        <w:t xml:space="preserve">             </w:t>
      </w:r>
      <w:r w:rsidRPr="00F84A86">
        <w:rPr>
          <w:sz w:val="28"/>
          <w:szCs w:val="28"/>
        </w:rPr>
        <w:t xml:space="preserve">№44-ФЗ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001E6736">
        <w:rPr>
          <w:sz w:val="28"/>
          <w:szCs w:val="28"/>
        </w:rPr>
        <w:t>л</w:t>
      </w:r>
      <w:r w:rsidR="001E6736" w:rsidRPr="001E6736">
        <w:rPr>
          <w:sz w:val="28"/>
          <w:szCs w:val="28"/>
        </w:rPr>
        <w:t xml:space="preserve">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w:t>
      </w:r>
      <w:r w:rsidR="001E6736" w:rsidRPr="001E6736">
        <w:rPr>
          <w:sz w:val="28"/>
          <w:szCs w:val="28"/>
        </w:rPr>
        <w:lastRenderedPageBreak/>
        <w:t>(бездействие)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r w:rsidRPr="00F84A86">
        <w:rPr>
          <w:sz w:val="28"/>
          <w:szCs w:val="28"/>
        </w:rPr>
        <w:t>.</w:t>
      </w:r>
    </w:p>
    <w:p w:rsidR="009641E9" w:rsidRPr="00F84A86" w:rsidRDefault="009641E9" w:rsidP="009641E9">
      <w:pPr>
        <w:pStyle w:val="a3"/>
        <w:ind w:firstLine="851"/>
        <w:jc w:val="both"/>
        <w:rPr>
          <w:sz w:val="28"/>
          <w:szCs w:val="28"/>
        </w:rPr>
      </w:pPr>
      <w:r w:rsidRPr="00F84A86">
        <w:rPr>
          <w:sz w:val="28"/>
          <w:szCs w:val="28"/>
        </w:rPr>
        <w:t xml:space="preserve">В силу части 7 статьи 105 Закона о контрактной системе </w:t>
      </w:r>
      <w:r w:rsidR="007370FA">
        <w:rPr>
          <w:sz w:val="28"/>
          <w:szCs w:val="28"/>
        </w:rPr>
        <w:t>у</w:t>
      </w:r>
      <w:r w:rsidR="007370FA" w:rsidRPr="007370FA">
        <w:rPr>
          <w:sz w:val="28"/>
          <w:szCs w:val="28"/>
        </w:rPr>
        <w:t>частник закупки подает жалобу в письменной форме</w:t>
      </w:r>
      <w:r w:rsidRPr="00F84A86">
        <w:rPr>
          <w:sz w:val="28"/>
          <w:szCs w:val="28"/>
        </w:rPr>
        <w:t>.</w:t>
      </w:r>
    </w:p>
    <w:p w:rsidR="009641E9" w:rsidRPr="00F84A86" w:rsidRDefault="009641E9" w:rsidP="009641E9">
      <w:pPr>
        <w:pStyle w:val="a3"/>
        <w:ind w:firstLine="851"/>
        <w:jc w:val="both"/>
        <w:rPr>
          <w:sz w:val="28"/>
          <w:szCs w:val="28"/>
        </w:rPr>
      </w:pPr>
      <w:r w:rsidRPr="00F84A86">
        <w:rPr>
          <w:sz w:val="28"/>
          <w:szCs w:val="28"/>
        </w:rPr>
        <w:t xml:space="preserve">При этом частью 1 статьи 6 Федерального закона от 06.04.2011 №63-ФЗ </w:t>
      </w:r>
      <w:r w:rsidRPr="00F84A86">
        <w:rPr>
          <w:sz w:val="28"/>
          <w:szCs w:val="28"/>
        </w:rPr>
        <w:br/>
        <w:t>«Об электронной подписи» (далее — Закон об электронной подписи) определено, что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 подписью.</w:t>
      </w:r>
    </w:p>
    <w:p w:rsidR="009641E9" w:rsidRPr="00F84A86" w:rsidRDefault="009641E9" w:rsidP="009641E9">
      <w:pPr>
        <w:pStyle w:val="a3"/>
        <w:ind w:firstLine="851"/>
        <w:jc w:val="both"/>
        <w:rPr>
          <w:sz w:val="28"/>
          <w:szCs w:val="28"/>
        </w:rPr>
      </w:pPr>
      <w:r w:rsidRPr="00F84A86">
        <w:rPr>
          <w:sz w:val="28"/>
          <w:szCs w:val="28"/>
        </w:rPr>
        <w:t xml:space="preserve">Комиссией установлено, что жалоба Заявителя подана на действия Заказчика </w:t>
      </w:r>
      <w:r w:rsidR="00905FE6">
        <w:rPr>
          <w:sz w:val="28"/>
          <w:szCs w:val="28"/>
        </w:rPr>
        <w:t>посредством электронной почты</w:t>
      </w:r>
      <w:r w:rsidRPr="00F84A86">
        <w:rPr>
          <w:sz w:val="28"/>
          <w:szCs w:val="28"/>
        </w:rPr>
        <w:t>. При этом жалоба Заявителя не содержит электронную цифровую подпись, что в свою очередь свидетельствует о не соблюдении Заявителем требований части 1 статьи 6 Закона об электронной подписи.</w:t>
      </w:r>
    </w:p>
    <w:p w:rsidR="009641E9" w:rsidRPr="00F84A86" w:rsidRDefault="009641E9" w:rsidP="009641E9">
      <w:pPr>
        <w:pStyle w:val="a3"/>
        <w:ind w:firstLine="851"/>
        <w:jc w:val="both"/>
        <w:rPr>
          <w:sz w:val="28"/>
          <w:szCs w:val="28"/>
        </w:rPr>
      </w:pPr>
      <w:r w:rsidRPr="00F84A86">
        <w:rPr>
          <w:sz w:val="28"/>
          <w:szCs w:val="28"/>
        </w:rPr>
        <w:t>В соответствии с пунктом 1 части 11 статьи 105 Закона о контрактной системе жалоба возвращается подавшему ее лицу без рассмотрения в случае, если жалоба не соответствует требованиям, установленным настоящей статьей.</w:t>
      </w:r>
    </w:p>
    <w:p w:rsidR="009641E9" w:rsidRPr="00F84A86" w:rsidRDefault="009641E9" w:rsidP="009641E9">
      <w:pPr>
        <w:pStyle w:val="a3"/>
        <w:ind w:firstLine="851"/>
        <w:jc w:val="both"/>
        <w:rPr>
          <w:sz w:val="28"/>
          <w:szCs w:val="28"/>
        </w:rPr>
      </w:pPr>
      <w:r w:rsidRPr="00F84A86">
        <w:rPr>
          <w:sz w:val="28"/>
          <w:szCs w:val="28"/>
        </w:rPr>
        <w:t>Таким образом, жалоба подана Заявителем с нарушением требований, предусмотренных частью 7 статьи 105 Закона о контрактной системе, частью 1 статьи 6 Закона об электронной подписи, что в соответствии с пунктом 1 части 11 статьи 105 Закона о контрактной системе является основанием для возврата жалобы Заявителю без рассмотрения.</w:t>
      </w:r>
    </w:p>
    <w:p w:rsidR="009641E9" w:rsidRPr="00F84A86" w:rsidRDefault="009641E9" w:rsidP="009641E9">
      <w:pPr>
        <w:pStyle w:val="a3"/>
        <w:ind w:firstLine="851"/>
        <w:jc w:val="both"/>
        <w:rPr>
          <w:sz w:val="28"/>
          <w:szCs w:val="28"/>
        </w:rPr>
      </w:pPr>
      <w:r w:rsidRPr="00F84A86">
        <w:rPr>
          <w:sz w:val="28"/>
          <w:szCs w:val="28"/>
        </w:rPr>
        <w:t>На основании изложенного, руководствуясь частями 7, 11 статьи 105 Закона о контрактной системе, частью 1 статьи 6 Закона об электронной подписи, Комиссия</w:t>
      </w:r>
    </w:p>
    <w:p w:rsidR="009641E9" w:rsidRPr="00F84A86" w:rsidRDefault="009641E9" w:rsidP="009641E9">
      <w:pPr>
        <w:pStyle w:val="a3"/>
        <w:ind w:firstLine="851"/>
        <w:jc w:val="both"/>
        <w:rPr>
          <w:sz w:val="28"/>
          <w:szCs w:val="28"/>
        </w:rPr>
      </w:pPr>
    </w:p>
    <w:p w:rsidR="00226FAB" w:rsidRPr="00F84A86" w:rsidRDefault="00226FAB" w:rsidP="00226FAB">
      <w:pPr>
        <w:pStyle w:val="a3"/>
        <w:ind w:firstLine="709"/>
        <w:jc w:val="center"/>
        <w:rPr>
          <w:rStyle w:val="a6"/>
          <w:b w:val="0"/>
          <w:sz w:val="28"/>
          <w:szCs w:val="28"/>
        </w:rPr>
      </w:pPr>
      <w:r w:rsidRPr="00F84A86">
        <w:rPr>
          <w:rStyle w:val="a6"/>
          <w:sz w:val="28"/>
          <w:szCs w:val="28"/>
        </w:rPr>
        <w:t>РЕШИЛА:</w:t>
      </w:r>
    </w:p>
    <w:p w:rsidR="00226FAB" w:rsidRPr="00F84A86" w:rsidRDefault="00226FAB" w:rsidP="00226FAB">
      <w:pPr>
        <w:pStyle w:val="a3"/>
        <w:ind w:firstLine="709"/>
        <w:jc w:val="center"/>
        <w:rPr>
          <w:rStyle w:val="a6"/>
          <w:b w:val="0"/>
          <w:sz w:val="28"/>
          <w:szCs w:val="28"/>
        </w:rPr>
      </w:pPr>
    </w:p>
    <w:p w:rsidR="008C65A2" w:rsidRPr="00F84A86" w:rsidRDefault="00226FAB" w:rsidP="00226FAB">
      <w:pPr>
        <w:ind w:firstLine="709"/>
        <w:jc w:val="both"/>
        <w:rPr>
          <w:sz w:val="28"/>
          <w:szCs w:val="28"/>
        </w:rPr>
      </w:pPr>
      <w:r w:rsidRPr="00F84A86">
        <w:rPr>
          <w:sz w:val="28"/>
          <w:szCs w:val="28"/>
        </w:rPr>
        <w:t>Возвратить жалобу без рассмотрения.</w:t>
      </w:r>
    </w:p>
    <w:p w:rsidR="00226FAB" w:rsidRPr="00F84A86" w:rsidRDefault="00226FAB" w:rsidP="001E0EFC">
      <w:pPr>
        <w:pStyle w:val="a3"/>
        <w:ind w:firstLine="709"/>
        <w:jc w:val="both"/>
        <w:rPr>
          <w:sz w:val="28"/>
          <w:szCs w:val="28"/>
        </w:rPr>
      </w:pPr>
      <w:r w:rsidRPr="00F84A86">
        <w:rPr>
          <w:sz w:val="28"/>
          <w:szCs w:val="28"/>
        </w:rPr>
        <w:t>Решение о возвращении жалобы может быть обжаловано в судебном порядке.</w:t>
      </w:r>
    </w:p>
    <w:p w:rsidR="0053204C" w:rsidRPr="00F84A86" w:rsidRDefault="0053204C" w:rsidP="0053204C">
      <w:pPr>
        <w:tabs>
          <w:tab w:val="left" w:pos="1416"/>
          <w:tab w:val="left" w:pos="2124"/>
          <w:tab w:val="left" w:pos="2832"/>
          <w:tab w:val="left" w:pos="3540"/>
          <w:tab w:val="left" w:pos="4248"/>
          <w:tab w:val="left" w:pos="4956"/>
          <w:tab w:val="left" w:pos="5664"/>
          <w:tab w:val="left" w:pos="7797"/>
        </w:tabs>
        <w:rPr>
          <w:sz w:val="28"/>
          <w:szCs w:val="28"/>
        </w:rPr>
      </w:pPr>
    </w:p>
    <w:p w:rsidR="0053204C" w:rsidRPr="00F84A86" w:rsidRDefault="0053204C" w:rsidP="0053204C">
      <w:pPr>
        <w:tabs>
          <w:tab w:val="left" w:pos="1416"/>
          <w:tab w:val="left" w:pos="2124"/>
          <w:tab w:val="left" w:pos="2832"/>
          <w:tab w:val="left" w:pos="3540"/>
          <w:tab w:val="left" w:pos="4248"/>
          <w:tab w:val="left" w:pos="4956"/>
          <w:tab w:val="left" w:pos="5664"/>
          <w:tab w:val="left" w:pos="7797"/>
        </w:tabs>
        <w:rPr>
          <w:sz w:val="28"/>
          <w:szCs w:val="28"/>
        </w:rPr>
      </w:pPr>
      <w:r w:rsidRPr="00F84A86">
        <w:rPr>
          <w:sz w:val="28"/>
          <w:szCs w:val="28"/>
        </w:rPr>
        <w:t xml:space="preserve">Председатель Комиссии: </w:t>
      </w:r>
      <w:r w:rsidRPr="00F84A86">
        <w:rPr>
          <w:sz w:val="28"/>
          <w:szCs w:val="28"/>
        </w:rPr>
        <w:tab/>
      </w:r>
      <w:r w:rsidRPr="00F84A86">
        <w:rPr>
          <w:sz w:val="28"/>
          <w:szCs w:val="28"/>
        </w:rPr>
        <w:tab/>
        <w:t xml:space="preserve">                                                </w:t>
      </w:r>
      <w:r w:rsidR="00587689">
        <w:rPr>
          <w:sz w:val="28"/>
          <w:szCs w:val="28"/>
        </w:rPr>
        <w:t>И.Р. Хасанов</w:t>
      </w:r>
    </w:p>
    <w:p w:rsidR="007C5F59" w:rsidRPr="00F84A86" w:rsidRDefault="007C5F59" w:rsidP="0053204C">
      <w:pPr>
        <w:tabs>
          <w:tab w:val="left" w:pos="1416"/>
          <w:tab w:val="left" w:pos="2124"/>
          <w:tab w:val="left" w:pos="2832"/>
          <w:tab w:val="left" w:pos="3540"/>
          <w:tab w:val="left" w:pos="4248"/>
          <w:tab w:val="left" w:pos="4956"/>
          <w:tab w:val="left" w:pos="5664"/>
          <w:tab w:val="left" w:pos="7797"/>
        </w:tabs>
        <w:rPr>
          <w:sz w:val="28"/>
          <w:szCs w:val="28"/>
        </w:rPr>
      </w:pPr>
    </w:p>
    <w:p w:rsidR="001E0EFC" w:rsidRPr="00F84A86" w:rsidRDefault="0053204C" w:rsidP="0053204C">
      <w:pPr>
        <w:tabs>
          <w:tab w:val="left" w:pos="1416"/>
          <w:tab w:val="left" w:pos="2124"/>
          <w:tab w:val="left" w:pos="2832"/>
          <w:tab w:val="left" w:pos="3540"/>
          <w:tab w:val="left" w:pos="4248"/>
          <w:tab w:val="left" w:pos="4956"/>
          <w:tab w:val="left" w:pos="5664"/>
          <w:tab w:val="left" w:pos="7797"/>
        </w:tabs>
        <w:rPr>
          <w:sz w:val="28"/>
          <w:szCs w:val="28"/>
        </w:rPr>
      </w:pPr>
      <w:r w:rsidRPr="00F84A86">
        <w:rPr>
          <w:sz w:val="28"/>
          <w:szCs w:val="28"/>
        </w:rPr>
        <w:t>Члены Комиссии:</w:t>
      </w:r>
      <w:r w:rsidRPr="00F84A86">
        <w:rPr>
          <w:sz w:val="28"/>
          <w:szCs w:val="28"/>
        </w:rPr>
        <w:tab/>
      </w:r>
      <w:r w:rsidRPr="00F84A86">
        <w:rPr>
          <w:sz w:val="28"/>
          <w:szCs w:val="28"/>
        </w:rPr>
        <w:tab/>
        <w:t xml:space="preserve">       </w:t>
      </w:r>
      <w:r w:rsidRPr="00F84A86">
        <w:rPr>
          <w:sz w:val="28"/>
          <w:szCs w:val="28"/>
        </w:rPr>
        <w:tab/>
      </w:r>
      <w:r w:rsidRPr="00F84A86">
        <w:rPr>
          <w:sz w:val="28"/>
          <w:szCs w:val="28"/>
        </w:rPr>
        <w:tab/>
      </w:r>
      <w:r w:rsidR="00262ACD">
        <w:rPr>
          <w:sz w:val="28"/>
          <w:szCs w:val="28"/>
        </w:rPr>
        <w:t xml:space="preserve">                                      </w:t>
      </w:r>
      <w:r w:rsidR="00E9401F">
        <w:rPr>
          <w:sz w:val="28"/>
          <w:szCs w:val="28"/>
        </w:rPr>
        <w:t>А.М. Крылова</w:t>
      </w:r>
    </w:p>
    <w:p w:rsidR="007C5F59" w:rsidRPr="00F84A86" w:rsidRDefault="007C5F59" w:rsidP="0053204C">
      <w:pPr>
        <w:tabs>
          <w:tab w:val="left" w:pos="1416"/>
          <w:tab w:val="left" w:pos="2124"/>
          <w:tab w:val="left" w:pos="2832"/>
          <w:tab w:val="left" w:pos="3540"/>
          <w:tab w:val="left" w:pos="4248"/>
          <w:tab w:val="left" w:pos="4956"/>
          <w:tab w:val="left" w:pos="5664"/>
          <w:tab w:val="left" w:pos="7797"/>
        </w:tabs>
        <w:rPr>
          <w:sz w:val="28"/>
          <w:szCs w:val="28"/>
        </w:rPr>
      </w:pPr>
    </w:p>
    <w:p w:rsidR="006673CC" w:rsidRPr="004E2B82" w:rsidRDefault="0053204C" w:rsidP="0053204C">
      <w:pPr>
        <w:tabs>
          <w:tab w:val="left" w:pos="1416"/>
          <w:tab w:val="left" w:pos="2124"/>
          <w:tab w:val="left" w:pos="2832"/>
          <w:tab w:val="left" w:pos="3540"/>
          <w:tab w:val="left" w:pos="4248"/>
          <w:tab w:val="left" w:pos="4956"/>
          <w:tab w:val="left" w:pos="5664"/>
          <w:tab w:val="left" w:pos="7797"/>
        </w:tabs>
        <w:rPr>
          <w:sz w:val="28"/>
          <w:szCs w:val="28"/>
        </w:rPr>
      </w:pPr>
      <w:r w:rsidRPr="00F84A86">
        <w:rPr>
          <w:sz w:val="28"/>
          <w:szCs w:val="28"/>
        </w:rPr>
        <w:tab/>
      </w:r>
      <w:r w:rsidRPr="00F84A86">
        <w:rPr>
          <w:sz w:val="28"/>
          <w:szCs w:val="28"/>
        </w:rPr>
        <w:tab/>
      </w:r>
      <w:r w:rsidRPr="00F84A86">
        <w:rPr>
          <w:sz w:val="28"/>
          <w:szCs w:val="28"/>
        </w:rPr>
        <w:tab/>
      </w:r>
      <w:r w:rsidRPr="00F84A86">
        <w:rPr>
          <w:sz w:val="28"/>
          <w:szCs w:val="28"/>
        </w:rPr>
        <w:tab/>
      </w:r>
      <w:r w:rsidRPr="00F84A86">
        <w:rPr>
          <w:sz w:val="28"/>
          <w:szCs w:val="28"/>
        </w:rPr>
        <w:tab/>
      </w:r>
      <w:r w:rsidRPr="00F84A86">
        <w:rPr>
          <w:sz w:val="28"/>
          <w:szCs w:val="28"/>
        </w:rPr>
        <w:tab/>
      </w:r>
      <w:r w:rsidRPr="00F84A86">
        <w:rPr>
          <w:sz w:val="28"/>
          <w:szCs w:val="28"/>
        </w:rPr>
        <w:tab/>
        <w:t xml:space="preserve">                                      Т.С. Демчен</w:t>
      </w:r>
      <w:r w:rsidRPr="004E2B82">
        <w:rPr>
          <w:sz w:val="28"/>
          <w:szCs w:val="28"/>
        </w:rPr>
        <w:t>ко</w:t>
      </w:r>
    </w:p>
    <w:sectPr w:rsidR="006673CC" w:rsidRPr="004E2B82" w:rsidSect="00A9597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FC"/>
    <w:rsid w:val="000555B2"/>
    <w:rsid w:val="000B2D5E"/>
    <w:rsid w:val="000C6610"/>
    <w:rsid w:val="000C746C"/>
    <w:rsid w:val="000D1FB5"/>
    <w:rsid w:val="001406AE"/>
    <w:rsid w:val="00145AFF"/>
    <w:rsid w:val="00153C3A"/>
    <w:rsid w:val="00197140"/>
    <w:rsid w:val="001973C1"/>
    <w:rsid w:val="001E0EFC"/>
    <w:rsid w:val="001E6736"/>
    <w:rsid w:val="001F25C4"/>
    <w:rsid w:val="0021452E"/>
    <w:rsid w:val="002227FF"/>
    <w:rsid w:val="00226FAB"/>
    <w:rsid w:val="002332C7"/>
    <w:rsid w:val="00262ACD"/>
    <w:rsid w:val="00336E1F"/>
    <w:rsid w:val="00370A31"/>
    <w:rsid w:val="00376CA9"/>
    <w:rsid w:val="00386BA3"/>
    <w:rsid w:val="003C0153"/>
    <w:rsid w:val="003C4074"/>
    <w:rsid w:val="003D04B0"/>
    <w:rsid w:val="00417C78"/>
    <w:rsid w:val="0046560D"/>
    <w:rsid w:val="00494D1C"/>
    <w:rsid w:val="004B4C1D"/>
    <w:rsid w:val="004E2B82"/>
    <w:rsid w:val="0053204C"/>
    <w:rsid w:val="00572460"/>
    <w:rsid w:val="00587689"/>
    <w:rsid w:val="005964FE"/>
    <w:rsid w:val="005B3869"/>
    <w:rsid w:val="005F38ED"/>
    <w:rsid w:val="00626D84"/>
    <w:rsid w:val="00642A41"/>
    <w:rsid w:val="006673CC"/>
    <w:rsid w:val="00730C27"/>
    <w:rsid w:val="00733020"/>
    <w:rsid w:val="007370FA"/>
    <w:rsid w:val="00761757"/>
    <w:rsid w:val="00763F92"/>
    <w:rsid w:val="0076642F"/>
    <w:rsid w:val="007879C0"/>
    <w:rsid w:val="00794974"/>
    <w:rsid w:val="007B5A1B"/>
    <w:rsid w:val="007C5F59"/>
    <w:rsid w:val="007D14A4"/>
    <w:rsid w:val="007F28AC"/>
    <w:rsid w:val="007F5A13"/>
    <w:rsid w:val="008265B3"/>
    <w:rsid w:val="008C5B5A"/>
    <w:rsid w:val="008C65A2"/>
    <w:rsid w:val="008F5C64"/>
    <w:rsid w:val="00905FE6"/>
    <w:rsid w:val="009126EB"/>
    <w:rsid w:val="00912C34"/>
    <w:rsid w:val="009641E9"/>
    <w:rsid w:val="00967BA6"/>
    <w:rsid w:val="00A219AA"/>
    <w:rsid w:val="00A6429C"/>
    <w:rsid w:val="00A80F50"/>
    <w:rsid w:val="00A9597C"/>
    <w:rsid w:val="00AA39B0"/>
    <w:rsid w:val="00BA3674"/>
    <w:rsid w:val="00BB6694"/>
    <w:rsid w:val="00C20A2D"/>
    <w:rsid w:val="00C9295A"/>
    <w:rsid w:val="00C95293"/>
    <w:rsid w:val="00D66FA0"/>
    <w:rsid w:val="00D870C8"/>
    <w:rsid w:val="00DA4624"/>
    <w:rsid w:val="00E16BDE"/>
    <w:rsid w:val="00E4227D"/>
    <w:rsid w:val="00E5062C"/>
    <w:rsid w:val="00E9401F"/>
    <w:rsid w:val="00E94F8C"/>
    <w:rsid w:val="00EB1AAE"/>
    <w:rsid w:val="00F3727A"/>
    <w:rsid w:val="00F84A86"/>
    <w:rsid w:val="00FC73DB"/>
    <w:rsid w:val="00FD79FC"/>
    <w:rsid w:val="00FF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AB"/>
    <w:pPr>
      <w:tabs>
        <w:tab w:val="left" w:pos="708"/>
      </w:tab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4"/>
    <w:uiPriority w:val="99"/>
    <w:unhideWhenUsed/>
    <w:qFormat/>
    <w:rsid w:val="00226FAB"/>
    <w:pPr>
      <w:tabs>
        <w:tab w:val="clear" w:pos="708"/>
        <w:tab w:val="center" w:pos="4677"/>
        <w:tab w:val="right" w:pos="9355"/>
      </w:tabs>
    </w:pPr>
  </w:style>
  <w:style w:type="character" w:customStyle="1" w:styleId="pinkbg">
    <w:name w:val="pinkbg"/>
    <w:basedOn w:val="a0"/>
    <w:rsid w:val="00226FAB"/>
  </w:style>
  <w:style w:type="character" w:styleId="a5">
    <w:name w:val="Hyperlink"/>
    <w:basedOn w:val="a0"/>
    <w:uiPriority w:val="99"/>
    <w:unhideWhenUsed/>
    <w:rsid w:val="00226FAB"/>
    <w:rPr>
      <w:color w:val="0000FF"/>
      <w:u w:val="single"/>
    </w:rPr>
  </w:style>
  <w:style w:type="character" w:styleId="a6">
    <w:name w:val="Strong"/>
    <w:basedOn w:val="a0"/>
    <w:uiPriority w:val="22"/>
    <w:qFormat/>
    <w:rsid w:val="00226FAB"/>
    <w:rPr>
      <w:b/>
      <w:bCs/>
    </w:rPr>
  </w:style>
  <w:style w:type="paragraph" w:styleId="a7">
    <w:name w:val="Balloon Text"/>
    <w:basedOn w:val="a"/>
    <w:link w:val="a8"/>
    <w:uiPriority w:val="99"/>
    <w:semiHidden/>
    <w:unhideWhenUsed/>
    <w:rsid w:val="00153C3A"/>
    <w:rPr>
      <w:rFonts w:ascii="Tahoma" w:hAnsi="Tahoma" w:cs="Tahoma"/>
      <w:sz w:val="16"/>
      <w:szCs w:val="16"/>
    </w:rPr>
  </w:style>
  <w:style w:type="character" w:customStyle="1" w:styleId="a8">
    <w:name w:val="Текст выноски Знак"/>
    <w:basedOn w:val="a0"/>
    <w:link w:val="a7"/>
    <w:uiPriority w:val="99"/>
    <w:semiHidden/>
    <w:rsid w:val="00153C3A"/>
    <w:rPr>
      <w:rFonts w:ascii="Tahoma" w:eastAsia="Times New Roman" w:hAnsi="Tahoma" w:cs="Tahoma"/>
      <w:sz w:val="16"/>
      <w:szCs w:val="16"/>
      <w:lang w:eastAsia="ru-RU"/>
    </w:rPr>
  </w:style>
  <w:style w:type="character" w:customStyle="1" w:styleId="a4">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3"/>
    <w:uiPriority w:val="99"/>
    <w:locked/>
    <w:rsid w:val="009641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AB"/>
    <w:pPr>
      <w:tabs>
        <w:tab w:val="left" w:pos="708"/>
      </w:tab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4"/>
    <w:uiPriority w:val="99"/>
    <w:unhideWhenUsed/>
    <w:qFormat/>
    <w:rsid w:val="00226FAB"/>
    <w:pPr>
      <w:tabs>
        <w:tab w:val="clear" w:pos="708"/>
        <w:tab w:val="center" w:pos="4677"/>
        <w:tab w:val="right" w:pos="9355"/>
      </w:tabs>
    </w:pPr>
  </w:style>
  <w:style w:type="character" w:customStyle="1" w:styleId="pinkbg">
    <w:name w:val="pinkbg"/>
    <w:basedOn w:val="a0"/>
    <w:rsid w:val="00226FAB"/>
  </w:style>
  <w:style w:type="character" w:styleId="a5">
    <w:name w:val="Hyperlink"/>
    <w:basedOn w:val="a0"/>
    <w:uiPriority w:val="99"/>
    <w:unhideWhenUsed/>
    <w:rsid w:val="00226FAB"/>
    <w:rPr>
      <w:color w:val="0000FF"/>
      <w:u w:val="single"/>
    </w:rPr>
  </w:style>
  <w:style w:type="character" w:styleId="a6">
    <w:name w:val="Strong"/>
    <w:basedOn w:val="a0"/>
    <w:uiPriority w:val="22"/>
    <w:qFormat/>
    <w:rsid w:val="00226FAB"/>
    <w:rPr>
      <w:b/>
      <w:bCs/>
    </w:rPr>
  </w:style>
  <w:style w:type="paragraph" w:styleId="a7">
    <w:name w:val="Balloon Text"/>
    <w:basedOn w:val="a"/>
    <w:link w:val="a8"/>
    <w:uiPriority w:val="99"/>
    <w:semiHidden/>
    <w:unhideWhenUsed/>
    <w:rsid w:val="00153C3A"/>
    <w:rPr>
      <w:rFonts w:ascii="Tahoma" w:hAnsi="Tahoma" w:cs="Tahoma"/>
      <w:sz w:val="16"/>
      <w:szCs w:val="16"/>
    </w:rPr>
  </w:style>
  <w:style w:type="character" w:customStyle="1" w:styleId="a8">
    <w:name w:val="Текст выноски Знак"/>
    <w:basedOn w:val="a0"/>
    <w:link w:val="a7"/>
    <w:uiPriority w:val="99"/>
    <w:semiHidden/>
    <w:rsid w:val="00153C3A"/>
    <w:rPr>
      <w:rFonts w:ascii="Tahoma" w:eastAsia="Times New Roman" w:hAnsi="Tahoma" w:cs="Tahoma"/>
      <w:sz w:val="16"/>
      <w:szCs w:val="16"/>
      <w:lang w:eastAsia="ru-RU"/>
    </w:rPr>
  </w:style>
  <w:style w:type="character" w:customStyle="1" w:styleId="a4">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3"/>
    <w:uiPriority w:val="99"/>
    <w:locked/>
    <w:rsid w:val="009641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4723">
      <w:bodyDiv w:val="1"/>
      <w:marLeft w:val="0"/>
      <w:marRight w:val="0"/>
      <w:marTop w:val="0"/>
      <w:marBottom w:val="0"/>
      <w:divBdr>
        <w:top w:val="none" w:sz="0" w:space="0" w:color="auto"/>
        <w:left w:val="none" w:sz="0" w:space="0" w:color="auto"/>
        <w:bottom w:val="none" w:sz="0" w:space="0" w:color="auto"/>
        <w:right w:val="none" w:sz="0" w:space="0" w:color="auto"/>
      </w:divBdr>
    </w:div>
    <w:div w:id="274793796">
      <w:bodyDiv w:val="1"/>
      <w:marLeft w:val="0"/>
      <w:marRight w:val="0"/>
      <w:marTop w:val="0"/>
      <w:marBottom w:val="0"/>
      <w:divBdr>
        <w:top w:val="none" w:sz="0" w:space="0" w:color="auto"/>
        <w:left w:val="none" w:sz="0" w:space="0" w:color="auto"/>
        <w:bottom w:val="none" w:sz="0" w:space="0" w:color="auto"/>
        <w:right w:val="none" w:sz="0" w:space="0" w:color="auto"/>
      </w:divBdr>
    </w:div>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472454522">
      <w:bodyDiv w:val="1"/>
      <w:marLeft w:val="0"/>
      <w:marRight w:val="0"/>
      <w:marTop w:val="0"/>
      <w:marBottom w:val="0"/>
      <w:divBdr>
        <w:top w:val="none" w:sz="0" w:space="0" w:color="auto"/>
        <w:left w:val="none" w:sz="0" w:space="0" w:color="auto"/>
        <w:bottom w:val="none" w:sz="0" w:space="0" w:color="auto"/>
        <w:right w:val="none" w:sz="0" w:space="0" w:color="auto"/>
      </w:divBdr>
    </w:div>
    <w:div w:id="483010597">
      <w:bodyDiv w:val="1"/>
      <w:marLeft w:val="0"/>
      <w:marRight w:val="0"/>
      <w:marTop w:val="0"/>
      <w:marBottom w:val="0"/>
      <w:divBdr>
        <w:top w:val="none" w:sz="0" w:space="0" w:color="auto"/>
        <w:left w:val="none" w:sz="0" w:space="0" w:color="auto"/>
        <w:bottom w:val="none" w:sz="0" w:space="0" w:color="auto"/>
        <w:right w:val="none" w:sz="0" w:space="0" w:color="auto"/>
      </w:divBdr>
    </w:div>
    <w:div w:id="546183734">
      <w:bodyDiv w:val="1"/>
      <w:marLeft w:val="0"/>
      <w:marRight w:val="0"/>
      <w:marTop w:val="0"/>
      <w:marBottom w:val="0"/>
      <w:divBdr>
        <w:top w:val="none" w:sz="0" w:space="0" w:color="auto"/>
        <w:left w:val="none" w:sz="0" w:space="0" w:color="auto"/>
        <w:bottom w:val="none" w:sz="0" w:space="0" w:color="auto"/>
        <w:right w:val="none" w:sz="0" w:space="0" w:color="auto"/>
      </w:divBdr>
    </w:div>
    <w:div w:id="594442330">
      <w:bodyDiv w:val="1"/>
      <w:marLeft w:val="0"/>
      <w:marRight w:val="0"/>
      <w:marTop w:val="0"/>
      <w:marBottom w:val="0"/>
      <w:divBdr>
        <w:top w:val="none" w:sz="0" w:space="0" w:color="auto"/>
        <w:left w:val="none" w:sz="0" w:space="0" w:color="auto"/>
        <w:bottom w:val="none" w:sz="0" w:space="0" w:color="auto"/>
        <w:right w:val="none" w:sz="0" w:space="0" w:color="auto"/>
      </w:divBdr>
    </w:div>
    <w:div w:id="836771590">
      <w:bodyDiv w:val="1"/>
      <w:marLeft w:val="0"/>
      <w:marRight w:val="0"/>
      <w:marTop w:val="0"/>
      <w:marBottom w:val="0"/>
      <w:divBdr>
        <w:top w:val="none" w:sz="0" w:space="0" w:color="auto"/>
        <w:left w:val="none" w:sz="0" w:space="0" w:color="auto"/>
        <w:bottom w:val="none" w:sz="0" w:space="0" w:color="auto"/>
        <w:right w:val="none" w:sz="0" w:space="0" w:color="auto"/>
      </w:divBdr>
    </w:div>
    <w:div w:id="864173573">
      <w:bodyDiv w:val="1"/>
      <w:marLeft w:val="0"/>
      <w:marRight w:val="0"/>
      <w:marTop w:val="0"/>
      <w:marBottom w:val="0"/>
      <w:divBdr>
        <w:top w:val="none" w:sz="0" w:space="0" w:color="auto"/>
        <w:left w:val="none" w:sz="0" w:space="0" w:color="auto"/>
        <w:bottom w:val="none" w:sz="0" w:space="0" w:color="auto"/>
        <w:right w:val="none" w:sz="0" w:space="0" w:color="auto"/>
      </w:divBdr>
    </w:div>
    <w:div w:id="1155026142">
      <w:bodyDiv w:val="1"/>
      <w:marLeft w:val="0"/>
      <w:marRight w:val="0"/>
      <w:marTop w:val="0"/>
      <w:marBottom w:val="0"/>
      <w:divBdr>
        <w:top w:val="none" w:sz="0" w:space="0" w:color="auto"/>
        <w:left w:val="none" w:sz="0" w:space="0" w:color="auto"/>
        <w:bottom w:val="none" w:sz="0" w:space="0" w:color="auto"/>
        <w:right w:val="none" w:sz="0" w:space="0" w:color="auto"/>
      </w:divBdr>
    </w:div>
    <w:div w:id="1875191648">
      <w:bodyDiv w:val="1"/>
      <w:marLeft w:val="0"/>
      <w:marRight w:val="0"/>
      <w:marTop w:val="0"/>
      <w:marBottom w:val="0"/>
      <w:divBdr>
        <w:top w:val="none" w:sz="0" w:space="0" w:color="auto"/>
        <w:left w:val="none" w:sz="0" w:space="0" w:color="auto"/>
        <w:bottom w:val="none" w:sz="0" w:space="0" w:color="auto"/>
        <w:right w:val="none" w:sz="0" w:space="0" w:color="auto"/>
      </w:divBdr>
    </w:div>
    <w:div w:id="2002852624">
      <w:bodyDiv w:val="1"/>
      <w:marLeft w:val="0"/>
      <w:marRight w:val="0"/>
      <w:marTop w:val="0"/>
      <w:marBottom w:val="0"/>
      <w:divBdr>
        <w:top w:val="none" w:sz="0" w:space="0" w:color="auto"/>
        <w:left w:val="none" w:sz="0" w:space="0" w:color="auto"/>
        <w:bottom w:val="none" w:sz="0" w:space="0" w:color="auto"/>
        <w:right w:val="none" w:sz="0" w:space="0" w:color="auto"/>
      </w:divBdr>
    </w:div>
    <w:div w:id="2073851018">
      <w:bodyDiv w:val="1"/>
      <w:marLeft w:val="0"/>
      <w:marRight w:val="0"/>
      <w:marTop w:val="0"/>
      <w:marBottom w:val="0"/>
      <w:divBdr>
        <w:top w:val="none" w:sz="0" w:space="0" w:color="auto"/>
        <w:left w:val="none" w:sz="0" w:space="0" w:color="auto"/>
        <w:bottom w:val="none" w:sz="0" w:space="0" w:color="auto"/>
        <w:right w:val="none" w:sz="0" w:space="0" w:color="auto"/>
      </w:divBdr>
    </w:div>
    <w:div w:id="2089037587">
      <w:bodyDiv w:val="1"/>
      <w:marLeft w:val="0"/>
      <w:marRight w:val="0"/>
      <w:marTop w:val="0"/>
      <w:marBottom w:val="0"/>
      <w:divBdr>
        <w:top w:val="none" w:sz="0" w:space="0" w:color="auto"/>
        <w:left w:val="none" w:sz="0" w:space="0" w:color="auto"/>
        <w:bottom w:val="none" w:sz="0" w:space="0" w:color="auto"/>
        <w:right w:val="none" w:sz="0" w:space="0" w:color="auto"/>
      </w:divBdr>
    </w:div>
    <w:div w:id="21256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Владимировна Шикун</dc:creator>
  <cp:lastModifiedBy>to82-admin</cp:lastModifiedBy>
  <cp:revision>8</cp:revision>
  <cp:lastPrinted>2020-04-27T12:38:00Z</cp:lastPrinted>
  <dcterms:created xsi:type="dcterms:W3CDTF">2020-04-27T12:41:00Z</dcterms:created>
  <dcterms:modified xsi:type="dcterms:W3CDTF">2020-07-20T08:57:00Z</dcterms:modified>
</cp:coreProperties>
</file>