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ayout w:type="fixed"/>
        <w:tblLook w:val="0000" w:firstRow="0" w:lastRow="0" w:firstColumn="0" w:lastColumn="0" w:noHBand="0" w:noVBand="0"/>
      </w:tblPr>
      <w:tblGrid>
        <w:gridCol w:w="5167"/>
        <w:gridCol w:w="4346"/>
      </w:tblGrid>
      <w:tr w:rsidR="004F6D79" w:rsidRPr="00654921" w:rsidTr="002F5AD8">
        <w:trPr>
          <w:trHeight w:val="4116"/>
          <w:jc w:val="center"/>
        </w:trPr>
        <w:tc>
          <w:tcPr>
            <w:tcW w:w="5167" w:type="dxa"/>
          </w:tcPr>
          <w:p w:rsidR="004F6D79" w:rsidRPr="00654921" w:rsidRDefault="00802C39" w:rsidP="00686771">
            <w:pPr>
              <w:keepNext/>
              <w:spacing w:after="0" w:line="240" w:lineRule="auto"/>
              <w:jc w:val="center"/>
              <w:rPr>
                <w:rFonts w:ascii="Times New Roman" w:hAnsi="Times New Roman"/>
                <w:b/>
                <w:sz w:val="25"/>
                <w:szCs w:val="25"/>
                <w:lang w:eastAsia="ru-RU"/>
              </w:rPr>
            </w:pPr>
            <w:r w:rsidRPr="00654921">
              <w:rPr>
                <w:rFonts w:ascii="Times New Roman" w:hAnsi="Times New Roman"/>
                <w:noProof/>
                <w:sz w:val="25"/>
                <w:szCs w:val="25"/>
                <w:lang w:eastAsia="ru-RU"/>
              </w:rPr>
              <w:drawing>
                <wp:anchor distT="0" distB="0" distL="114300" distR="114300" simplePos="0" relativeHeight="251658240" behindDoc="0" locked="0" layoutInCell="1" allowOverlap="1" wp14:anchorId="2A934A09" wp14:editId="6F8C11E2">
                  <wp:simplePos x="0" y="0"/>
                  <wp:positionH relativeFrom="column">
                    <wp:posOffset>1277620</wp:posOffset>
                  </wp:positionH>
                  <wp:positionV relativeFrom="paragraph">
                    <wp:posOffset>146050</wp:posOffset>
                  </wp:positionV>
                  <wp:extent cx="609600" cy="685800"/>
                  <wp:effectExtent l="0" t="0" r="0" b="0"/>
                  <wp:wrapSquare wrapText="bothSides"/>
                  <wp:docPr id="2" name="Рисунок 1" descr="GRAPH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RAPHIC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 cy="685800"/>
                          </a:xfrm>
                          <a:prstGeom prst="rect">
                            <a:avLst/>
                          </a:prstGeom>
                          <a:noFill/>
                        </pic:spPr>
                      </pic:pic>
                    </a:graphicData>
                  </a:graphic>
                  <wp14:sizeRelH relativeFrom="page">
                    <wp14:pctWidth>0</wp14:pctWidth>
                  </wp14:sizeRelH>
                  <wp14:sizeRelV relativeFrom="page">
                    <wp14:pctHeight>0</wp14:pctHeight>
                  </wp14:sizeRelV>
                </wp:anchor>
              </w:drawing>
            </w:r>
            <w:r w:rsidR="004F6D79" w:rsidRPr="00654921">
              <w:rPr>
                <w:rFonts w:ascii="Times New Roman" w:hAnsi="Times New Roman"/>
                <w:b/>
                <w:sz w:val="25"/>
                <w:szCs w:val="25"/>
                <w:lang w:eastAsia="ru-RU"/>
              </w:rPr>
              <w:t>ФЕДЕРАЛЬНАЯ</w:t>
            </w:r>
          </w:p>
          <w:p w:rsidR="004F6D79" w:rsidRPr="00654921" w:rsidRDefault="004F6D79" w:rsidP="00686771">
            <w:pPr>
              <w:keepNext/>
              <w:spacing w:after="0" w:line="240" w:lineRule="auto"/>
              <w:jc w:val="center"/>
              <w:rPr>
                <w:rFonts w:ascii="Times New Roman" w:hAnsi="Times New Roman"/>
                <w:b/>
                <w:sz w:val="25"/>
                <w:szCs w:val="25"/>
                <w:lang w:eastAsia="ru-RU"/>
              </w:rPr>
            </w:pPr>
            <w:r w:rsidRPr="00654921">
              <w:rPr>
                <w:rFonts w:ascii="Times New Roman" w:hAnsi="Times New Roman"/>
                <w:b/>
                <w:bCs/>
                <w:sz w:val="25"/>
                <w:szCs w:val="25"/>
                <w:lang w:eastAsia="ru-RU"/>
              </w:rPr>
              <w:t>АНТИМОНОПОЛЬНАЯ СЛУЖБА</w:t>
            </w:r>
          </w:p>
          <w:p w:rsidR="004F6D79" w:rsidRPr="00654921" w:rsidRDefault="004F6D79" w:rsidP="00686771">
            <w:pPr>
              <w:keepNext/>
              <w:spacing w:after="0" w:line="240" w:lineRule="auto"/>
              <w:jc w:val="center"/>
              <w:rPr>
                <w:rFonts w:ascii="Times New Roman" w:hAnsi="Times New Roman"/>
                <w:b/>
                <w:sz w:val="25"/>
                <w:szCs w:val="25"/>
                <w:lang w:eastAsia="ru-RU"/>
              </w:rPr>
            </w:pPr>
          </w:p>
          <w:p w:rsidR="004F6D79" w:rsidRPr="00654921" w:rsidRDefault="004F6D79" w:rsidP="00686771">
            <w:pPr>
              <w:keepNext/>
              <w:spacing w:after="0" w:line="240" w:lineRule="auto"/>
              <w:jc w:val="center"/>
              <w:rPr>
                <w:rFonts w:ascii="Times New Roman" w:hAnsi="Times New Roman"/>
                <w:b/>
                <w:sz w:val="25"/>
                <w:szCs w:val="25"/>
                <w:lang w:eastAsia="ru-RU"/>
              </w:rPr>
            </w:pPr>
            <w:r w:rsidRPr="00654921">
              <w:rPr>
                <w:rFonts w:ascii="Times New Roman" w:hAnsi="Times New Roman"/>
                <w:b/>
                <w:sz w:val="25"/>
                <w:szCs w:val="25"/>
                <w:lang w:eastAsia="ru-RU"/>
              </w:rPr>
              <w:t>УПРАВЛЕНИЕ</w:t>
            </w:r>
          </w:p>
          <w:p w:rsidR="004F6D79" w:rsidRPr="00654921" w:rsidRDefault="004F6D79" w:rsidP="00686771">
            <w:pPr>
              <w:keepNext/>
              <w:spacing w:after="0" w:line="240" w:lineRule="auto"/>
              <w:jc w:val="center"/>
              <w:rPr>
                <w:rFonts w:ascii="Times New Roman" w:hAnsi="Times New Roman"/>
                <w:b/>
                <w:sz w:val="25"/>
                <w:szCs w:val="25"/>
                <w:lang w:eastAsia="ru-RU"/>
              </w:rPr>
            </w:pPr>
            <w:r w:rsidRPr="00654921">
              <w:rPr>
                <w:rFonts w:ascii="Times New Roman" w:hAnsi="Times New Roman"/>
                <w:b/>
                <w:sz w:val="25"/>
                <w:szCs w:val="25"/>
                <w:lang w:eastAsia="ru-RU"/>
              </w:rPr>
              <w:t xml:space="preserve">Федеральной антимонопольной </w:t>
            </w:r>
          </w:p>
          <w:p w:rsidR="004F6D79" w:rsidRPr="00654921" w:rsidRDefault="004F6D79" w:rsidP="00686771">
            <w:pPr>
              <w:keepNext/>
              <w:spacing w:after="0" w:line="240" w:lineRule="auto"/>
              <w:jc w:val="center"/>
              <w:rPr>
                <w:rFonts w:ascii="Times New Roman" w:hAnsi="Times New Roman"/>
                <w:b/>
                <w:sz w:val="25"/>
                <w:szCs w:val="25"/>
                <w:lang w:eastAsia="ru-RU"/>
              </w:rPr>
            </w:pPr>
            <w:r w:rsidRPr="00654921">
              <w:rPr>
                <w:rFonts w:ascii="Times New Roman" w:hAnsi="Times New Roman"/>
                <w:b/>
                <w:sz w:val="25"/>
                <w:szCs w:val="25"/>
                <w:lang w:eastAsia="ru-RU"/>
              </w:rPr>
              <w:t>службы</w:t>
            </w:r>
          </w:p>
          <w:p w:rsidR="004F6D79" w:rsidRPr="00654921" w:rsidRDefault="004F6D79" w:rsidP="00686771">
            <w:pPr>
              <w:keepNext/>
              <w:spacing w:after="0" w:line="240" w:lineRule="auto"/>
              <w:jc w:val="center"/>
              <w:rPr>
                <w:rFonts w:ascii="Times New Roman" w:hAnsi="Times New Roman"/>
                <w:b/>
                <w:sz w:val="25"/>
                <w:szCs w:val="25"/>
                <w:lang w:eastAsia="ru-RU"/>
              </w:rPr>
            </w:pPr>
            <w:r w:rsidRPr="00654921">
              <w:rPr>
                <w:rFonts w:ascii="Times New Roman" w:hAnsi="Times New Roman"/>
                <w:b/>
                <w:sz w:val="25"/>
                <w:szCs w:val="25"/>
                <w:lang w:eastAsia="ru-RU"/>
              </w:rPr>
              <w:t>по Псковской области</w:t>
            </w:r>
          </w:p>
          <w:p w:rsidR="004F6D79" w:rsidRPr="00654921" w:rsidRDefault="004F6D79" w:rsidP="00686771">
            <w:pPr>
              <w:keepNext/>
              <w:spacing w:after="0" w:line="240" w:lineRule="auto"/>
              <w:jc w:val="center"/>
              <w:rPr>
                <w:rFonts w:ascii="Times New Roman" w:hAnsi="Times New Roman"/>
                <w:b/>
                <w:sz w:val="25"/>
                <w:szCs w:val="25"/>
                <w:lang w:eastAsia="ru-RU"/>
              </w:rPr>
            </w:pPr>
          </w:p>
          <w:p w:rsidR="004F6D79" w:rsidRPr="00654921" w:rsidRDefault="004F6D79" w:rsidP="00686771">
            <w:pPr>
              <w:keepNext/>
              <w:spacing w:after="0" w:line="240" w:lineRule="auto"/>
              <w:jc w:val="center"/>
              <w:rPr>
                <w:rFonts w:ascii="Times New Roman" w:hAnsi="Times New Roman"/>
                <w:sz w:val="25"/>
                <w:szCs w:val="25"/>
                <w:lang w:eastAsia="ru-RU"/>
              </w:rPr>
            </w:pPr>
            <w:r w:rsidRPr="00654921">
              <w:rPr>
                <w:rFonts w:ascii="Times New Roman" w:hAnsi="Times New Roman"/>
                <w:sz w:val="25"/>
                <w:szCs w:val="25"/>
                <w:lang w:eastAsia="ru-RU"/>
              </w:rPr>
              <w:t>ул. Кузнецкая, 13, г. Псков, 180017</w:t>
            </w:r>
          </w:p>
          <w:p w:rsidR="004F6D79" w:rsidRPr="00654921" w:rsidRDefault="004F6D79" w:rsidP="00686771">
            <w:pPr>
              <w:keepNext/>
              <w:spacing w:after="0" w:line="240" w:lineRule="auto"/>
              <w:jc w:val="center"/>
              <w:rPr>
                <w:rFonts w:ascii="Times New Roman" w:hAnsi="Times New Roman"/>
                <w:sz w:val="25"/>
                <w:szCs w:val="25"/>
                <w:lang w:eastAsia="ru-RU"/>
              </w:rPr>
            </w:pPr>
            <w:r w:rsidRPr="00654921">
              <w:rPr>
                <w:rFonts w:ascii="Times New Roman" w:hAnsi="Times New Roman"/>
                <w:sz w:val="25"/>
                <w:szCs w:val="25"/>
                <w:lang w:eastAsia="ru-RU"/>
              </w:rPr>
              <w:t>тел./факс (8112) 66-55-53</w:t>
            </w:r>
          </w:p>
          <w:p w:rsidR="004F6D79" w:rsidRPr="00654921" w:rsidRDefault="004F6D79" w:rsidP="00686771">
            <w:pPr>
              <w:keepNext/>
              <w:spacing w:after="0" w:line="240" w:lineRule="auto"/>
              <w:jc w:val="center"/>
              <w:rPr>
                <w:rFonts w:ascii="Times New Roman" w:hAnsi="Times New Roman"/>
                <w:sz w:val="25"/>
                <w:szCs w:val="25"/>
                <w:lang w:val="en-US" w:eastAsia="ru-RU"/>
              </w:rPr>
            </w:pPr>
            <w:r w:rsidRPr="00654921">
              <w:rPr>
                <w:rFonts w:ascii="Times New Roman" w:hAnsi="Times New Roman"/>
                <w:sz w:val="25"/>
                <w:szCs w:val="25"/>
                <w:lang w:val="en-US" w:eastAsia="ru-RU"/>
              </w:rPr>
              <w:t xml:space="preserve">e-mail: </w:t>
            </w:r>
            <w:hyperlink r:id="rId9" w:history="1">
              <w:r w:rsidRPr="00654921">
                <w:rPr>
                  <w:rFonts w:ascii="Times New Roman" w:hAnsi="Times New Roman"/>
                  <w:color w:val="0000FF"/>
                  <w:sz w:val="25"/>
                  <w:szCs w:val="25"/>
                  <w:u w:val="single"/>
                  <w:lang w:val="en-US" w:eastAsia="ru-RU"/>
                </w:rPr>
                <w:t>to60@fas.gov.ru</w:t>
              </w:r>
            </w:hyperlink>
          </w:p>
          <w:p w:rsidR="004F6D79" w:rsidRPr="00654921" w:rsidRDefault="004F6D79" w:rsidP="00686771">
            <w:pPr>
              <w:keepNext/>
              <w:spacing w:after="0" w:line="240" w:lineRule="auto"/>
              <w:jc w:val="center"/>
              <w:rPr>
                <w:rFonts w:ascii="Times New Roman" w:hAnsi="Times New Roman"/>
                <w:sz w:val="25"/>
                <w:szCs w:val="25"/>
                <w:lang w:val="en-US" w:eastAsia="ru-RU"/>
              </w:rPr>
            </w:pPr>
          </w:p>
          <w:p w:rsidR="004F6D79" w:rsidRPr="00654921" w:rsidRDefault="004F6D79" w:rsidP="00686771">
            <w:pPr>
              <w:keepNext/>
              <w:spacing w:after="0" w:line="240" w:lineRule="auto"/>
              <w:jc w:val="center"/>
              <w:rPr>
                <w:rFonts w:ascii="Times New Roman" w:hAnsi="Times New Roman"/>
                <w:sz w:val="25"/>
                <w:szCs w:val="25"/>
                <w:u w:val="single"/>
                <w:lang w:eastAsia="ru-RU"/>
              </w:rPr>
            </w:pPr>
            <w:r w:rsidRPr="00654921">
              <w:rPr>
                <w:rFonts w:ascii="Times New Roman" w:hAnsi="Times New Roman"/>
                <w:sz w:val="25"/>
                <w:szCs w:val="25"/>
                <w:lang w:eastAsia="ru-RU"/>
              </w:rPr>
              <w:t>_____________№________</w:t>
            </w:r>
          </w:p>
          <w:p w:rsidR="004F6D79" w:rsidRPr="00654921" w:rsidRDefault="004F6D79" w:rsidP="00686771">
            <w:pPr>
              <w:keepNext/>
              <w:spacing w:after="0" w:line="240" w:lineRule="auto"/>
              <w:jc w:val="center"/>
              <w:rPr>
                <w:rFonts w:ascii="Times New Roman" w:hAnsi="Times New Roman"/>
                <w:sz w:val="25"/>
                <w:szCs w:val="25"/>
                <w:u w:val="single"/>
                <w:lang w:eastAsia="ru-RU"/>
              </w:rPr>
            </w:pPr>
          </w:p>
          <w:p w:rsidR="004F6D79" w:rsidRPr="00654921" w:rsidRDefault="004F6D79" w:rsidP="00686771">
            <w:pPr>
              <w:keepNext/>
              <w:spacing w:after="0" w:line="240" w:lineRule="auto"/>
              <w:jc w:val="center"/>
              <w:rPr>
                <w:rFonts w:ascii="Times New Roman" w:hAnsi="Times New Roman"/>
                <w:sz w:val="25"/>
                <w:szCs w:val="25"/>
                <w:lang w:eastAsia="ru-RU"/>
              </w:rPr>
            </w:pPr>
          </w:p>
        </w:tc>
        <w:tc>
          <w:tcPr>
            <w:tcW w:w="4346" w:type="dxa"/>
          </w:tcPr>
          <w:p w:rsidR="004F6D79" w:rsidRPr="00654921" w:rsidRDefault="004F6D79" w:rsidP="00686771">
            <w:pPr>
              <w:pStyle w:val="a4"/>
              <w:keepNext/>
              <w:jc w:val="left"/>
              <w:rPr>
                <w:bCs w:val="0"/>
                <w:sz w:val="25"/>
                <w:szCs w:val="25"/>
              </w:rPr>
            </w:pPr>
          </w:p>
          <w:p w:rsidR="004F6D79" w:rsidRPr="00654921" w:rsidRDefault="004F6D79" w:rsidP="00686771">
            <w:pPr>
              <w:pStyle w:val="a4"/>
              <w:keepNext/>
              <w:jc w:val="left"/>
              <w:rPr>
                <w:bCs w:val="0"/>
                <w:sz w:val="25"/>
                <w:szCs w:val="25"/>
              </w:rPr>
            </w:pPr>
          </w:p>
          <w:p w:rsidR="004F6D79" w:rsidRPr="00654921" w:rsidRDefault="004F6D79" w:rsidP="00686771">
            <w:pPr>
              <w:pStyle w:val="a4"/>
              <w:keepNext/>
              <w:jc w:val="left"/>
              <w:rPr>
                <w:bCs w:val="0"/>
                <w:sz w:val="25"/>
                <w:szCs w:val="25"/>
              </w:rPr>
            </w:pPr>
          </w:p>
          <w:p w:rsidR="004F6D79" w:rsidRPr="00654921" w:rsidRDefault="004F6D79" w:rsidP="00686771">
            <w:pPr>
              <w:pStyle w:val="a4"/>
              <w:keepNext/>
              <w:jc w:val="left"/>
              <w:rPr>
                <w:bCs w:val="0"/>
                <w:sz w:val="25"/>
                <w:szCs w:val="25"/>
              </w:rPr>
            </w:pPr>
          </w:p>
          <w:p w:rsidR="004F6D79" w:rsidRPr="00654921" w:rsidRDefault="004F6D79" w:rsidP="00686771">
            <w:pPr>
              <w:pStyle w:val="a4"/>
              <w:keepNext/>
              <w:jc w:val="left"/>
              <w:rPr>
                <w:bCs w:val="0"/>
                <w:sz w:val="25"/>
                <w:szCs w:val="25"/>
              </w:rPr>
            </w:pPr>
          </w:p>
          <w:p w:rsidR="00C7332A" w:rsidRPr="00654921" w:rsidRDefault="00C7332A" w:rsidP="00686771">
            <w:pPr>
              <w:pStyle w:val="a4"/>
              <w:keepNext/>
              <w:jc w:val="both"/>
              <w:rPr>
                <w:bCs w:val="0"/>
                <w:sz w:val="25"/>
                <w:szCs w:val="25"/>
              </w:rPr>
            </w:pPr>
            <w:r w:rsidRPr="00654921">
              <w:rPr>
                <w:bCs w:val="0"/>
                <w:sz w:val="25"/>
                <w:szCs w:val="25"/>
              </w:rPr>
              <w:t>Заявитель:</w:t>
            </w:r>
          </w:p>
          <w:p w:rsidR="00113A8D" w:rsidRPr="00654921" w:rsidRDefault="00113A8D" w:rsidP="00686771">
            <w:pPr>
              <w:pStyle w:val="a4"/>
              <w:keepNext/>
              <w:jc w:val="both"/>
              <w:rPr>
                <w:b w:val="0"/>
                <w:bCs w:val="0"/>
                <w:sz w:val="25"/>
                <w:szCs w:val="25"/>
              </w:rPr>
            </w:pPr>
            <w:r w:rsidRPr="00654921">
              <w:rPr>
                <w:b w:val="0"/>
                <w:bCs w:val="0"/>
                <w:sz w:val="25"/>
                <w:szCs w:val="25"/>
              </w:rPr>
              <w:t>ООО «ПРАЙМ»</w:t>
            </w:r>
          </w:p>
          <w:p w:rsidR="00113A8D" w:rsidRPr="00654921" w:rsidRDefault="00113A8D" w:rsidP="00686771">
            <w:pPr>
              <w:pStyle w:val="a4"/>
              <w:keepNext/>
              <w:jc w:val="both"/>
              <w:rPr>
                <w:b w:val="0"/>
                <w:bCs w:val="0"/>
                <w:sz w:val="25"/>
                <w:szCs w:val="25"/>
              </w:rPr>
            </w:pPr>
            <w:r w:rsidRPr="00654921">
              <w:rPr>
                <w:b w:val="0"/>
                <w:bCs w:val="0"/>
                <w:sz w:val="25"/>
                <w:szCs w:val="25"/>
              </w:rPr>
              <w:t xml:space="preserve">399772, Липецкая область, </w:t>
            </w:r>
          </w:p>
          <w:p w:rsidR="00113A8D" w:rsidRPr="00654921" w:rsidRDefault="00113A8D" w:rsidP="00686771">
            <w:pPr>
              <w:pStyle w:val="a4"/>
              <w:keepNext/>
              <w:jc w:val="both"/>
              <w:rPr>
                <w:b w:val="0"/>
                <w:bCs w:val="0"/>
                <w:sz w:val="25"/>
                <w:szCs w:val="25"/>
              </w:rPr>
            </w:pPr>
            <w:r w:rsidRPr="00654921">
              <w:rPr>
                <w:b w:val="0"/>
                <w:bCs w:val="0"/>
                <w:sz w:val="25"/>
                <w:szCs w:val="25"/>
              </w:rPr>
              <w:t>г. Елец, ул. Костенко, 42 пом. 4</w:t>
            </w:r>
          </w:p>
          <w:p w:rsidR="00113A8D" w:rsidRPr="00654921" w:rsidRDefault="00113A8D" w:rsidP="00686771">
            <w:pPr>
              <w:pStyle w:val="a4"/>
              <w:keepNext/>
              <w:jc w:val="both"/>
              <w:rPr>
                <w:bCs w:val="0"/>
                <w:sz w:val="25"/>
                <w:szCs w:val="25"/>
              </w:rPr>
            </w:pPr>
          </w:p>
          <w:p w:rsidR="00C7332A" w:rsidRPr="00654921" w:rsidRDefault="00C7332A" w:rsidP="00686771">
            <w:pPr>
              <w:pStyle w:val="a4"/>
              <w:keepNext/>
              <w:jc w:val="both"/>
              <w:rPr>
                <w:b w:val="0"/>
                <w:bCs w:val="0"/>
                <w:sz w:val="25"/>
                <w:szCs w:val="25"/>
              </w:rPr>
            </w:pPr>
            <w:r w:rsidRPr="00654921">
              <w:rPr>
                <w:bCs w:val="0"/>
                <w:sz w:val="25"/>
                <w:szCs w:val="25"/>
              </w:rPr>
              <w:t>Уполномоченный орган</w:t>
            </w:r>
            <w:r w:rsidRPr="00654921">
              <w:rPr>
                <w:b w:val="0"/>
                <w:bCs w:val="0"/>
                <w:sz w:val="25"/>
                <w:szCs w:val="25"/>
              </w:rPr>
              <w:t xml:space="preserve"> – в качестве Организатора совместного </w:t>
            </w:r>
            <w:proofErr w:type="gramStart"/>
            <w:r w:rsidRPr="00654921">
              <w:rPr>
                <w:b w:val="0"/>
                <w:bCs w:val="0"/>
                <w:sz w:val="25"/>
                <w:szCs w:val="25"/>
              </w:rPr>
              <w:t>аукциона  КОМИТЕТ</w:t>
            </w:r>
            <w:proofErr w:type="gramEnd"/>
            <w:r w:rsidRPr="00654921">
              <w:rPr>
                <w:b w:val="0"/>
                <w:bCs w:val="0"/>
                <w:sz w:val="25"/>
                <w:szCs w:val="25"/>
              </w:rPr>
              <w:t xml:space="preserve"> ПО ЗАКУПКАМ ПСКОВСКОЙ ОБЛАСТИ</w:t>
            </w:r>
          </w:p>
          <w:p w:rsidR="00C7332A" w:rsidRPr="00654921" w:rsidRDefault="00C7332A" w:rsidP="00686771">
            <w:pPr>
              <w:pStyle w:val="a4"/>
              <w:keepNext/>
              <w:jc w:val="both"/>
              <w:rPr>
                <w:b w:val="0"/>
                <w:bCs w:val="0"/>
                <w:sz w:val="25"/>
                <w:szCs w:val="25"/>
              </w:rPr>
            </w:pPr>
            <w:r w:rsidRPr="00654921">
              <w:rPr>
                <w:b w:val="0"/>
                <w:bCs w:val="0"/>
                <w:sz w:val="25"/>
                <w:szCs w:val="25"/>
              </w:rPr>
              <w:t xml:space="preserve">180001, Псковская </w:t>
            </w:r>
            <w:proofErr w:type="spellStart"/>
            <w:r w:rsidRPr="00654921">
              <w:rPr>
                <w:b w:val="0"/>
                <w:bCs w:val="0"/>
                <w:sz w:val="25"/>
                <w:szCs w:val="25"/>
              </w:rPr>
              <w:t>обл</w:t>
            </w:r>
            <w:proofErr w:type="spellEnd"/>
            <w:r w:rsidRPr="00654921">
              <w:rPr>
                <w:b w:val="0"/>
                <w:bCs w:val="0"/>
                <w:sz w:val="25"/>
                <w:szCs w:val="25"/>
              </w:rPr>
              <w:t>, Псков г, УЛИЦА НЕКРАСОВА, 23</w:t>
            </w:r>
          </w:p>
          <w:p w:rsidR="00113A8D" w:rsidRPr="00654921" w:rsidRDefault="00113A8D" w:rsidP="00686771">
            <w:pPr>
              <w:pStyle w:val="a4"/>
              <w:keepNext/>
              <w:jc w:val="both"/>
              <w:rPr>
                <w:b w:val="0"/>
                <w:bCs w:val="0"/>
                <w:sz w:val="25"/>
                <w:szCs w:val="25"/>
              </w:rPr>
            </w:pPr>
          </w:p>
          <w:p w:rsidR="00113A8D" w:rsidRPr="00654921" w:rsidRDefault="00113A8D" w:rsidP="00686771">
            <w:pPr>
              <w:pStyle w:val="a4"/>
              <w:keepNext/>
              <w:jc w:val="both"/>
              <w:rPr>
                <w:b w:val="0"/>
                <w:bCs w:val="0"/>
                <w:sz w:val="25"/>
                <w:szCs w:val="25"/>
              </w:rPr>
            </w:pPr>
            <w:r w:rsidRPr="00654921">
              <w:rPr>
                <w:bCs w:val="0"/>
                <w:sz w:val="25"/>
                <w:szCs w:val="25"/>
              </w:rPr>
              <w:t>Учредитель учреждений здравоохранения:</w:t>
            </w:r>
            <w:r w:rsidRPr="00654921">
              <w:rPr>
                <w:b w:val="0"/>
                <w:bCs w:val="0"/>
                <w:sz w:val="25"/>
                <w:szCs w:val="25"/>
              </w:rPr>
              <w:t xml:space="preserve"> Комитет по здравоохранению Псковской области</w:t>
            </w:r>
          </w:p>
          <w:p w:rsidR="00C7332A" w:rsidRPr="00654921" w:rsidRDefault="00113A8D" w:rsidP="00686771">
            <w:pPr>
              <w:pStyle w:val="a4"/>
              <w:keepNext/>
              <w:jc w:val="both"/>
              <w:rPr>
                <w:b w:val="0"/>
                <w:bCs w:val="0"/>
                <w:sz w:val="25"/>
                <w:szCs w:val="25"/>
              </w:rPr>
            </w:pPr>
            <w:r w:rsidRPr="00654921">
              <w:rPr>
                <w:b w:val="0"/>
                <w:bCs w:val="0"/>
                <w:sz w:val="25"/>
                <w:szCs w:val="25"/>
              </w:rPr>
              <w:t>ул. Некрасова, д. 23, г. Псков, 180001</w:t>
            </w:r>
          </w:p>
          <w:p w:rsidR="00113A8D" w:rsidRPr="00654921" w:rsidRDefault="00113A8D" w:rsidP="00686771">
            <w:pPr>
              <w:pStyle w:val="a4"/>
              <w:keepNext/>
              <w:jc w:val="both"/>
              <w:rPr>
                <w:bCs w:val="0"/>
                <w:sz w:val="25"/>
                <w:szCs w:val="25"/>
              </w:rPr>
            </w:pPr>
          </w:p>
          <w:p w:rsidR="00C7332A" w:rsidRPr="00654921" w:rsidRDefault="00C7332A" w:rsidP="00686771">
            <w:pPr>
              <w:pStyle w:val="a4"/>
              <w:keepNext/>
              <w:jc w:val="both"/>
              <w:rPr>
                <w:bCs w:val="0"/>
                <w:sz w:val="25"/>
                <w:szCs w:val="25"/>
              </w:rPr>
            </w:pPr>
            <w:r w:rsidRPr="00654921">
              <w:rPr>
                <w:bCs w:val="0"/>
                <w:sz w:val="25"/>
                <w:szCs w:val="25"/>
              </w:rPr>
              <w:t>Заказчики по списку</w:t>
            </w:r>
          </w:p>
          <w:p w:rsidR="004F6D79" w:rsidRPr="00654921" w:rsidRDefault="004F6D79" w:rsidP="00686771">
            <w:pPr>
              <w:pStyle w:val="a4"/>
              <w:keepNext/>
              <w:jc w:val="left"/>
              <w:rPr>
                <w:b w:val="0"/>
                <w:bCs w:val="0"/>
                <w:sz w:val="25"/>
                <w:szCs w:val="25"/>
              </w:rPr>
            </w:pPr>
          </w:p>
          <w:p w:rsidR="004F6D79" w:rsidRPr="00654921" w:rsidRDefault="004F6D79" w:rsidP="00686771">
            <w:pPr>
              <w:pStyle w:val="a4"/>
              <w:keepNext/>
              <w:jc w:val="left"/>
              <w:rPr>
                <w:bCs w:val="0"/>
                <w:sz w:val="25"/>
                <w:szCs w:val="25"/>
              </w:rPr>
            </w:pPr>
            <w:r w:rsidRPr="00654921">
              <w:rPr>
                <w:bCs w:val="0"/>
                <w:sz w:val="25"/>
                <w:szCs w:val="25"/>
              </w:rPr>
              <w:t>Оператор электронной площадки:</w:t>
            </w:r>
          </w:p>
          <w:p w:rsidR="004F6D79" w:rsidRPr="00654921" w:rsidRDefault="004F6D79" w:rsidP="00686771">
            <w:pPr>
              <w:pStyle w:val="a4"/>
              <w:keepNext/>
              <w:jc w:val="left"/>
              <w:rPr>
                <w:b w:val="0"/>
                <w:bCs w:val="0"/>
                <w:sz w:val="25"/>
                <w:szCs w:val="25"/>
              </w:rPr>
            </w:pPr>
            <w:r w:rsidRPr="00654921">
              <w:rPr>
                <w:b w:val="0"/>
                <w:bCs w:val="0"/>
                <w:sz w:val="25"/>
                <w:szCs w:val="25"/>
              </w:rPr>
              <w:t>ЗАО «Сбербанк-АСТ»</w:t>
            </w:r>
          </w:p>
          <w:p w:rsidR="004F6D79" w:rsidRPr="00654921" w:rsidRDefault="004F6D79" w:rsidP="00686771">
            <w:pPr>
              <w:pStyle w:val="a4"/>
              <w:keepNext/>
              <w:jc w:val="left"/>
              <w:rPr>
                <w:b w:val="0"/>
                <w:bCs w:val="0"/>
                <w:sz w:val="25"/>
                <w:szCs w:val="25"/>
              </w:rPr>
            </w:pPr>
            <w:proofErr w:type="spellStart"/>
            <w:r w:rsidRPr="00654921">
              <w:rPr>
                <w:b w:val="0"/>
                <w:bCs w:val="0"/>
                <w:sz w:val="25"/>
                <w:szCs w:val="25"/>
              </w:rPr>
              <w:t>ул.Большая</w:t>
            </w:r>
            <w:proofErr w:type="spellEnd"/>
            <w:r w:rsidRPr="00654921">
              <w:rPr>
                <w:b w:val="0"/>
                <w:bCs w:val="0"/>
                <w:sz w:val="25"/>
                <w:szCs w:val="25"/>
              </w:rPr>
              <w:t xml:space="preserve"> Якиманка, д.23</w:t>
            </w:r>
          </w:p>
          <w:p w:rsidR="004F6D79" w:rsidRPr="00654921" w:rsidRDefault="004F6D79" w:rsidP="00686771">
            <w:pPr>
              <w:pStyle w:val="a4"/>
              <w:keepNext/>
              <w:jc w:val="left"/>
              <w:rPr>
                <w:b w:val="0"/>
                <w:bCs w:val="0"/>
                <w:sz w:val="25"/>
                <w:szCs w:val="25"/>
              </w:rPr>
            </w:pPr>
            <w:r w:rsidRPr="00654921">
              <w:rPr>
                <w:b w:val="0"/>
                <w:bCs w:val="0"/>
                <w:sz w:val="25"/>
                <w:szCs w:val="25"/>
              </w:rPr>
              <w:t>г. Москва, 119180</w:t>
            </w:r>
          </w:p>
          <w:p w:rsidR="004F6D79" w:rsidRPr="00654921" w:rsidRDefault="004F6D79" w:rsidP="00686771">
            <w:pPr>
              <w:pStyle w:val="a4"/>
              <w:keepNext/>
              <w:jc w:val="left"/>
              <w:rPr>
                <w:b w:val="0"/>
                <w:bCs w:val="0"/>
                <w:sz w:val="25"/>
                <w:szCs w:val="25"/>
              </w:rPr>
            </w:pPr>
            <w:proofErr w:type="spellStart"/>
            <w:r w:rsidRPr="00654921">
              <w:rPr>
                <w:b w:val="0"/>
                <w:bCs w:val="0"/>
                <w:sz w:val="25"/>
                <w:szCs w:val="25"/>
              </w:rPr>
              <w:t>т.ф</w:t>
            </w:r>
            <w:proofErr w:type="spellEnd"/>
            <w:r w:rsidRPr="00654921">
              <w:rPr>
                <w:b w:val="0"/>
                <w:bCs w:val="0"/>
                <w:sz w:val="25"/>
                <w:szCs w:val="25"/>
              </w:rPr>
              <w:t>.: +7 (495) 787-29-98</w:t>
            </w:r>
          </w:p>
          <w:p w:rsidR="004F6D79" w:rsidRPr="00654921" w:rsidRDefault="004F6D79" w:rsidP="00686771">
            <w:pPr>
              <w:pStyle w:val="a4"/>
              <w:keepNext/>
              <w:jc w:val="left"/>
              <w:rPr>
                <w:b w:val="0"/>
                <w:sz w:val="25"/>
                <w:szCs w:val="25"/>
              </w:rPr>
            </w:pPr>
          </w:p>
        </w:tc>
      </w:tr>
    </w:tbl>
    <w:p w:rsidR="00686771" w:rsidRDefault="00686771" w:rsidP="00686771">
      <w:pPr>
        <w:keepNext/>
        <w:keepLines/>
        <w:autoSpaceDE w:val="0"/>
        <w:autoSpaceDN w:val="0"/>
        <w:adjustRightInd w:val="0"/>
        <w:spacing w:after="0" w:line="360" w:lineRule="auto"/>
        <w:jc w:val="center"/>
        <w:rPr>
          <w:rFonts w:ascii="Times New Roman" w:hAnsi="Times New Roman"/>
          <w:b/>
          <w:color w:val="000000"/>
          <w:sz w:val="25"/>
          <w:szCs w:val="25"/>
          <w:lang w:eastAsia="ru-RU"/>
        </w:rPr>
      </w:pPr>
    </w:p>
    <w:p w:rsidR="004F6D79" w:rsidRPr="00654921" w:rsidRDefault="004F6D79" w:rsidP="00C03B31">
      <w:pPr>
        <w:widowControl w:val="0"/>
        <w:autoSpaceDE w:val="0"/>
        <w:autoSpaceDN w:val="0"/>
        <w:adjustRightInd w:val="0"/>
        <w:spacing w:after="0" w:line="240" w:lineRule="auto"/>
        <w:jc w:val="center"/>
        <w:rPr>
          <w:rFonts w:ascii="Times New Roman" w:hAnsi="Times New Roman"/>
          <w:b/>
          <w:color w:val="000000"/>
          <w:sz w:val="25"/>
          <w:szCs w:val="25"/>
          <w:lang w:eastAsia="ru-RU"/>
        </w:rPr>
      </w:pPr>
      <w:r w:rsidRPr="00654921">
        <w:rPr>
          <w:rFonts w:ascii="Times New Roman" w:hAnsi="Times New Roman"/>
          <w:b/>
          <w:color w:val="000000"/>
          <w:sz w:val="25"/>
          <w:szCs w:val="25"/>
          <w:lang w:eastAsia="ru-RU"/>
        </w:rPr>
        <w:t>РЕШЕНИЕ</w:t>
      </w:r>
    </w:p>
    <w:p w:rsidR="004F6D79" w:rsidRPr="00654921" w:rsidRDefault="004F6D79" w:rsidP="00C03B31">
      <w:pPr>
        <w:widowControl w:val="0"/>
        <w:autoSpaceDE w:val="0"/>
        <w:autoSpaceDN w:val="0"/>
        <w:adjustRightInd w:val="0"/>
        <w:spacing w:after="0" w:line="240" w:lineRule="auto"/>
        <w:jc w:val="center"/>
        <w:rPr>
          <w:rFonts w:ascii="Times New Roman" w:hAnsi="Times New Roman"/>
          <w:b/>
          <w:color w:val="000000"/>
          <w:sz w:val="25"/>
          <w:szCs w:val="25"/>
          <w:lang w:eastAsia="ru-RU"/>
        </w:rPr>
      </w:pPr>
      <w:r w:rsidRPr="00654921">
        <w:rPr>
          <w:rFonts w:ascii="Times New Roman" w:hAnsi="Times New Roman"/>
          <w:b/>
          <w:color w:val="000000"/>
          <w:sz w:val="25"/>
          <w:szCs w:val="25"/>
          <w:lang w:eastAsia="ru-RU"/>
        </w:rPr>
        <w:t xml:space="preserve">по делу № </w:t>
      </w:r>
      <w:r w:rsidR="00761833" w:rsidRPr="00654921">
        <w:rPr>
          <w:rFonts w:ascii="Times New Roman" w:hAnsi="Times New Roman"/>
          <w:b/>
          <w:color w:val="000000"/>
          <w:sz w:val="25"/>
          <w:szCs w:val="25"/>
          <w:lang w:eastAsia="ru-RU"/>
        </w:rPr>
        <w:t>060/06/69-</w:t>
      </w:r>
      <w:r w:rsidR="00113A8D" w:rsidRPr="00654921">
        <w:rPr>
          <w:rFonts w:ascii="Times New Roman" w:hAnsi="Times New Roman"/>
          <w:b/>
          <w:color w:val="000000"/>
          <w:sz w:val="25"/>
          <w:szCs w:val="25"/>
          <w:lang w:eastAsia="ru-RU"/>
        </w:rPr>
        <w:t>433</w:t>
      </w:r>
      <w:r w:rsidR="00761833" w:rsidRPr="00654921">
        <w:rPr>
          <w:rFonts w:ascii="Times New Roman" w:hAnsi="Times New Roman"/>
          <w:b/>
          <w:color w:val="000000"/>
          <w:sz w:val="25"/>
          <w:szCs w:val="25"/>
          <w:lang w:eastAsia="ru-RU"/>
        </w:rPr>
        <w:t>/2020</w:t>
      </w:r>
    </w:p>
    <w:p w:rsidR="00761833" w:rsidRPr="00654921" w:rsidRDefault="00761833" w:rsidP="00C03B31">
      <w:pPr>
        <w:widowControl w:val="0"/>
        <w:autoSpaceDE w:val="0"/>
        <w:autoSpaceDN w:val="0"/>
        <w:adjustRightInd w:val="0"/>
        <w:spacing w:after="0" w:line="240" w:lineRule="auto"/>
        <w:jc w:val="center"/>
        <w:rPr>
          <w:rFonts w:ascii="Times New Roman" w:hAnsi="Times New Roman"/>
          <w:b/>
          <w:color w:val="000000"/>
          <w:sz w:val="25"/>
          <w:szCs w:val="25"/>
          <w:lang w:eastAsia="ru-RU"/>
        </w:rPr>
      </w:pPr>
      <w:r w:rsidRPr="00654921">
        <w:rPr>
          <w:rFonts w:ascii="Times New Roman" w:hAnsi="Times New Roman"/>
          <w:b/>
          <w:color w:val="000000"/>
          <w:sz w:val="25"/>
          <w:szCs w:val="25"/>
          <w:lang w:eastAsia="ru-RU"/>
        </w:rPr>
        <w:t xml:space="preserve">о нарушении законодательства Российской Федерации </w:t>
      </w:r>
    </w:p>
    <w:p w:rsidR="00761833" w:rsidRPr="00654921" w:rsidRDefault="00761833" w:rsidP="00C03B31">
      <w:pPr>
        <w:widowControl w:val="0"/>
        <w:autoSpaceDE w:val="0"/>
        <w:autoSpaceDN w:val="0"/>
        <w:adjustRightInd w:val="0"/>
        <w:spacing w:after="0" w:line="240" w:lineRule="auto"/>
        <w:jc w:val="center"/>
        <w:rPr>
          <w:rFonts w:ascii="Times New Roman" w:hAnsi="Times New Roman"/>
          <w:b/>
          <w:color w:val="000000"/>
          <w:sz w:val="25"/>
          <w:szCs w:val="25"/>
          <w:lang w:eastAsia="ru-RU"/>
        </w:rPr>
      </w:pPr>
      <w:r w:rsidRPr="00654921">
        <w:rPr>
          <w:rFonts w:ascii="Times New Roman" w:hAnsi="Times New Roman"/>
          <w:b/>
          <w:color w:val="000000"/>
          <w:sz w:val="25"/>
          <w:szCs w:val="25"/>
          <w:lang w:eastAsia="ru-RU"/>
        </w:rPr>
        <w:t>о контрактной системе в сфере закупок</w:t>
      </w:r>
    </w:p>
    <w:p w:rsidR="00C7332A" w:rsidRPr="00654921" w:rsidRDefault="00C7332A" w:rsidP="00C03B31">
      <w:pPr>
        <w:widowControl w:val="0"/>
        <w:autoSpaceDE w:val="0"/>
        <w:autoSpaceDN w:val="0"/>
        <w:adjustRightInd w:val="0"/>
        <w:spacing w:after="0" w:line="240" w:lineRule="auto"/>
        <w:jc w:val="both"/>
        <w:rPr>
          <w:rFonts w:ascii="Times New Roman" w:hAnsi="Times New Roman"/>
          <w:color w:val="000000"/>
          <w:sz w:val="25"/>
          <w:szCs w:val="25"/>
          <w:lang w:eastAsia="ru-RU"/>
        </w:rPr>
      </w:pPr>
      <w:r w:rsidRPr="00654921">
        <w:rPr>
          <w:rFonts w:ascii="Times New Roman" w:hAnsi="Times New Roman"/>
          <w:color w:val="000000"/>
          <w:sz w:val="25"/>
          <w:szCs w:val="25"/>
          <w:lang w:eastAsia="ru-RU"/>
        </w:rPr>
        <w:t>«</w:t>
      </w:r>
      <w:r w:rsidR="00113A8D" w:rsidRPr="00654921">
        <w:rPr>
          <w:rFonts w:ascii="Times New Roman" w:hAnsi="Times New Roman"/>
          <w:color w:val="000000"/>
          <w:sz w:val="25"/>
          <w:szCs w:val="25"/>
          <w:lang w:eastAsia="ru-RU"/>
        </w:rPr>
        <w:t>10</w:t>
      </w:r>
      <w:r w:rsidRPr="00654921">
        <w:rPr>
          <w:rFonts w:ascii="Times New Roman" w:hAnsi="Times New Roman"/>
          <w:color w:val="000000"/>
          <w:sz w:val="25"/>
          <w:szCs w:val="25"/>
          <w:lang w:eastAsia="ru-RU"/>
        </w:rPr>
        <w:t xml:space="preserve">» </w:t>
      </w:r>
      <w:r w:rsidR="00113A8D" w:rsidRPr="00654921">
        <w:rPr>
          <w:rFonts w:ascii="Times New Roman" w:hAnsi="Times New Roman"/>
          <w:color w:val="000000"/>
          <w:sz w:val="25"/>
          <w:szCs w:val="25"/>
          <w:lang w:eastAsia="ru-RU"/>
        </w:rPr>
        <w:t>июля</w:t>
      </w:r>
      <w:r w:rsidRPr="00654921">
        <w:rPr>
          <w:rFonts w:ascii="Times New Roman" w:hAnsi="Times New Roman"/>
          <w:color w:val="000000"/>
          <w:sz w:val="25"/>
          <w:szCs w:val="25"/>
          <w:lang w:eastAsia="ru-RU"/>
        </w:rPr>
        <w:t xml:space="preserve"> 2020 года                                 </w:t>
      </w:r>
      <w:r w:rsidRPr="00654921">
        <w:rPr>
          <w:rFonts w:ascii="Times New Roman" w:hAnsi="Times New Roman"/>
          <w:color w:val="000000"/>
          <w:sz w:val="25"/>
          <w:szCs w:val="25"/>
          <w:lang w:eastAsia="ru-RU"/>
        </w:rPr>
        <w:tab/>
        <w:t xml:space="preserve">                                                     г. Псков</w:t>
      </w:r>
    </w:p>
    <w:p w:rsidR="00C7332A" w:rsidRPr="00654921" w:rsidRDefault="00C7332A" w:rsidP="00C03B31">
      <w:pPr>
        <w:widowControl w:val="0"/>
        <w:autoSpaceDE w:val="0"/>
        <w:autoSpaceDN w:val="0"/>
        <w:adjustRightInd w:val="0"/>
        <w:spacing w:after="0" w:line="240" w:lineRule="auto"/>
        <w:jc w:val="both"/>
        <w:rPr>
          <w:rFonts w:ascii="Times New Roman" w:hAnsi="Times New Roman"/>
          <w:color w:val="000000"/>
          <w:sz w:val="25"/>
          <w:szCs w:val="25"/>
          <w:lang w:eastAsia="ru-RU"/>
        </w:rPr>
      </w:pPr>
      <w:r w:rsidRPr="00654921">
        <w:rPr>
          <w:rFonts w:ascii="Times New Roman" w:hAnsi="Times New Roman"/>
          <w:color w:val="000000"/>
          <w:sz w:val="25"/>
          <w:szCs w:val="25"/>
          <w:lang w:eastAsia="ru-RU"/>
        </w:rPr>
        <w:tab/>
      </w:r>
    </w:p>
    <w:p w:rsidR="00C7332A" w:rsidRPr="00654921" w:rsidRDefault="00C7332A" w:rsidP="00C03B31">
      <w:pPr>
        <w:widowControl w:val="0"/>
        <w:autoSpaceDE w:val="0"/>
        <w:autoSpaceDN w:val="0"/>
        <w:adjustRightInd w:val="0"/>
        <w:spacing w:after="0" w:line="240" w:lineRule="auto"/>
        <w:jc w:val="both"/>
        <w:rPr>
          <w:rFonts w:ascii="Times New Roman" w:hAnsi="Times New Roman"/>
          <w:color w:val="000000"/>
          <w:sz w:val="25"/>
          <w:szCs w:val="25"/>
          <w:lang w:eastAsia="ru-RU"/>
        </w:rPr>
      </w:pPr>
      <w:r w:rsidRPr="00654921">
        <w:rPr>
          <w:rFonts w:ascii="Times New Roman" w:hAnsi="Times New Roman"/>
          <w:color w:val="000000"/>
          <w:sz w:val="25"/>
          <w:szCs w:val="25"/>
          <w:lang w:eastAsia="ru-RU"/>
        </w:rPr>
        <w:t xml:space="preserve">Резолютивная часть решения оглашена </w:t>
      </w:r>
      <w:r w:rsidR="00113A8D" w:rsidRPr="00654921">
        <w:rPr>
          <w:rFonts w:ascii="Times New Roman" w:hAnsi="Times New Roman"/>
          <w:color w:val="000000"/>
          <w:sz w:val="25"/>
          <w:szCs w:val="25"/>
          <w:lang w:eastAsia="ru-RU"/>
        </w:rPr>
        <w:t>07</w:t>
      </w:r>
      <w:r w:rsidRPr="00654921">
        <w:rPr>
          <w:rFonts w:ascii="Times New Roman" w:hAnsi="Times New Roman"/>
          <w:color w:val="000000"/>
          <w:sz w:val="25"/>
          <w:szCs w:val="25"/>
          <w:lang w:eastAsia="ru-RU"/>
        </w:rPr>
        <w:t xml:space="preserve"> </w:t>
      </w:r>
      <w:proofErr w:type="gramStart"/>
      <w:r w:rsidR="00113A8D" w:rsidRPr="00654921">
        <w:rPr>
          <w:rFonts w:ascii="Times New Roman" w:hAnsi="Times New Roman"/>
          <w:color w:val="000000"/>
          <w:sz w:val="25"/>
          <w:szCs w:val="25"/>
          <w:lang w:eastAsia="ru-RU"/>
        </w:rPr>
        <w:t>июля</w:t>
      </w:r>
      <w:r w:rsidRPr="00654921">
        <w:rPr>
          <w:rFonts w:ascii="Times New Roman" w:hAnsi="Times New Roman"/>
          <w:color w:val="000000"/>
          <w:sz w:val="25"/>
          <w:szCs w:val="25"/>
          <w:lang w:eastAsia="ru-RU"/>
        </w:rPr>
        <w:t xml:space="preserve">  2020</w:t>
      </w:r>
      <w:proofErr w:type="gramEnd"/>
      <w:r w:rsidRPr="00654921">
        <w:rPr>
          <w:rFonts w:ascii="Times New Roman" w:hAnsi="Times New Roman"/>
          <w:color w:val="000000"/>
          <w:sz w:val="25"/>
          <w:szCs w:val="25"/>
          <w:lang w:eastAsia="ru-RU"/>
        </w:rPr>
        <w:t xml:space="preserve">  года  </w:t>
      </w:r>
    </w:p>
    <w:p w:rsidR="00C7332A" w:rsidRPr="00654921" w:rsidRDefault="00C7332A" w:rsidP="00C03B31">
      <w:pPr>
        <w:widowControl w:val="0"/>
        <w:autoSpaceDE w:val="0"/>
        <w:autoSpaceDN w:val="0"/>
        <w:adjustRightInd w:val="0"/>
        <w:spacing w:after="0" w:line="240" w:lineRule="auto"/>
        <w:jc w:val="both"/>
        <w:rPr>
          <w:rFonts w:ascii="Times New Roman" w:hAnsi="Times New Roman"/>
          <w:color w:val="000000"/>
          <w:sz w:val="25"/>
          <w:szCs w:val="25"/>
          <w:lang w:eastAsia="ru-RU"/>
        </w:rPr>
      </w:pPr>
      <w:r w:rsidRPr="00654921">
        <w:rPr>
          <w:rFonts w:ascii="Times New Roman" w:hAnsi="Times New Roman"/>
          <w:color w:val="000000"/>
          <w:sz w:val="25"/>
          <w:szCs w:val="25"/>
          <w:lang w:eastAsia="ru-RU"/>
        </w:rPr>
        <w:t xml:space="preserve">Решение изготовлено в полном объеме </w:t>
      </w:r>
      <w:r w:rsidR="00113A8D" w:rsidRPr="00654921">
        <w:rPr>
          <w:rFonts w:ascii="Times New Roman" w:hAnsi="Times New Roman"/>
          <w:color w:val="000000"/>
          <w:sz w:val="25"/>
          <w:szCs w:val="25"/>
          <w:lang w:eastAsia="ru-RU"/>
        </w:rPr>
        <w:t>10</w:t>
      </w:r>
      <w:r w:rsidRPr="00654921">
        <w:rPr>
          <w:rFonts w:ascii="Times New Roman" w:hAnsi="Times New Roman"/>
          <w:color w:val="000000"/>
          <w:sz w:val="25"/>
          <w:szCs w:val="25"/>
          <w:lang w:eastAsia="ru-RU"/>
        </w:rPr>
        <w:t xml:space="preserve"> </w:t>
      </w:r>
      <w:proofErr w:type="gramStart"/>
      <w:r w:rsidR="00113A8D" w:rsidRPr="00654921">
        <w:rPr>
          <w:rFonts w:ascii="Times New Roman" w:hAnsi="Times New Roman"/>
          <w:color w:val="000000"/>
          <w:sz w:val="25"/>
          <w:szCs w:val="25"/>
          <w:lang w:eastAsia="ru-RU"/>
        </w:rPr>
        <w:t>июля</w:t>
      </w:r>
      <w:r w:rsidRPr="00654921">
        <w:rPr>
          <w:rFonts w:ascii="Times New Roman" w:hAnsi="Times New Roman"/>
          <w:color w:val="000000"/>
          <w:sz w:val="25"/>
          <w:szCs w:val="25"/>
          <w:lang w:eastAsia="ru-RU"/>
        </w:rPr>
        <w:t xml:space="preserve">  2020</w:t>
      </w:r>
      <w:proofErr w:type="gramEnd"/>
      <w:r w:rsidRPr="00654921">
        <w:rPr>
          <w:rFonts w:ascii="Times New Roman" w:hAnsi="Times New Roman"/>
          <w:color w:val="000000"/>
          <w:sz w:val="25"/>
          <w:szCs w:val="25"/>
          <w:lang w:eastAsia="ru-RU"/>
        </w:rPr>
        <w:t xml:space="preserve"> года. </w:t>
      </w:r>
    </w:p>
    <w:p w:rsidR="00C7332A" w:rsidRPr="00654921" w:rsidRDefault="00C7332A" w:rsidP="00C03B31">
      <w:pPr>
        <w:widowControl w:val="0"/>
        <w:autoSpaceDE w:val="0"/>
        <w:autoSpaceDN w:val="0"/>
        <w:adjustRightInd w:val="0"/>
        <w:spacing w:after="0" w:line="240" w:lineRule="auto"/>
        <w:jc w:val="both"/>
        <w:rPr>
          <w:rFonts w:ascii="Times New Roman" w:hAnsi="Times New Roman"/>
          <w:color w:val="000000"/>
          <w:sz w:val="25"/>
          <w:szCs w:val="25"/>
          <w:lang w:eastAsia="ru-RU"/>
        </w:rPr>
      </w:pPr>
      <w:r w:rsidRPr="00654921">
        <w:rPr>
          <w:rFonts w:ascii="Times New Roman" w:hAnsi="Times New Roman"/>
          <w:color w:val="000000"/>
          <w:sz w:val="25"/>
          <w:szCs w:val="25"/>
          <w:lang w:eastAsia="ru-RU"/>
        </w:rPr>
        <w:t>На заседании производилась видеозапись.</w:t>
      </w:r>
    </w:p>
    <w:p w:rsidR="00C7332A" w:rsidRPr="00654921" w:rsidRDefault="00C7332A" w:rsidP="00C03B31">
      <w:pPr>
        <w:widowControl w:val="0"/>
        <w:autoSpaceDE w:val="0"/>
        <w:autoSpaceDN w:val="0"/>
        <w:adjustRightInd w:val="0"/>
        <w:spacing w:after="0" w:line="240" w:lineRule="auto"/>
        <w:ind w:firstLine="708"/>
        <w:jc w:val="both"/>
        <w:rPr>
          <w:rFonts w:ascii="Times New Roman" w:hAnsi="Times New Roman"/>
          <w:color w:val="000000"/>
          <w:sz w:val="25"/>
          <w:szCs w:val="25"/>
          <w:lang w:eastAsia="ru-RU"/>
        </w:rPr>
      </w:pPr>
    </w:p>
    <w:p w:rsidR="00C7332A" w:rsidRPr="00654921" w:rsidRDefault="00C7332A" w:rsidP="00C03B31">
      <w:pPr>
        <w:widowControl w:val="0"/>
        <w:autoSpaceDE w:val="0"/>
        <w:autoSpaceDN w:val="0"/>
        <w:adjustRightInd w:val="0"/>
        <w:spacing w:after="0" w:line="240" w:lineRule="auto"/>
        <w:ind w:firstLine="708"/>
        <w:jc w:val="both"/>
        <w:rPr>
          <w:rFonts w:ascii="Times New Roman" w:hAnsi="Times New Roman"/>
          <w:color w:val="000000"/>
          <w:sz w:val="25"/>
          <w:szCs w:val="25"/>
          <w:lang w:eastAsia="ru-RU"/>
        </w:rPr>
      </w:pPr>
      <w:r w:rsidRPr="00654921">
        <w:rPr>
          <w:rFonts w:ascii="Times New Roman" w:hAnsi="Times New Roman"/>
          <w:color w:val="000000"/>
          <w:sz w:val="25"/>
          <w:szCs w:val="25"/>
          <w:lang w:eastAsia="ru-RU"/>
        </w:rPr>
        <w:t>Комиссия Псковского УФАС России по контролю в сфере закупок (далее – Комиссия) в составе:</w:t>
      </w:r>
    </w:p>
    <w:p w:rsidR="004F6D79" w:rsidRPr="00654921" w:rsidRDefault="00C7332A" w:rsidP="00C03B31">
      <w:pPr>
        <w:pStyle w:val="parametervalue"/>
        <w:widowControl w:val="0"/>
        <w:spacing w:before="0" w:beforeAutospacing="0" w:after="0" w:afterAutospacing="0"/>
        <w:ind w:firstLine="567"/>
        <w:jc w:val="both"/>
        <w:rPr>
          <w:sz w:val="25"/>
          <w:szCs w:val="25"/>
        </w:rPr>
      </w:pPr>
      <w:r w:rsidRPr="00654921">
        <w:rPr>
          <w:color w:val="000000"/>
          <w:sz w:val="25"/>
          <w:szCs w:val="25"/>
        </w:rPr>
        <w:t xml:space="preserve">рассмотрев жалобу </w:t>
      </w:r>
      <w:r w:rsidR="00D22EB7" w:rsidRPr="00654921">
        <w:rPr>
          <w:color w:val="000000"/>
          <w:sz w:val="25"/>
          <w:szCs w:val="25"/>
        </w:rPr>
        <w:t xml:space="preserve">ООО «ПРАЙМ» </w:t>
      </w:r>
      <w:r w:rsidRPr="00654921">
        <w:rPr>
          <w:color w:val="000000"/>
          <w:sz w:val="25"/>
          <w:szCs w:val="25"/>
        </w:rPr>
        <w:t xml:space="preserve">с использованием системы </w:t>
      </w:r>
      <w:r w:rsidR="00113A8D" w:rsidRPr="00654921">
        <w:rPr>
          <w:color w:val="000000"/>
          <w:sz w:val="25"/>
          <w:szCs w:val="25"/>
        </w:rPr>
        <w:t>ВКС</w:t>
      </w:r>
      <w:r w:rsidRPr="00654921">
        <w:rPr>
          <w:color w:val="000000"/>
          <w:sz w:val="25"/>
          <w:szCs w:val="25"/>
        </w:rPr>
        <w:t xml:space="preserve"> </w:t>
      </w:r>
      <w:r w:rsidR="00113A8D" w:rsidRPr="00654921">
        <w:rPr>
          <w:color w:val="000000"/>
          <w:sz w:val="25"/>
          <w:szCs w:val="25"/>
        </w:rPr>
        <w:t>на неправомерные действия заказчика и аукционной комиссии при рассмотрении вторых частей заявок на участие в совместном электронном аукционе на  поставку наборов базовых для внутривенных вливаний для лечебных учреждений Псковской области (номер извещения: 0157200000320000464)</w:t>
      </w:r>
      <w:r w:rsidR="00761833" w:rsidRPr="00654921">
        <w:rPr>
          <w:color w:val="000000"/>
          <w:sz w:val="25"/>
          <w:szCs w:val="25"/>
        </w:rPr>
        <w:t xml:space="preserve"> </w:t>
      </w:r>
      <w:r w:rsidR="004F6D79" w:rsidRPr="00654921">
        <w:rPr>
          <w:color w:val="000000"/>
          <w:sz w:val="25"/>
          <w:szCs w:val="25"/>
        </w:rPr>
        <w:t>и в результате осуществления внеплановой проверки в соответствии с п.1 ч.15 ст.99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пунктом 3.31 административного</w:t>
      </w:r>
      <w:r w:rsidR="004F6D79" w:rsidRPr="00654921">
        <w:rPr>
          <w:sz w:val="25"/>
          <w:szCs w:val="25"/>
        </w:rPr>
        <w:t xml:space="preserve"> регламента, утвержденного Приказом ФАС России от 19.11.2014 №727/14 (далее - Административный регламент),</w:t>
      </w:r>
    </w:p>
    <w:p w:rsidR="004F6D79" w:rsidRPr="00654921" w:rsidRDefault="004F6D79" w:rsidP="00C03B31">
      <w:pPr>
        <w:widowControl w:val="0"/>
        <w:spacing w:after="0" w:line="240" w:lineRule="auto"/>
        <w:ind w:firstLine="567"/>
        <w:jc w:val="center"/>
        <w:rPr>
          <w:rFonts w:ascii="Times New Roman" w:hAnsi="Times New Roman"/>
          <w:b/>
          <w:sz w:val="25"/>
          <w:szCs w:val="25"/>
          <w:lang w:eastAsia="ru-RU"/>
        </w:rPr>
      </w:pPr>
    </w:p>
    <w:p w:rsidR="004F6D79" w:rsidRPr="00654921" w:rsidRDefault="004F6D79" w:rsidP="00C03B31">
      <w:pPr>
        <w:widowControl w:val="0"/>
        <w:spacing w:after="0" w:line="240" w:lineRule="auto"/>
        <w:ind w:firstLine="567"/>
        <w:jc w:val="center"/>
        <w:rPr>
          <w:rFonts w:ascii="Times New Roman" w:hAnsi="Times New Roman"/>
          <w:b/>
          <w:sz w:val="25"/>
          <w:szCs w:val="25"/>
          <w:lang w:eastAsia="ru-RU"/>
        </w:rPr>
      </w:pPr>
      <w:r w:rsidRPr="00654921">
        <w:rPr>
          <w:rFonts w:ascii="Times New Roman" w:hAnsi="Times New Roman"/>
          <w:b/>
          <w:sz w:val="25"/>
          <w:szCs w:val="25"/>
          <w:lang w:eastAsia="ru-RU"/>
        </w:rPr>
        <w:t>УСТАНОВИЛА:</w:t>
      </w:r>
    </w:p>
    <w:p w:rsidR="004F6D79" w:rsidRPr="00654921" w:rsidRDefault="00FB119B" w:rsidP="00C03B31">
      <w:pPr>
        <w:widowControl w:val="0"/>
        <w:autoSpaceDE w:val="0"/>
        <w:autoSpaceDN w:val="0"/>
        <w:adjustRightInd w:val="0"/>
        <w:spacing w:after="0" w:line="240" w:lineRule="auto"/>
        <w:ind w:firstLine="567"/>
        <w:jc w:val="both"/>
        <w:rPr>
          <w:rFonts w:ascii="Times New Roman" w:eastAsia="Times New Roman" w:hAnsi="Times New Roman"/>
          <w:color w:val="000000"/>
          <w:sz w:val="25"/>
          <w:szCs w:val="25"/>
          <w:lang w:eastAsia="ru-RU"/>
        </w:rPr>
      </w:pPr>
      <w:r w:rsidRPr="00654921">
        <w:rPr>
          <w:rFonts w:ascii="Times New Roman" w:eastAsia="Times New Roman" w:hAnsi="Times New Roman"/>
          <w:color w:val="000000"/>
          <w:sz w:val="25"/>
          <w:szCs w:val="25"/>
          <w:lang w:eastAsia="ru-RU"/>
        </w:rPr>
        <w:t>05 июня</w:t>
      </w:r>
      <w:r w:rsidR="00F97EF9" w:rsidRPr="00654921">
        <w:rPr>
          <w:rFonts w:ascii="Times New Roman" w:eastAsia="Times New Roman" w:hAnsi="Times New Roman"/>
          <w:color w:val="000000"/>
          <w:sz w:val="25"/>
          <w:szCs w:val="25"/>
          <w:lang w:eastAsia="ru-RU"/>
        </w:rPr>
        <w:t xml:space="preserve"> 2020</w:t>
      </w:r>
      <w:r w:rsidR="004F6D79" w:rsidRPr="00654921">
        <w:rPr>
          <w:rFonts w:ascii="Times New Roman" w:eastAsia="Times New Roman" w:hAnsi="Times New Roman"/>
          <w:color w:val="000000"/>
          <w:sz w:val="25"/>
          <w:szCs w:val="25"/>
          <w:lang w:eastAsia="ru-RU"/>
        </w:rPr>
        <w:t xml:space="preserve"> года </w:t>
      </w:r>
      <w:r w:rsidR="00C7332A" w:rsidRPr="00654921">
        <w:rPr>
          <w:rFonts w:ascii="Times New Roman" w:eastAsia="Times New Roman" w:hAnsi="Times New Roman"/>
          <w:color w:val="000000"/>
          <w:sz w:val="25"/>
          <w:szCs w:val="25"/>
          <w:lang w:eastAsia="ru-RU"/>
        </w:rPr>
        <w:t xml:space="preserve">Уполномоченным органом на основании заданий </w:t>
      </w:r>
      <w:r w:rsidR="004F6D79" w:rsidRPr="00654921">
        <w:rPr>
          <w:rFonts w:ascii="Times New Roman" w:eastAsia="Times New Roman" w:hAnsi="Times New Roman"/>
          <w:color w:val="000000"/>
          <w:sz w:val="25"/>
          <w:szCs w:val="25"/>
          <w:lang w:eastAsia="ru-RU"/>
        </w:rPr>
        <w:t>Заказчико</w:t>
      </w:r>
      <w:r w:rsidR="00C7332A" w:rsidRPr="00654921">
        <w:rPr>
          <w:rFonts w:ascii="Times New Roman" w:eastAsia="Times New Roman" w:hAnsi="Times New Roman"/>
          <w:color w:val="000000"/>
          <w:sz w:val="25"/>
          <w:szCs w:val="25"/>
          <w:lang w:eastAsia="ru-RU"/>
        </w:rPr>
        <w:t xml:space="preserve">в </w:t>
      </w:r>
      <w:r w:rsidR="004F6D79" w:rsidRPr="00654921">
        <w:rPr>
          <w:rFonts w:ascii="Times New Roman" w:eastAsia="Times New Roman" w:hAnsi="Times New Roman"/>
          <w:color w:val="000000"/>
          <w:sz w:val="25"/>
          <w:szCs w:val="25"/>
          <w:lang w:eastAsia="ru-RU"/>
        </w:rPr>
        <w:t xml:space="preserve">объявлен </w:t>
      </w:r>
      <w:r w:rsidR="00C7332A" w:rsidRPr="00654921">
        <w:rPr>
          <w:rFonts w:ascii="Times New Roman" w:eastAsia="Times New Roman" w:hAnsi="Times New Roman"/>
          <w:color w:val="000000"/>
          <w:sz w:val="25"/>
          <w:szCs w:val="25"/>
          <w:lang w:eastAsia="ru-RU"/>
        </w:rPr>
        <w:t>совместн</w:t>
      </w:r>
      <w:r w:rsidR="00120E7A" w:rsidRPr="00654921">
        <w:rPr>
          <w:rFonts w:ascii="Times New Roman" w:eastAsia="Times New Roman" w:hAnsi="Times New Roman"/>
          <w:color w:val="000000"/>
          <w:sz w:val="25"/>
          <w:szCs w:val="25"/>
          <w:lang w:eastAsia="ru-RU"/>
        </w:rPr>
        <w:t>ый</w:t>
      </w:r>
      <w:r w:rsidR="00C7332A" w:rsidRPr="00654921">
        <w:rPr>
          <w:rFonts w:ascii="Times New Roman" w:eastAsia="Times New Roman" w:hAnsi="Times New Roman"/>
          <w:color w:val="000000"/>
          <w:sz w:val="25"/>
          <w:szCs w:val="25"/>
          <w:lang w:eastAsia="ru-RU"/>
        </w:rPr>
        <w:t xml:space="preserve"> электронн</w:t>
      </w:r>
      <w:r w:rsidR="00120E7A" w:rsidRPr="00654921">
        <w:rPr>
          <w:rFonts w:ascii="Times New Roman" w:eastAsia="Times New Roman" w:hAnsi="Times New Roman"/>
          <w:color w:val="000000"/>
          <w:sz w:val="25"/>
          <w:szCs w:val="25"/>
          <w:lang w:eastAsia="ru-RU"/>
        </w:rPr>
        <w:t>ый</w:t>
      </w:r>
      <w:r w:rsidRPr="00654921">
        <w:rPr>
          <w:rFonts w:ascii="Times New Roman" w:eastAsia="Times New Roman" w:hAnsi="Times New Roman"/>
          <w:color w:val="000000"/>
          <w:sz w:val="25"/>
          <w:szCs w:val="25"/>
          <w:lang w:eastAsia="ru-RU"/>
        </w:rPr>
        <w:t xml:space="preserve"> аукцион на</w:t>
      </w:r>
      <w:r w:rsidR="00113A8D" w:rsidRPr="00654921">
        <w:rPr>
          <w:rFonts w:ascii="Times New Roman" w:eastAsia="Times New Roman" w:hAnsi="Times New Roman"/>
          <w:color w:val="000000"/>
          <w:sz w:val="25"/>
          <w:szCs w:val="25"/>
          <w:lang w:eastAsia="ru-RU"/>
        </w:rPr>
        <w:t xml:space="preserve"> поставку наборов базовых для внутривенных вливаний для лечебных учреждений Псковской области (номер извещения: 0157200000320000464)</w:t>
      </w:r>
      <w:r w:rsidR="00120E7A" w:rsidRPr="00654921">
        <w:rPr>
          <w:rFonts w:ascii="Times New Roman" w:eastAsia="Times New Roman" w:hAnsi="Times New Roman"/>
          <w:color w:val="000000"/>
          <w:sz w:val="25"/>
          <w:szCs w:val="25"/>
          <w:lang w:eastAsia="ru-RU"/>
        </w:rPr>
        <w:t xml:space="preserve"> (далее – Аукцион)</w:t>
      </w:r>
      <w:r w:rsidR="00EC3EA8" w:rsidRPr="00654921">
        <w:rPr>
          <w:rFonts w:ascii="Times New Roman" w:eastAsia="Times New Roman" w:hAnsi="Times New Roman"/>
          <w:color w:val="000000"/>
          <w:sz w:val="25"/>
          <w:szCs w:val="25"/>
          <w:lang w:eastAsia="ru-RU"/>
        </w:rPr>
        <w:t>.</w:t>
      </w:r>
    </w:p>
    <w:p w:rsidR="004F6D79" w:rsidRPr="00654921" w:rsidRDefault="004F6D79" w:rsidP="00C03B31">
      <w:pPr>
        <w:widowControl w:val="0"/>
        <w:autoSpaceDE w:val="0"/>
        <w:autoSpaceDN w:val="0"/>
        <w:adjustRightInd w:val="0"/>
        <w:spacing w:after="0" w:line="240" w:lineRule="auto"/>
        <w:ind w:firstLine="567"/>
        <w:jc w:val="both"/>
        <w:rPr>
          <w:rFonts w:ascii="Times New Roman" w:eastAsia="Times New Roman" w:hAnsi="Times New Roman"/>
          <w:color w:val="000000"/>
          <w:sz w:val="25"/>
          <w:szCs w:val="25"/>
          <w:lang w:eastAsia="ru-RU"/>
        </w:rPr>
      </w:pPr>
      <w:r w:rsidRPr="00654921">
        <w:rPr>
          <w:rFonts w:ascii="Times New Roman" w:eastAsia="Times New Roman" w:hAnsi="Times New Roman"/>
          <w:color w:val="000000"/>
          <w:sz w:val="25"/>
          <w:szCs w:val="25"/>
          <w:lang w:eastAsia="ru-RU"/>
        </w:rPr>
        <w:t>Извещение</w:t>
      </w:r>
      <w:r w:rsidR="00C7332A" w:rsidRPr="00654921">
        <w:rPr>
          <w:rFonts w:ascii="Times New Roman" w:eastAsia="Times New Roman" w:hAnsi="Times New Roman"/>
          <w:color w:val="000000"/>
          <w:sz w:val="25"/>
          <w:szCs w:val="25"/>
          <w:lang w:eastAsia="ru-RU"/>
        </w:rPr>
        <w:t xml:space="preserve"> №</w:t>
      </w:r>
      <w:r w:rsidR="00113A8D" w:rsidRPr="00654921">
        <w:rPr>
          <w:rFonts w:ascii="Times New Roman" w:eastAsia="Times New Roman" w:hAnsi="Times New Roman"/>
          <w:color w:val="000000"/>
          <w:sz w:val="25"/>
          <w:szCs w:val="25"/>
          <w:lang w:eastAsia="ru-RU"/>
        </w:rPr>
        <w:t>0157200000320000464</w:t>
      </w:r>
      <w:r w:rsidRPr="00654921">
        <w:rPr>
          <w:rFonts w:ascii="Times New Roman" w:eastAsia="Times New Roman" w:hAnsi="Times New Roman"/>
          <w:color w:val="000000"/>
          <w:sz w:val="25"/>
          <w:szCs w:val="25"/>
          <w:lang w:eastAsia="ru-RU"/>
        </w:rPr>
        <w:t xml:space="preserve"> о проведении </w:t>
      </w:r>
      <w:r w:rsidR="00C7332A" w:rsidRPr="00654921">
        <w:rPr>
          <w:rFonts w:ascii="Times New Roman" w:eastAsia="Times New Roman" w:hAnsi="Times New Roman"/>
          <w:color w:val="000000"/>
          <w:sz w:val="25"/>
          <w:szCs w:val="25"/>
          <w:lang w:eastAsia="ru-RU"/>
        </w:rPr>
        <w:t xml:space="preserve">электронного </w:t>
      </w:r>
      <w:r w:rsidR="00231C45" w:rsidRPr="00654921">
        <w:rPr>
          <w:rFonts w:ascii="Times New Roman" w:eastAsia="Times New Roman" w:hAnsi="Times New Roman"/>
          <w:color w:val="000000"/>
          <w:sz w:val="25"/>
          <w:szCs w:val="25"/>
          <w:lang w:eastAsia="ru-RU"/>
        </w:rPr>
        <w:t xml:space="preserve">Аукциона </w:t>
      </w:r>
      <w:r w:rsidRPr="00654921">
        <w:rPr>
          <w:rFonts w:ascii="Times New Roman" w:eastAsia="Times New Roman" w:hAnsi="Times New Roman"/>
          <w:color w:val="000000"/>
          <w:sz w:val="25"/>
          <w:szCs w:val="25"/>
          <w:lang w:eastAsia="ru-RU"/>
        </w:rPr>
        <w:t>размещен</w:t>
      </w:r>
      <w:r w:rsidR="00C7332A" w:rsidRPr="00654921">
        <w:rPr>
          <w:rFonts w:ascii="Times New Roman" w:eastAsia="Times New Roman" w:hAnsi="Times New Roman"/>
          <w:color w:val="000000"/>
          <w:sz w:val="25"/>
          <w:szCs w:val="25"/>
          <w:lang w:eastAsia="ru-RU"/>
        </w:rPr>
        <w:t>о</w:t>
      </w:r>
      <w:r w:rsidRPr="00654921">
        <w:rPr>
          <w:rFonts w:ascii="Times New Roman" w:eastAsia="Times New Roman" w:hAnsi="Times New Roman"/>
          <w:color w:val="000000"/>
          <w:sz w:val="25"/>
          <w:szCs w:val="25"/>
          <w:lang w:eastAsia="ru-RU"/>
        </w:rPr>
        <w:t xml:space="preserve"> в Единой информационной системе в сети Интернет </w:t>
      </w:r>
      <w:r w:rsidR="00231C45" w:rsidRPr="00654921">
        <w:rPr>
          <w:rFonts w:ascii="Times New Roman" w:eastAsia="Times New Roman" w:hAnsi="Times New Roman"/>
          <w:color w:val="000000"/>
          <w:sz w:val="25"/>
          <w:szCs w:val="25"/>
          <w:lang w:eastAsia="ru-RU"/>
        </w:rPr>
        <w:t>(далее - ЕИС»</w:t>
      </w:r>
      <w:r w:rsidRPr="00654921">
        <w:rPr>
          <w:rFonts w:ascii="Times New Roman" w:eastAsia="Times New Roman" w:hAnsi="Times New Roman"/>
          <w:color w:val="000000"/>
          <w:sz w:val="25"/>
          <w:szCs w:val="25"/>
          <w:lang w:eastAsia="ru-RU"/>
        </w:rPr>
        <w:t xml:space="preserve"> </w:t>
      </w:r>
      <w:hyperlink r:id="rId10" w:history="1">
        <w:r w:rsidR="00C7332A" w:rsidRPr="00654921">
          <w:rPr>
            <w:rFonts w:ascii="Times New Roman" w:eastAsia="Times New Roman" w:hAnsi="Times New Roman"/>
            <w:color w:val="000000"/>
            <w:sz w:val="25"/>
            <w:szCs w:val="25"/>
            <w:lang w:eastAsia="ru-RU"/>
          </w:rPr>
          <w:t>www.zakupki.gov.ru</w:t>
        </w:r>
      </w:hyperlink>
      <w:r w:rsidR="00C7332A" w:rsidRPr="00654921">
        <w:rPr>
          <w:rFonts w:ascii="Times New Roman" w:eastAsia="Times New Roman" w:hAnsi="Times New Roman"/>
          <w:color w:val="000000"/>
          <w:sz w:val="25"/>
          <w:szCs w:val="25"/>
          <w:lang w:eastAsia="ru-RU"/>
        </w:rPr>
        <w:t xml:space="preserve">) </w:t>
      </w:r>
      <w:r w:rsidRPr="00654921">
        <w:rPr>
          <w:rFonts w:ascii="Times New Roman" w:eastAsia="Times New Roman" w:hAnsi="Times New Roman"/>
          <w:color w:val="000000"/>
          <w:sz w:val="25"/>
          <w:szCs w:val="25"/>
          <w:lang w:eastAsia="ru-RU"/>
        </w:rPr>
        <w:t xml:space="preserve">  </w:t>
      </w:r>
      <w:r w:rsidR="00FB119B" w:rsidRPr="00654921">
        <w:rPr>
          <w:rFonts w:ascii="Times New Roman" w:eastAsia="Times New Roman" w:hAnsi="Times New Roman"/>
          <w:color w:val="000000"/>
          <w:sz w:val="25"/>
          <w:szCs w:val="25"/>
          <w:lang w:eastAsia="ru-RU"/>
        </w:rPr>
        <w:t>05.06.2020 11:35</w:t>
      </w:r>
      <w:r w:rsidRPr="00654921">
        <w:rPr>
          <w:rFonts w:ascii="Times New Roman" w:eastAsia="Times New Roman" w:hAnsi="Times New Roman"/>
          <w:color w:val="000000"/>
          <w:sz w:val="25"/>
          <w:szCs w:val="25"/>
          <w:lang w:eastAsia="ru-RU"/>
        </w:rPr>
        <w:t>.</w:t>
      </w:r>
    </w:p>
    <w:p w:rsidR="00C7332A" w:rsidRPr="00654921" w:rsidRDefault="00C7332A" w:rsidP="00C03B31">
      <w:pPr>
        <w:pStyle w:val="a3"/>
        <w:widowControl w:val="0"/>
        <w:autoSpaceDE w:val="0"/>
        <w:autoSpaceDN w:val="0"/>
        <w:adjustRightInd w:val="0"/>
        <w:spacing w:after="0" w:line="240" w:lineRule="auto"/>
        <w:ind w:left="0"/>
        <w:contextualSpacing w:val="0"/>
        <w:jc w:val="both"/>
        <w:rPr>
          <w:rFonts w:ascii="Times New Roman" w:eastAsia="Times New Roman" w:hAnsi="Times New Roman"/>
          <w:color w:val="000000"/>
          <w:sz w:val="25"/>
          <w:szCs w:val="25"/>
          <w:lang w:eastAsia="ru-RU"/>
        </w:rPr>
      </w:pPr>
      <w:r w:rsidRPr="00654921">
        <w:rPr>
          <w:rFonts w:ascii="Times New Roman" w:eastAsia="Times New Roman" w:hAnsi="Times New Roman"/>
          <w:color w:val="000000"/>
          <w:sz w:val="25"/>
          <w:szCs w:val="25"/>
          <w:lang w:eastAsia="ru-RU"/>
        </w:rPr>
        <w:t>Общая н</w:t>
      </w:r>
      <w:r w:rsidR="004F6D79" w:rsidRPr="00654921">
        <w:rPr>
          <w:rFonts w:ascii="Times New Roman" w:eastAsia="Times New Roman" w:hAnsi="Times New Roman"/>
          <w:color w:val="000000"/>
          <w:sz w:val="25"/>
          <w:szCs w:val="25"/>
          <w:lang w:eastAsia="ru-RU"/>
        </w:rPr>
        <w:t xml:space="preserve">ачальная (максимальная) цена </w:t>
      </w:r>
      <w:proofErr w:type="gramStart"/>
      <w:r w:rsidR="004F6D79" w:rsidRPr="00654921">
        <w:rPr>
          <w:rFonts w:ascii="Times New Roman" w:eastAsia="Times New Roman" w:hAnsi="Times New Roman"/>
          <w:color w:val="000000"/>
          <w:sz w:val="25"/>
          <w:szCs w:val="25"/>
          <w:lang w:eastAsia="ru-RU"/>
        </w:rPr>
        <w:t>контракта</w:t>
      </w:r>
      <w:r w:rsidR="00F97EF9" w:rsidRPr="00654921">
        <w:rPr>
          <w:rFonts w:ascii="Times New Roman" w:eastAsia="Times New Roman" w:hAnsi="Times New Roman"/>
          <w:color w:val="000000"/>
          <w:sz w:val="25"/>
          <w:szCs w:val="25"/>
          <w:lang w:eastAsia="ru-RU"/>
        </w:rPr>
        <w:t xml:space="preserve"> </w:t>
      </w:r>
      <w:r w:rsidR="004F6D79" w:rsidRPr="00654921">
        <w:rPr>
          <w:rFonts w:ascii="Times New Roman" w:eastAsia="Times New Roman" w:hAnsi="Times New Roman"/>
          <w:color w:val="000000"/>
          <w:sz w:val="25"/>
          <w:szCs w:val="25"/>
          <w:lang w:eastAsia="ru-RU"/>
        </w:rPr>
        <w:t xml:space="preserve"> –</w:t>
      </w:r>
      <w:proofErr w:type="gramEnd"/>
      <w:r w:rsidR="004F6D79" w:rsidRPr="00654921">
        <w:rPr>
          <w:rFonts w:ascii="Times New Roman" w:eastAsia="Times New Roman" w:hAnsi="Times New Roman"/>
          <w:color w:val="000000"/>
          <w:sz w:val="25"/>
          <w:szCs w:val="25"/>
          <w:lang w:eastAsia="ru-RU"/>
        </w:rPr>
        <w:t xml:space="preserve">  </w:t>
      </w:r>
      <w:r w:rsidR="00113A8D" w:rsidRPr="00654921">
        <w:rPr>
          <w:rFonts w:ascii="Times New Roman" w:eastAsia="Times New Roman" w:hAnsi="Times New Roman"/>
          <w:color w:val="000000"/>
          <w:sz w:val="25"/>
          <w:szCs w:val="25"/>
          <w:lang w:eastAsia="ru-RU"/>
        </w:rPr>
        <w:t xml:space="preserve">5 930 785,00 </w:t>
      </w:r>
      <w:r w:rsidRPr="00654921">
        <w:rPr>
          <w:rFonts w:ascii="Times New Roman" w:eastAsia="Times New Roman" w:hAnsi="Times New Roman"/>
          <w:color w:val="000000"/>
          <w:sz w:val="25"/>
          <w:szCs w:val="25"/>
          <w:lang w:eastAsia="ru-RU"/>
        </w:rPr>
        <w:t xml:space="preserve">руб. </w:t>
      </w:r>
    </w:p>
    <w:p w:rsidR="00C7332A" w:rsidRPr="00654921" w:rsidRDefault="00C7332A" w:rsidP="00C03B31">
      <w:pPr>
        <w:widowControl w:val="0"/>
        <w:autoSpaceDE w:val="0"/>
        <w:autoSpaceDN w:val="0"/>
        <w:adjustRightInd w:val="0"/>
        <w:spacing w:after="0" w:line="240" w:lineRule="auto"/>
        <w:ind w:firstLine="567"/>
        <w:jc w:val="both"/>
        <w:rPr>
          <w:rFonts w:ascii="Times New Roman" w:eastAsia="Times New Roman" w:hAnsi="Times New Roman"/>
          <w:color w:val="000000"/>
          <w:sz w:val="25"/>
          <w:szCs w:val="25"/>
          <w:lang w:eastAsia="ru-RU"/>
        </w:rPr>
      </w:pPr>
      <w:r w:rsidRPr="00654921">
        <w:rPr>
          <w:rFonts w:ascii="Times New Roman" w:eastAsia="Times New Roman" w:hAnsi="Times New Roman"/>
          <w:color w:val="000000"/>
          <w:sz w:val="25"/>
          <w:szCs w:val="25"/>
          <w:lang w:eastAsia="ru-RU"/>
        </w:rPr>
        <w:t xml:space="preserve">Начальная (максимальная) цена контракта для каждого заказчика при совместных торгах: </w:t>
      </w:r>
    </w:p>
    <w:tbl>
      <w:tblPr>
        <w:tblW w:w="9776" w:type="dxa"/>
        <w:tblInd w:w="113" w:type="dxa"/>
        <w:tblLook w:val="04A0" w:firstRow="1" w:lastRow="0" w:firstColumn="1" w:lastColumn="0" w:noHBand="0" w:noVBand="1"/>
      </w:tblPr>
      <w:tblGrid>
        <w:gridCol w:w="7792"/>
        <w:gridCol w:w="1984"/>
      </w:tblGrid>
      <w:tr w:rsidR="00FB119B" w:rsidRPr="00654921" w:rsidTr="00C03B31">
        <w:trPr>
          <w:trHeight w:val="565"/>
        </w:trPr>
        <w:tc>
          <w:tcPr>
            <w:tcW w:w="779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B119B" w:rsidRPr="00C03B31" w:rsidRDefault="00727A2E" w:rsidP="00C03B31">
            <w:pPr>
              <w:widowControl w:val="0"/>
              <w:spacing w:after="0" w:line="240" w:lineRule="auto"/>
              <w:jc w:val="center"/>
              <w:rPr>
                <w:rFonts w:ascii="Times New Roman" w:eastAsia="Times New Roman" w:hAnsi="Times New Roman"/>
                <w:bCs/>
                <w:color w:val="000000"/>
                <w:sz w:val="16"/>
                <w:szCs w:val="16"/>
                <w:lang w:eastAsia="ru-RU"/>
              </w:rPr>
            </w:pPr>
            <w:r w:rsidRPr="00C03B31">
              <w:rPr>
                <w:rFonts w:ascii="Times New Roman" w:eastAsia="Times New Roman" w:hAnsi="Times New Roman"/>
                <w:color w:val="000000"/>
                <w:sz w:val="16"/>
                <w:szCs w:val="16"/>
                <w:lang w:eastAsia="ru-RU"/>
              </w:rPr>
              <w:t xml:space="preserve"> </w:t>
            </w:r>
            <w:r w:rsidR="00FB119B" w:rsidRPr="00C03B31">
              <w:rPr>
                <w:rFonts w:ascii="Times New Roman" w:eastAsia="Times New Roman" w:hAnsi="Times New Roman"/>
                <w:bCs/>
                <w:color w:val="000000"/>
                <w:sz w:val="16"/>
                <w:szCs w:val="16"/>
                <w:lang w:eastAsia="ru-RU"/>
              </w:rPr>
              <w:t>Наименование заказчика</w:t>
            </w:r>
          </w:p>
        </w:tc>
        <w:tc>
          <w:tcPr>
            <w:tcW w:w="1984" w:type="dxa"/>
            <w:tcBorders>
              <w:top w:val="single" w:sz="4" w:space="0" w:color="000000"/>
              <w:left w:val="nil"/>
              <w:bottom w:val="single" w:sz="4" w:space="0" w:color="000000"/>
              <w:right w:val="single" w:sz="4" w:space="0" w:color="000000"/>
            </w:tcBorders>
            <w:shd w:val="clear" w:color="auto" w:fill="auto"/>
            <w:vAlign w:val="center"/>
            <w:hideMark/>
          </w:tcPr>
          <w:p w:rsidR="00FB119B" w:rsidRPr="00C03B31" w:rsidRDefault="00FB119B" w:rsidP="00C03B31">
            <w:pPr>
              <w:widowControl w:val="0"/>
              <w:spacing w:after="0" w:line="240" w:lineRule="auto"/>
              <w:jc w:val="center"/>
              <w:rPr>
                <w:rFonts w:ascii="Times New Roman" w:eastAsia="Times New Roman" w:hAnsi="Times New Roman"/>
                <w:bCs/>
                <w:color w:val="000000"/>
                <w:sz w:val="16"/>
                <w:szCs w:val="16"/>
                <w:lang w:eastAsia="ru-RU"/>
              </w:rPr>
            </w:pPr>
            <w:r w:rsidRPr="00C03B31">
              <w:rPr>
                <w:rFonts w:ascii="Times New Roman" w:eastAsia="Times New Roman" w:hAnsi="Times New Roman"/>
                <w:bCs/>
                <w:color w:val="000000"/>
                <w:sz w:val="16"/>
                <w:szCs w:val="16"/>
                <w:lang w:eastAsia="ru-RU"/>
              </w:rPr>
              <w:t>Начальная (максимальная) цена контракта по каждому заказчику, руб.</w:t>
            </w:r>
          </w:p>
        </w:tc>
      </w:tr>
      <w:tr w:rsidR="00FB119B" w:rsidRPr="00654921" w:rsidTr="00C03B31">
        <w:trPr>
          <w:trHeight w:val="376"/>
        </w:trPr>
        <w:tc>
          <w:tcPr>
            <w:tcW w:w="7792" w:type="dxa"/>
            <w:tcBorders>
              <w:top w:val="nil"/>
              <w:left w:val="single" w:sz="4" w:space="0" w:color="000000"/>
              <w:bottom w:val="single" w:sz="4" w:space="0" w:color="000000"/>
              <w:right w:val="single" w:sz="4" w:space="0" w:color="000000"/>
            </w:tcBorders>
            <w:shd w:val="clear" w:color="auto" w:fill="auto"/>
            <w:vAlign w:val="center"/>
            <w:hideMark/>
          </w:tcPr>
          <w:p w:rsidR="00FB119B" w:rsidRPr="00C03B31" w:rsidRDefault="00FB119B" w:rsidP="00C03B31">
            <w:pPr>
              <w:widowControl w:val="0"/>
              <w:spacing w:after="0" w:line="240" w:lineRule="auto"/>
              <w:rPr>
                <w:rFonts w:ascii="Times New Roman" w:eastAsia="Times New Roman" w:hAnsi="Times New Roman"/>
                <w:color w:val="000000"/>
                <w:sz w:val="16"/>
                <w:szCs w:val="16"/>
                <w:lang w:eastAsia="ru-RU"/>
              </w:rPr>
            </w:pPr>
            <w:r w:rsidRPr="00C03B31">
              <w:rPr>
                <w:rFonts w:ascii="Times New Roman" w:eastAsia="Times New Roman" w:hAnsi="Times New Roman"/>
                <w:color w:val="000000"/>
                <w:sz w:val="16"/>
                <w:szCs w:val="16"/>
                <w:lang w:eastAsia="ru-RU"/>
              </w:rPr>
              <w:t>ГОСУДАРСТВЕННОЕ БЮДЖЕТНОЕ УЧРЕЖДЕНИЕ ЗДРАВООХРАНЕНИЯ ПСКОВСКОЙ ОБЛАСТИ "ПСКОВСКИЙ ПЕРИНАТАЛЬНЫЙ ЦЕНТР"</w:t>
            </w:r>
          </w:p>
        </w:tc>
        <w:tc>
          <w:tcPr>
            <w:tcW w:w="1984" w:type="dxa"/>
            <w:tcBorders>
              <w:top w:val="nil"/>
              <w:left w:val="nil"/>
              <w:bottom w:val="single" w:sz="4" w:space="0" w:color="000000"/>
              <w:right w:val="single" w:sz="4" w:space="0" w:color="000000"/>
            </w:tcBorders>
            <w:shd w:val="clear" w:color="auto" w:fill="auto"/>
            <w:vAlign w:val="center"/>
            <w:hideMark/>
          </w:tcPr>
          <w:p w:rsidR="00FB119B" w:rsidRPr="00C03B31" w:rsidRDefault="00FB119B" w:rsidP="00C03B31">
            <w:pPr>
              <w:widowControl w:val="0"/>
              <w:spacing w:after="0" w:line="240" w:lineRule="auto"/>
              <w:jc w:val="center"/>
              <w:rPr>
                <w:rFonts w:ascii="Times New Roman" w:eastAsia="Times New Roman" w:hAnsi="Times New Roman"/>
                <w:color w:val="000000"/>
                <w:sz w:val="16"/>
                <w:szCs w:val="16"/>
                <w:lang w:eastAsia="ru-RU"/>
              </w:rPr>
            </w:pPr>
            <w:r w:rsidRPr="00C03B31">
              <w:rPr>
                <w:rFonts w:ascii="Times New Roman" w:eastAsia="Times New Roman" w:hAnsi="Times New Roman"/>
                <w:color w:val="000000"/>
                <w:sz w:val="16"/>
                <w:szCs w:val="16"/>
                <w:lang w:eastAsia="ru-RU"/>
              </w:rPr>
              <w:t>83 650,00</w:t>
            </w:r>
          </w:p>
        </w:tc>
      </w:tr>
      <w:tr w:rsidR="00FB119B" w:rsidRPr="00654921" w:rsidTr="00FB119B">
        <w:trPr>
          <w:trHeight w:val="842"/>
        </w:trPr>
        <w:tc>
          <w:tcPr>
            <w:tcW w:w="7792" w:type="dxa"/>
            <w:tcBorders>
              <w:top w:val="nil"/>
              <w:left w:val="single" w:sz="4" w:space="0" w:color="000000"/>
              <w:bottom w:val="single" w:sz="4" w:space="0" w:color="000000"/>
              <w:right w:val="single" w:sz="4" w:space="0" w:color="000000"/>
            </w:tcBorders>
            <w:shd w:val="clear" w:color="auto" w:fill="auto"/>
            <w:vAlign w:val="center"/>
            <w:hideMark/>
          </w:tcPr>
          <w:p w:rsidR="00FB119B" w:rsidRPr="00C03B31" w:rsidRDefault="00FB119B" w:rsidP="00C03B31">
            <w:pPr>
              <w:widowControl w:val="0"/>
              <w:spacing w:after="0" w:line="240" w:lineRule="auto"/>
              <w:rPr>
                <w:rFonts w:ascii="Times New Roman" w:eastAsia="Times New Roman" w:hAnsi="Times New Roman"/>
                <w:color w:val="000000"/>
                <w:sz w:val="16"/>
                <w:szCs w:val="16"/>
                <w:lang w:eastAsia="ru-RU"/>
              </w:rPr>
            </w:pPr>
            <w:r w:rsidRPr="00C03B31">
              <w:rPr>
                <w:rFonts w:ascii="Times New Roman" w:eastAsia="Times New Roman" w:hAnsi="Times New Roman"/>
                <w:color w:val="000000"/>
                <w:sz w:val="16"/>
                <w:szCs w:val="16"/>
                <w:lang w:eastAsia="ru-RU"/>
              </w:rPr>
              <w:t>ГОСУДАРСТВЕННОЕ БЮДЖЕТНОЕ УЧРЕЖДЕНИЕ ЗДРАВООХРАНЕНИЯ ПСКОВСКОЙ ОБЛАСТИ "ПСКОВСКАЯ ОБЛАСТНАЯ ПСИХИАТРИЧЕСКАЯ БОЛЬНИЦА № 1"</w:t>
            </w:r>
          </w:p>
        </w:tc>
        <w:tc>
          <w:tcPr>
            <w:tcW w:w="1984" w:type="dxa"/>
            <w:tcBorders>
              <w:top w:val="nil"/>
              <w:left w:val="nil"/>
              <w:bottom w:val="single" w:sz="4" w:space="0" w:color="000000"/>
              <w:right w:val="single" w:sz="4" w:space="0" w:color="000000"/>
            </w:tcBorders>
            <w:shd w:val="clear" w:color="auto" w:fill="auto"/>
            <w:vAlign w:val="center"/>
            <w:hideMark/>
          </w:tcPr>
          <w:p w:rsidR="00FB119B" w:rsidRPr="00C03B31" w:rsidRDefault="00FB119B" w:rsidP="00C03B31">
            <w:pPr>
              <w:widowControl w:val="0"/>
              <w:spacing w:after="0" w:line="240" w:lineRule="auto"/>
              <w:jc w:val="center"/>
              <w:rPr>
                <w:rFonts w:ascii="Times New Roman" w:eastAsia="Times New Roman" w:hAnsi="Times New Roman"/>
                <w:color w:val="000000"/>
                <w:sz w:val="16"/>
                <w:szCs w:val="16"/>
                <w:lang w:eastAsia="ru-RU"/>
              </w:rPr>
            </w:pPr>
            <w:r w:rsidRPr="00C03B31">
              <w:rPr>
                <w:rFonts w:ascii="Times New Roman" w:eastAsia="Times New Roman" w:hAnsi="Times New Roman"/>
                <w:color w:val="000000"/>
                <w:sz w:val="16"/>
                <w:szCs w:val="16"/>
                <w:lang w:eastAsia="ru-RU"/>
              </w:rPr>
              <w:t>83 650,00</w:t>
            </w:r>
          </w:p>
        </w:tc>
      </w:tr>
      <w:tr w:rsidR="00FB119B" w:rsidRPr="00654921" w:rsidTr="00FB119B">
        <w:trPr>
          <w:trHeight w:val="555"/>
        </w:trPr>
        <w:tc>
          <w:tcPr>
            <w:tcW w:w="7792" w:type="dxa"/>
            <w:tcBorders>
              <w:top w:val="nil"/>
              <w:left w:val="single" w:sz="4" w:space="0" w:color="000000"/>
              <w:bottom w:val="single" w:sz="4" w:space="0" w:color="000000"/>
              <w:right w:val="single" w:sz="4" w:space="0" w:color="000000"/>
            </w:tcBorders>
            <w:shd w:val="clear" w:color="auto" w:fill="auto"/>
            <w:vAlign w:val="center"/>
            <w:hideMark/>
          </w:tcPr>
          <w:p w:rsidR="00FB119B" w:rsidRPr="00C03B31" w:rsidRDefault="00FB119B" w:rsidP="00C03B31">
            <w:pPr>
              <w:widowControl w:val="0"/>
              <w:spacing w:after="0" w:line="240" w:lineRule="auto"/>
              <w:rPr>
                <w:rFonts w:ascii="Times New Roman" w:eastAsia="Times New Roman" w:hAnsi="Times New Roman"/>
                <w:color w:val="000000"/>
                <w:sz w:val="16"/>
                <w:szCs w:val="16"/>
                <w:lang w:eastAsia="ru-RU"/>
              </w:rPr>
            </w:pPr>
            <w:r w:rsidRPr="00C03B31">
              <w:rPr>
                <w:rFonts w:ascii="Times New Roman" w:eastAsia="Times New Roman" w:hAnsi="Times New Roman"/>
                <w:color w:val="000000"/>
                <w:sz w:val="16"/>
                <w:szCs w:val="16"/>
                <w:lang w:eastAsia="ru-RU"/>
              </w:rPr>
              <w:t>ГОСУДАРСТВЕННОЕ БЮДЖЕТНОЕ УЧРЕЖДЕНИЕ ЗДРАВООХРАНЕНИЯ ПСКОВСКОЙ ОБЛАСТИ "ДЕДОВИЧСКАЯ РАЙОННАЯ БОЛЬНИЦА"</w:t>
            </w:r>
          </w:p>
        </w:tc>
        <w:tc>
          <w:tcPr>
            <w:tcW w:w="1984" w:type="dxa"/>
            <w:tcBorders>
              <w:top w:val="nil"/>
              <w:left w:val="nil"/>
              <w:bottom w:val="single" w:sz="4" w:space="0" w:color="000000"/>
              <w:right w:val="single" w:sz="4" w:space="0" w:color="000000"/>
            </w:tcBorders>
            <w:shd w:val="clear" w:color="auto" w:fill="auto"/>
            <w:vAlign w:val="center"/>
            <w:hideMark/>
          </w:tcPr>
          <w:p w:rsidR="00FB119B" w:rsidRPr="00C03B31" w:rsidRDefault="00FB119B" w:rsidP="00C03B31">
            <w:pPr>
              <w:widowControl w:val="0"/>
              <w:spacing w:after="0" w:line="240" w:lineRule="auto"/>
              <w:jc w:val="center"/>
              <w:rPr>
                <w:rFonts w:ascii="Times New Roman" w:eastAsia="Times New Roman" w:hAnsi="Times New Roman"/>
                <w:color w:val="000000"/>
                <w:sz w:val="16"/>
                <w:szCs w:val="16"/>
                <w:lang w:eastAsia="ru-RU"/>
              </w:rPr>
            </w:pPr>
            <w:r w:rsidRPr="00C03B31">
              <w:rPr>
                <w:rFonts w:ascii="Times New Roman" w:eastAsia="Times New Roman" w:hAnsi="Times New Roman"/>
                <w:color w:val="000000"/>
                <w:sz w:val="16"/>
                <w:szCs w:val="16"/>
                <w:lang w:eastAsia="ru-RU"/>
              </w:rPr>
              <w:t>167 300,00</w:t>
            </w:r>
          </w:p>
        </w:tc>
      </w:tr>
      <w:tr w:rsidR="00FB119B" w:rsidRPr="00654921" w:rsidTr="00FB119B">
        <w:trPr>
          <w:trHeight w:val="706"/>
        </w:trPr>
        <w:tc>
          <w:tcPr>
            <w:tcW w:w="7792" w:type="dxa"/>
            <w:tcBorders>
              <w:top w:val="nil"/>
              <w:left w:val="single" w:sz="4" w:space="0" w:color="000000"/>
              <w:bottom w:val="single" w:sz="4" w:space="0" w:color="000000"/>
              <w:right w:val="single" w:sz="4" w:space="0" w:color="000000"/>
            </w:tcBorders>
            <w:shd w:val="clear" w:color="auto" w:fill="auto"/>
            <w:vAlign w:val="center"/>
            <w:hideMark/>
          </w:tcPr>
          <w:p w:rsidR="00FB119B" w:rsidRPr="00C03B31" w:rsidRDefault="00FB119B" w:rsidP="00C03B31">
            <w:pPr>
              <w:widowControl w:val="0"/>
              <w:spacing w:after="0" w:line="240" w:lineRule="auto"/>
              <w:rPr>
                <w:rFonts w:ascii="Times New Roman" w:eastAsia="Times New Roman" w:hAnsi="Times New Roman"/>
                <w:color w:val="000000"/>
                <w:sz w:val="16"/>
                <w:szCs w:val="16"/>
                <w:lang w:eastAsia="ru-RU"/>
              </w:rPr>
            </w:pPr>
            <w:r w:rsidRPr="00C03B31">
              <w:rPr>
                <w:rFonts w:ascii="Times New Roman" w:eastAsia="Times New Roman" w:hAnsi="Times New Roman"/>
                <w:color w:val="000000"/>
                <w:sz w:val="16"/>
                <w:szCs w:val="16"/>
                <w:lang w:eastAsia="ru-RU"/>
              </w:rPr>
              <w:t>ГОСУДАРСТВЕННОЕ БЮДЖЕТНОЕ УЧРЕЖДЕНИЕ ЗДРАВООХРАНЕНИЯ ПСКОВСКОЙ ОБЛАСТИ "ПСКОВСКИЙ ОБЛАСТНОЙ КЛИНИЧЕСКИЙ ОНКОЛОГИЧЕСКИЙ ДИСПАНСЕР"</w:t>
            </w:r>
          </w:p>
        </w:tc>
        <w:tc>
          <w:tcPr>
            <w:tcW w:w="1984" w:type="dxa"/>
            <w:tcBorders>
              <w:top w:val="nil"/>
              <w:left w:val="nil"/>
              <w:bottom w:val="single" w:sz="4" w:space="0" w:color="000000"/>
              <w:right w:val="single" w:sz="4" w:space="0" w:color="000000"/>
            </w:tcBorders>
            <w:shd w:val="clear" w:color="auto" w:fill="auto"/>
            <w:vAlign w:val="center"/>
            <w:hideMark/>
          </w:tcPr>
          <w:p w:rsidR="00FB119B" w:rsidRPr="00C03B31" w:rsidRDefault="00FB119B" w:rsidP="00C03B31">
            <w:pPr>
              <w:widowControl w:val="0"/>
              <w:spacing w:after="0" w:line="240" w:lineRule="auto"/>
              <w:jc w:val="center"/>
              <w:rPr>
                <w:rFonts w:ascii="Times New Roman" w:eastAsia="Times New Roman" w:hAnsi="Times New Roman"/>
                <w:color w:val="000000"/>
                <w:sz w:val="16"/>
                <w:szCs w:val="16"/>
                <w:lang w:eastAsia="ru-RU"/>
              </w:rPr>
            </w:pPr>
            <w:r w:rsidRPr="00C03B31">
              <w:rPr>
                <w:rFonts w:ascii="Times New Roman" w:eastAsia="Times New Roman" w:hAnsi="Times New Roman"/>
                <w:color w:val="000000"/>
                <w:sz w:val="16"/>
                <w:szCs w:val="16"/>
                <w:lang w:eastAsia="ru-RU"/>
              </w:rPr>
              <w:t>334 600,00</w:t>
            </w:r>
          </w:p>
        </w:tc>
      </w:tr>
      <w:tr w:rsidR="00FB119B" w:rsidRPr="00654921" w:rsidTr="00FB119B">
        <w:trPr>
          <w:trHeight w:val="569"/>
        </w:trPr>
        <w:tc>
          <w:tcPr>
            <w:tcW w:w="7792" w:type="dxa"/>
            <w:tcBorders>
              <w:top w:val="nil"/>
              <w:left w:val="single" w:sz="4" w:space="0" w:color="000000"/>
              <w:bottom w:val="single" w:sz="4" w:space="0" w:color="000000"/>
              <w:right w:val="single" w:sz="4" w:space="0" w:color="000000"/>
            </w:tcBorders>
            <w:shd w:val="clear" w:color="auto" w:fill="auto"/>
            <w:vAlign w:val="center"/>
            <w:hideMark/>
          </w:tcPr>
          <w:p w:rsidR="00FB119B" w:rsidRPr="00C03B31" w:rsidRDefault="00FB119B" w:rsidP="00C03B31">
            <w:pPr>
              <w:widowControl w:val="0"/>
              <w:spacing w:after="0" w:line="240" w:lineRule="auto"/>
              <w:rPr>
                <w:rFonts w:ascii="Times New Roman" w:eastAsia="Times New Roman" w:hAnsi="Times New Roman"/>
                <w:color w:val="000000"/>
                <w:sz w:val="16"/>
                <w:szCs w:val="16"/>
                <w:lang w:eastAsia="ru-RU"/>
              </w:rPr>
            </w:pPr>
            <w:r w:rsidRPr="00C03B31">
              <w:rPr>
                <w:rFonts w:ascii="Times New Roman" w:eastAsia="Times New Roman" w:hAnsi="Times New Roman"/>
                <w:color w:val="000000"/>
                <w:sz w:val="16"/>
                <w:szCs w:val="16"/>
                <w:lang w:eastAsia="ru-RU"/>
              </w:rPr>
              <w:t>Государственное бюджетное учреждение здравоохранения Псковской области «</w:t>
            </w:r>
            <w:proofErr w:type="spellStart"/>
            <w:r w:rsidRPr="00C03B31">
              <w:rPr>
                <w:rFonts w:ascii="Times New Roman" w:eastAsia="Times New Roman" w:hAnsi="Times New Roman"/>
                <w:color w:val="000000"/>
                <w:sz w:val="16"/>
                <w:szCs w:val="16"/>
                <w:lang w:eastAsia="ru-RU"/>
              </w:rPr>
              <w:t>Пушкиногорская</w:t>
            </w:r>
            <w:proofErr w:type="spellEnd"/>
            <w:r w:rsidRPr="00C03B31">
              <w:rPr>
                <w:rFonts w:ascii="Times New Roman" w:eastAsia="Times New Roman" w:hAnsi="Times New Roman"/>
                <w:color w:val="000000"/>
                <w:sz w:val="16"/>
                <w:szCs w:val="16"/>
                <w:lang w:eastAsia="ru-RU"/>
              </w:rPr>
              <w:t xml:space="preserve"> межрайонная больница»</w:t>
            </w:r>
          </w:p>
        </w:tc>
        <w:tc>
          <w:tcPr>
            <w:tcW w:w="1984" w:type="dxa"/>
            <w:tcBorders>
              <w:top w:val="nil"/>
              <w:left w:val="nil"/>
              <w:bottom w:val="single" w:sz="4" w:space="0" w:color="000000"/>
              <w:right w:val="single" w:sz="4" w:space="0" w:color="000000"/>
            </w:tcBorders>
            <w:shd w:val="clear" w:color="auto" w:fill="auto"/>
            <w:vAlign w:val="center"/>
            <w:hideMark/>
          </w:tcPr>
          <w:p w:rsidR="00FB119B" w:rsidRPr="00C03B31" w:rsidRDefault="00FB119B" w:rsidP="00C03B31">
            <w:pPr>
              <w:widowControl w:val="0"/>
              <w:spacing w:after="0" w:line="240" w:lineRule="auto"/>
              <w:jc w:val="center"/>
              <w:rPr>
                <w:rFonts w:ascii="Times New Roman" w:eastAsia="Times New Roman" w:hAnsi="Times New Roman"/>
                <w:color w:val="000000"/>
                <w:sz w:val="16"/>
                <w:szCs w:val="16"/>
                <w:lang w:eastAsia="ru-RU"/>
              </w:rPr>
            </w:pPr>
            <w:r w:rsidRPr="00C03B31">
              <w:rPr>
                <w:rFonts w:ascii="Times New Roman" w:eastAsia="Times New Roman" w:hAnsi="Times New Roman"/>
                <w:color w:val="000000"/>
                <w:sz w:val="16"/>
                <w:szCs w:val="16"/>
                <w:lang w:eastAsia="ru-RU"/>
              </w:rPr>
              <w:t>83 650,00</w:t>
            </w:r>
          </w:p>
        </w:tc>
      </w:tr>
      <w:tr w:rsidR="00FB119B" w:rsidRPr="00654921" w:rsidTr="00FB119B">
        <w:trPr>
          <w:trHeight w:val="488"/>
        </w:trPr>
        <w:tc>
          <w:tcPr>
            <w:tcW w:w="7792" w:type="dxa"/>
            <w:tcBorders>
              <w:top w:val="nil"/>
              <w:left w:val="single" w:sz="4" w:space="0" w:color="000000"/>
              <w:bottom w:val="single" w:sz="4" w:space="0" w:color="000000"/>
              <w:right w:val="single" w:sz="4" w:space="0" w:color="000000"/>
            </w:tcBorders>
            <w:shd w:val="clear" w:color="auto" w:fill="auto"/>
            <w:vAlign w:val="center"/>
            <w:hideMark/>
          </w:tcPr>
          <w:p w:rsidR="00FB119B" w:rsidRPr="00C03B31" w:rsidRDefault="00FB119B" w:rsidP="00C03B31">
            <w:pPr>
              <w:widowControl w:val="0"/>
              <w:spacing w:after="0" w:line="240" w:lineRule="auto"/>
              <w:rPr>
                <w:rFonts w:ascii="Times New Roman" w:eastAsia="Times New Roman" w:hAnsi="Times New Roman"/>
                <w:color w:val="000000"/>
                <w:sz w:val="16"/>
                <w:szCs w:val="16"/>
                <w:lang w:eastAsia="ru-RU"/>
              </w:rPr>
            </w:pPr>
            <w:r w:rsidRPr="00C03B31">
              <w:rPr>
                <w:rFonts w:ascii="Times New Roman" w:eastAsia="Times New Roman" w:hAnsi="Times New Roman"/>
                <w:color w:val="000000"/>
                <w:sz w:val="16"/>
                <w:szCs w:val="16"/>
                <w:lang w:eastAsia="ru-RU"/>
              </w:rPr>
              <w:t>Государственное бюджетное учреждение здравоохранения Псковской области «</w:t>
            </w:r>
            <w:proofErr w:type="spellStart"/>
            <w:r w:rsidRPr="00C03B31">
              <w:rPr>
                <w:rFonts w:ascii="Times New Roman" w:eastAsia="Times New Roman" w:hAnsi="Times New Roman"/>
                <w:color w:val="000000"/>
                <w:sz w:val="16"/>
                <w:szCs w:val="16"/>
                <w:lang w:eastAsia="ru-RU"/>
              </w:rPr>
              <w:t>Опочецкая</w:t>
            </w:r>
            <w:proofErr w:type="spellEnd"/>
            <w:r w:rsidRPr="00C03B31">
              <w:rPr>
                <w:rFonts w:ascii="Times New Roman" w:eastAsia="Times New Roman" w:hAnsi="Times New Roman"/>
                <w:color w:val="000000"/>
                <w:sz w:val="16"/>
                <w:szCs w:val="16"/>
                <w:lang w:eastAsia="ru-RU"/>
              </w:rPr>
              <w:t xml:space="preserve"> межрайонная больница»</w:t>
            </w:r>
          </w:p>
        </w:tc>
        <w:tc>
          <w:tcPr>
            <w:tcW w:w="1984" w:type="dxa"/>
            <w:tcBorders>
              <w:top w:val="nil"/>
              <w:left w:val="nil"/>
              <w:bottom w:val="single" w:sz="4" w:space="0" w:color="000000"/>
              <w:right w:val="single" w:sz="4" w:space="0" w:color="000000"/>
            </w:tcBorders>
            <w:shd w:val="clear" w:color="auto" w:fill="auto"/>
            <w:vAlign w:val="center"/>
            <w:hideMark/>
          </w:tcPr>
          <w:p w:rsidR="00FB119B" w:rsidRPr="00C03B31" w:rsidRDefault="00FB119B" w:rsidP="00C03B31">
            <w:pPr>
              <w:widowControl w:val="0"/>
              <w:spacing w:after="0" w:line="240" w:lineRule="auto"/>
              <w:jc w:val="center"/>
              <w:rPr>
                <w:rFonts w:ascii="Times New Roman" w:eastAsia="Times New Roman" w:hAnsi="Times New Roman"/>
                <w:color w:val="000000"/>
                <w:sz w:val="16"/>
                <w:szCs w:val="16"/>
                <w:lang w:eastAsia="ru-RU"/>
              </w:rPr>
            </w:pPr>
            <w:r w:rsidRPr="00C03B31">
              <w:rPr>
                <w:rFonts w:ascii="Times New Roman" w:eastAsia="Times New Roman" w:hAnsi="Times New Roman"/>
                <w:color w:val="000000"/>
                <w:sz w:val="16"/>
                <w:szCs w:val="16"/>
                <w:lang w:eastAsia="ru-RU"/>
              </w:rPr>
              <w:t>234 220,00</w:t>
            </w:r>
          </w:p>
        </w:tc>
      </w:tr>
      <w:tr w:rsidR="00FB119B" w:rsidRPr="00654921" w:rsidTr="00FB119B">
        <w:trPr>
          <w:trHeight w:val="548"/>
        </w:trPr>
        <w:tc>
          <w:tcPr>
            <w:tcW w:w="7792" w:type="dxa"/>
            <w:tcBorders>
              <w:top w:val="nil"/>
              <w:left w:val="single" w:sz="4" w:space="0" w:color="000000"/>
              <w:bottom w:val="single" w:sz="4" w:space="0" w:color="000000"/>
              <w:right w:val="single" w:sz="4" w:space="0" w:color="000000"/>
            </w:tcBorders>
            <w:shd w:val="clear" w:color="auto" w:fill="auto"/>
            <w:vAlign w:val="center"/>
            <w:hideMark/>
          </w:tcPr>
          <w:p w:rsidR="00FB119B" w:rsidRPr="00C03B31" w:rsidRDefault="00FB119B" w:rsidP="00C03B31">
            <w:pPr>
              <w:widowControl w:val="0"/>
              <w:spacing w:after="0" w:line="240" w:lineRule="auto"/>
              <w:rPr>
                <w:rFonts w:ascii="Times New Roman" w:eastAsia="Times New Roman" w:hAnsi="Times New Roman"/>
                <w:color w:val="000000"/>
                <w:sz w:val="16"/>
                <w:szCs w:val="16"/>
                <w:lang w:eastAsia="ru-RU"/>
              </w:rPr>
            </w:pPr>
            <w:r w:rsidRPr="00C03B31">
              <w:rPr>
                <w:rFonts w:ascii="Times New Roman" w:eastAsia="Times New Roman" w:hAnsi="Times New Roman"/>
                <w:color w:val="000000"/>
                <w:sz w:val="16"/>
                <w:szCs w:val="16"/>
                <w:lang w:eastAsia="ru-RU"/>
              </w:rPr>
              <w:t>ГОСУДАРСТВЕННОЕ БЮДЖЕТНОЕ УЧРЕЖДЕНИЕ ЗДРАВООХРАНЕНИЯ ПСКОВСКОЙ ОБЛАСТИ "НЕВЕЛЬСКАЯ МЕЖРАЙОННАЯ БОЛЬНИЦА"</w:t>
            </w:r>
          </w:p>
        </w:tc>
        <w:tc>
          <w:tcPr>
            <w:tcW w:w="1984" w:type="dxa"/>
            <w:tcBorders>
              <w:top w:val="nil"/>
              <w:left w:val="nil"/>
              <w:bottom w:val="single" w:sz="4" w:space="0" w:color="000000"/>
              <w:right w:val="single" w:sz="4" w:space="0" w:color="000000"/>
            </w:tcBorders>
            <w:shd w:val="clear" w:color="auto" w:fill="auto"/>
            <w:vAlign w:val="center"/>
            <w:hideMark/>
          </w:tcPr>
          <w:p w:rsidR="00FB119B" w:rsidRPr="00C03B31" w:rsidRDefault="00FB119B" w:rsidP="00C03B31">
            <w:pPr>
              <w:widowControl w:val="0"/>
              <w:spacing w:after="0" w:line="240" w:lineRule="auto"/>
              <w:jc w:val="center"/>
              <w:rPr>
                <w:rFonts w:ascii="Times New Roman" w:eastAsia="Times New Roman" w:hAnsi="Times New Roman"/>
                <w:color w:val="000000"/>
                <w:sz w:val="16"/>
                <w:szCs w:val="16"/>
                <w:lang w:eastAsia="ru-RU"/>
              </w:rPr>
            </w:pPr>
            <w:r w:rsidRPr="00C03B31">
              <w:rPr>
                <w:rFonts w:ascii="Times New Roman" w:eastAsia="Times New Roman" w:hAnsi="Times New Roman"/>
                <w:color w:val="000000"/>
                <w:sz w:val="16"/>
                <w:szCs w:val="16"/>
                <w:lang w:eastAsia="ru-RU"/>
              </w:rPr>
              <w:t>334 600,00</w:t>
            </w:r>
          </w:p>
        </w:tc>
      </w:tr>
      <w:tr w:rsidR="00FB119B" w:rsidRPr="00654921" w:rsidTr="00FB119B">
        <w:trPr>
          <w:trHeight w:val="446"/>
        </w:trPr>
        <w:tc>
          <w:tcPr>
            <w:tcW w:w="7792" w:type="dxa"/>
            <w:tcBorders>
              <w:top w:val="nil"/>
              <w:left w:val="single" w:sz="4" w:space="0" w:color="000000"/>
              <w:bottom w:val="single" w:sz="4" w:space="0" w:color="000000"/>
              <w:right w:val="single" w:sz="4" w:space="0" w:color="000000"/>
            </w:tcBorders>
            <w:shd w:val="clear" w:color="auto" w:fill="auto"/>
            <w:vAlign w:val="center"/>
            <w:hideMark/>
          </w:tcPr>
          <w:p w:rsidR="00FB119B" w:rsidRPr="00C03B31" w:rsidRDefault="00FB119B" w:rsidP="00C03B31">
            <w:pPr>
              <w:widowControl w:val="0"/>
              <w:spacing w:after="0" w:line="240" w:lineRule="auto"/>
              <w:rPr>
                <w:rFonts w:ascii="Times New Roman" w:eastAsia="Times New Roman" w:hAnsi="Times New Roman"/>
                <w:color w:val="000000"/>
                <w:sz w:val="16"/>
                <w:szCs w:val="16"/>
                <w:lang w:eastAsia="ru-RU"/>
              </w:rPr>
            </w:pPr>
            <w:r w:rsidRPr="00C03B31">
              <w:rPr>
                <w:rFonts w:ascii="Times New Roman" w:eastAsia="Times New Roman" w:hAnsi="Times New Roman"/>
                <w:color w:val="000000"/>
                <w:sz w:val="16"/>
                <w:szCs w:val="16"/>
                <w:lang w:eastAsia="ru-RU"/>
              </w:rPr>
              <w:t>ГОСУДАРСТВЕННОЕ БЮДЖЕТНОЕ УЧРЕЖДЕНИЕ ЗДРАВООХРАНЕНИЯ ПСКОВСКОЙ ОБЛАСТИ "ОСТРОВСКАЯ МЕЖРАЙОННАЯ БОЛЬНИЦА"</w:t>
            </w:r>
          </w:p>
        </w:tc>
        <w:tc>
          <w:tcPr>
            <w:tcW w:w="1984" w:type="dxa"/>
            <w:tcBorders>
              <w:top w:val="nil"/>
              <w:left w:val="nil"/>
              <w:bottom w:val="single" w:sz="4" w:space="0" w:color="000000"/>
              <w:right w:val="single" w:sz="4" w:space="0" w:color="000000"/>
            </w:tcBorders>
            <w:shd w:val="clear" w:color="auto" w:fill="auto"/>
            <w:vAlign w:val="center"/>
            <w:hideMark/>
          </w:tcPr>
          <w:p w:rsidR="00FB119B" w:rsidRPr="00C03B31" w:rsidRDefault="00FB119B" w:rsidP="00C03B31">
            <w:pPr>
              <w:widowControl w:val="0"/>
              <w:spacing w:after="0" w:line="240" w:lineRule="auto"/>
              <w:jc w:val="center"/>
              <w:rPr>
                <w:rFonts w:ascii="Times New Roman" w:eastAsia="Times New Roman" w:hAnsi="Times New Roman"/>
                <w:color w:val="000000"/>
                <w:sz w:val="16"/>
                <w:szCs w:val="16"/>
                <w:lang w:eastAsia="ru-RU"/>
              </w:rPr>
            </w:pPr>
            <w:r w:rsidRPr="00C03B31">
              <w:rPr>
                <w:rFonts w:ascii="Times New Roman" w:eastAsia="Times New Roman" w:hAnsi="Times New Roman"/>
                <w:color w:val="000000"/>
                <w:sz w:val="16"/>
                <w:szCs w:val="16"/>
                <w:lang w:eastAsia="ru-RU"/>
              </w:rPr>
              <w:t>418 250,00</w:t>
            </w:r>
          </w:p>
        </w:tc>
      </w:tr>
      <w:tr w:rsidR="00FB119B" w:rsidRPr="00654921" w:rsidTr="00FB119B">
        <w:trPr>
          <w:trHeight w:val="628"/>
        </w:trPr>
        <w:tc>
          <w:tcPr>
            <w:tcW w:w="7792" w:type="dxa"/>
            <w:tcBorders>
              <w:top w:val="nil"/>
              <w:left w:val="single" w:sz="4" w:space="0" w:color="000000"/>
              <w:bottom w:val="single" w:sz="4" w:space="0" w:color="000000"/>
              <w:right w:val="single" w:sz="4" w:space="0" w:color="000000"/>
            </w:tcBorders>
            <w:shd w:val="clear" w:color="auto" w:fill="auto"/>
            <w:vAlign w:val="center"/>
            <w:hideMark/>
          </w:tcPr>
          <w:p w:rsidR="00FB119B" w:rsidRPr="00C03B31" w:rsidRDefault="00FB119B" w:rsidP="00C03B31">
            <w:pPr>
              <w:widowControl w:val="0"/>
              <w:spacing w:after="0" w:line="240" w:lineRule="auto"/>
              <w:rPr>
                <w:rFonts w:ascii="Times New Roman" w:eastAsia="Times New Roman" w:hAnsi="Times New Roman"/>
                <w:color w:val="000000"/>
                <w:sz w:val="16"/>
                <w:szCs w:val="16"/>
                <w:lang w:eastAsia="ru-RU"/>
              </w:rPr>
            </w:pPr>
            <w:r w:rsidRPr="00C03B31">
              <w:rPr>
                <w:rFonts w:ascii="Times New Roman" w:eastAsia="Times New Roman" w:hAnsi="Times New Roman"/>
                <w:color w:val="000000"/>
                <w:sz w:val="16"/>
                <w:szCs w:val="16"/>
                <w:lang w:eastAsia="ru-RU"/>
              </w:rPr>
              <w:t>ГОСУДАРСТВЕННОЕ БЮДЖЕТНОЕ УЧРЕЖДЕНИЕ ЗДРАВООХРАНЕНИЯ ПСКОВСКОЙ ОБЛАСТИ "ХОСПИС ИМЕНИ СВЯТОЙ МАРФЫ-МАРИИ"</w:t>
            </w:r>
          </w:p>
        </w:tc>
        <w:tc>
          <w:tcPr>
            <w:tcW w:w="1984" w:type="dxa"/>
            <w:tcBorders>
              <w:top w:val="nil"/>
              <w:left w:val="nil"/>
              <w:bottom w:val="single" w:sz="4" w:space="0" w:color="000000"/>
              <w:right w:val="single" w:sz="4" w:space="0" w:color="000000"/>
            </w:tcBorders>
            <w:shd w:val="clear" w:color="auto" w:fill="auto"/>
            <w:vAlign w:val="center"/>
            <w:hideMark/>
          </w:tcPr>
          <w:p w:rsidR="00FB119B" w:rsidRPr="00C03B31" w:rsidRDefault="00FB119B" w:rsidP="00C03B31">
            <w:pPr>
              <w:widowControl w:val="0"/>
              <w:spacing w:after="0" w:line="240" w:lineRule="auto"/>
              <w:jc w:val="center"/>
              <w:rPr>
                <w:rFonts w:ascii="Times New Roman" w:eastAsia="Times New Roman" w:hAnsi="Times New Roman"/>
                <w:color w:val="000000"/>
                <w:sz w:val="16"/>
                <w:szCs w:val="16"/>
                <w:lang w:eastAsia="ru-RU"/>
              </w:rPr>
            </w:pPr>
            <w:r w:rsidRPr="00C03B31">
              <w:rPr>
                <w:rFonts w:ascii="Times New Roman" w:eastAsia="Times New Roman" w:hAnsi="Times New Roman"/>
                <w:color w:val="000000"/>
                <w:sz w:val="16"/>
                <w:szCs w:val="16"/>
                <w:lang w:eastAsia="ru-RU"/>
              </w:rPr>
              <w:t>16 730,00</w:t>
            </w:r>
          </w:p>
        </w:tc>
      </w:tr>
      <w:tr w:rsidR="00FB119B" w:rsidRPr="00654921" w:rsidTr="00FB119B">
        <w:trPr>
          <w:trHeight w:val="667"/>
        </w:trPr>
        <w:tc>
          <w:tcPr>
            <w:tcW w:w="7792" w:type="dxa"/>
            <w:tcBorders>
              <w:top w:val="nil"/>
              <w:left w:val="single" w:sz="4" w:space="0" w:color="000000"/>
              <w:bottom w:val="single" w:sz="4" w:space="0" w:color="000000"/>
              <w:right w:val="single" w:sz="4" w:space="0" w:color="000000"/>
            </w:tcBorders>
            <w:shd w:val="clear" w:color="auto" w:fill="auto"/>
            <w:vAlign w:val="center"/>
            <w:hideMark/>
          </w:tcPr>
          <w:p w:rsidR="00FB119B" w:rsidRPr="00C03B31" w:rsidRDefault="00FB119B" w:rsidP="00C03B31">
            <w:pPr>
              <w:widowControl w:val="0"/>
              <w:spacing w:after="0" w:line="240" w:lineRule="auto"/>
              <w:rPr>
                <w:rFonts w:ascii="Times New Roman" w:eastAsia="Times New Roman" w:hAnsi="Times New Roman"/>
                <w:color w:val="000000"/>
                <w:sz w:val="16"/>
                <w:szCs w:val="16"/>
                <w:lang w:eastAsia="ru-RU"/>
              </w:rPr>
            </w:pPr>
            <w:r w:rsidRPr="00C03B31">
              <w:rPr>
                <w:rFonts w:ascii="Times New Roman" w:eastAsia="Times New Roman" w:hAnsi="Times New Roman"/>
                <w:color w:val="000000"/>
                <w:sz w:val="16"/>
                <w:szCs w:val="16"/>
                <w:lang w:eastAsia="ru-RU"/>
              </w:rPr>
              <w:t>ГОСУДАРСТВЕННОЕ БЮДЖЕТНОЕ УЧРЕЖДЕНИЕ ЗДРАВООХРАНЕНИЯ ПСКОВСКОЙ ОБЛАСТИ "ГДОВСКАЯ РАЙОННАЯ БОЛЬНИЦА"</w:t>
            </w:r>
          </w:p>
        </w:tc>
        <w:tc>
          <w:tcPr>
            <w:tcW w:w="1984" w:type="dxa"/>
            <w:tcBorders>
              <w:top w:val="nil"/>
              <w:left w:val="nil"/>
              <w:bottom w:val="single" w:sz="4" w:space="0" w:color="000000"/>
              <w:right w:val="single" w:sz="4" w:space="0" w:color="000000"/>
            </w:tcBorders>
            <w:shd w:val="clear" w:color="auto" w:fill="auto"/>
            <w:vAlign w:val="center"/>
            <w:hideMark/>
          </w:tcPr>
          <w:p w:rsidR="00FB119B" w:rsidRPr="00C03B31" w:rsidRDefault="00FB119B" w:rsidP="00C03B31">
            <w:pPr>
              <w:widowControl w:val="0"/>
              <w:spacing w:after="0" w:line="240" w:lineRule="auto"/>
              <w:jc w:val="center"/>
              <w:rPr>
                <w:rFonts w:ascii="Times New Roman" w:eastAsia="Times New Roman" w:hAnsi="Times New Roman"/>
                <w:color w:val="000000"/>
                <w:sz w:val="16"/>
                <w:szCs w:val="16"/>
                <w:lang w:eastAsia="ru-RU"/>
              </w:rPr>
            </w:pPr>
            <w:r w:rsidRPr="00C03B31">
              <w:rPr>
                <w:rFonts w:ascii="Times New Roman" w:eastAsia="Times New Roman" w:hAnsi="Times New Roman"/>
                <w:color w:val="000000"/>
                <w:sz w:val="16"/>
                <w:szCs w:val="16"/>
                <w:lang w:eastAsia="ru-RU"/>
              </w:rPr>
              <w:t>33 460,00</w:t>
            </w:r>
          </w:p>
        </w:tc>
      </w:tr>
      <w:tr w:rsidR="00FB119B" w:rsidRPr="00654921" w:rsidTr="00FB119B">
        <w:trPr>
          <w:trHeight w:val="538"/>
        </w:trPr>
        <w:tc>
          <w:tcPr>
            <w:tcW w:w="7792" w:type="dxa"/>
            <w:tcBorders>
              <w:top w:val="nil"/>
              <w:left w:val="single" w:sz="4" w:space="0" w:color="000000"/>
              <w:bottom w:val="single" w:sz="4" w:space="0" w:color="000000"/>
              <w:right w:val="single" w:sz="4" w:space="0" w:color="000000"/>
            </w:tcBorders>
            <w:shd w:val="clear" w:color="auto" w:fill="auto"/>
            <w:vAlign w:val="center"/>
            <w:hideMark/>
          </w:tcPr>
          <w:p w:rsidR="00FB119B" w:rsidRPr="00C03B31" w:rsidRDefault="00FB119B" w:rsidP="00C03B31">
            <w:pPr>
              <w:widowControl w:val="0"/>
              <w:spacing w:after="0" w:line="240" w:lineRule="auto"/>
              <w:rPr>
                <w:rFonts w:ascii="Times New Roman" w:eastAsia="Times New Roman" w:hAnsi="Times New Roman"/>
                <w:color w:val="000000"/>
                <w:sz w:val="16"/>
                <w:szCs w:val="16"/>
                <w:lang w:eastAsia="ru-RU"/>
              </w:rPr>
            </w:pPr>
            <w:r w:rsidRPr="00C03B31">
              <w:rPr>
                <w:rFonts w:ascii="Times New Roman" w:eastAsia="Times New Roman" w:hAnsi="Times New Roman"/>
                <w:color w:val="000000"/>
                <w:sz w:val="16"/>
                <w:szCs w:val="16"/>
                <w:lang w:eastAsia="ru-RU"/>
              </w:rPr>
              <w:t>ГОСУДАРСТВЕННОЕ БЮДЖЕТНОЕ УЧРЕЖДЕНИЕ ЗДРАВООХРАНЕНИЯ "КОЖНО-ВЕНЕРОЛОГИЧЕСКИЙ ДИСПАНСЕР ПСКОВСКОЙ ОБЛАСТИ"</w:t>
            </w:r>
          </w:p>
        </w:tc>
        <w:tc>
          <w:tcPr>
            <w:tcW w:w="1984" w:type="dxa"/>
            <w:tcBorders>
              <w:top w:val="nil"/>
              <w:left w:val="nil"/>
              <w:bottom w:val="single" w:sz="4" w:space="0" w:color="000000"/>
              <w:right w:val="single" w:sz="4" w:space="0" w:color="000000"/>
            </w:tcBorders>
            <w:shd w:val="clear" w:color="auto" w:fill="auto"/>
            <w:vAlign w:val="center"/>
            <w:hideMark/>
          </w:tcPr>
          <w:p w:rsidR="00FB119B" w:rsidRPr="00C03B31" w:rsidRDefault="00FB119B" w:rsidP="00C03B31">
            <w:pPr>
              <w:widowControl w:val="0"/>
              <w:spacing w:after="0" w:line="240" w:lineRule="auto"/>
              <w:jc w:val="center"/>
              <w:rPr>
                <w:rFonts w:ascii="Times New Roman" w:eastAsia="Times New Roman" w:hAnsi="Times New Roman"/>
                <w:color w:val="000000"/>
                <w:sz w:val="16"/>
                <w:szCs w:val="16"/>
                <w:lang w:eastAsia="ru-RU"/>
              </w:rPr>
            </w:pPr>
            <w:r w:rsidRPr="00C03B31">
              <w:rPr>
                <w:rFonts w:ascii="Times New Roman" w:eastAsia="Times New Roman" w:hAnsi="Times New Roman"/>
                <w:color w:val="000000"/>
                <w:sz w:val="16"/>
                <w:szCs w:val="16"/>
                <w:lang w:eastAsia="ru-RU"/>
              </w:rPr>
              <w:t>25 095,00</w:t>
            </w:r>
          </w:p>
        </w:tc>
      </w:tr>
      <w:tr w:rsidR="00FB119B" w:rsidRPr="00654921" w:rsidTr="00FB119B">
        <w:trPr>
          <w:trHeight w:val="565"/>
        </w:trPr>
        <w:tc>
          <w:tcPr>
            <w:tcW w:w="7792" w:type="dxa"/>
            <w:tcBorders>
              <w:top w:val="nil"/>
              <w:left w:val="single" w:sz="4" w:space="0" w:color="000000"/>
              <w:bottom w:val="single" w:sz="4" w:space="0" w:color="000000"/>
              <w:right w:val="single" w:sz="4" w:space="0" w:color="000000"/>
            </w:tcBorders>
            <w:shd w:val="clear" w:color="auto" w:fill="auto"/>
            <w:vAlign w:val="center"/>
            <w:hideMark/>
          </w:tcPr>
          <w:p w:rsidR="00FB119B" w:rsidRPr="00C03B31" w:rsidRDefault="00FB119B" w:rsidP="00C03B31">
            <w:pPr>
              <w:widowControl w:val="0"/>
              <w:spacing w:after="0" w:line="240" w:lineRule="auto"/>
              <w:rPr>
                <w:rFonts w:ascii="Times New Roman" w:eastAsia="Times New Roman" w:hAnsi="Times New Roman"/>
                <w:color w:val="000000"/>
                <w:sz w:val="16"/>
                <w:szCs w:val="16"/>
                <w:lang w:eastAsia="ru-RU"/>
              </w:rPr>
            </w:pPr>
            <w:r w:rsidRPr="00C03B31">
              <w:rPr>
                <w:rFonts w:ascii="Times New Roman" w:eastAsia="Times New Roman" w:hAnsi="Times New Roman"/>
                <w:color w:val="000000"/>
                <w:sz w:val="16"/>
                <w:szCs w:val="16"/>
                <w:lang w:eastAsia="ru-RU"/>
              </w:rPr>
              <w:t>ГОСУДАРСТВЕННОЕ БЮДЖЕТНОЕ УЧРЕЖДЕНИЕ ЗДРАВООХРАНЕНИЯ ПСКОВСКОЙ ОБЛАСТИ "ПСКОВСКАЯ ГОРОДСКАЯ БОЛЬНИЦА"</w:t>
            </w:r>
          </w:p>
        </w:tc>
        <w:tc>
          <w:tcPr>
            <w:tcW w:w="1984" w:type="dxa"/>
            <w:tcBorders>
              <w:top w:val="nil"/>
              <w:left w:val="nil"/>
              <w:bottom w:val="single" w:sz="4" w:space="0" w:color="000000"/>
              <w:right w:val="single" w:sz="4" w:space="0" w:color="000000"/>
            </w:tcBorders>
            <w:shd w:val="clear" w:color="auto" w:fill="auto"/>
            <w:vAlign w:val="center"/>
            <w:hideMark/>
          </w:tcPr>
          <w:p w:rsidR="00FB119B" w:rsidRPr="00C03B31" w:rsidRDefault="00FB119B" w:rsidP="00C03B31">
            <w:pPr>
              <w:widowControl w:val="0"/>
              <w:spacing w:after="0" w:line="240" w:lineRule="auto"/>
              <w:jc w:val="center"/>
              <w:rPr>
                <w:rFonts w:ascii="Times New Roman" w:eastAsia="Times New Roman" w:hAnsi="Times New Roman"/>
                <w:color w:val="000000"/>
                <w:sz w:val="16"/>
                <w:szCs w:val="16"/>
                <w:lang w:eastAsia="ru-RU"/>
              </w:rPr>
            </w:pPr>
            <w:r w:rsidRPr="00C03B31">
              <w:rPr>
                <w:rFonts w:ascii="Times New Roman" w:eastAsia="Times New Roman" w:hAnsi="Times New Roman"/>
                <w:color w:val="000000"/>
                <w:sz w:val="16"/>
                <w:szCs w:val="16"/>
                <w:lang w:eastAsia="ru-RU"/>
              </w:rPr>
              <w:t>836 500,00</w:t>
            </w:r>
          </w:p>
        </w:tc>
      </w:tr>
      <w:tr w:rsidR="00FB119B" w:rsidRPr="00654921" w:rsidTr="00FB119B">
        <w:trPr>
          <w:trHeight w:val="589"/>
        </w:trPr>
        <w:tc>
          <w:tcPr>
            <w:tcW w:w="7792" w:type="dxa"/>
            <w:tcBorders>
              <w:top w:val="nil"/>
              <w:left w:val="single" w:sz="4" w:space="0" w:color="000000"/>
              <w:bottom w:val="single" w:sz="4" w:space="0" w:color="000000"/>
              <w:right w:val="single" w:sz="4" w:space="0" w:color="000000"/>
            </w:tcBorders>
            <w:shd w:val="clear" w:color="auto" w:fill="auto"/>
            <w:vAlign w:val="center"/>
            <w:hideMark/>
          </w:tcPr>
          <w:p w:rsidR="00FB119B" w:rsidRPr="00C03B31" w:rsidRDefault="00FB119B" w:rsidP="00C03B31">
            <w:pPr>
              <w:widowControl w:val="0"/>
              <w:spacing w:after="0" w:line="240" w:lineRule="auto"/>
              <w:rPr>
                <w:rFonts w:ascii="Times New Roman" w:eastAsia="Times New Roman" w:hAnsi="Times New Roman"/>
                <w:color w:val="000000"/>
                <w:sz w:val="16"/>
                <w:szCs w:val="16"/>
                <w:lang w:eastAsia="ru-RU"/>
              </w:rPr>
            </w:pPr>
            <w:r w:rsidRPr="00C03B31">
              <w:rPr>
                <w:rFonts w:ascii="Times New Roman" w:eastAsia="Times New Roman" w:hAnsi="Times New Roman"/>
                <w:color w:val="000000"/>
                <w:sz w:val="16"/>
                <w:szCs w:val="16"/>
                <w:lang w:eastAsia="ru-RU"/>
              </w:rPr>
              <w:t>ГОСУДАРСТВЕННОЕ БЮДЖЕТНОЕ УЧРЕЖДЕНИЕ ЗДРАВООХРАНЕНИЯ ПСКОВСКОЙ ОБЛАСТИ "ПСКОВСКАЯ ГОРОДСКАЯ ПОЛИКЛИНИКА"</w:t>
            </w:r>
          </w:p>
        </w:tc>
        <w:tc>
          <w:tcPr>
            <w:tcW w:w="1984" w:type="dxa"/>
            <w:tcBorders>
              <w:top w:val="nil"/>
              <w:left w:val="nil"/>
              <w:bottom w:val="single" w:sz="4" w:space="0" w:color="000000"/>
              <w:right w:val="single" w:sz="4" w:space="0" w:color="000000"/>
            </w:tcBorders>
            <w:shd w:val="clear" w:color="auto" w:fill="auto"/>
            <w:vAlign w:val="center"/>
            <w:hideMark/>
          </w:tcPr>
          <w:p w:rsidR="00FB119B" w:rsidRPr="00C03B31" w:rsidRDefault="00FB119B" w:rsidP="00C03B31">
            <w:pPr>
              <w:widowControl w:val="0"/>
              <w:spacing w:after="0" w:line="240" w:lineRule="auto"/>
              <w:jc w:val="center"/>
              <w:rPr>
                <w:rFonts w:ascii="Times New Roman" w:eastAsia="Times New Roman" w:hAnsi="Times New Roman"/>
                <w:color w:val="000000"/>
                <w:sz w:val="16"/>
                <w:szCs w:val="16"/>
                <w:lang w:eastAsia="ru-RU"/>
              </w:rPr>
            </w:pPr>
            <w:r w:rsidRPr="00C03B31">
              <w:rPr>
                <w:rFonts w:ascii="Times New Roman" w:eastAsia="Times New Roman" w:hAnsi="Times New Roman"/>
                <w:color w:val="000000"/>
                <w:sz w:val="16"/>
                <w:szCs w:val="16"/>
                <w:lang w:eastAsia="ru-RU"/>
              </w:rPr>
              <w:t>351 330,00</w:t>
            </w:r>
          </w:p>
        </w:tc>
      </w:tr>
      <w:tr w:rsidR="00FB119B" w:rsidRPr="00654921" w:rsidTr="00FB119B">
        <w:trPr>
          <w:trHeight w:val="630"/>
        </w:trPr>
        <w:tc>
          <w:tcPr>
            <w:tcW w:w="7792" w:type="dxa"/>
            <w:tcBorders>
              <w:top w:val="nil"/>
              <w:left w:val="single" w:sz="4" w:space="0" w:color="000000"/>
              <w:bottom w:val="single" w:sz="4" w:space="0" w:color="000000"/>
              <w:right w:val="single" w:sz="4" w:space="0" w:color="000000"/>
            </w:tcBorders>
            <w:shd w:val="clear" w:color="auto" w:fill="auto"/>
            <w:vAlign w:val="center"/>
            <w:hideMark/>
          </w:tcPr>
          <w:p w:rsidR="00FB119B" w:rsidRPr="00C03B31" w:rsidRDefault="00FB119B" w:rsidP="00C03B31">
            <w:pPr>
              <w:widowControl w:val="0"/>
              <w:spacing w:after="0" w:line="240" w:lineRule="auto"/>
              <w:rPr>
                <w:rFonts w:ascii="Times New Roman" w:eastAsia="Times New Roman" w:hAnsi="Times New Roman"/>
                <w:color w:val="000000"/>
                <w:sz w:val="16"/>
                <w:szCs w:val="16"/>
                <w:lang w:eastAsia="ru-RU"/>
              </w:rPr>
            </w:pPr>
            <w:r w:rsidRPr="00C03B31">
              <w:rPr>
                <w:rFonts w:ascii="Times New Roman" w:eastAsia="Times New Roman" w:hAnsi="Times New Roman"/>
                <w:color w:val="000000"/>
                <w:sz w:val="16"/>
                <w:szCs w:val="16"/>
                <w:lang w:eastAsia="ru-RU"/>
              </w:rPr>
              <w:t>ГОСУДАРСТВЕННОЕ БЮДЖЕТНОЕ УЧРЕЖДЕНИЕ ЗДРАВООХРАНЕНИЯ ПСКОВСКОЙ ОБЛАСТИ "ВЕЛИКОЛУКСКАЯ ДЕТСКАЯ ГОРОДСКАЯ БОЛЬНИЦА"</w:t>
            </w:r>
          </w:p>
        </w:tc>
        <w:tc>
          <w:tcPr>
            <w:tcW w:w="1984" w:type="dxa"/>
            <w:tcBorders>
              <w:top w:val="nil"/>
              <w:left w:val="nil"/>
              <w:bottom w:val="single" w:sz="4" w:space="0" w:color="000000"/>
              <w:right w:val="single" w:sz="4" w:space="0" w:color="000000"/>
            </w:tcBorders>
            <w:shd w:val="clear" w:color="auto" w:fill="auto"/>
            <w:vAlign w:val="center"/>
            <w:hideMark/>
          </w:tcPr>
          <w:p w:rsidR="00FB119B" w:rsidRPr="00C03B31" w:rsidRDefault="00FB119B" w:rsidP="00C03B31">
            <w:pPr>
              <w:widowControl w:val="0"/>
              <w:spacing w:after="0" w:line="240" w:lineRule="auto"/>
              <w:jc w:val="center"/>
              <w:rPr>
                <w:rFonts w:ascii="Times New Roman" w:eastAsia="Times New Roman" w:hAnsi="Times New Roman"/>
                <w:color w:val="000000"/>
                <w:sz w:val="16"/>
                <w:szCs w:val="16"/>
                <w:lang w:eastAsia="ru-RU"/>
              </w:rPr>
            </w:pPr>
            <w:r w:rsidRPr="00C03B31">
              <w:rPr>
                <w:rFonts w:ascii="Times New Roman" w:eastAsia="Times New Roman" w:hAnsi="Times New Roman"/>
                <w:color w:val="000000"/>
                <w:sz w:val="16"/>
                <w:szCs w:val="16"/>
                <w:lang w:eastAsia="ru-RU"/>
              </w:rPr>
              <w:t>16 730,00</w:t>
            </w:r>
          </w:p>
        </w:tc>
      </w:tr>
      <w:tr w:rsidR="00FB119B" w:rsidRPr="00654921" w:rsidTr="00FB119B">
        <w:trPr>
          <w:trHeight w:val="670"/>
        </w:trPr>
        <w:tc>
          <w:tcPr>
            <w:tcW w:w="7792" w:type="dxa"/>
            <w:tcBorders>
              <w:top w:val="nil"/>
              <w:left w:val="single" w:sz="4" w:space="0" w:color="000000"/>
              <w:bottom w:val="single" w:sz="4" w:space="0" w:color="000000"/>
              <w:right w:val="single" w:sz="4" w:space="0" w:color="000000"/>
            </w:tcBorders>
            <w:shd w:val="clear" w:color="auto" w:fill="auto"/>
            <w:vAlign w:val="center"/>
            <w:hideMark/>
          </w:tcPr>
          <w:p w:rsidR="00FB119B" w:rsidRPr="00C03B31" w:rsidRDefault="00FB119B" w:rsidP="00C03B31">
            <w:pPr>
              <w:widowControl w:val="0"/>
              <w:spacing w:after="0" w:line="240" w:lineRule="auto"/>
              <w:rPr>
                <w:rFonts w:ascii="Times New Roman" w:eastAsia="Times New Roman" w:hAnsi="Times New Roman"/>
                <w:color w:val="000000"/>
                <w:sz w:val="16"/>
                <w:szCs w:val="16"/>
                <w:lang w:eastAsia="ru-RU"/>
              </w:rPr>
            </w:pPr>
            <w:r w:rsidRPr="00C03B31">
              <w:rPr>
                <w:rFonts w:ascii="Times New Roman" w:eastAsia="Times New Roman" w:hAnsi="Times New Roman"/>
                <w:color w:val="000000"/>
                <w:sz w:val="16"/>
                <w:szCs w:val="16"/>
                <w:lang w:eastAsia="ru-RU"/>
              </w:rPr>
              <w:t>ГОСУДАРСТВЕННОЕ БЮДЖЕТНОЕ УЧРЕЖДЕНИЕ ЗДРАВООХРАНЕНИЯ ПСКОВСКОЙ ОБЛАСТИ "СЕБЕЖСКАЯ РАЙОННАЯ БОЛЬНИЦА"</w:t>
            </w:r>
          </w:p>
        </w:tc>
        <w:tc>
          <w:tcPr>
            <w:tcW w:w="1984" w:type="dxa"/>
            <w:tcBorders>
              <w:top w:val="nil"/>
              <w:left w:val="nil"/>
              <w:bottom w:val="single" w:sz="4" w:space="0" w:color="000000"/>
              <w:right w:val="single" w:sz="4" w:space="0" w:color="000000"/>
            </w:tcBorders>
            <w:shd w:val="clear" w:color="auto" w:fill="auto"/>
            <w:vAlign w:val="center"/>
            <w:hideMark/>
          </w:tcPr>
          <w:p w:rsidR="00FB119B" w:rsidRPr="00C03B31" w:rsidRDefault="00FB119B" w:rsidP="00C03B31">
            <w:pPr>
              <w:widowControl w:val="0"/>
              <w:spacing w:after="0" w:line="240" w:lineRule="auto"/>
              <w:jc w:val="center"/>
              <w:rPr>
                <w:rFonts w:ascii="Times New Roman" w:eastAsia="Times New Roman" w:hAnsi="Times New Roman"/>
                <w:color w:val="000000"/>
                <w:sz w:val="16"/>
                <w:szCs w:val="16"/>
                <w:lang w:eastAsia="ru-RU"/>
              </w:rPr>
            </w:pPr>
            <w:r w:rsidRPr="00C03B31">
              <w:rPr>
                <w:rFonts w:ascii="Times New Roman" w:eastAsia="Times New Roman" w:hAnsi="Times New Roman"/>
                <w:color w:val="000000"/>
                <w:sz w:val="16"/>
                <w:szCs w:val="16"/>
                <w:lang w:eastAsia="ru-RU"/>
              </w:rPr>
              <w:t>33 460,00</w:t>
            </w:r>
          </w:p>
        </w:tc>
      </w:tr>
      <w:tr w:rsidR="00FB119B" w:rsidRPr="00654921" w:rsidTr="00FB119B">
        <w:trPr>
          <w:trHeight w:val="709"/>
        </w:trPr>
        <w:tc>
          <w:tcPr>
            <w:tcW w:w="7792" w:type="dxa"/>
            <w:tcBorders>
              <w:top w:val="nil"/>
              <w:left w:val="single" w:sz="4" w:space="0" w:color="000000"/>
              <w:bottom w:val="single" w:sz="4" w:space="0" w:color="000000"/>
              <w:right w:val="single" w:sz="4" w:space="0" w:color="000000"/>
            </w:tcBorders>
            <w:shd w:val="clear" w:color="auto" w:fill="auto"/>
            <w:vAlign w:val="center"/>
            <w:hideMark/>
          </w:tcPr>
          <w:p w:rsidR="00FB119B" w:rsidRPr="00C03B31" w:rsidRDefault="00FB119B" w:rsidP="00C03B31">
            <w:pPr>
              <w:widowControl w:val="0"/>
              <w:spacing w:after="0" w:line="240" w:lineRule="auto"/>
              <w:rPr>
                <w:rFonts w:ascii="Times New Roman" w:eastAsia="Times New Roman" w:hAnsi="Times New Roman"/>
                <w:color w:val="000000"/>
                <w:sz w:val="16"/>
                <w:szCs w:val="16"/>
                <w:lang w:eastAsia="ru-RU"/>
              </w:rPr>
            </w:pPr>
            <w:r w:rsidRPr="00C03B31">
              <w:rPr>
                <w:rFonts w:ascii="Times New Roman" w:eastAsia="Times New Roman" w:hAnsi="Times New Roman"/>
                <w:color w:val="000000"/>
                <w:sz w:val="16"/>
                <w:szCs w:val="16"/>
                <w:lang w:eastAsia="ru-RU"/>
              </w:rPr>
              <w:t>ГОСУДАРСТВЕННОЕ БЮДЖЕТНОЕ УЧРЕЖДЕНИЕ ЗДРАВООХРАНЕНИЯ ПСКОВСКОЙ ОБЛАСТИ "ДЕТСКАЯ ОБЛАСТНАЯ КЛИНИЧЕСКАЯ БОЛЬНИЦА"</w:t>
            </w:r>
          </w:p>
        </w:tc>
        <w:tc>
          <w:tcPr>
            <w:tcW w:w="1984" w:type="dxa"/>
            <w:tcBorders>
              <w:top w:val="nil"/>
              <w:left w:val="nil"/>
              <w:bottom w:val="single" w:sz="4" w:space="0" w:color="000000"/>
              <w:right w:val="single" w:sz="4" w:space="0" w:color="000000"/>
            </w:tcBorders>
            <w:shd w:val="clear" w:color="auto" w:fill="auto"/>
            <w:vAlign w:val="center"/>
            <w:hideMark/>
          </w:tcPr>
          <w:p w:rsidR="00FB119B" w:rsidRPr="00C03B31" w:rsidRDefault="00FB119B" w:rsidP="00C03B31">
            <w:pPr>
              <w:widowControl w:val="0"/>
              <w:spacing w:after="0" w:line="240" w:lineRule="auto"/>
              <w:jc w:val="center"/>
              <w:rPr>
                <w:rFonts w:ascii="Times New Roman" w:eastAsia="Times New Roman" w:hAnsi="Times New Roman"/>
                <w:color w:val="000000"/>
                <w:sz w:val="16"/>
                <w:szCs w:val="16"/>
                <w:lang w:eastAsia="ru-RU"/>
              </w:rPr>
            </w:pPr>
            <w:r w:rsidRPr="00C03B31">
              <w:rPr>
                <w:rFonts w:ascii="Times New Roman" w:eastAsia="Times New Roman" w:hAnsi="Times New Roman"/>
                <w:color w:val="000000"/>
                <w:sz w:val="16"/>
                <w:szCs w:val="16"/>
                <w:lang w:eastAsia="ru-RU"/>
              </w:rPr>
              <w:t>250 950,00</w:t>
            </w:r>
          </w:p>
        </w:tc>
      </w:tr>
      <w:tr w:rsidR="00FB119B" w:rsidRPr="00654921" w:rsidTr="00FB119B">
        <w:trPr>
          <w:trHeight w:val="579"/>
        </w:trPr>
        <w:tc>
          <w:tcPr>
            <w:tcW w:w="7792" w:type="dxa"/>
            <w:tcBorders>
              <w:top w:val="nil"/>
              <w:left w:val="single" w:sz="4" w:space="0" w:color="000000"/>
              <w:bottom w:val="single" w:sz="4" w:space="0" w:color="000000"/>
              <w:right w:val="single" w:sz="4" w:space="0" w:color="000000"/>
            </w:tcBorders>
            <w:shd w:val="clear" w:color="auto" w:fill="auto"/>
            <w:vAlign w:val="center"/>
            <w:hideMark/>
          </w:tcPr>
          <w:p w:rsidR="00FB119B" w:rsidRPr="00C03B31" w:rsidRDefault="00FB119B" w:rsidP="00C03B31">
            <w:pPr>
              <w:widowControl w:val="0"/>
              <w:spacing w:after="0" w:line="240" w:lineRule="auto"/>
              <w:rPr>
                <w:rFonts w:ascii="Times New Roman" w:eastAsia="Times New Roman" w:hAnsi="Times New Roman"/>
                <w:color w:val="000000"/>
                <w:sz w:val="16"/>
                <w:szCs w:val="16"/>
                <w:lang w:eastAsia="ru-RU"/>
              </w:rPr>
            </w:pPr>
            <w:r w:rsidRPr="00C03B31">
              <w:rPr>
                <w:rFonts w:ascii="Times New Roman" w:eastAsia="Times New Roman" w:hAnsi="Times New Roman"/>
                <w:color w:val="000000"/>
                <w:sz w:val="16"/>
                <w:szCs w:val="16"/>
                <w:lang w:eastAsia="ru-RU"/>
              </w:rPr>
              <w:t>ГОСУДАРСТВЕННОЕ БЮДЖЕТНОЕ УЧРЕЖДЕНИЕ ЗДРАВООХРАНЕНИЯ ПСКОВСКОЙ ОБЛАСТИ "БЕЖАНИЦКАЯ МЕЖРАЙОННАЯ БОЛЬНИЦА"</w:t>
            </w:r>
          </w:p>
        </w:tc>
        <w:tc>
          <w:tcPr>
            <w:tcW w:w="1984" w:type="dxa"/>
            <w:tcBorders>
              <w:top w:val="nil"/>
              <w:left w:val="nil"/>
              <w:bottom w:val="single" w:sz="4" w:space="0" w:color="000000"/>
              <w:right w:val="single" w:sz="4" w:space="0" w:color="000000"/>
            </w:tcBorders>
            <w:shd w:val="clear" w:color="auto" w:fill="auto"/>
            <w:vAlign w:val="center"/>
            <w:hideMark/>
          </w:tcPr>
          <w:p w:rsidR="00FB119B" w:rsidRPr="00C03B31" w:rsidRDefault="00FB119B" w:rsidP="00C03B31">
            <w:pPr>
              <w:widowControl w:val="0"/>
              <w:spacing w:after="0" w:line="240" w:lineRule="auto"/>
              <w:jc w:val="center"/>
              <w:rPr>
                <w:rFonts w:ascii="Times New Roman" w:eastAsia="Times New Roman" w:hAnsi="Times New Roman"/>
                <w:color w:val="000000"/>
                <w:sz w:val="16"/>
                <w:szCs w:val="16"/>
                <w:lang w:eastAsia="ru-RU"/>
              </w:rPr>
            </w:pPr>
            <w:r w:rsidRPr="00C03B31">
              <w:rPr>
                <w:rFonts w:ascii="Times New Roman" w:eastAsia="Times New Roman" w:hAnsi="Times New Roman"/>
                <w:color w:val="000000"/>
                <w:sz w:val="16"/>
                <w:szCs w:val="16"/>
                <w:lang w:eastAsia="ru-RU"/>
              </w:rPr>
              <w:t>83 650,00</w:t>
            </w:r>
          </w:p>
        </w:tc>
      </w:tr>
      <w:tr w:rsidR="00FB119B" w:rsidRPr="00654921" w:rsidTr="00FB119B">
        <w:trPr>
          <w:trHeight w:val="619"/>
        </w:trPr>
        <w:tc>
          <w:tcPr>
            <w:tcW w:w="7792" w:type="dxa"/>
            <w:tcBorders>
              <w:top w:val="nil"/>
              <w:left w:val="single" w:sz="4" w:space="0" w:color="000000"/>
              <w:bottom w:val="single" w:sz="4" w:space="0" w:color="000000"/>
              <w:right w:val="single" w:sz="4" w:space="0" w:color="000000"/>
            </w:tcBorders>
            <w:shd w:val="clear" w:color="auto" w:fill="auto"/>
            <w:vAlign w:val="center"/>
            <w:hideMark/>
          </w:tcPr>
          <w:p w:rsidR="00FB119B" w:rsidRPr="00C03B31" w:rsidRDefault="00FB119B" w:rsidP="00C03B31">
            <w:pPr>
              <w:widowControl w:val="0"/>
              <w:spacing w:after="0" w:line="240" w:lineRule="auto"/>
              <w:rPr>
                <w:rFonts w:ascii="Times New Roman" w:eastAsia="Times New Roman" w:hAnsi="Times New Roman"/>
                <w:color w:val="000000"/>
                <w:sz w:val="16"/>
                <w:szCs w:val="16"/>
                <w:lang w:eastAsia="ru-RU"/>
              </w:rPr>
            </w:pPr>
            <w:r w:rsidRPr="00C03B31">
              <w:rPr>
                <w:rFonts w:ascii="Times New Roman" w:eastAsia="Times New Roman" w:hAnsi="Times New Roman"/>
                <w:color w:val="000000"/>
                <w:sz w:val="16"/>
                <w:szCs w:val="16"/>
                <w:lang w:eastAsia="ru-RU"/>
              </w:rPr>
              <w:lastRenderedPageBreak/>
              <w:t>ГОСУДАРСТВЕННОЕ БЮДЖЕТНОЕ УЧРЕЖДЕНИЕ ЗДРАВООХРАНЕНИЯ ПСКОВСКОЙ ОБЛАСТИ "ПСКОВСКАЯ ОБЛАСТНАЯ КЛИНИЧЕСКАЯ БОЛЬНИЦА"</w:t>
            </w:r>
          </w:p>
        </w:tc>
        <w:tc>
          <w:tcPr>
            <w:tcW w:w="1984" w:type="dxa"/>
            <w:tcBorders>
              <w:top w:val="nil"/>
              <w:left w:val="nil"/>
              <w:bottom w:val="single" w:sz="4" w:space="0" w:color="000000"/>
              <w:right w:val="single" w:sz="4" w:space="0" w:color="000000"/>
            </w:tcBorders>
            <w:shd w:val="clear" w:color="auto" w:fill="auto"/>
            <w:vAlign w:val="center"/>
            <w:hideMark/>
          </w:tcPr>
          <w:p w:rsidR="00FB119B" w:rsidRPr="00C03B31" w:rsidRDefault="00FB119B" w:rsidP="00C03B31">
            <w:pPr>
              <w:widowControl w:val="0"/>
              <w:spacing w:after="0" w:line="240" w:lineRule="auto"/>
              <w:jc w:val="center"/>
              <w:rPr>
                <w:rFonts w:ascii="Times New Roman" w:eastAsia="Times New Roman" w:hAnsi="Times New Roman"/>
                <w:color w:val="000000"/>
                <w:sz w:val="16"/>
                <w:szCs w:val="16"/>
                <w:lang w:eastAsia="ru-RU"/>
              </w:rPr>
            </w:pPr>
            <w:r w:rsidRPr="00C03B31">
              <w:rPr>
                <w:rFonts w:ascii="Times New Roman" w:eastAsia="Times New Roman" w:hAnsi="Times New Roman"/>
                <w:color w:val="000000"/>
                <w:sz w:val="16"/>
                <w:szCs w:val="16"/>
                <w:lang w:eastAsia="ru-RU"/>
              </w:rPr>
              <w:t>501 900,00</w:t>
            </w:r>
          </w:p>
        </w:tc>
      </w:tr>
      <w:tr w:rsidR="00FB119B" w:rsidRPr="00654921" w:rsidTr="00FB119B">
        <w:trPr>
          <w:trHeight w:val="702"/>
        </w:trPr>
        <w:tc>
          <w:tcPr>
            <w:tcW w:w="7792" w:type="dxa"/>
            <w:tcBorders>
              <w:top w:val="nil"/>
              <w:left w:val="single" w:sz="4" w:space="0" w:color="000000"/>
              <w:bottom w:val="single" w:sz="4" w:space="0" w:color="000000"/>
              <w:right w:val="single" w:sz="4" w:space="0" w:color="000000"/>
            </w:tcBorders>
            <w:shd w:val="clear" w:color="auto" w:fill="auto"/>
            <w:vAlign w:val="center"/>
            <w:hideMark/>
          </w:tcPr>
          <w:p w:rsidR="00FB119B" w:rsidRPr="00C03B31" w:rsidRDefault="00FB119B" w:rsidP="00C03B31">
            <w:pPr>
              <w:widowControl w:val="0"/>
              <w:spacing w:after="0" w:line="240" w:lineRule="auto"/>
              <w:rPr>
                <w:rFonts w:ascii="Times New Roman" w:eastAsia="Times New Roman" w:hAnsi="Times New Roman"/>
                <w:color w:val="000000"/>
                <w:sz w:val="16"/>
                <w:szCs w:val="16"/>
                <w:lang w:eastAsia="ru-RU"/>
              </w:rPr>
            </w:pPr>
            <w:r w:rsidRPr="00C03B31">
              <w:rPr>
                <w:rFonts w:ascii="Times New Roman" w:eastAsia="Times New Roman" w:hAnsi="Times New Roman"/>
                <w:color w:val="000000"/>
                <w:sz w:val="16"/>
                <w:szCs w:val="16"/>
                <w:lang w:eastAsia="ru-RU"/>
              </w:rPr>
              <w:t>ГОСУДАРСТВЕННОЕ БЮДЖЕТНОЕ УЧРЕЖДЕНИЕ ЗДРАВООХРАНЕНИЯ ПСКОВСКОЙ ОБЛАСТИ "НОВОСОКОЛЬНИЧЕСКАЯ МЕЖРАЙОННАЯ БОЛЬНИЦА"</w:t>
            </w:r>
          </w:p>
        </w:tc>
        <w:tc>
          <w:tcPr>
            <w:tcW w:w="1984" w:type="dxa"/>
            <w:tcBorders>
              <w:top w:val="nil"/>
              <w:left w:val="nil"/>
              <w:bottom w:val="single" w:sz="4" w:space="0" w:color="000000"/>
              <w:right w:val="single" w:sz="4" w:space="0" w:color="000000"/>
            </w:tcBorders>
            <w:shd w:val="clear" w:color="auto" w:fill="auto"/>
            <w:vAlign w:val="center"/>
            <w:hideMark/>
          </w:tcPr>
          <w:p w:rsidR="00FB119B" w:rsidRPr="00C03B31" w:rsidRDefault="00FB119B" w:rsidP="00C03B31">
            <w:pPr>
              <w:widowControl w:val="0"/>
              <w:spacing w:after="0" w:line="240" w:lineRule="auto"/>
              <w:jc w:val="center"/>
              <w:rPr>
                <w:rFonts w:ascii="Times New Roman" w:eastAsia="Times New Roman" w:hAnsi="Times New Roman"/>
                <w:color w:val="000000"/>
                <w:sz w:val="16"/>
                <w:szCs w:val="16"/>
                <w:lang w:eastAsia="ru-RU"/>
              </w:rPr>
            </w:pPr>
            <w:r w:rsidRPr="00C03B31">
              <w:rPr>
                <w:rFonts w:ascii="Times New Roman" w:eastAsia="Times New Roman" w:hAnsi="Times New Roman"/>
                <w:color w:val="000000"/>
                <w:sz w:val="16"/>
                <w:szCs w:val="16"/>
                <w:lang w:eastAsia="ru-RU"/>
              </w:rPr>
              <w:t>200 760,00</w:t>
            </w:r>
          </w:p>
        </w:tc>
      </w:tr>
      <w:tr w:rsidR="00FB119B" w:rsidRPr="00654921" w:rsidTr="00FB119B">
        <w:trPr>
          <w:trHeight w:val="565"/>
        </w:trPr>
        <w:tc>
          <w:tcPr>
            <w:tcW w:w="7792" w:type="dxa"/>
            <w:tcBorders>
              <w:top w:val="nil"/>
              <w:left w:val="single" w:sz="4" w:space="0" w:color="000000"/>
              <w:bottom w:val="single" w:sz="4" w:space="0" w:color="000000"/>
              <w:right w:val="single" w:sz="4" w:space="0" w:color="000000"/>
            </w:tcBorders>
            <w:shd w:val="clear" w:color="auto" w:fill="auto"/>
            <w:vAlign w:val="center"/>
            <w:hideMark/>
          </w:tcPr>
          <w:p w:rsidR="00FB119B" w:rsidRPr="00C03B31" w:rsidRDefault="00FB119B" w:rsidP="00C03B31">
            <w:pPr>
              <w:widowControl w:val="0"/>
              <w:spacing w:after="0" w:line="240" w:lineRule="auto"/>
              <w:rPr>
                <w:rFonts w:ascii="Times New Roman" w:eastAsia="Times New Roman" w:hAnsi="Times New Roman"/>
                <w:color w:val="000000"/>
                <w:sz w:val="16"/>
                <w:szCs w:val="16"/>
                <w:lang w:eastAsia="ru-RU"/>
              </w:rPr>
            </w:pPr>
            <w:r w:rsidRPr="00C03B31">
              <w:rPr>
                <w:rFonts w:ascii="Times New Roman" w:eastAsia="Times New Roman" w:hAnsi="Times New Roman"/>
                <w:color w:val="000000"/>
                <w:sz w:val="16"/>
                <w:szCs w:val="16"/>
                <w:lang w:eastAsia="ru-RU"/>
              </w:rPr>
              <w:t>ГОСУДАРСТВЕННОЕ БЮДЖЕТНОЕ УЧРЕЖДЕНИЕ ЗДРАВООХРАНЕНИЯ ПСКОВСКОЙ ОБЛАСТИ "ПСКОВСКАЯ МЕЖРАЙОННАЯ БОЛЬНИЦА"</w:t>
            </w:r>
          </w:p>
        </w:tc>
        <w:tc>
          <w:tcPr>
            <w:tcW w:w="1984" w:type="dxa"/>
            <w:tcBorders>
              <w:top w:val="nil"/>
              <w:left w:val="nil"/>
              <w:bottom w:val="single" w:sz="4" w:space="0" w:color="000000"/>
              <w:right w:val="single" w:sz="4" w:space="0" w:color="000000"/>
            </w:tcBorders>
            <w:shd w:val="clear" w:color="auto" w:fill="auto"/>
            <w:vAlign w:val="center"/>
            <w:hideMark/>
          </w:tcPr>
          <w:p w:rsidR="00FB119B" w:rsidRPr="00C03B31" w:rsidRDefault="00FB119B" w:rsidP="00C03B31">
            <w:pPr>
              <w:widowControl w:val="0"/>
              <w:spacing w:after="0" w:line="240" w:lineRule="auto"/>
              <w:jc w:val="center"/>
              <w:rPr>
                <w:rFonts w:ascii="Times New Roman" w:eastAsia="Times New Roman" w:hAnsi="Times New Roman"/>
                <w:color w:val="000000"/>
                <w:sz w:val="16"/>
                <w:szCs w:val="16"/>
                <w:lang w:eastAsia="ru-RU"/>
              </w:rPr>
            </w:pPr>
            <w:r w:rsidRPr="00C03B31">
              <w:rPr>
                <w:rFonts w:ascii="Times New Roman" w:eastAsia="Times New Roman" w:hAnsi="Times New Roman"/>
                <w:color w:val="000000"/>
                <w:sz w:val="16"/>
                <w:szCs w:val="16"/>
                <w:lang w:eastAsia="ru-RU"/>
              </w:rPr>
              <w:t>418 250,00</w:t>
            </w:r>
          </w:p>
        </w:tc>
      </w:tr>
      <w:tr w:rsidR="00FB119B" w:rsidRPr="00654921" w:rsidTr="00FB119B">
        <w:trPr>
          <w:trHeight w:val="731"/>
        </w:trPr>
        <w:tc>
          <w:tcPr>
            <w:tcW w:w="7792" w:type="dxa"/>
            <w:tcBorders>
              <w:top w:val="nil"/>
              <w:left w:val="single" w:sz="4" w:space="0" w:color="000000"/>
              <w:bottom w:val="single" w:sz="4" w:space="0" w:color="000000"/>
              <w:right w:val="single" w:sz="4" w:space="0" w:color="000000"/>
            </w:tcBorders>
            <w:shd w:val="clear" w:color="auto" w:fill="auto"/>
            <w:vAlign w:val="center"/>
            <w:hideMark/>
          </w:tcPr>
          <w:p w:rsidR="00FB119B" w:rsidRPr="00C03B31" w:rsidRDefault="00FB119B" w:rsidP="00C03B31">
            <w:pPr>
              <w:widowControl w:val="0"/>
              <w:spacing w:after="0" w:line="240" w:lineRule="auto"/>
              <w:rPr>
                <w:rFonts w:ascii="Times New Roman" w:eastAsia="Times New Roman" w:hAnsi="Times New Roman"/>
                <w:color w:val="000000"/>
                <w:sz w:val="16"/>
                <w:szCs w:val="16"/>
                <w:lang w:eastAsia="ru-RU"/>
              </w:rPr>
            </w:pPr>
            <w:r w:rsidRPr="00C03B31">
              <w:rPr>
                <w:rFonts w:ascii="Times New Roman" w:eastAsia="Times New Roman" w:hAnsi="Times New Roman"/>
                <w:color w:val="000000"/>
                <w:sz w:val="16"/>
                <w:szCs w:val="16"/>
                <w:lang w:eastAsia="ru-RU"/>
              </w:rPr>
              <w:t>ГОСУДАРСТВЕННОЕ БЮДЖЕТНОЕ УЧРЕЖДЕНИЕ ЗДРАВООХРАНЕНИЯ ПСКОВСКОЙ ОБЛАСТИ "ВЕЛИКОЛУКСКАЯ МЕЖРАЙОННАЯ БОЛЬНИЦА"</w:t>
            </w:r>
          </w:p>
        </w:tc>
        <w:tc>
          <w:tcPr>
            <w:tcW w:w="1984" w:type="dxa"/>
            <w:tcBorders>
              <w:top w:val="nil"/>
              <w:left w:val="nil"/>
              <w:bottom w:val="single" w:sz="4" w:space="0" w:color="000000"/>
              <w:right w:val="single" w:sz="4" w:space="0" w:color="000000"/>
            </w:tcBorders>
            <w:shd w:val="clear" w:color="auto" w:fill="auto"/>
            <w:vAlign w:val="center"/>
            <w:hideMark/>
          </w:tcPr>
          <w:p w:rsidR="00FB119B" w:rsidRPr="00C03B31" w:rsidRDefault="00FB119B" w:rsidP="00C03B31">
            <w:pPr>
              <w:widowControl w:val="0"/>
              <w:spacing w:after="0" w:line="240" w:lineRule="auto"/>
              <w:jc w:val="center"/>
              <w:rPr>
                <w:rFonts w:ascii="Times New Roman" w:eastAsia="Times New Roman" w:hAnsi="Times New Roman"/>
                <w:color w:val="000000"/>
                <w:sz w:val="16"/>
                <w:szCs w:val="16"/>
                <w:lang w:eastAsia="ru-RU"/>
              </w:rPr>
            </w:pPr>
            <w:r w:rsidRPr="00C03B31">
              <w:rPr>
                <w:rFonts w:ascii="Times New Roman" w:eastAsia="Times New Roman" w:hAnsi="Times New Roman"/>
                <w:color w:val="000000"/>
                <w:sz w:val="16"/>
                <w:szCs w:val="16"/>
                <w:lang w:eastAsia="ru-RU"/>
              </w:rPr>
              <w:t>1 003 800,00</w:t>
            </w:r>
          </w:p>
        </w:tc>
      </w:tr>
      <w:tr w:rsidR="00FB119B" w:rsidRPr="00654921" w:rsidTr="00FB119B">
        <w:trPr>
          <w:trHeight w:val="630"/>
        </w:trPr>
        <w:tc>
          <w:tcPr>
            <w:tcW w:w="7792" w:type="dxa"/>
            <w:tcBorders>
              <w:top w:val="nil"/>
              <w:left w:val="single" w:sz="4" w:space="0" w:color="000000"/>
              <w:bottom w:val="single" w:sz="4" w:space="0" w:color="000000"/>
              <w:right w:val="single" w:sz="4" w:space="0" w:color="000000"/>
            </w:tcBorders>
            <w:shd w:val="clear" w:color="auto" w:fill="auto"/>
            <w:vAlign w:val="center"/>
            <w:hideMark/>
          </w:tcPr>
          <w:p w:rsidR="00FB119B" w:rsidRPr="00C03B31" w:rsidRDefault="00FB119B" w:rsidP="00C03B31">
            <w:pPr>
              <w:widowControl w:val="0"/>
              <w:spacing w:after="0" w:line="240" w:lineRule="auto"/>
              <w:rPr>
                <w:rFonts w:ascii="Times New Roman" w:eastAsia="Times New Roman" w:hAnsi="Times New Roman"/>
                <w:color w:val="000000"/>
                <w:sz w:val="16"/>
                <w:szCs w:val="16"/>
                <w:lang w:eastAsia="ru-RU"/>
              </w:rPr>
            </w:pPr>
            <w:r w:rsidRPr="00C03B31">
              <w:rPr>
                <w:rFonts w:ascii="Times New Roman" w:eastAsia="Times New Roman" w:hAnsi="Times New Roman"/>
                <w:color w:val="000000"/>
                <w:sz w:val="16"/>
                <w:szCs w:val="16"/>
                <w:lang w:eastAsia="ru-RU"/>
              </w:rPr>
              <w:t>ГОСУДАРСТВЕННОЕ БЮДЖЕТНОЕ УЧРЕЖДЕНИЕ ЗДРАВООХРАНЕНИЯ ПСКОВСКОЙ ОБЛАСТИ "ПОРХОВСКАЯ МЕЖРАЙОННАЯ БОЛЬНИЦА"</w:t>
            </w:r>
          </w:p>
        </w:tc>
        <w:tc>
          <w:tcPr>
            <w:tcW w:w="1984" w:type="dxa"/>
            <w:tcBorders>
              <w:top w:val="nil"/>
              <w:left w:val="nil"/>
              <w:bottom w:val="single" w:sz="4" w:space="0" w:color="000000"/>
              <w:right w:val="single" w:sz="4" w:space="0" w:color="000000"/>
            </w:tcBorders>
            <w:shd w:val="clear" w:color="auto" w:fill="auto"/>
            <w:vAlign w:val="center"/>
            <w:hideMark/>
          </w:tcPr>
          <w:p w:rsidR="00FB119B" w:rsidRPr="00C03B31" w:rsidRDefault="00FB119B" w:rsidP="00C03B31">
            <w:pPr>
              <w:widowControl w:val="0"/>
              <w:spacing w:after="0" w:line="240" w:lineRule="auto"/>
              <w:jc w:val="center"/>
              <w:rPr>
                <w:rFonts w:ascii="Times New Roman" w:eastAsia="Times New Roman" w:hAnsi="Times New Roman"/>
                <w:color w:val="000000"/>
                <w:sz w:val="16"/>
                <w:szCs w:val="16"/>
                <w:lang w:eastAsia="ru-RU"/>
              </w:rPr>
            </w:pPr>
            <w:r w:rsidRPr="00C03B31">
              <w:rPr>
                <w:rFonts w:ascii="Times New Roman" w:eastAsia="Times New Roman" w:hAnsi="Times New Roman"/>
                <w:color w:val="000000"/>
                <w:sz w:val="16"/>
                <w:szCs w:val="16"/>
                <w:lang w:eastAsia="ru-RU"/>
              </w:rPr>
              <w:t>334 600,00</w:t>
            </w:r>
          </w:p>
        </w:tc>
      </w:tr>
      <w:tr w:rsidR="00FB119B" w:rsidRPr="00654921" w:rsidTr="00FB119B">
        <w:trPr>
          <w:trHeight w:val="811"/>
        </w:trPr>
        <w:tc>
          <w:tcPr>
            <w:tcW w:w="7792" w:type="dxa"/>
            <w:tcBorders>
              <w:top w:val="nil"/>
              <w:left w:val="single" w:sz="4" w:space="0" w:color="000000"/>
              <w:bottom w:val="single" w:sz="4" w:space="0" w:color="000000"/>
              <w:right w:val="single" w:sz="4" w:space="0" w:color="000000"/>
            </w:tcBorders>
            <w:shd w:val="clear" w:color="auto" w:fill="auto"/>
            <w:vAlign w:val="center"/>
            <w:hideMark/>
          </w:tcPr>
          <w:p w:rsidR="00FB119B" w:rsidRPr="00C03B31" w:rsidRDefault="00FB119B" w:rsidP="00C03B31">
            <w:pPr>
              <w:widowControl w:val="0"/>
              <w:spacing w:after="0" w:line="240" w:lineRule="auto"/>
              <w:rPr>
                <w:rFonts w:ascii="Times New Roman" w:eastAsia="Times New Roman" w:hAnsi="Times New Roman"/>
                <w:color w:val="000000"/>
                <w:sz w:val="16"/>
                <w:szCs w:val="16"/>
                <w:lang w:eastAsia="ru-RU"/>
              </w:rPr>
            </w:pPr>
            <w:r w:rsidRPr="00C03B31">
              <w:rPr>
                <w:rFonts w:ascii="Times New Roman" w:eastAsia="Times New Roman" w:hAnsi="Times New Roman"/>
                <w:color w:val="000000"/>
                <w:sz w:val="16"/>
                <w:szCs w:val="16"/>
                <w:lang w:eastAsia="ru-RU"/>
              </w:rPr>
              <w:t>ГОСУДАРСТВЕННОЕ БЮДЖЕТНОЕ УЧРЕЖДЕНИЕ ЗДРАВООХРАНЕНИЯ ПСКОВСКОЙ ОБЛАСТИ "ПСКОВСКИЙ ГОСПИТАЛЬ ДЛЯ ВЕТЕРАНОВ ВОЙН"</w:t>
            </w:r>
          </w:p>
        </w:tc>
        <w:tc>
          <w:tcPr>
            <w:tcW w:w="1984" w:type="dxa"/>
            <w:tcBorders>
              <w:top w:val="nil"/>
              <w:left w:val="nil"/>
              <w:bottom w:val="single" w:sz="4" w:space="0" w:color="000000"/>
              <w:right w:val="single" w:sz="4" w:space="0" w:color="000000"/>
            </w:tcBorders>
            <w:shd w:val="clear" w:color="auto" w:fill="auto"/>
            <w:vAlign w:val="center"/>
            <w:hideMark/>
          </w:tcPr>
          <w:p w:rsidR="00FB119B" w:rsidRPr="00C03B31" w:rsidRDefault="00FB119B" w:rsidP="00C03B31">
            <w:pPr>
              <w:widowControl w:val="0"/>
              <w:spacing w:after="0" w:line="240" w:lineRule="auto"/>
              <w:jc w:val="center"/>
              <w:rPr>
                <w:rFonts w:ascii="Times New Roman" w:eastAsia="Times New Roman" w:hAnsi="Times New Roman"/>
                <w:color w:val="000000"/>
                <w:sz w:val="16"/>
                <w:szCs w:val="16"/>
                <w:lang w:eastAsia="ru-RU"/>
              </w:rPr>
            </w:pPr>
            <w:r w:rsidRPr="00C03B31">
              <w:rPr>
                <w:rFonts w:ascii="Times New Roman" w:eastAsia="Times New Roman" w:hAnsi="Times New Roman"/>
                <w:color w:val="000000"/>
                <w:sz w:val="16"/>
                <w:szCs w:val="16"/>
                <w:lang w:eastAsia="ru-RU"/>
              </w:rPr>
              <w:t>83 650,00</w:t>
            </w:r>
          </w:p>
        </w:tc>
      </w:tr>
      <w:tr w:rsidR="00FB119B" w:rsidRPr="00654921" w:rsidTr="00FB119B">
        <w:trPr>
          <w:trHeight w:val="300"/>
        </w:trPr>
        <w:tc>
          <w:tcPr>
            <w:tcW w:w="7792" w:type="dxa"/>
            <w:tcBorders>
              <w:top w:val="nil"/>
              <w:left w:val="single" w:sz="4" w:space="0" w:color="000000"/>
              <w:bottom w:val="single" w:sz="4" w:space="0" w:color="000000"/>
              <w:right w:val="single" w:sz="4" w:space="0" w:color="000000"/>
            </w:tcBorders>
            <w:shd w:val="clear" w:color="auto" w:fill="auto"/>
            <w:vAlign w:val="center"/>
            <w:hideMark/>
          </w:tcPr>
          <w:p w:rsidR="00FB119B" w:rsidRPr="00C03B31" w:rsidRDefault="00FB119B" w:rsidP="00C03B31">
            <w:pPr>
              <w:widowControl w:val="0"/>
              <w:spacing w:after="0" w:line="240" w:lineRule="auto"/>
              <w:rPr>
                <w:rFonts w:ascii="Times New Roman" w:eastAsia="Times New Roman" w:hAnsi="Times New Roman"/>
                <w:color w:val="000000"/>
                <w:sz w:val="16"/>
                <w:szCs w:val="16"/>
                <w:lang w:eastAsia="ru-RU"/>
              </w:rPr>
            </w:pPr>
            <w:r w:rsidRPr="00C03B31">
              <w:rPr>
                <w:rFonts w:ascii="Times New Roman" w:eastAsia="Times New Roman" w:hAnsi="Times New Roman"/>
                <w:color w:val="000000"/>
                <w:sz w:val="16"/>
                <w:szCs w:val="16"/>
                <w:lang w:eastAsia="ru-RU"/>
              </w:rPr>
              <w:t>ИТОГО сумма, руб.</w:t>
            </w:r>
          </w:p>
        </w:tc>
        <w:tc>
          <w:tcPr>
            <w:tcW w:w="1984" w:type="dxa"/>
            <w:tcBorders>
              <w:top w:val="nil"/>
              <w:left w:val="nil"/>
              <w:bottom w:val="single" w:sz="4" w:space="0" w:color="000000"/>
              <w:right w:val="single" w:sz="4" w:space="0" w:color="000000"/>
            </w:tcBorders>
            <w:shd w:val="clear" w:color="auto" w:fill="auto"/>
            <w:vAlign w:val="center"/>
            <w:hideMark/>
          </w:tcPr>
          <w:p w:rsidR="00FB119B" w:rsidRPr="00C03B31" w:rsidRDefault="00FB119B" w:rsidP="00C03B31">
            <w:pPr>
              <w:widowControl w:val="0"/>
              <w:spacing w:after="0" w:line="240" w:lineRule="auto"/>
              <w:jc w:val="center"/>
              <w:rPr>
                <w:rFonts w:ascii="Times New Roman" w:eastAsia="Times New Roman" w:hAnsi="Times New Roman"/>
                <w:color w:val="000000"/>
                <w:sz w:val="16"/>
                <w:szCs w:val="16"/>
                <w:lang w:eastAsia="ru-RU"/>
              </w:rPr>
            </w:pPr>
            <w:r w:rsidRPr="00C03B31">
              <w:rPr>
                <w:rFonts w:ascii="Times New Roman" w:eastAsia="Times New Roman" w:hAnsi="Times New Roman"/>
                <w:color w:val="000000"/>
                <w:sz w:val="16"/>
                <w:szCs w:val="16"/>
                <w:lang w:eastAsia="ru-RU"/>
              </w:rPr>
              <w:t>5 930 785,00</w:t>
            </w:r>
          </w:p>
        </w:tc>
      </w:tr>
    </w:tbl>
    <w:p w:rsidR="00FB119B" w:rsidRPr="00654921" w:rsidRDefault="00FB119B" w:rsidP="00C03B31">
      <w:pPr>
        <w:widowControl w:val="0"/>
        <w:autoSpaceDE w:val="0"/>
        <w:autoSpaceDN w:val="0"/>
        <w:adjustRightInd w:val="0"/>
        <w:spacing w:after="0" w:line="240" w:lineRule="auto"/>
        <w:jc w:val="both"/>
        <w:rPr>
          <w:rFonts w:ascii="Times New Roman" w:eastAsia="Times New Roman" w:hAnsi="Times New Roman"/>
          <w:color w:val="000000"/>
          <w:sz w:val="25"/>
          <w:szCs w:val="25"/>
          <w:lang w:eastAsia="ru-RU"/>
        </w:rPr>
      </w:pPr>
    </w:p>
    <w:p w:rsidR="00BC17A0" w:rsidRPr="00654921" w:rsidRDefault="004F6D79" w:rsidP="00C03B31">
      <w:pPr>
        <w:widowControl w:val="0"/>
        <w:autoSpaceDE w:val="0"/>
        <w:autoSpaceDN w:val="0"/>
        <w:adjustRightInd w:val="0"/>
        <w:spacing w:after="0" w:line="240" w:lineRule="auto"/>
        <w:ind w:firstLine="567"/>
        <w:jc w:val="both"/>
        <w:rPr>
          <w:rFonts w:ascii="Times New Roman" w:eastAsia="Times New Roman" w:hAnsi="Times New Roman"/>
          <w:color w:val="000000"/>
          <w:sz w:val="25"/>
          <w:szCs w:val="25"/>
          <w:lang w:eastAsia="ru-RU"/>
        </w:rPr>
      </w:pPr>
      <w:r w:rsidRPr="00654921">
        <w:rPr>
          <w:rFonts w:ascii="Times New Roman" w:eastAsia="Times New Roman" w:hAnsi="Times New Roman"/>
          <w:color w:val="000000"/>
          <w:sz w:val="25"/>
          <w:szCs w:val="25"/>
          <w:lang w:eastAsia="ru-RU"/>
        </w:rPr>
        <w:t xml:space="preserve"> </w:t>
      </w:r>
      <w:r w:rsidR="00727A2E" w:rsidRPr="00654921">
        <w:rPr>
          <w:rFonts w:ascii="Times New Roman" w:eastAsia="Times New Roman" w:hAnsi="Times New Roman"/>
          <w:color w:val="000000"/>
          <w:sz w:val="25"/>
          <w:szCs w:val="25"/>
          <w:lang w:eastAsia="ru-RU"/>
        </w:rPr>
        <w:t xml:space="preserve">2) </w:t>
      </w:r>
      <w:r w:rsidRPr="00654921">
        <w:rPr>
          <w:rFonts w:ascii="Times New Roman" w:eastAsia="Times New Roman" w:hAnsi="Times New Roman"/>
          <w:color w:val="000000"/>
          <w:sz w:val="25"/>
          <w:szCs w:val="25"/>
          <w:lang w:eastAsia="ru-RU"/>
        </w:rPr>
        <w:t xml:space="preserve">Дата и время окончания срока подачи заявок на участие в аукционе – </w:t>
      </w:r>
      <w:r w:rsidR="00FB119B" w:rsidRPr="00654921">
        <w:rPr>
          <w:rFonts w:ascii="Times New Roman" w:eastAsia="Times New Roman" w:hAnsi="Times New Roman"/>
          <w:color w:val="000000"/>
          <w:sz w:val="25"/>
          <w:szCs w:val="25"/>
          <w:lang w:eastAsia="ru-RU"/>
        </w:rPr>
        <w:t>18.06.2020 09:00</w:t>
      </w:r>
      <w:r w:rsidRPr="00654921">
        <w:rPr>
          <w:rFonts w:ascii="Times New Roman" w:eastAsia="Times New Roman" w:hAnsi="Times New Roman"/>
          <w:color w:val="000000"/>
          <w:sz w:val="25"/>
          <w:szCs w:val="25"/>
          <w:lang w:eastAsia="ru-RU"/>
        </w:rPr>
        <w:t>.</w:t>
      </w:r>
      <w:r w:rsidR="00BC17A0" w:rsidRPr="00654921">
        <w:rPr>
          <w:rFonts w:ascii="Times New Roman" w:eastAsia="Times New Roman" w:hAnsi="Times New Roman"/>
          <w:color w:val="000000"/>
          <w:sz w:val="25"/>
          <w:szCs w:val="25"/>
          <w:lang w:eastAsia="ru-RU"/>
        </w:rPr>
        <w:t xml:space="preserve"> </w:t>
      </w:r>
    </w:p>
    <w:p w:rsidR="004F6D79" w:rsidRPr="00654921" w:rsidRDefault="00727A2E" w:rsidP="00C03B31">
      <w:pPr>
        <w:widowControl w:val="0"/>
        <w:autoSpaceDE w:val="0"/>
        <w:autoSpaceDN w:val="0"/>
        <w:adjustRightInd w:val="0"/>
        <w:spacing w:after="0" w:line="240" w:lineRule="auto"/>
        <w:ind w:firstLine="567"/>
        <w:jc w:val="both"/>
        <w:rPr>
          <w:rFonts w:ascii="Times New Roman" w:eastAsia="Times New Roman" w:hAnsi="Times New Roman"/>
          <w:color w:val="000000"/>
          <w:sz w:val="25"/>
          <w:szCs w:val="25"/>
          <w:lang w:eastAsia="ru-RU"/>
        </w:rPr>
      </w:pPr>
      <w:r w:rsidRPr="00654921">
        <w:rPr>
          <w:rFonts w:ascii="Times New Roman" w:eastAsia="Times New Roman" w:hAnsi="Times New Roman"/>
          <w:color w:val="000000"/>
          <w:sz w:val="25"/>
          <w:szCs w:val="25"/>
          <w:lang w:eastAsia="ru-RU"/>
        </w:rPr>
        <w:t xml:space="preserve">3) </w:t>
      </w:r>
      <w:r w:rsidR="00BC17A0" w:rsidRPr="00654921">
        <w:rPr>
          <w:rFonts w:ascii="Times New Roman" w:eastAsia="Times New Roman" w:hAnsi="Times New Roman"/>
          <w:color w:val="000000"/>
          <w:sz w:val="25"/>
          <w:szCs w:val="25"/>
          <w:lang w:eastAsia="ru-RU"/>
        </w:rPr>
        <w:t xml:space="preserve">Дата окончания срока рассмотрения первых частей заявок участников </w:t>
      </w:r>
      <w:r w:rsidR="004D2D61" w:rsidRPr="00654921">
        <w:rPr>
          <w:rFonts w:ascii="Times New Roman" w:eastAsia="Times New Roman" w:hAnsi="Times New Roman"/>
          <w:color w:val="000000"/>
          <w:sz w:val="25"/>
          <w:szCs w:val="25"/>
          <w:lang w:eastAsia="ru-RU"/>
        </w:rPr>
        <w:t>–</w:t>
      </w:r>
      <w:r w:rsidR="00BC17A0" w:rsidRPr="00654921">
        <w:rPr>
          <w:rFonts w:ascii="Times New Roman" w:eastAsia="Times New Roman" w:hAnsi="Times New Roman"/>
          <w:color w:val="000000"/>
          <w:sz w:val="25"/>
          <w:szCs w:val="25"/>
          <w:lang w:eastAsia="ru-RU"/>
        </w:rPr>
        <w:t xml:space="preserve"> </w:t>
      </w:r>
      <w:r w:rsidR="00FB119B" w:rsidRPr="00654921">
        <w:rPr>
          <w:rFonts w:ascii="Times New Roman" w:eastAsia="Times New Roman" w:hAnsi="Times New Roman"/>
          <w:color w:val="000000"/>
          <w:sz w:val="25"/>
          <w:szCs w:val="25"/>
          <w:lang w:eastAsia="ru-RU"/>
        </w:rPr>
        <w:t>19.06.2020</w:t>
      </w:r>
      <w:r w:rsidR="00BC17A0" w:rsidRPr="00654921">
        <w:rPr>
          <w:rFonts w:ascii="Times New Roman" w:eastAsia="Times New Roman" w:hAnsi="Times New Roman"/>
          <w:color w:val="000000"/>
          <w:sz w:val="25"/>
          <w:szCs w:val="25"/>
          <w:lang w:eastAsia="ru-RU"/>
        </w:rPr>
        <w:t>.</w:t>
      </w:r>
    </w:p>
    <w:p w:rsidR="00BC17A0" w:rsidRPr="00654921" w:rsidRDefault="00BC17A0" w:rsidP="00C03B31">
      <w:pPr>
        <w:widowControl w:val="0"/>
        <w:autoSpaceDE w:val="0"/>
        <w:autoSpaceDN w:val="0"/>
        <w:adjustRightInd w:val="0"/>
        <w:spacing w:after="0" w:line="240" w:lineRule="auto"/>
        <w:ind w:firstLine="567"/>
        <w:jc w:val="both"/>
        <w:rPr>
          <w:rFonts w:ascii="Times New Roman" w:eastAsia="Times New Roman" w:hAnsi="Times New Roman"/>
          <w:color w:val="000000"/>
          <w:sz w:val="25"/>
          <w:szCs w:val="25"/>
          <w:lang w:eastAsia="ru-RU"/>
        </w:rPr>
      </w:pPr>
      <w:r w:rsidRPr="00654921">
        <w:rPr>
          <w:rFonts w:ascii="Times New Roman" w:eastAsia="Times New Roman" w:hAnsi="Times New Roman"/>
          <w:color w:val="000000"/>
          <w:sz w:val="25"/>
          <w:szCs w:val="25"/>
          <w:lang w:eastAsia="ru-RU"/>
        </w:rPr>
        <w:t xml:space="preserve">Согласно </w:t>
      </w:r>
      <w:hyperlink r:id="rId11" w:history="1">
        <w:r w:rsidRPr="00654921">
          <w:rPr>
            <w:rFonts w:ascii="Times New Roman" w:eastAsia="Times New Roman" w:hAnsi="Times New Roman"/>
            <w:color w:val="000000"/>
            <w:sz w:val="25"/>
            <w:szCs w:val="25"/>
            <w:lang w:eastAsia="ru-RU"/>
          </w:rPr>
          <w:t xml:space="preserve">протоколу </w:t>
        </w:r>
        <w:r w:rsidR="00727A2E" w:rsidRPr="00654921">
          <w:rPr>
            <w:rFonts w:ascii="Times New Roman" w:eastAsia="Times New Roman" w:hAnsi="Times New Roman"/>
            <w:color w:val="000000"/>
            <w:sz w:val="25"/>
            <w:szCs w:val="25"/>
            <w:lang w:eastAsia="ru-RU"/>
          </w:rPr>
          <w:t xml:space="preserve">рассмотрения заявок на участие в электронном аукционе от </w:t>
        </w:r>
        <w:r w:rsidR="00764910" w:rsidRPr="00654921">
          <w:rPr>
            <w:rFonts w:ascii="Times New Roman" w:eastAsia="Times New Roman" w:hAnsi="Times New Roman"/>
            <w:color w:val="000000"/>
            <w:sz w:val="25"/>
            <w:szCs w:val="25"/>
            <w:lang w:eastAsia="ru-RU"/>
          </w:rPr>
          <w:t xml:space="preserve">19.06.2020 №0157200000320000464-1 </w:t>
        </w:r>
      </w:hyperlink>
      <w:r w:rsidRPr="00654921">
        <w:rPr>
          <w:rFonts w:ascii="Times New Roman" w:eastAsia="Times New Roman" w:hAnsi="Times New Roman"/>
          <w:color w:val="000000"/>
          <w:sz w:val="25"/>
          <w:szCs w:val="25"/>
          <w:lang w:eastAsia="ru-RU"/>
        </w:rPr>
        <w:t xml:space="preserve"> подано </w:t>
      </w:r>
      <w:r w:rsidR="00764910" w:rsidRPr="00654921">
        <w:rPr>
          <w:rFonts w:ascii="Times New Roman" w:eastAsia="Times New Roman" w:hAnsi="Times New Roman"/>
          <w:color w:val="000000"/>
          <w:sz w:val="25"/>
          <w:szCs w:val="25"/>
          <w:lang w:eastAsia="ru-RU"/>
        </w:rPr>
        <w:t>10</w:t>
      </w:r>
      <w:r w:rsidRPr="00654921">
        <w:rPr>
          <w:rFonts w:ascii="Times New Roman" w:eastAsia="Times New Roman" w:hAnsi="Times New Roman"/>
          <w:color w:val="000000"/>
          <w:sz w:val="25"/>
          <w:szCs w:val="25"/>
          <w:lang w:eastAsia="ru-RU"/>
        </w:rPr>
        <w:t xml:space="preserve"> (</w:t>
      </w:r>
      <w:r w:rsidR="00764910" w:rsidRPr="00654921">
        <w:rPr>
          <w:rFonts w:ascii="Times New Roman" w:eastAsia="Times New Roman" w:hAnsi="Times New Roman"/>
          <w:color w:val="000000"/>
          <w:sz w:val="25"/>
          <w:szCs w:val="25"/>
          <w:lang w:eastAsia="ru-RU"/>
        </w:rPr>
        <w:t>десять</w:t>
      </w:r>
      <w:r w:rsidRPr="00654921">
        <w:rPr>
          <w:rFonts w:ascii="Times New Roman" w:eastAsia="Times New Roman" w:hAnsi="Times New Roman"/>
          <w:color w:val="000000"/>
          <w:sz w:val="25"/>
          <w:szCs w:val="25"/>
          <w:lang w:eastAsia="ru-RU"/>
        </w:rPr>
        <w:t>) заяв</w:t>
      </w:r>
      <w:r w:rsidR="00764910" w:rsidRPr="00654921">
        <w:rPr>
          <w:rFonts w:ascii="Times New Roman" w:eastAsia="Times New Roman" w:hAnsi="Times New Roman"/>
          <w:color w:val="000000"/>
          <w:sz w:val="25"/>
          <w:szCs w:val="25"/>
          <w:lang w:eastAsia="ru-RU"/>
        </w:rPr>
        <w:t>ок с идентификационными номерами (30, 53, 66, 90, 116, 118, 154, 199, 216, 230)</w:t>
      </w:r>
      <w:r w:rsidRPr="00654921">
        <w:rPr>
          <w:rFonts w:ascii="Times New Roman" w:eastAsia="Times New Roman" w:hAnsi="Times New Roman"/>
          <w:color w:val="000000"/>
          <w:sz w:val="25"/>
          <w:szCs w:val="25"/>
          <w:lang w:eastAsia="ru-RU"/>
        </w:rPr>
        <w:t xml:space="preserve">, все заявки </w:t>
      </w:r>
      <w:r w:rsidR="00764910" w:rsidRPr="00654921">
        <w:rPr>
          <w:rFonts w:ascii="Times New Roman" w:eastAsia="Times New Roman" w:hAnsi="Times New Roman"/>
          <w:color w:val="000000"/>
          <w:sz w:val="25"/>
          <w:szCs w:val="25"/>
          <w:lang w:eastAsia="ru-RU"/>
        </w:rPr>
        <w:t>допущены к участию в электронном аукционе и признаны участниками  аукциона</w:t>
      </w:r>
      <w:r w:rsidRPr="00654921">
        <w:rPr>
          <w:rFonts w:ascii="Times New Roman" w:eastAsia="Times New Roman" w:hAnsi="Times New Roman"/>
          <w:color w:val="000000"/>
          <w:sz w:val="25"/>
          <w:szCs w:val="25"/>
          <w:lang w:eastAsia="ru-RU"/>
        </w:rPr>
        <w:t>.</w:t>
      </w:r>
    </w:p>
    <w:p w:rsidR="00C1215F" w:rsidRPr="00654921" w:rsidRDefault="00C1215F" w:rsidP="00C03B31">
      <w:pPr>
        <w:widowControl w:val="0"/>
        <w:autoSpaceDE w:val="0"/>
        <w:autoSpaceDN w:val="0"/>
        <w:adjustRightInd w:val="0"/>
        <w:spacing w:after="0" w:line="240" w:lineRule="auto"/>
        <w:ind w:firstLine="567"/>
        <w:jc w:val="both"/>
        <w:rPr>
          <w:rFonts w:ascii="Times New Roman" w:eastAsia="Times New Roman" w:hAnsi="Times New Roman"/>
          <w:color w:val="000000"/>
          <w:sz w:val="25"/>
          <w:szCs w:val="25"/>
          <w:lang w:eastAsia="ru-RU"/>
        </w:rPr>
      </w:pPr>
      <w:r w:rsidRPr="00654921">
        <w:rPr>
          <w:rFonts w:ascii="Times New Roman" w:eastAsia="Times New Roman" w:hAnsi="Times New Roman"/>
          <w:color w:val="000000"/>
          <w:sz w:val="25"/>
          <w:szCs w:val="25"/>
          <w:lang w:eastAsia="ru-RU"/>
        </w:rPr>
        <w:t xml:space="preserve">Согласно </w:t>
      </w:r>
      <w:hyperlink r:id="rId12" w:history="1">
        <w:r w:rsidRPr="00654921">
          <w:rPr>
            <w:rFonts w:ascii="Times New Roman" w:eastAsia="Times New Roman" w:hAnsi="Times New Roman"/>
            <w:color w:val="000000"/>
            <w:sz w:val="25"/>
            <w:szCs w:val="25"/>
            <w:lang w:eastAsia="ru-RU"/>
          </w:rPr>
          <w:t xml:space="preserve">протоколу  проведения электронного аукциона от </w:t>
        </w:r>
        <w:hyperlink r:id="rId13" w:history="1">
          <w:r w:rsidR="00764910" w:rsidRPr="00654921">
            <w:rPr>
              <w:rFonts w:ascii="Times New Roman" w:eastAsia="Times New Roman" w:hAnsi="Times New Roman"/>
              <w:color w:val="000000"/>
              <w:sz w:val="25"/>
              <w:szCs w:val="25"/>
              <w:lang w:eastAsia="ru-RU"/>
            </w:rPr>
            <w:t>22.06.2020 №0157200000320000464-2</w:t>
          </w:r>
        </w:hyperlink>
      </w:hyperlink>
      <w:r w:rsidRPr="00654921">
        <w:rPr>
          <w:rFonts w:ascii="Times New Roman" w:eastAsia="Times New Roman" w:hAnsi="Times New Roman"/>
          <w:color w:val="000000"/>
          <w:sz w:val="25"/>
          <w:szCs w:val="25"/>
          <w:lang w:eastAsia="ru-RU"/>
        </w:rPr>
        <w:t xml:space="preserve"> в торгах приняли участие </w:t>
      </w:r>
      <w:r w:rsidR="00764910" w:rsidRPr="00654921">
        <w:rPr>
          <w:rFonts w:ascii="Times New Roman" w:eastAsia="Times New Roman" w:hAnsi="Times New Roman"/>
          <w:color w:val="000000"/>
          <w:sz w:val="25"/>
          <w:szCs w:val="25"/>
          <w:lang w:eastAsia="ru-RU"/>
        </w:rPr>
        <w:t>7</w:t>
      </w:r>
      <w:r w:rsidR="00DC5AC6" w:rsidRPr="00654921">
        <w:rPr>
          <w:rFonts w:ascii="Times New Roman" w:eastAsia="Times New Roman" w:hAnsi="Times New Roman"/>
          <w:color w:val="000000"/>
          <w:sz w:val="25"/>
          <w:szCs w:val="25"/>
          <w:lang w:eastAsia="ru-RU"/>
        </w:rPr>
        <w:t xml:space="preserve"> (</w:t>
      </w:r>
      <w:r w:rsidR="00764910" w:rsidRPr="00654921">
        <w:rPr>
          <w:rFonts w:ascii="Times New Roman" w:eastAsia="Times New Roman" w:hAnsi="Times New Roman"/>
          <w:color w:val="000000"/>
          <w:sz w:val="25"/>
          <w:szCs w:val="25"/>
          <w:lang w:eastAsia="ru-RU"/>
        </w:rPr>
        <w:t>семь</w:t>
      </w:r>
      <w:r w:rsidR="00DC5AC6" w:rsidRPr="00654921">
        <w:rPr>
          <w:rFonts w:ascii="Times New Roman" w:eastAsia="Times New Roman" w:hAnsi="Times New Roman"/>
          <w:color w:val="000000"/>
          <w:sz w:val="25"/>
          <w:szCs w:val="25"/>
          <w:lang w:eastAsia="ru-RU"/>
        </w:rPr>
        <w:t>)</w:t>
      </w:r>
      <w:r w:rsidRPr="00654921">
        <w:rPr>
          <w:rFonts w:ascii="Times New Roman" w:eastAsia="Times New Roman" w:hAnsi="Times New Roman"/>
          <w:color w:val="000000"/>
          <w:sz w:val="25"/>
          <w:szCs w:val="25"/>
          <w:lang w:eastAsia="ru-RU"/>
        </w:rPr>
        <w:t xml:space="preserve">  участник</w:t>
      </w:r>
      <w:r w:rsidR="00764910" w:rsidRPr="00654921">
        <w:rPr>
          <w:rFonts w:ascii="Times New Roman" w:eastAsia="Times New Roman" w:hAnsi="Times New Roman"/>
          <w:color w:val="000000"/>
          <w:sz w:val="25"/>
          <w:szCs w:val="25"/>
          <w:lang w:eastAsia="ru-RU"/>
        </w:rPr>
        <w:t>ов</w:t>
      </w:r>
      <w:r w:rsidRPr="00654921">
        <w:rPr>
          <w:rFonts w:ascii="Times New Roman" w:eastAsia="Times New Roman" w:hAnsi="Times New Roman"/>
          <w:color w:val="000000"/>
          <w:sz w:val="25"/>
          <w:szCs w:val="25"/>
          <w:lang w:eastAsia="ru-RU"/>
        </w:rPr>
        <w:t xml:space="preserve"> (из </w:t>
      </w:r>
      <w:r w:rsidR="00764910" w:rsidRPr="00654921">
        <w:rPr>
          <w:rFonts w:ascii="Times New Roman" w:eastAsia="Times New Roman" w:hAnsi="Times New Roman"/>
          <w:color w:val="000000"/>
          <w:sz w:val="25"/>
          <w:szCs w:val="25"/>
          <w:lang w:eastAsia="ru-RU"/>
        </w:rPr>
        <w:t>10</w:t>
      </w:r>
      <w:r w:rsidRPr="00654921">
        <w:rPr>
          <w:rFonts w:ascii="Times New Roman" w:eastAsia="Times New Roman" w:hAnsi="Times New Roman"/>
          <w:color w:val="000000"/>
          <w:sz w:val="25"/>
          <w:szCs w:val="25"/>
          <w:lang w:eastAsia="ru-RU"/>
        </w:rPr>
        <w:t xml:space="preserve"> поданных заявок).</w:t>
      </w:r>
      <w:r w:rsidR="00727A2E" w:rsidRPr="00654921">
        <w:rPr>
          <w:rFonts w:ascii="Times New Roman" w:eastAsia="Times New Roman" w:hAnsi="Times New Roman"/>
          <w:b/>
          <w:bCs/>
          <w:sz w:val="25"/>
          <w:szCs w:val="25"/>
          <w:lang w:eastAsia="ru-RU"/>
        </w:rPr>
        <w:t xml:space="preserve"> </w:t>
      </w:r>
      <w:r w:rsidR="00727A2E" w:rsidRPr="00654921">
        <w:rPr>
          <w:rFonts w:ascii="Times New Roman" w:eastAsia="Times New Roman" w:hAnsi="Times New Roman"/>
          <w:color w:val="000000"/>
          <w:sz w:val="25"/>
          <w:szCs w:val="25"/>
          <w:lang w:eastAsia="ru-RU"/>
        </w:rPr>
        <w:t>Все поступившие от участников электронного аукциона минимальные предложения о цене контракта:</w:t>
      </w:r>
    </w:p>
    <w:p w:rsidR="00764910" w:rsidRPr="00654921" w:rsidRDefault="00764910" w:rsidP="00C03B31">
      <w:pPr>
        <w:widowControl w:val="0"/>
        <w:spacing w:after="0" w:line="240" w:lineRule="auto"/>
        <w:rPr>
          <w:rFonts w:ascii="Times New Roman" w:eastAsia="Times New Roman" w:hAnsi="Times New Roman"/>
          <w:sz w:val="25"/>
          <w:szCs w:val="25"/>
          <w:lang w:eastAsia="ru-RU"/>
        </w:rPr>
      </w:pPr>
      <w:r w:rsidRPr="00654921">
        <w:rPr>
          <w:rFonts w:ascii="Times New Roman" w:eastAsia="Times New Roman" w:hAnsi="Times New Roman"/>
          <w:sz w:val="25"/>
          <w:szCs w:val="25"/>
          <w:lang w:eastAsia="ru-RU"/>
        </w:rPr>
        <w:t xml:space="preserve">Последние ценовые предложения участников электронного аукциона </w:t>
      </w:r>
    </w:p>
    <w:tbl>
      <w:tblPr>
        <w:tblW w:w="0" w:type="auto"/>
        <w:tblCellSpacing w:w="15" w:type="dxa"/>
        <w:tblInd w:w="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92"/>
        <w:gridCol w:w="3544"/>
        <w:gridCol w:w="2126"/>
        <w:gridCol w:w="1865"/>
      </w:tblGrid>
      <w:tr w:rsidR="00764910" w:rsidRPr="00654921" w:rsidTr="00764910">
        <w:trPr>
          <w:tblHeader/>
          <w:tblCellSpacing w:w="15" w:type="dxa"/>
        </w:trPr>
        <w:tc>
          <w:tcPr>
            <w:tcW w:w="947" w:type="dxa"/>
            <w:vAlign w:val="center"/>
            <w:hideMark/>
          </w:tcPr>
          <w:p w:rsidR="00764910" w:rsidRPr="00686771" w:rsidRDefault="00764910" w:rsidP="00C03B31">
            <w:pPr>
              <w:widowControl w:val="0"/>
              <w:spacing w:after="0" w:line="240" w:lineRule="auto"/>
              <w:jc w:val="center"/>
              <w:rPr>
                <w:rFonts w:ascii="Times New Roman" w:eastAsia="Times New Roman" w:hAnsi="Times New Roman"/>
                <w:b/>
                <w:bCs/>
                <w:sz w:val="20"/>
                <w:szCs w:val="20"/>
                <w:lang w:eastAsia="ru-RU"/>
              </w:rPr>
            </w:pPr>
            <w:r w:rsidRPr="00686771">
              <w:rPr>
                <w:rFonts w:ascii="Times New Roman" w:eastAsia="Times New Roman" w:hAnsi="Times New Roman"/>
                <w:b/>
                <w:bCs/>
                <w:sz w:val="20"/>
                <w:szCs w:val="20"/>
                <w:lang w:eastAsia="ru-RU"/>
              </w:rPr>
              <w:t>№</w:t>
            </w:r>
          </w:p>
        </w:tc>
        <w:tc>
          <w:tcPr>
            <w:tcW w:w="3514" w:type="dxa"/>
            <w:vAlign w:val="center"/>
            <w:hideMark/>
          </w:tcPr>
          <w:p w:rsidR="00764910" w:rsidRPr="00686771" w:rsidRDefault="00764910" w:rsidP="00C03B31">
            <w:pPr>
              <w:widowControl w:val="0"/>
              <w:spacing w:after="0" w:line="240" w:lineRule="auto"/>
              <w:jc w:val="center"/>
              <w:rPr>
                <w:rFonts w:ascii="Times New Roman" w:eastAsia="Times New Roman" w:hAnsi="Times New Roman"/>
                <w:b/>
                <w:bCs/>
                <w:sz w:val="20"/>
                <w:szCs w:val="20"/>
                <w:lang w:eastAsia="ru-RU"/>
              </w:rPr>
            </w:pPr>
            <w:r w:rsidRPr="00686771">
              <w:rPr>
                <w:rFonts w:ascii="Times New Roman" w:eastAsia="Times New Roman" w:hAnsi="Times New Roman"/>
                <w:b/>
                <w:bCs/>
                <w:sz w:val="20"/>
                <w:szCs w:val="20"/>
                <w:lang w:eastAsia="ru-RU"/>
              </w:rPr>
              <w:t>Дата и время подачи предложения</w:t>
            </w:r>
          </w:p>
        </w:tc>
        <w:tc>
          <w:tcPr>
            <w:tcW w:w="2096" w:type="dxa"/>
            <w:vAlign w:val="center"/>
            <w:hideMark/>
          </w:tcPr>
          <w:p w:rsidR="00764910" w:rsidRPr="00686771" w:rsidRDefault="00764910" w:rsidP="00C03B31">
            <w:pPr>
              <w:widowControl w:val="0"/>
              <w:spacing w:after="0" w:line="240" w:lineRule="auto"/>
              <w:jc w:val="center"/>
              <w:rPr>
                <w:rFonts w:ascii="Times New Roman" w:eastAsia="Times New Roman" w:hAnsi="Times New Roman"/>
                <w:b/>
                <w:bCs/>
                <w:sz w:val="20"/>
                <w:szCs w:val="20"/>
                <w:lang w:eastAsia="ru-RU"/>
              </w:rPr>
            </w:pPr>
            <w:r w:rsidRPr="00686771">
              <w:rPr>
                <w:rFonts w:ascii="Times New Roman" w:eastAsia="Times New Roman" w:hAnsi="Times New Roman"/>
                <w:b/>
                <w:bCs/>
                <w:sz w:val="20"/>
                <w:szCs w:val="20"/>
                <w:lang w:eastAsia="ru-RU"/>
              </w:rPr>
              <w:t>Признак ценового предложения</w:t>
            </w:r>
          </w:p>
        </w:tc>
        <w:tc>
          <w:tcPr>
            <w:tcW w:w="1820" w:type="dxa"/>
            <w:vAlign w:val="center"/>
            <w:hideMark/>
          </w:tcPr>
          <w:p w:rsidR="00764910" w:rsidRPr="00686771" w:rsidRDefault="00764910" w:rsidP="00C03B31">
            <w:pPr>
              <w:widowControl w:val="0"/>
              <w:spacing w:after="0" w:line="240" w:lineRule="auto"/>
              <w:jc w:val="center"/>
              <w:rPr>
                <w:rFonts w:ascii="Times New Roman" w:eastAsia="Times New Roman" w:hAnsi="Times New Roman"/>
                <w:b/>
                <w:bCs/>
                <w:sz w:val="20"/>
                <w:szCs w:val="20"/>
                <w:lang w:eastAsia="ru-RU"/>
              </w:rPr>
            </w:pPr>
            <w:r w:rsidRPr="00686771">
              <w:rPr>
                <w:rFonts w:ascii="Times New Roman" w:eastAsia="Times New Roman" w:hAnsi="Times New Roman"/>
                <w:b/>
                <w:bCs/>
                <w:sz w:val="20"/>
                <w:szCs w:val="20"/>
                <w:lang w:eastAsia="ru-RU"/>
              </w:rPr>
              <w:t>Предложенная цена, ₽</w:t>
            </w:r>
          </w:p>
        </w:tc>
      </w:tr>
      <w:tr w:rsidR="00764910" w:rsidRPr="00654921" w:rsidTr="00764910">
        <w:trPr>
          <w:tblCellSpacing w:w="15" w:type="dxa"/>
        </w:trPr>
        <w:tc>
          <w:tcPr>
            <w:tcW w:w="947" w:type="dxa"/>
            <w:vAlign w:val="center"/>
            <w:hideMark/>
          </w:tcPr>
          <w:p w:rsidR="00764910" w:rsidRPr="00686771" w:rsidRDefault="00764910" w:rsidP="00C03B31">
            <w:pPr>
              <w:widowControl w:val="0"/>
              <w:spacing w:after="0" w:line="240" w:lineRule="auto"/>
              <w:rPr>
                <w:rFonts w:ascii="Times New Roman" w:eastAsia="Times New Roman" w:hAnsi="Times New Roman"/>
                <w:sz w:val="20"/>
                <w:szCs w:val="20"/>
                <w:lang w:eastAsia="ru-RU"/>
              </w:rPr>
            </w:pPr>
            <w:r w:rsidRPr="00686771">
              <w:rPr>
                <w:rFonts w:ascii="Times New Roman" w:eastAsia="Times New Roman" w:hAnsi="Times New Roman"/>
                <w:sz w:val="20"/>
                <w:szCs w:val="20"/>
                <w:lang w:eastAsia="ru-RU"/>
              </w:rPr>
              <w:t xml:space="preserve">118 </w:t>
            </w:r>
          </w:p>
        </w:tc>
        <w:tc>
          <w:tcPr>
            <w:tcW w:w="3514" w:type="dxa"/>
            <w:vAlign w:val="center"/>
            <w:hideMark/>
          </w:tcPr>
          <w:p w:rsidR="00764910" w:rsidRPr="00686771" w:rsidRDefault="00764910" w:rsidP="00C03B31">
            <w:pPr>
              <w:widowControl w:val="0"/>
              <w:spacing w:after="0" w:line="240" w:lineRule="auto"/>
              <w:rPr>
                <w:rFonts w:ascii="Times New Roman" w:eastAsia="Times New Roman" w:hAnsi="Times New Roman"/>
                <w:sz w:val="20"/>
                <w:szCs w:val="20"/>
                <w:lang w:eastAsia="ru-RU"/>
              </w:rPr>
            </w:pPr>
            <w:r w:rsidRPr="00686771">
              <w:rPr>
                <w:rFonts w:ascii="Times New Roman" w:eastAsia="Times New Roman" w:hAnsi="Times New Roman"/>
                <w:sz w:val="20"/>
                <w:szCs w:val="20"/>
                <w:lang w:eastAsia="ru-RU"/>
              </w:rPr>
              <w:t xml:space="preserve">22.06.2020 11:44 </w:t>
            </w:r>
          </w:p>
        </w:tc>
        <w:tc>
          <w:tcPr>
            <w:tcW w:w="2096" w:type="dxa"/>
            <w:vAlign w:val="center"/>
            <w:hideMark/>
          </w:tcPr>
          <w:p w:rsidR="00764910" w:rsidRPr="00686771" w:rsidRDefault="00764910" w:rsidP="00C03B31">
            <w:pPr>
              <w:widowControl w:val="0"/>
              <w:spacing w:after="0" w:line="240" w:lineRule="auto"/>
              <w:rPr>
                <w:rFonts w:ascii="Times New Roman" w:eastAsia="Times New Roman" w:hAnsi="Times New Roman"/>
                <w:sz w:val="20"/>
                <w:szCs w:val="20"/>
                <w:lang w:eastAsia="ru-RU"/>
              </w:rPr>
            </w:pPr>
            <w:r w:rsidRPr="00686771">
              <w:rPr>
                <w:rFonts w:ascii="Times New Roman" w:eastAsia="Times New Roman" w:hAnsi="Times New Roman"/>
                <w:sz w:val="20"/>
                <w:szCs w:val="20"/>
                <w:lang w:eastAsia="ru-RU"/>
              </w:rPr>
              <w:t xml:space="preserve">Понижение </w:t>
            </w:r>
          </w:p>
        </w:tc>
        <w:tc>
          <w:tcPr>
            <w:tcW w:w="1820" w:type="dxa"/>
            <w:vAlign w:val="center"/>
            <w:hideMark/>
          </w:tcPr>
          <w:p w:rsidR="00764910" w:rsidRPr="00686771" w:rsidRDefault="00764910" w:rsidP="00C03B31">
            <w:pPr>
              <w:widowControl w:val="0"/>
              <w:spacing w:after="0" w:line="240" w:lineRule="auto"/>
              <w:rPr>
                <w:rFonts w:ascii="Times New Roman" w:eastAsia="Times New Roman" w:hAnsi="Times New Roman"/>
                <w:sz w:val="20"/>
                <w:szCs w:val="20"/>
                <w:lang w:eastAsia="ru-RU"/>
              </w:rPr>
            </w:pPr>
            <w:r w:rsidRPr="00686771">
              <w:rPr>
                <w:rFonts w:ascii="Times New Roman" w:eastAsia="Times New Roman" w:hAnsi="Times New Roman"/>
                <w:sz w:val="20"/>
                <w:szCs w:val="20"/>
                <w:lang w:eastAsia="ru-RU"/>
              </w:rPr>
              <w:t xml:space="preserve">3 340 000,00 </w:t>
            </w:r>
          </w:p>
        </w:tc>
      </w:tr>
      <w:tr w:rsidR="00764910" w:rsidRPr="00654921" w:rsidTr="00764910">
        <w:trPr>
          <w:tblCellSpacing w:w="15" w:type="dxa"/>
        </w:trPr>
        <w:tc>
          <w:tcPr>
            <w:tcW w:w="947" w:type="dxa"/>
            <w:vAlign w:val="center"/>
            <w:hideMark/>
          </w:tcPr>
          <w:p w:rsidR="00764910" w:rsidRPr="00686771" w:rsidRDefault="00764910" w:rsidP="00C03B31">
            <w:pPr>
              <w:widowControl w:val="0"/>
              <w:spacing w:after="0" w:line="240" w:lineRule="auto"/>
              <w:rPr>
                <w:rFonts w:ascii="Times New Roman" w:eastAsia="Times New Roman" w:hAnsi="Times New Roman"/>
                <w:sz w:val="20"/>
                <w:szCs w:val="20"/>
                <w:lang w:eastAsia="ru-RU"/>
              </w:rPr>
            </w:pPr>
            <w:r w:rsidRPr="00686771">
              <w:rPr>
                <w:rFonts w:ascii="Times New Roman" w:eastAsia="Times New Roman" w:hAnsi="Times New Roman"/>
                <w:sz w:val="20"/>
                <w:szCs w:val="20"/>
                <w:lang w:eastAsia="ru-RU"/>
              </w:rPr>
              <w:t xml:space="preserve">66 </w:t>
            </w:r>
          </w:p>
        </w:tc>
        <w:tc>
          <w:tcPr>
            <w:tcW w:w="3514" w:type="dxa"/>
            <w:vAlign w:val="center"/>
            <w:hideMark/>
          </w:tcPr>
          <w:p w:rsidR="00764910" w:rsidRPr="00686771" w:rsidRDefault="00764910" w:rsidP="00C03B31">
            <w:pPr>
              <w:widowControl w:val="0"/>
              <w:spacing w:after="0" w:line="240" w:lineRule="auto"/>
              <w:rPr>
                <w:rFonts w:ascii="Times New Roman" w:eastAsia="Times New Roman" w:hAnsi="Times New Roman"/>
                <w:sz w:val="20"/>
                <w:szCs w:val="20"/>
                <w:lang w:eastAsia="ru-RU"/>
              </w:rPr>
            </w:pPr>
            <w:r w:rsidRPr="00686771">
              <w:rPr>
                <w:rFonts w:ascii="Times New Roman" w:eastAsia="Times New Roman" w:hAnsi="Times New Roman"/>
                <w:sz w:val="20"/>
                <w:szCs w:val="20"/>
                <w:lang w:eastAsia="ru-RU"/>
              </w:rPr>
              <w:t xml:space="preserve">22.06.2020 11:36 </w:t>
            </w:r>
          </w:p>
        </w:tc>
        <w:tc>
          <w:tcPr>
            <w:tcW w:w="2096" w:type="dxa"/>
            <w:vAlign w:val="center"/>
            <w:hideMark/>
          </w:tcPr>
          <w:p w:rsidR="00764910" w:rsidRPr="00686771" w:rsidRDefault="00764910" w:rsidP="00C03B31">
            <w:pPr>
              <w:widowControl w:val="0"/>
              <w:spacing w:after="0" w:line="240" w:lineRule="auto"/>
              <w:rPr>
                <w:rFonts w:ascii="Times New Roman" w:eastAsia="Times New Roman" w:hAnsi="Times New Roman"/>
                <w:sz w:val="20"/>
                <w:szCs w:val="20"/>
                <w:lang w:eastAsia="ru-RU"/>
              </w:rPr>
            </w:pPr>
            <w:r w:rsidRPr="00686771">
              <w:rPr>
                <w:rFonts w:ascii="Times New Roman" w:eastAsia="Times New Roman" w:hAnsi="Times New Roman"/>
                <w:sz w:val="20"/>
                <w:szCs w:val="20"/>
                <w:lang w:eastAsia="ru-RU"/>
              </w:rPr>
              <w:t xml:space="preserve">Понижение </w:t>
            </w:r>
          </w:p>
        </w:tc>
        <w:tc>
          <w:tcPr>
            <w:tcW w:w="1820" w:type="dxa"/>
            <w:vAlign w:val="center"/>
            <w:hideMark/>
          </w:tcPr>
          <w:p w:rsidR="00764910" w:rsidRPr="00686771" w:rsidRDefault="00764910" w:rsidP="00C03B31">
            <w:pPr>
              <w:widowControl w:val="0"/>
              <w:spacing w:after="0" w:line="240" w:lineRule="auto"/>
              <w:rPr>
                <w:rFonts w:ascii="Times New Roman" w:eastAsia="Times New Roman" w:hAnsi="Times New Roman"/>
                <w:sz w:val="20"/>
                <w:szCs w:val="20"/>
                <w:lang w:eastAsia="ru-RU"/>
              </w:rPr>
            </w:pPr>
            <w:r w:rsidRPr="00686771">
              <w:rPr>
                <w:rFonts w:ascii="Times New Roman" w:eastAsia="Times New Roman" w:hAnsi="Times New Roman"/>
                <w:sz w:val="20"/>
                <w:szCs w:val="20"/>
                <w:lang w:eastAsia="ru-RU"/>
              </w:rPr>
              <w:t xml:space="preserve">3 528 816,44 </w:t>
            </w:r>
          </w:p>
        </w:tc>
      </w:tr>
      <w:tr w:rsidR="00764910" w:rsidRPr="00654921" w:rsidTr="00764910">
        <w:trPr>
          <w:tblCellSpacing w:w="15" w:type="dxa"/>
        </w:trPr>
        <w:tc>
          <w:tcPr>
            <w:tcW w:w="947" w:type="dxa"/>
            <w:vAlign w:val="center"/>
            <w:hideMark/>
          </w:tcPr>
          <w:p w:rsidR="00764910" w:rsidRPr="00686771" w:rsidRDefault="00764910" w:rsidP="00C03B31">
            <w:pPr>
              <w:widowControl w:val="0"/>
              <w:spacing w:after="0" w:line="240" w:lineRule="auto"/>
              <w:rPr>
                <w:rFonts w:ascii="Times New Roman" w:eastAsia="Times New Roman" w:hAnsi="Times New Roman"/>
                <w:sz w:val="20"/>
                <w:szCs w:val="20"/>
                <w:lang w:eastAsia="ru-RU"/>
              </w:rPr>
            </w:pPr>
            <w:r w:rsidRPr="00686771">
              <w:rPr>
                <w:rFonts w:ascii="Times New Roman" w:eastAsia="Times New Roman" w:hAnsi="Times New Roman"/>
                <w:sz w:val="20"/>
                <w:szCs w:val="20"/>
                <w:lang w:eastAsia="ru-RU"/>
              </w:rPr>
              <w:t xml:space="preserve">199 </w:t>
            </w:r>
          </w:p>
        </w:tc>
        <w:tc>
          <w:tcPr>
            <w:tcW w:w="3514" w:type="dxa"/>
            <w:vAlign w:val="center"/>
            <w:hideMark/>
          </w:tcPr>
          <w:p w:rsidR="00764910" w:rsidRPr="00686771" w:rsidRDefault="00764910" w:rsidP="00C03B31">
            <w:pPr>
              <w:widowControl w:val="0"/>
              <w:spacing w:after="0" w:line="240" w:lineRule="auto"/>
              <w:rPr>
                <w:rFonts w:ascii="Times New Roman" w:eastAsia="Times New Roman" w:hAnsi="Times New Roman"/>
                <w:sz w:val="20"/>
                <w:szCs w:val="20"/>
                <w:lang w:eastAsia="ru-RU"/>
              </w:rPr>
            </w:pPr>
            <w:r w:rsidRPr="00686771">
              <w:rPr>
                <w:rFonts w:ascii="Times New Roman" w:eastAsia="Times New Roman" w:hAnsi="Times New Roman"/>
                <w:sz w:val="20"/>
                <w:szCs w:val="20"/>
                <w:lang w:eastAsia="ru-RU"/>
              </w:rPr>
              <w:t xml:space="preserve">22.06.2020 11:34 </w:t>
            </w:r>
          </w:p>
        </w:tc>
        <w:tc>
          <w:tcPr>
            <w:tcW w:w="2096" w:type="dxa"/>
            <w:vAlign w:val="center"/>
            <w:hideMark/>
          </w:tcPr>
          <w:p w:rsidR="00764910" w:rsidRPr="00686771" w:rsidRDefault="00764910" w:rsidP="00C03B31">
            <w:pPr>
              <w:widowControl w:val="0"/>
              <w:spacing w:after="0" w:line="240" w:lineRule="auto"/>
              <w:rPr>
                <w:rFonts w:ascii="Times New Roman" w:eastAsia="Times New Roman" w:hAnsi="Times New Roman"/>
                <w:sz w:val="20"/>
                <w:szCs w:val="20"/>
                <w:lang w:eastAsia="ru-RU"/>
              </w:rPr>
            </w:pPr>
            <w:r w:rsidRPr="00686771">
              <w:rPr>
                <w:rFonts w:ascii="Times New Roman" w:eastAsia="Times New Roman" w:hAnsi="Times New Roman"/>
                <w:sz w:val="20"/>
                <w:szCs w:val="20"/>
                <w:lang w:eastAsia="ru-RU"/>
              </w:rPr>
              <w:t xml:space="preserve">Понижение </w:t>
            </w:r>
          </w:p>
        </w:tc>
        <w:tc>
          <w:tcPr>
            <w:tcW w:w="1820" w:type="dxa"/>
            <w:vAlign w:val="center"/>
            <w:hideMark/>
          </w:tcPr>
          <w:p w:rsidR="00764910" w:rsidRPr="00686771" w:rsidRDefault="00764910" w:rsidP="00C03B31">
            <w:pPr>
              <w:widowControl w:val="0"/>
              <w:spacing w:after="0" w:line="240" w:lineRule="auto"/>
              <w:rPr>
                <w:rFonts w:ascii="Times New Roman" w:eastAsia="Times New Roman" w:hAnsi="Times New Roman"/>
                <w:sz w:val="20"/>
                <w:szCs w:val="20"/>
                <w:lang w:eastAsia="ru-RU"/>
              </w:rPr>
            </w:pPr>
            <w:r w:rsidRPr="00686771">
              <w:rPr>
                <w:rFonts w:ascii="Times New Roman" w:eastAsia="Times New Roman" w:hAnsi="Times New Roman"/>
                <w:sz w:val="20"/>
                <w:szCs w:val="20"/>
                <w:lang w:eastAsia="ru-RU"/>
              </w:rPr>
              <w:t xml:space="preserve">3 706 740,36 </w:t>
            </w:r>
          </w:p>
        </w:tc>
      </w:tr>
      <w:tr w:rsidR="00764910" w:rsidRPr="00654921" w:rsidTr="00764910">
        <w:trPr>
          <w:tblCellSpacing w:w="15" w:type="dxa"/>
        </w:trPr>
        <w:tc>
          <w:tcPr>
            <w:tcW w:w="947" w:type="dxa"/>
            <w:vAlign w:val="center"/>
            <w:hideMark/>
          </w:tcPr>
          <w:p w:rsidR="00764910" w:rsidRPr="00686771" w:rsidRDefault="00764910" w:rsidP="00C03B31">
            <w:pPr>
              <w:widowControl w:val="0"/>
              <w:spacing w:after="0" w:line="240" w:lineRule="auto"/>
              <w:rPr>
                <w:rFonts w:ascii="Times New Roman" w:eastAsia="Times New Roman" w:hAnsi="Times New Roman"/>
                <w:sz w:val="20"/>
                <w:szCs w:val="20"/>
                <w:lang w:eastAsia="ru-RU"/>
              </w:rPr>
            </w:pPr>
            <w:r w:rsidRPr="00686771">
              <w:rPr>
                <w:rFonts w:ascii="Times New Roman" w:eastAsia="Times New Roman" w:hAnsi="Times New Roman"/>
                <w:sz w:val="20"/>
                <w:szCs w:val="20"/>
                <w:lang w:eastAsia="ru-RU"/>
              </w:rPr>
              <w:t xml:space="preserve">154 </w:t>
            </w:r>
          </w:p>
        </w:tc>
        <w:tc>
          <w:tcPr>
            <w:tcW w:w="3514" w:type="dxa"/>
            <w:vAlign w:val="center"/>
            <w:hideMark/>
          </w:tcPr>
          <w:p w:rsidR="00764910" w:rsidRPr="00686771" w:rsidRDefault="00764910" w:rsidP="00C03B31">
            <w:pPr>
              <w:widowControl w:val="0"/>
              <w:spacing w:after="0" w:line="240" w:lineRule="auto"/>
              <w:rPr>
                <w:rFonts w:ascii="Times New Roman" w:eastAsia="Times New Roman" w:hAnsi="Times New Roman"/>
                <w:sz w:val="20"/>
                <w:szCs w:val="20"/>
                <w:lang w:eastAsia="ru-RU"/>
              </w:rPr>
            </w:pPr>
            <w:r w:rsidRPr="00686771">
              <w:rPr>
                <w:rFonts w:ascii="Times New Roman" w:eastAsia="Times New Roman" w:hAnsi="Times New Roman"/>
                <w:sz w:val="20"/>
                <w:szCs w:val="20"/>
                <w:lang w:eastAsia="ru-RU"/>
              </w:rPr>
              <w:t xml:space="preserve">22.06.2020 12:04 </w:t>
            </w:r>
          </w:p>
        </w:tc>
        <w:tc>
          <w:tcPr>
            <w:tcW w:w="2096" w:type="dxa"/>
            <w:vAlign w:val="center"/>
            <w:hideMark/>
          </w:tcPr>
          <w:p w:rsidR="00764910" w:rsidRPr="00686771" w:rsidRDefault="00764910" w:rsidP="00C03B31">
            <w:pPr>
              <w:widowControl w:val="0"/>
              <w:spacing w:after="0" w:line="240" w:lineRule="auto"/>
              <w:rPr>
                <w:rFonts w:ascii="Times New Roman" w:eastAsia="Times New Roman" w:hAnsi="Times New Roman"/>
                <w:sz w:val="20"/>
                <w:szCs w:val="20"/>
                <w:lang w:eastAsia="ru-RU"/>
              </w:rPr>
            </w:pPr>
            <w:r w:rsidRPr="00686771">
              <w:rPr>
                <w:rFonts w:ascii="Times New Roman" w:eastAsia="Times New Roman" w:hAnsi="Times New Roman"/>
                <w:sz w:val="20"/>
                <w:szCs w:val="20"/>
                <w:lang w:eastAsia="ru-RU"/>
              </w:rPr>
              <w:t xml:space="preserve">Понижение </w:t>
            </w:r>
          </w:p>
        </w:tc>
        <w:tc>
          <w:tcPr>
            <w:tcW w:w="1820" w:type="dxa"/>
            <w:vAlign w:val="center"/>
            <w:hideMark/>
          </w:tcPr>
          <w:p w:rsidR="00764910" w:rsidRPr="00686771" w:rsidRDefault="00764910" w:rsidP="00C03B31">
            <w:pPr>
              <w:widowControl w:val="0"/>
              <w:spacing w:after="0" w:line="240" w:lineRule="auto"/>
              <w:rPr>
                <w:rFonts w:ascii="Times New Roman" w:eastAsia="Times New Roman" w:hAnsi="Times New Roman"/>
                <w:sz w:val="20"/>
                <w:szCs w:val="20"/>
                <w:lang w:eastAsia="ru-RU"/>
              </w:rPr>
            </w:pPr>
            <w:r w:rsidRPr="00686771">
              <w:rPr>
                <w:rFonts w:ascii="Times New Roman" w:eastAsia="Times New Roman" w:hAnsi="Times New Roman"/>
                <w:sz w:val="20"/>
                <w:szCs w:val="20"/>
                <w:lang w:eastAsia="ru-RU"/>
              </w:rPr>
              <w:t xml:space="preserve">5 033 900,00 </w:t>
            </w:r>
          </w:p>
        </w:tc>
      </w:tr>
      <w:tr w:rsidR="00764910" w:rsidRPr="00654921" w:rsidTr="00764910">
        <w:trPr>
          <w:tblCellSpacing w:w="15" w:type="dxa"/>
        </w:trPr>
        <w:tc>
          <w:tcPr>
            <w:tcW w:w="947" w:type="dxa"/>
            <w:vAlign w:val="center"/>
            <w:hideMark/>
          </w:tcPr>
          <w:p w:rsidR="00764910" w:rsidRPr="00686771" w:rsidRDefault="00764910" w:rsidP="00C03B31">
            <w:pPr>
              <w:widowControl w:val="0"/>
              <w:spacing w:after="0" w:line="240" w:lineRule="auto"/>
              <w:rPr>
                <w:rFonts w:ascii="Times New Roman" w:eastAsia="Times New Roman" w:hAnsi="Times New Roman"/>
                <w:sz w:val="20"/>
                <w:szCs w:val="20"/>
                <w:lang w:eastAsia="ru-RU"/>
              </w:rPr>
            </w:pPr>
            <w:r w:rsidRPr="00686771">
              <w:rPr>
                <w:rFonts w:ascii="Times New Roman" w:eastAsia="Times New Roman" w:hAnsi="Times New Roman"/>
                <w:sz w:val="20"/>
                <w:szCs w:val="20"/>
                <w:lang w:eastAsia="ru-RU"/>
              </w:rPr>
              <w:t xml:space="preserve">116 </w:t>
            </w:r>
          </w:p>
        </w:tc>
        <w:tc>
          <w:tcPr>
            <w:tcW w:w="3514" w:type="dxa"/>
            <w:vAlign w:val="center"/>
            <w:hideMark/>
          </w:tcPr>
          <w:p w:rsidR="00764910" w:rsidRPr="00686771" w:rsidRDefault="00764910" w:rsidP="00C03B31">
            <w:pPr>
              <w:widowControl w:val="0"/>
              <w:spacing w:after="0" w:line="240" w:lineRule="auto"/>
              <w:rPr>
                <w:rFonts w:ascii="Times New Roman" w:eastAsia="Times New Roman" w:hAnsi="Times New Roman"/>
                <w:sz w:val="20"/>
                <w:szCs w:val="20"/>
                <w:lang w:eastAsia="ru-RU"/>
              </w:rPr>
            </w:pPr>
            <w:r w:rsidRPr="00686771">
              <w:rPr>
                <w:rFonts w:ascii="Times New Roman" w:eastAsia="Times New Roman" w:hAnsi="Times New Roman"/>
                <w:sz w:val="20"/>
                <w:szCs w:val="20"/>
                <w:lang w:eastAsia="ru-RU"/>
              </w:rPr>
              <w:t xml:space="preserve">22.06.2020 11:44 </w:t>
            </w:r>
          </w:p>
        </w:tc>
        <w:tc>
          <w:tcPr>
            <w:tcW w:w="2096" w:type="dxa"/>
            <w:vAlign w:val="center"/>
            <w:hideMark/>
          </w:tcPr>
          <w:p w:rsidR="00764910" w:rsidRPr="00686771" w:rsidRDefault="00764910" w:rsidP="00C03B31">
            <w:pPr>
              <w:widowControl w:val="0"/>
              <w:spacing w:after="0" w:line="240" w:lineRule="auto"/>
              <w:rPr>
                <w:rFonts w:ascii="Times New Roman" w:eastAsia="Times New Roman" w:hAnsi="Times New Roman"/>
                <w:sz w:val="20"/>
                <w:szCs w:val="20"/>
                <w:lang w:eastAsia="ru-RU"/>
              </w:rPr>
            </w:pPr>
            <w:r w:rsidRPr="00686771">
              <w:rPr>
                <w:rFonts w:ascii="Times New Roman" w:eastAsia="Times New Roman" w:hAnsi="Times New Roman"/>
                <w:sz w:val="20"/>
                <w:szCs w:val="20"/>
                <w:lang w:eastAsia="ru-RU"/>
              </w:rPr>
              <w:t xml:space="preserve">Понижение </w:t>
            </w:r>
          </w:p>
        </w:tc>
        <w:tc>
          <w:tcPr>
            <w:tcW w:w="1820" w:type="dxa"/>
            <w:vAlign w:val="center"/>
            <w:hideMark/>
          </w:tcPr>
          <w:p w:rsidR="00764910" w:rsidRPr="00686771" w:rsidRDefault="00764910" w:rsidP="00C03B31">
            <w:pPr>
              <w:widowControl w:val="0"/>
              <w:spacing w:after="0" w:line="240" w:lineRule="auto"/>
              <w:rPr>
                <w:rFonts w:ascii="Times New Roman" w:eastAsia="Times New Roman" w:hAnsi="Times New Roman"/>
                <w:sz w:val="20"/>
                <w:szCs w:val="20"/>
                <w:lang w:eastAsia="ru-RU"/>
              </w:rPr>
            </w:pPr>
            <w:r w:rsidRPr="00686771">
              <w:rPr>
                <w:rFonts w:ascii="Times New Roman" w:eastAsia="Times New Roman" w:hAnsi="Times New Roman"/>
                <w:sz w:val="20"/>
                <w:szCs w:val="20"/>
                <w:lang w:eastAsia="ru-RU"/>
              </w:rPr>
              <w:t xml:space="preserve">3 291 584,00 </w:t>
            </w:r>
          </w:p>
        </w:tc>
      </w:tr>
      <w:tr w:rsidR="00764910" w:rsidRPr="00654921" w:rsidTr="00764910">
        <w:trPr>
          <w:tblCellSpacing w:w="15" w:type="dxa"/>
        </w:trPr>
        <w:tc>
          <w:tcPr>
            <w:tcW w:w="947" w:type="dxa"/>
            <w:vAlign w:val="center"/>
            <w:hideMark/>
          </w:tcPr>
          <w:p w:rsidR="00764910" w:rsidRPr="00686771" w:rsidRDefault="00764910" w:rsidP="00C03B31">
            <w:pPr>
              <w:widowControl w:val="0"/>
              <w:spacing w:after="0" w:line="240" w:lineRule="auto"/>
              <w:rPr>
                <w:rFonts w:ascii="Times New Roman" w:eastAsia="Times New Roman" w:hAnsi="Times New Roman"/>
                <w:sz w:val="20"/>
                <w:szCs w:val="20"/>
                <w:lang w:eastAsia="ru-RU"/>
              </w:rPr>
            </w:pPr>
            <w:r w:rsidRPr="00686771">
              <w:rPr>
                <w:rFonts w:ascii="Times New Roman" w:eastAsia="Times New Roman" w:hAnsi="Times New Roman"/>
                <w:sz w:val="20"/>
                <w:szCs w:val="20"/>
                <w:lang w:eastAsia="ru-RU"/>
              </w:rPr>
              <w:t xml:space="preserve">90 </w:t>
            </w:r>
          </w:p>
        </w:tc>
        <w:tc>
          <w:tcPr>
            <w:tcW w:w="3514" w:type="dxa"/>
            <w:vAlign w:val="center"/>
            <w:hideMark/>
          </w:tcPr>
          <w:p w:rsidR="00764910" w:rsidRPr="00686771" w:rsidRDefault="00764910" w:rsidP="00C03B31">
            <w:pPr>
              <w:widowControl w:val="0"/>
              <w:spacing w:after="0" w:line="240" w:lineRule="auto"/>
              <w:rPr>
                <w:rFonts w:ascii="Times New Roman" w:eastAsia="Times New Roman" w:hAnsi="Times New Roman"/>
                <w:sz w:val="20"/>
                <w:szCs w:val="20"/>
                <w:lang w:eastAsia="ru-RU"/>
              </w:rPr>
            </w:pPr>
            <w:r w:rsidRPr="00686771">
              <w:rPr>
                <w:rFonts w:ascii="Times New Roman" w:eastAsia="Times New Roman" w:hAnsi="Times New Roman"/>
                <w:sz w:val="20"/>
                <w:szCs w:val="20"/>
                <w:lang w:eastAsia="ru-RU"/>
              </w:rPr>
              <w:t xml:space="preserve">22.06.2020 11:34 </w:t>
            </w:r>
          </w:p>
        </w:tc>
        <w:tc>
          <w:tcPr>
            <w:tcW w:w="2096" w:type="dxa"/>
            <w:vAlign w:val="center"/>
            <w:hideMark/>
          </w:tcPr>
          <w:p w:rsidR="00764910" w:rsidRPr="00686771" w:rsidRDefault="00764910" w:rsidP="00C03B31">
            <w:pPr>
              <w:widowControl w:val="0"/>
              <w:spacing w:after="0" w:line="240" w:lineRule="auto"/>
              <w:rPr>
                <w:rFonts w:ascii="Times New Roman" w:eastAsia="Times New Roman" w:hAnsi="Times New Roman"/>
                <w:sz w:val="20"/>
                <w:szCs w:val="20"/>
                <w:lang w:eastAsia="ru-RU"/>
              </w:rPr>
            </w:pPr>
            <w:r w:rsidRPr="00686771">
              <w:rPr>
                <w:rFonts w:ascii="Times New Roman" w:eastAsia="Times New Roman" w:hAnsi="Times New Roman"/>
                <w:sz w:val="20"/>
                <w:szCs w:val="20"/>
                <w:lang w:eastAsia="ru-RU"/>
              </w:rPr>
              <w:t xml:space="preserve">Понижение </w:t>
            </w:r>
          </w:p>
        </w:tc>
        <w:tc>
          <w:tcPr>
            <w:tcW w:w="1820" w:type="dxa"/>
            <w:vAlign w:val="center"/>
            <w:hideMark/>
          </w:tcPr>
          <w:p w:rsidR="00764910" w:rsidRPr="00686771" w:rsidRDefault="00764910" w:rsidP="00C03B31">
            <w:pPr>
              <w:widowControl w:val="0"/>
              <w:spacing w:after="0" w:line="240" w:lineRule="auto"/>
              <w:rPr>
                <w:rFonts w:ascii="Times New Roman" w:eastAsia="Times New Roman" w:hAnsi="Times New Roman"/>
                <w:sz w:val="20"/>
                <w:szCs w:val="20"/>
                <w:lang w:eastAsia="ru-RU"/>
              </w:rPr>
            </w:pPr>
            <w:r w:rsidRPr="00686771">
              <w:rPr>
                <w:rFonts w:ascii="Times New Roman" w:eastAsia="Times New Roman" w:hAnsi="Times New Roman"/>
                <w:sz w:val="20"/>
                <w:szCs w:val="20"/>
                <w:lang w:eastAsia="ru-RU"/>
              </w:rPr>
              <w:t xml:space="preserve">5 530 200,00 </w:t>
            </w:r>
          </w:p>
        </w:tc>
      </w:tr>
      <w:tr w:rsidR="00764910" w:rsidRPr="00654921" w:rsidTr="00764910">
        <w:trPr>
          <w:tblCellSpacing w:w="15" w:type="dxa"/>
        </w:trPr>
        <w:tc>
          <w:tcPr>
            <w:tcW w:w="947" w:type="dxa"/>
            <w:vAlign w:val="center"/>
            <w:hideMark/>
          </w:tcPr>
          <w:p w:rsidR="00764910" w:rsidRPr="00686771" w:rsidRDefault="00764910" w:rsidP="00C03B31">
            <w:pPr>
              <w:widowControl w:val="0"/>
              <w:spacing w:after="0" w:line="240" w:lineRule="auto"/>
              <w:rPr>
                <w:rFonts w:ascii="Times New Roman" w:eastAsia="Times New Roman" w:hAnsi="Times New Roman"/>
                <w:sz w:val="20"/>
                <w:szCs w:val="20"/>
                <w:lang w:eastAsia="ru-RU"/>
              </w:rPr>
            </w:pPr>
            <w:r w:rsidRPr="00686771">
              <w:rPr>
                <w:rFonts w:ascii="Times New Roman" w:eastAsia="Times New Roman" w:hAnsi="Times New Roman"/>
                <w:sz w:val="20"/>
                <w:szCs w:val="20"/>
                <w:lang w:eastAsia="ru-RU"/>
              </w:rPr>
              <w:t xml:space="preserve">30 </w:t>
            </w:r>
          </w:p>
        </w:tc>
        <w:tc>
          <w:tcPr>
            <w:tcW w:w="3514" w:type="dxa"/>
            <w:vAlign w:val="center"/>
            <w:hideMark/>
          </w:tcPr>
          <w:p w:rsidR="00764910" w:rsidRPr="00686771" w:rsidRDefault="00764910" w:rsidP="00C03B31">
            <w:pPr>
              <w:widowControl w:val="0"/>
              <w:spacing w:after="0" w:line="240" w:lineRule="auto"/>
              <w:rPr>
                <w:rFonts w:ascii="Times New Roman" w:eastAsia="Times New Roman" w:hAnsi="Times New Roman"/>
                <w:sz w:val="20"/>
                <w:szCs w:val="20"/>
                <w:lang w:eastAsia="ru-RU"/>
              </w:rPr>
            </w:pPr>
            <w:r w:rsidRPr="00686771">
              <w:rPr>
                <w:rFonts w:ascii="Times New Roman" w:eastAsia="Times New Roman" w:hAnsi="Times New Roman"/>
                <w:sz w:val="20"/>
                <w:szCs w:val="20"/>
                <w:lang w:eastAsia="ru-RU"/>
              </w:rPr>
              <w:t xml:space="preserve">22.06.2020 11:43 </w:t>
            </w:r>
          </w:p>
        </w:tc>
        <w:tc>
          <w:tcPr>
            <w:tcW w:w="2096" w:type="dxa"/>
            <w:vAlign w:val="center"/>
            <w:hideMark/>
          </w:tcPr>
          <w:p w:rsidR="00764910" w:rsidRPr="00686771" w:rsidRDefault="00764910" w:rsidP="00C03B31">
            <w:pPr>
              <w:widowControl w:val="0"/>
              <w:spacing w:after="0" w:line="240" w:lineRule="auto"/>
              <w:rPr>
                <w:rFonts w:ascii="Times New Roman" w:eastAsia="Times New Roman" w:hAnsi="Times New Roman"/>
                <w:sz w:val="20"/>
                <w:szCs w:val="20"/>
                <w:lang w:eastAsia="ru-RU"/>
              </w:rPr>
            </w:pPr>
            <w:r w:rsidRPr="00686771">
              <w:rPr>
                <w:rFonts w:ascii="Times New Roman" w:eastAsia="Times New Roman" w:hAnsi="Times New Roman"/>
                <w:sz w:val="20"/>
                <w:szCs w:val="20"/>
                <w:lang w:eastAsia="ru-RU"/>
              </w:rPr>
              <w:t xml:space="preserve">Понижение </w:t>
            </w:r>
          </w:p>
        </w:tc>
        <w:tc>
          <w:tcPr>
            <w:tcW w:w="1820" w:type="dxa"/>
            <w:vAlign w:val="center"/>
            <w:hideMark/>
          </w:tcPr>
          <w:p w:rsidR="00764910" w:rsidRPr="00686771" w:rsidRDefault="00764910" w:rsidP="00C03B31">
            <w:pPr>
              <w:widowControl w:val="0"/>
              <w:spacing w:after="0" w:line="240" w:lineRule="auto"/>
              <w:rPr>
                <w:rFonts w:ascii="Times New Roman" w:eastAsia="Times New Roman" w:hAnsi="Times New Roman"/>
                <w:sz w:val="20"/>
                <w:szCs w:val="20"/>
                <w:lang w:eastAsia="ru-RU"/>
              </w:rPr>
            </w:pPr>
            <w:r w:rsidRPr="00686771">
              <w:rPr>
                <w:rFonts w:ascii="Times New Roman" w:eastAsia="Times New Roman" w:hAnsi="Times New Roman"/>
                <w:sz w:val="20"/>
                <w:szCs w:val="20"/>
                <w:lang w:eastAsia="ru-RU"/>
              </w:rPr>
              <w:t xml:space="preserve">3 321 238,22 </w:t>
            </w:r>
          </w:p>
        </w:tc>
      </w:tr>
    </w:tbl>
    <w:p w:rsidR="00764910" w:rsidRPr="00654921" w:rsidRDefault="00764910" w:rsidP="00C03B31">
      <w:pPr>
        <w:widowControl w:val="0"/>
        <w:autoSpaceDE w:val="0"/>
        <w:autoSpaceDN w:val="0"/>
        <w:adjustRightInd w:val="0"/>
        <w:spacing w:after="0" w:line="240" w:lineRule="auto"/>
        <w:ind w:firstLine="567"/>
        <w:jc w:val="both"/>
        <w:rPr>
          <w:rFonts w:ascii="Times New Roman" w:eastAsia="Times New Roman" w:hAnsi="Times New Roman"/>
          <w:b/>
          <w:bCs/>
          <w:sz w:val="25"/>
          <w:szCs w:val="25"/>
          <w:lang w:eastAsia="ru-RU"/>
        </w:rPr>
      </w:pPr>
    </w:p>
    <w:p w:rsidR="00764910" w:rsidRPr="00654921" w:rsidRDefault="00764910" w:rsidP="00C03B31">
      <w:pPr>
        <w:widowControl w:val="0"/>
        <w:autoSpaceDE w:val="0"/>
        <w:autoSpaceDN w:val="0"/>
        <w:adjustRightInd w:val="0"/>
        <w:spacing w:after="0" w:line="240" w:lineRule="auto"/>
        <w:ind w:firstLine="567"/>
        <w:jc w:val="both"/>
        <w:rPr>
          <w:rFonts w:ascii="Times New Roman" w:eastAsia="Times New Roman" w:hAnsi="Times New Roman"/>
          <w:color w:val="000000"/>
          <w:sz w:val="25"/>
          <w:szCs w:val="25"/>
          <w:lang w:eastAsia="ru-RU"/>
        </w:rPr>
      </w:pPr>
      <w:r w:rsidRPr="00654921">
        <w:rPr>
          <w:rFonts w:ascii="Times New Roman" w:eastAsia="Times New Roman" w:hAnsi="Times New Roman"/>
          <w:color w:val="000000"/>
          <w:sz w:val="25"/>
          <w:szCs w:val="25"/>
          <w:lang w:eastAsia="ru-RU"/>
        </w:rPr>
        <w:t>Согласно протоколу подведения итогов электронного аукциона от 25.06.2020 №0157200000320000464-3 (Размещено в ЕИС 26.06.2020 16:45 (МСК) Аукционная комиссия при рассмотрении заявок участников аукциона, применив пункт 3 статьи 69 Закона о контрактной системе, рассмотрела только первые пять заявок участников аукциона на предмет соответствия их требованиям документации об аукционе.</w:t>
      </w:r>
      <w:r w:rsidR="00BA7451" w:rsidRPr="00654921">
        <w:rPr>
          <w:rFonts w:ascii="Times New Roman" w:eastAsia="Times New Roman" w:hAnsi="Times New Roman"/>
          <w:color w:val="000000"/>
          <w:sz w:val="25"/>
          <w:szCs w:val="25"/>
          <w:lang w:eastAsia="ru-RU"/>
        </w:rPr>
        <w:t xml:space="preserve"> Участники аукциона: ЗАО НПО "ГАРАНТ" (предложенная общая цена контрактов - 3 291 584,00 руб.); ООО «КИТ» (предложенная общая цена контрактов - 3 321 238,22 руб.); ООО "ФИРМА МЕДСИЛ" (предложенная общая цена контрактов - 3 340 000,00 руб.); ООО "КОМПАНИЯ КИЛЬ-НЕВА" (предложенная общая цена контрактов - 3 528 816,44 руб.); ООО "БСС" (предложенная общая цена контрактов - 3 706 740,36 руб.) - признаны соответствующими. Победителем электронного аукциона - ЗАО НПО "ГАРАНТ".</w:t>
      </w:r>
    </w:p>
    <w:p w:rsidR="004F6D79" w:rsidRPr="00654921" w:rsidRDefault="00BA7451" w:rsidP="00C03B31">
      <w:pPr>
        <w:widowControl w:val="0"/>
        <w:autoSpaceDE w:val="0"/>
        <w:autoSpaceDN w:val="0"/>
        <w:adjustRightInd w:val="0"/>
        <w:spacing w:after="0" w:line="240" w:lineRule="auto"/>
        <w:ind w:firstLine="567"/>
        <w:jc w:val="both"/>
        <w:rPr>
          <w:rFonts w:ascii="Times New Roman" w:eastAsia="Times New Roman" w:hAnsi="Times New Roman"/>
          <w:color w:val="000000"/>
          <w:sz w:val="25"/>
          <w:szCs w:val="25"/>
          <w:lang w:eastAsia="ru-RU"/>
        </w:rPr>
      </w:pPr>
      <w:r w:rsidRPr="00654921">
        <w:rPr>
          <w:rFonts w:ascii="Times New Roman" w:eastAsia="Times New Roman" w:hAnsi="Times New Roman"/>
          <w:color w:val="000000"/>
          <w:sz w:val="25"/>
          <w:szCs w:val="25"/>
          <w:lang w:eastAsia="ru-RU"/>
        </w:rPr>
        <w:t>29 июня</w:t>
      </w:r>
      <w:r w:rsidR="00F97EF9" w:rsidRPr="00654921">
        <w:rPr>
          <w:rFonts w:ascii="Times New Roman" w:eastAsia="Times New Roman" w:hAnsi="Times New Roman"/>
          <w:color w:val="000000"/>
          <w:sz w:val="25"/>
          <w:szCs w:val="25"/>
          <w:lang w:eastAsia="ru-RU"/>
        </w:rPr>
        <w:t xml:space="preserve"> 2020</w:t>
      </w:r>
      <w:r w:rsidR="004F6D79" w:rsidRPr="00654921">
        <w:rPr>
          <w:rFonts w:ascii="Times New Roman" w:eastAsia="Times New Roman" w:hAnsi="Times New Roman"/>
          <w:color w:val="000000"/>
          <w:sz w:val="25"/>
          <w:szCs w:val="25"/>
          <w:lang w:eastAsia="ru-RU"/>
        </w:rPr>
        <w:t xml:space="preserve"> года (</w:t>
      </w:r>
      <w:proofErr w:type="spellStart"/>
      <w:r w:rsidR="004F6D79" w:rsidRPr="00654921">
        <w:rPr>
          <w:rFonts w:ascii="Times New Roman" w:eastAsia="Times New Roman" w:hAnsi="Times New Roman"/>
          <w:color w:val="000000"/>
          <w:sz w:val="25"/>
          <w:szCs w:val="25"/>
          <w:lang w:eastAsia="ru-RU"/>
        </w:rPr>
        <w:t>вх</w:t>
      </w:r>
      <w:proofErr w:type="spellEnd"/>
      <w:r w:rsidR="004F6D79" w:rsidRPr="00654921">
        <w:rPr>
          <w:rFonts w:ascii="Times New Roman" w:eastAsia="Times New Roman" w:hAnsi="Times New Roman"/>
          <w:color w:val="000000"/>
          <w:sz w:val="25"/>
          <w:szCs w:val="25"/>
          <w:lang w:eastAsia="ru-RU"/>
        </w:rPr>
        <w:t>. №</w:t>
      </w:r>
      <w:r w:rsidRPr="00654921">
        <w:rPr>
          <w:rFonts w:ascii="Times New Roman" w:eastAsia="Times New Roman" w:hAnsi="Times New Roman"/>
          <w:color w:val="000000"/>
          <w:sz w:val="25"/>
          <w:szCs w:val="25"/>
          <w:lang w:eastAsia="ru-RU"/>
        </w:rPr>
        <w:t>598</w:t>
      </w:r>
      <w:r w:rsidR="004F6D79" w:rsidRPr="00654921">
        <w:rPr>
          <w:rFonts w:ascii="Times New Roman" w:eastAsia="Times New Roman" w:hAnsi="Times New Roman"/>
          <w:color w:val="000000"/>
          <w:sz w:val="25"/>
          <w:szCs w:val="25"/>
          <w:lang w:eastAsia="ru-RU"/>
        </w:rPr>
        <w:t>-</w:t>
      </w:r>
      <w:r w:rsidR="00DC5AC6" w:rsidRPr="00654921">
        <w:rPr>
          <w:rFonts w:ascii="Times New Roman" w:eastAsia="Times New Roman" w:hAnsi="Times New Roman"/>
          <w:color w:val="000000"/>
          <w:sz w:val="25"/>
          <w:szCs w:val="25"/>
          <w:lang w:eastAsia="ru-RU"/>
        </w:rPr>
        <w:t>з</w:t>
      </w:r>
      <w:r w:rsidR="004F6D79" w:rsidRPr="00654921">
        <w:rPr>
          <w:rFonts w:ascii="Times New Roman" w:eastAsia="Times New Roman" w:hAnsi="Times New Roman"/>
          <w:color w:val="000000"/>
          <w:sz w:val="25"/>
          <w:szCs w:val="25"/>
          <w:lang w:eastAsia="ru-RU"/>
        </w:rPr>
        <w:t xml:space="preserve">) поступила жалоба от Заявителя. </w:t>
      </w:r>
    </w:p>
    <w:p w:rsidR="00F63255" w:rsidRPr="00654921" w:rsidRDefault="00F97EF9" w:rsidP="00C03B31">
      <w:pPr>
        <w:widowControl w:val="0"/>
        <w:autoSpaceDE w:val="0"/>
        <w:autoSpaceDN w:val="0"/>
        <w:adjustRightInd w:val="0"/>
        <w:spacing w:after="0" w:line="240" w:lineRule="auto"/>
        <w:ind w:firstLine="567"/>
        <w:jc w:val="both"/>
        <w:rPr>
          <w:rFonts w:ascii="Times New Roman" w:eastAsia="Times New Roman" w:hAnsi="Times New Roman"/>
          <w:color w:val="000000"/>
          <w:sz w:val="25"/>
          <w:szCs w:val="25"/>
          <w:lang w:eastAsia="ru-RU"/>
        </w:rPr>
      </w:pPr>
      <w:r w:rsidRPr="00654921">
        <w:rPr>
          <w:rFonts w:ascii="Times New Roman" w:eastAsia="Times New Roman" w:hAnsi="Times New Roman"/>
          <w:color w:val="000000"/>
          <w:sz w:val="25"/>
          <w:szCs w:val="25"/>
          <w:lang w:eastAsia="ru-RU"/>
        </w:rPr>
        <w:lastRenderedPageBreak/>
        <w:t xml:space="preserve">Рассмотрение жалобы состоялось </w:t>
      </w:r>
      <w:r w:rsidR="00BA7451" w:rsidRPr="00654921">
        <w:rPr>
          <w:rFonts w:ascii="Times New Roman" w:eastAsia="Times New Roman" w:hAnsi="Times New Roman"/>
          <w:color w:val="000000"/>
          <w:sz w:val="25"/>
          <w:szCs w:val="25"/>
          <w:lang w:eastAsia="ru-RU"/>
        </w:rPr>
        <w:t>07 июля</w:t>
      </w:r>
      <w:r w:rsidRPr="00654921">
        <w:rPr>
          <w:rFonts w:ascii="Times New Roman" w:eastAsia="Times New Roman" w:hAnsi="Times New Roman"/>
          <w:color w:val="000000"/>
          <w:sz w:val="25"/>
          <w:szCs w:val="25"/>
          <w:lang w:eastAsia="ru-RU"/>
        </w:rPr>
        <w:t xml:space="preserve"> 2020 года в 1</w:t>
      </w:r>
      <w:r w:rsidR="00BA7451" w:rsidRPr="00654921">
        <w:rPr>
          <w:rFonts w:ascii="Times New Roman" w:eastAsia="Times New Roman" w:hAnsi="Times New Roman"/>
          <w:color w:val="000000"/>
          <w:sz w:val="25"/>
          <w:szCs w:val="25"/>
          <w:lang w:eastAsia="ru-RU"/>
        </w:rPr>
        <w:t>7</w:t>
      </w:r>
      <w:r w:rsidRPr="00654921">
        <w:rPr>
          <w:rFonts w:ascii="Times New Roman" w:eastAsia="Times New Roman" w:hAnsi="Times New Roman"/>
          <w:color w:val="000000"/>
          <w:sz w:val="25"/>
          <w:szCs w:val="25"/>
          <w:lang w:eastAsia="ru-RU"/>
        </w:rPr>
        <w:t xml:space="preserve"> часов 00 минут.</w:t>
      </w:r>
    </w:p>
    <w:p w:rsidR="00F97EF9" w:rsidRPr="00654921" w:rsidRDefault="00F97EF9" w:rsidP="00C03B31">
      <w:pPr>
        <w:widowControl w:val="0"/>
        <w:autoSpaceDE w:val="0"/>
        <w:autoSpaceDN w:val="0"/>
        <w:adjustRightInd w:val="0"/>
        <w:spacing w:after="0" w:line="240" w:lineRule="auto"/>
        <w:ind w:firstLine="567"/>
        <w:jc w:val="both"/>
        <w:rPr>
          <w:rFonts w:ascii="Times New Roman" w:hAnsi="Times New Roman"/>
          <w:sz w:val="25"/>
          <w:szCs w:val="25"/>
          <w:lang w:eastAsia="ru-RU"/>
        </w:rPr>
      </w:pPr>
    </w:p>
    <w:p w:rsidR="004F6D79" w:rsidRPr="00654921" w:rsidRDefault="004F6D79" w:rsidP="00C03B31">
      <w:pPr>
        <w:widowControl w:val="0"/>
        <w:autoSpaceDE w:val="0"/>
        <w:autoSpaceDN w:val="0"/>
        <w:adjustRightInd w:val="0"/>
        <w:spacing w:after="0" w:line="240" w:lineRule="auto"/>
        <w:ind w:firstLine="567"/>
        <w:jc w:val="both"/>
        <w:rPr>
          <w:rFonts w:ascii="Times New Roman" w:hAnsi="Times New Roman"/>
          <w:b/>
          <w:color w:val="000000"/>
          <w:sz w:val="25"/>
          <w:szCs w:val="25"/>
          <w:lang w:eastAsia="ru-RU"/>
        </w:rPr>
      </w:pPr>
      <w:r w:rsidRPr="00654921">
        <w:rPr>
          <w:rFonts w:ascii="Times New Roman" w:hAnsi="Times New Roman"/>
          <w:b/>
          <w:color w:val="000000"/>
          <w:sz w:val="25"/>
          <w:szCs w:val="25"/>
          <w:lang w:eastAsia="ru-RU"/>
        </w:rPr>
        <w:t>По мнению Заявителя, его права и законные интересы нарушены следующими действиями Заказчика (жалоба</w:t>
      </w:r>
      <w:r w:rsidRPr="00654921">
        <w:rPr>
          <w:rFonts w:ascii="Times New Roman" w:hAnsi="Times New Roman"/>
          <w:b/>
          <w:sz w:val="25"/>
          <w:szCs w:val="25"/>
        </w:rPr>
        <w:t xml:space="preserve"> в материалах дела, </w:t>
      </w:r>
      <w:proofErr w:type="gramStart"/>
      <w:r w:rsidR="001A2825" w:rsidRPr="00654921">
        <w:rPr>
          <w:rFonts w:ascii="Times New Roman" w:hAnsi="Times New Roman"/>
          <w:b/>
          <w:sz w:val="25"/>
          <w:szCs w:val="25"/>
        </w:rPr>
        <w:t>вх</w:t>
      </w:r>
      <w:r w:rsidRPr="00654921">
        <w:rPr>
          <w:rFonts w:ascii="Times New Roman" w:hAnsi="Times New Roman"/>
          <w:b/>
          <w:sz w:val="25"/>
          <w:szCs w:val="25"/>
        </w:rPr>
        <w:t>.№</w:t>
      </w:r>
      <w:proofErr w:type="gramEnd"/>
      <w:r w:rsidR="00BA7451" w:rsidRPr="00654921">
        <w:rPr>
          <w:rFonts w:ascii="Times New Roman" w:hAnsi="Times New Roman"/>
          <w:b/>
          <w:sz w:val="25"/>
          <w:szCs w:val="25"/>
        </w:rPr>
        <w:t>598</w:t>
      </w:r>
      <w:r w:rsidR="001A2825" w:rsidRPr="00654921">
        <w:rPr>
          <w:rFonts w:ascii="Times New Roman" w:hAnsi="Times New Roman"/>
          <w:b/>
          <w:sz w:val="25"/>
          <w:szCs w:val="25"/>
        </w:rPr>
        <w:t>-з</w:t>
      </w:r>
      <w:r w:rsidRPr="00654921">
        <w:rPr>
          <w:rFonts w:ascii="Times New Roman" w:hAnsi="Times New Roman"/>
          <w:b/>
          <w:sz w:val="25"/>
          <w:szCs w:val="25"/>
        </w:rPr>
        <w:t xml:space="preserve"> о</w:t>
      </w:r>
      <w:r w:rsidRPr="00654921">
        <w:rPr>
          <w:rFonts w:ascii="Times New Roman" w:hAnsi="Times New Roman"/>
          <w:b/>
          <w:color w:val="000000"/>
          <w:sz w:val="25"/>
          <w:szCs w:val="25"/>
          <w:lang w:eastAsia="ru-RU"/>
        </w:rPr>
        <w:t xml:space="preserve">т </w:t>
      </w:r>
      <w:r w:rsidR="00BA7451" w:rsidRPr="00654921">
        <w:rPr>
          <w:rFonts w:ascii="Times New Roman" w:hAnsi="Times New Roman"/>
          <w:b/>
          <w:color w:val="000000"/>
          <w:sz w:val="25"/>
          <w:szCs w:val="25"/>
          <w:lang w:eastAsia="ru-RU"/>
        </w:rPr>
        <w:t>29.06</w:t>
      </w:r>
      <w:r w:rsidR="00F97EF9" w:rsidRPr="00654921">
        <w:rPr>
          <w:rFonts w:ascii="Times New Roman" w:hAnsi="Times New Roman"/>
          <w:b/>
          <w:color w:val="000000"/>
          <w:sz w:val="25"/>
          <w:szCs w:val="25"/>
          <w:lang w:eastAsia="ru-RU"/>
        </w:rPr>
        <w:t>.2020</w:t>
      </w:r>
      <w:r w:rsidRPr="00654921">
        <w:rPr>
          <w:rFonts w:ascii="Times New Roman" w:hAnsi="Times New Roman"/>
          <w:b/>
          <w:color w:val="000000"/>
          <w:sz w:val="25"/>
          <w:szCs w:val="25"/>
          <w:lang w:eastAsia="ru-RU"/>
        </w:rPr>
        <w:t>).</w:t>
      </w:r>
    </w:p>
    <w:p w:rsidR="00C31DDE" w:rsidRPr="00654921" w:rsidRDefault="00C31DDE" w:rsidP="00C03B31">
      <w:pPr>
        <w:pStyle w:val="a3"/>
        <w:widowControl w:val="0"/>
        <w:autoSpaceDE w:val="0"/>
        <w:autoSpaceDN w:val="0"/>
        <w:adjustRightInd w:val="0"/>
        <w:spacing w:after="0" w:line="240" w:lineRule="auto"/>
        <w:ind w:left="0" w:firstLine="567"/>
        <w:contextualSpacing w:val="0"/>
        <w:jc w:val="both"/>
        <w:rPr>
          <w:rFonts w:ascii="Times New Roman" w:hAnsi="Times New Roman"/>
          <w:sz w:val="25"/>
          <w:szCs w:val="25"/>
        </w:rPr>
      </w:pPr>
      <w:r w:rsidRPr="00654921">
        <w:rPr>
          <w:rFonts w:ascii="Times New Roman" w:eastAsia="Times New Roman" w:hAnsi="Times New Roman"/>
          <w:color w:val="000000"/>
          <w:sz w:val="25"/>
          <w:szCs w:val="25"/>
          <w:lang w:eastAsia="ru-RU"/>
        </w:rPr>
        <w:t>Единая комиссия должна была рассмотреть все заявки участников и по результатам рассмотрения вторых частей заявок отклонить заявки  участников предложивших в своей заявке товар иностранного происхождения, однако комиссией было рассмотрено только первые 5 заявок и не была рассмотрена заявка Заявителя, предложившего товар отечественного производства и не применено постановление Правительства РФ от 5 февраля 2015 г. № 102 "Об ограничениях и условиях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(далее - постановление Правительства РФ № 102) ко всем участникам закупки.</w:t>
      </w:r>
      <w:r w:rsidRPr="00654921">
        <w:rPr>
          <w:rFonts w:ascii="Times New Roman" w:hAnsi="Times New Roman"/>
          <w:sz w:val="25"/>
          <w:szCs w:val="25"/>
        </w:rPr>
        <w:t xml:space="preserve"> </w:t>
      </w:r>
    </w:p>
    <w:p w:rsidR="00F63255" w:rsidRPr="00654921" w:rsidRDefault="00C31DDE" w:rsidP="00C03B31">
      <w:pPr>
        <w:pStyle w:val="a3"/>
        <w:widowControl w:val="0"/>
        <w:autoSpaceDE w:val="0"/>
        <w:autoSpaceDN w:val="0"/>
        <w:adjustRightInd w:val="0"/>
        <w:spacing w:after="0" w:line="240" w:lineRule="auto"/>
        <w:ind w:left="0" w:firstLine="567"/>
        <w:contextualSpacing w:val="0"/>
        <w:jc w:val="both"/>
        <w:rPr>
          <w:rFonts w:ascii="Times New Roman" w:eastAsia="Times New Roman" w:hAnsi="Times New Roman"/>
          <w:color w:val="000000"/>
          <w:sz w:val="25"/>
          <w:szCs w:val="25"/>
          <w:lang w:eastAsia="ru-RU"/>
        </w:rPr>
      </w:pPr>
      <w:r w:rsidRPr="00654921">
        <w:rPr>
          <w:rFonts w:ascii="Times New Roman" w:eastAsia="Times New Roman" w:hAnsi="Times New Roman"/>
          <w:color w:val="000000"/>
          <w:sz w:val="25"/>
          <w:szCs w:val="25"/>
          <w:lang w:eastAsia="ru-RU"/>
        </w:rPr>
        <w:t>Указанное решение аукционной комиссии противоречит требованиям Документации об электронном аукционе, нарушает часть 6 статьи 69 Закона о контрактной системе, постановление Правительства РФ № 102 и Постановление Правительства РФ № 967, а также права и законные интересы Заявителя, как поставщика продукции российского производства.</w:t>
      </w:r>
    </w:p>
    <w:p w:rsidR="00C31DDE" w:rsidRPr="00654921" w:rsidRDefault="00C31DDE" w:rsidP="00C03B31">
      <w:pPr>
        <w:pStyle w:val="a3"/>
        <w:widowControl w:val="0"/>
        <w:autoSpaceDE w:val="0"/>
        <w:autoSpaceDN w:val="0"/>
        <w:adjustRightInd w:val="0"/>
        <w:spacing w:after="0" w:line="240" w:lineRule="auto"/>
        <w:ind w:left="0" w:firstLine="567"/>
        <w:contextualSpacing w:val="0"/>
        <w:jc w:val="both"/>
        <w:rPr>
          <w:rFonts w:ascii="Times New Roman" w:eastAsia="Times New Roman" w:hAnsi="Times New Roman"/>
          <w:color w:val="000000"/>
          <w:sz w:val="25"/>
          <w:szCs w:val="25"/>
          <w:lang w:eastAsia="ru-RU"/>
        </w:rPr>
      </w:pPr>
    </w:p>
    <w:p w:rsidR="004F6D79" w:rsidRPr="00654921" w:rsidRDefault="004F6D79" w:rsidP="00C03B31">
      <w:pPr>
        <w:widowControl w:val="0"/>
        <w:autoSpaceDE w:val="0"/>
        <w:autoSpaceDN w:val="0"/>
        <w:adjustRightInd w:val="0"/>
        <w:spacing w:after="0" w:line="240" w:lineRule="auto"/>
        <w:ind w:firstLine="567"/>
        <w:jc w:val="both"/>
        <w:rPr>
          <w:rFonts w:ascii="Times New Roman" w:hAnsi="Times New Roman"/>
          <w:b/>
          <w:color w:val="000000"/>
          <w:sz w:val="25"/>
          <w:szCs w:val="25"/>
          <w:lang w:eastAsia="ru-RU"/>
        </w:rPr>
      </w:pPr>
      <w:r w:rsidRPr="00654921">
        <w:rPr>
          <w:rFonts w:ascii="Times New Roman" w:hAnsi="Times New Roman"/>
          <w:b/>
          <w:color w:val="000000"/>
          <w:sz w:val="25"/>
          <w:szCs w:val="25"/>
          <w:lang w:eastAsia="ru-RU"/>
        </w:rPr>
        <w:t>Представител</w:t>
      </w:r>
      <w:r w:rsidR="00120E7A" w:rsidRPr="00654921">
        <w:rPr>
          <w:rFonts w:ascii="Times New Roman" w:hAnsi="Times New Roman"/>
          <w:b/>
          <w:color w:val="000000"/>
          <w:sz w:val="25"/>
          <w:szCs w:val="25"/>
          <w:lang w:eastAsia="ru-RU"/>
        </w:rPr>
        <w:t>ь</w:t>
      </w:r>
      <w:r w:rsidRPr="00654921">
        <w:rPr>
          <w:rFonts w:ascii="Times New Roman" w:hAnsi="Times New Roman"/>
          <w:b/>
          <w:color w:val="000000"/>
          <w:sz w:val="25"/>
          <w:szCs w:val="25"/>
          <w:lang w:eastAsia="ru-RU"/>
        </w:rPr>
        <w:t xml:space="preserve"> </w:t>
      </w:r>
      <w:r w:rsidR="00120E7A" w:rsidRPr="00654921">
        <w:rPr>
          <w:rFonts w:ascii="Times New Roman" w:hAnsi="Times New Roman"/>
          <w:b/>
          <w:color w:val="000000"/>
          <w:sz w:val="25"/>
          <w:szCs w:val="25"/>
          <w:lang w:eastAsia="ru-RU"/>
        </w:rPr>
        <w:t xml:space="preserve">Уполномоченного </w:t>
      </w:r>
      <w:proofErr w:type="gramStart"/>
      <w:r w:rsidR="00120E7A" w:rsidRPr="00654921">
        <w:rPr>
          <w:rFonts w:ascii="Times New Roman" w:hAnsi="Times New Roman"/>
          <w:b/>
          <w:color w:val="000000"/>
          <w:sz w:val="25"/>
          <w:szCs w:val="25"/>
          <w:lang w:eastAsia="ru-RU"/>
        </w:rPr>
        <w:t xml:space="preserve">органа </w:t>
      </w:r>
      <w:r w:rsidRPr="00654921">
        <w:rPr>
          <w:rFonts w:ascii="Times New Roman" w:hAnsi="Times New Roman"/>
          <w:b/>
          <w:color w:val="000000"/>
          <w:sz w:val="25"/>
          <w:szCs w:val="25"/>
          <w:lang w:eastAsia="ru-RU"/>
        </w:rPr>
        <w:t xml:space="preserve"> не</w:t>
      </w:r>
      <w:proofErr w:type="gramEnd"/>
      <w:r w:rsidRPr="00654921">
        <w:rPr>
          <w:rFonts w:ascii="Times New Roman" w:hAnsi="Times New Roman"/>
          <w:b/>
          <w:color w:val="000000"/>
          <w:sz w:val="25"/>
          <w:szCs w:val="25"/>
          <w:lang w:eastAsia="ru-RU"/>
        </w:rPr>
        <w:t xml:space="preserve"> согласился с доводами Заявителя и сообщил следующее (письменные объяснения, </w:t>
      </w:r>
      <w:r w:rsidR="005A07EE" w:rsidRPr="00654921">
        <w:rPr>
          <w:rFonts w:ascii="Times New Roman" w:hAnsi="Times New Roman"/>
          <w:b/>
          <w:color w:val="000000"/>
          <w:sz w:val="25"/>
          <w:szCs w:val="25"/>
          <w:lang w:eastAsia="ru-RU"/>
        </w:rPr>
        <w:t xml:space="preserve">исх. </w:t>
      </w:r>
      <w:r w:rsidR="00120E7A" w:rsidRPr="00654921">
        <w:rPr>
          <w:rFonts w:ascii="Times New Roman" w:hAnsi="Times New Roman"/>
          <w:b/>
          <w:color w:val="000000"/>
          <w:sz w:val="25"/>
          <w:szCs w:val="25"/>
          <w:lang w:eastAsia="ru-RU"/>
        </w:rPr>
        <w:t>КЗ-21-</w:t>
      </w:r>
      <w:r w:rsidR="00C31DDE" w:rsidRPr="00654921">
        <w:rPr>
          <w:rFonts w:ascii="Times New Roman" w:hAnsi="Times New Roman"/>
          <w:b/>
          <w:color w:val="000000"/>
          <w:sz w:val="25"/>
          <w:szCs w:val="25"/>
          <w:lang w:eastAsia="ru-RU"/>
        </w:rPr>
        <w:t>212</w:t>
      </w:r>
      <w:r w:rsidR="006B076A" w:rsidRPr="00654921">
        <w:rPr>
          <w:rFonts w:ascii="Times New Roman" w:hAnsi="Times New Roman"/>
          <w:b/>
          <w:color w:val="000000"/>
          <w:sz w:val="25"/>
          <w:szCs w:val="25"/>
          <w:lang w:eastAsia="ru-RU"/>
        </w:rPr>
        <w:t xml:space="preserve"> от </w:t>
      </w:r>
      <w:r w:rsidR="00C31DDE" w:rsidRPr="00654921">
        <w:rPr>
          <w:rFonts w:ascii="Times New Roman" w:hAnsi="Times New Roman"/>
          <w:b/>
          <w:color w:val="000000"/>
          <w:sz w:val="25"/>
          <w:szCs w:val="25"/>
          <w:lang w:eastAsia="ru-RU"/>
        </w:rPr>
        <w:t>03.07.</w:t>
      </w:r>
      <w:r w:rsidRPr="00654921">
        <w:rPr>
          <w:rFonts w:ascii="Times New Roman" w:hAnsi="Times New Roman"/>
          <w:b/>
          <w:color w:val="000000"/>
          <w:sz w:val="25"/>
          <w:szCs w:val="25"/>
          <w:lang w:eastAsia="ru-RU"/>
        </w:rPr>
        <w:t>20</w:t>
      </w:r>
      <w:r w:rsidR="00813E43" w:rsidRPr="00654921">
        <w:rPr>
          <w:rFonts w:ascii="Times New Roman" w:hAnsi="Times New Roman"/>
          <w:b/>
          <w:color w:val="000000"/>
          <w:sz w:val="25"/>
          <w:szCs w:val="25"/>
          <w:lang w:eastAsia="ru-RU"/>
        </w:rPr>
        <w:t>20</w:t>
      </w:r>
      <w:r w:rsidRPr="00654921">
        <w:rPr>
          <w:rFonts w:ascii="Times New Roman" w:hAnsi="Times New Roman"/>
          <w:b/>
          <w:color w:val="000000"/>
          <w:sz w:val="25"/>
          <w:szCs w:val="25"/>
          <w:lang w:eastAsia="ru-RU"/>
        </w:rPr>
        <w:t xml:space="preserve"> года, в материалах дела).</w:t>
      </w:r>
    </w:p>
    <w:p w:rsidR="00120E7A" w:rsidRPr="00654921" w:rsidRDefault="00C31DDE" w:rsidP="00C03B31">
      <w:pPr>
        <w:widowControl w:val="0"/>
        <w:spacing w:after="0" w:line="240" w:lineRule="auto"/>
        <w:ind w:firstLine="567"/>
        <w:jc w:val="both"/>
        <w:rPr>
          <w:rFonts w:ascii="Times New Roman" w:eastAsia="Times New Roman" w:hAnsi="Times New Roman"/>
          <w:color w:val="000000"/>
          <w:sz w:val="25"/>
          <w:szCs w:val="25"/>
          <w:lang w:eastAsia="ru-RU"/>
        </w:rPr>
      </w:pPr>
      <w:r w:rsidRPr="00654921">
        <w:rPr>
          <w:rFonts w:ascii="Times New Roman" w:eastAsia="Times New Roman" w:hAnsi="Times New Roman"/>
          <w:color w:val="000000"/>
          <w:sz w:val="25"/>
          <w:szCs w:val="25"/>
          <w:lang w:eastAsia="ru-RU"/>
        </w:rPr>
        <w:t>Аукционная комиссия рассматривает вторые части заявок направленные в соответствии с частью 19 статьи 68 Закона о контрактной системе, до принятия решения о соответствии пяти таких заявок требованиям, установленным документацией о таком аукционе.</w:t>
      </w:r>
    </w:p>
    <w:p w:rsidR="00C31DDE" w:rsidRPr="00654921" w:rsidRDefault="00C31DDE" w:rsidP="00C03B31">
      <w:pPr>
        <w:widowControl w:val="0"/>
        <w:spacing w:after="0" w:line="240" w:lineRule="auto"/>
        <w:ind w:firstLine="567"/>
        <w:jc w:val="both"/>
        <w:rPr>
          <w:rFonts w:ascii="Times New Roman" w:eastAsia="Times New Roman" w:hAnsi="Times New Roman"/>
          <w:color w:val="000000"/>
          <w:sz w:val="25"/>
          <w:szCs w:val="25"/>
          <w:lang w:eastAsia="ru-RU"/>
        </w:rPr>
      </w:pPr>
    </w:p>
    <w:p w:rsidR="00C7332A" w:rsidRPr="00654921" w:rsidRDefault="00C7332A" w:rsidP="00C03B31">
      <w:pPr>
        <w:widowControl w:val="0"/>
        <w:spacing w:after="0" w:line="240" w:lineRule="auto"/>
        <w:ind w:firstLine="567"/>
        <w:jc w:val="both"/>
        <w:rPr>
          <w:rFonts w:ascii="Times New Roman" w:hAnsi="Times New Roman"/>
          <w:b/>
          <w:color w:val="000000"/>
          <w:sz w:val="25"/>
          <w:szCs w:val="25"/>
          <w:lang w:eastAsia="ru-RU"/>
        </w:rPr>
      </w:pPr>
      <w:proofErr w:type="gramStart"/>
      <w:r w:rsidRPr="00654921">
        <w:rPr>
          <w:rFonts w:ascii="Times New Roman" w:hAnsi="Times New Roman"/>
          <w:b/>
          <w:color w:val="000000"/>
          <w:sz w:val="25"/>
          <w:szCs w:val="25"/>
          <w:lang w:eastAsia="ru-RU"/>
        </w:rPr>
        <w:t>В  результате</w:t>
      </w:r>
      <w:proofErr w:type="gramEnd"/>
      <w:r w:rsidRPr="00654921">
        <w:rPr>
          <w:rFonts w:ascii="Times New Roman" w:hAnsi="Times New Roman"/>
          <w:b/>
          <w:color w:val="000000"/>
          <w:sz w:val="25"/>
          <w:szCs w:val="25"/>
          <w:lang w:eastAsia="ru-RU"/>
        </w:rPr>
        <w:t xml:space="preserve"> рассмотрения жалобы и осуществления в соответствии с п.1 ч.15 ст.99 Закона о контрактной системе внеплановой проверки Комиссия установила следующее:</w:t>
      </w:r>
    </w:p>
    <w:p w:rsidR="004C4AA6" w:rsidRPr="00654921" w:rsidRDefault="004C4AA6" w:rsidP="00C03B31">
      <w:pPr>
        <w:widowControl w:val="0"/>
        <w:spacing w:after="0" w:line="240" w:lineRule="auto"/>
        <w:ind w:firstLine="709"/>
        <w:jc w:val="both"/>
        <w:rPr>
          <w:rFonts w:ascii="Times New Roman" w:eastAsia="Times New Roman" w:hAnsi="Times New Roman"/>
          <w:color w:val="000000"/>
          <w:sz w:val="25"/>
          <w:szCs w:val="25"/>
          <w:lang w:eastAsia="ru-RU"/>
        </w:rPr>
      </w:pPr>
      <w:r w:rsidRPr="00654921">
        <w:rPr>
          <w:rFonts w:ascii="Times New Roman" w:eastAsia="Times New Roman" w:hAnsi="Times New Roman"/>
          <w:color w:val="000000"/>
          <w:sz w:val="25"/>
          <w:szCs w:val="25"/>
          <w:lang w:eastAsia="ru-RU"/>
        </w:rPr>
        <w:t>Согласно части 1 статьи 69 Закона о контрактной системе аукционная комиссия рассматривает вторые части заявок на участие в электронном аукционе и документы, направленные заказчику оператором электронной площадки в соответствии с частью 19 статьи 68 Закона о контрактной системе, в части соответствия их требованиям, установленным документацией о таком аукционе.</w:t>
      </w:r>
    </w:p>
    <w:p w:rsidR="004C4AA6" w:rsidRPr="00654921" w:rsidRDefault="004C4AA6" w:rsidP="00C03B31">
      <w:pPr>
        <w:widowControl w:val="0"/>
        <w:spacing w:after="0" w:line="240" w:lineRule="auto"/>
        <w:ind w:firstLine="709"/>
        <w:jc w:val="both"/>
        <w:rPr>
          <w:rFonts w:ascii="Times New Roman" w:eastAsia="Times New Roman" w:hAnsi="Times New Roman"/>
          <w:color w:val="000000"/>
          <w:sz w:val="25"/>
          <w:szCs w:val="25"/>
          <w:lang w:eastAsia="ru-RU"/>
        </w:rPr>
      </w:pPr>
      <w:r w:rsidRPr="00654921">
        <w:rPr>
          <w:rFonts w:ascii="Times New Roman" w:eastAsia="Times New Roman" w:hAnsi="Times New Roman"/>
          <w:color w:val="000000"/>
          <w:sz w:val="25"/>
          <w:szCs w:val="25"/>
          <w:lang w:eastAsia="ru-RU"/>
        </w:rPr>
        <w:t xml:space="preserve">Согласно части 19 статьи 68 Закона о контрактной системе, в течение одного часа после размещения на электронной площадке протокола, указанного в части 18 настоящей статьи, </w:t>
      </w:r>
      <w:r w:rsidRPr="00654921">
        <w:rPr>
          <w:rFonts w:ascii="Times New Roman" w:eastAsia="Times New Roman" w:hAnsi="Times New Roman"/>
          <w:b/>
          <w:i/>
          <w:color w:val="000000"/>
          <w:sz w:val="25"/>
          <w:szCs w:val="25"/>
          <w:lang w:eastAsia="ru-RU"/>
        </w:rPr>
        <w:t>оператор электронной площадки обязан направить заказчику указанный протокол и вторые части заявок на участие в таком аукционе, поданных его участниками, предложения о цене контракта которых при ранжировании в соответствии с частью 18 настоящей статьи получили первые десять порядковых номеров,</w:t>
      </w:r>
      <w:r w:rsidRPr="00654921">
        <w:rPr>
          <w:rFonts w:ascii="Times New Roman" w:eastAsia="Times New Roman" w:hAnsi="Times New Roman"/>
          <w:color w:val="000000"/>
          <w:sz w:val="25"/>
          <w:szCs w:val="25"/>
          <w:lang w:eastAsia="ru-RU"/>
        </w:rPr>
        <w:t xml:space="preserve"> или в случае, если в таком аукционе принимали участие менее чем десять его участников, вторые части заявок на участие в таком аукционе, поданных его участниками, а также информацию и электронные документы этих участников, предусмотренные частью 11 статьи 24.1 настоящего Федерального закона. При этом при проведении электронного аукциона в случае включения в документацию о закупке в соответствии с пунктом 8 части 1 статьи 33 настоящего Федерального закона проектной документации оператор электронной площадки также направляет заказчику предусмотренные частью 3.1 статьи 66 настоящего Федерального закона первые части заявок таких участников. В течение указанного срока оператор электронной площадки обязан направить участникам соответствующие уведомления.</w:t>
      </w:r>
    </w:p>
    <w:p w:rsidR="004C4AA6" w:rsidRPr="00654921" w:rsidRDefault="004C4AA6" w:rsidP="00C03B31">
      <w:pPr>
        <w:widowControl w:val="0"/>
        <w:spacing w:after="0" w:line="240" w:lineRule="auto"/>
        <w:ind w:firstLine="709"/>
        <w:jc w:val="both"/>
        <w:rPr>
          <w:rFonts w:ascii="Times New Roman" w:eastAsia="Times New Roman" w:hAnsi="Times New Roman"/>
          <w:color w:val="000000"/>
          <w:sz w:val="25"/>
          <w:szCs w:val="25"/>
          <w:lang w:eastAsia="ru-RU"/>
        </w:rPr>
      </w:pPr>
      <w:r w:rsidRPr="00654921">
        <w:rPr>
          <w:rFonts w:ascii="Times New Roman" w:eastAsia="Times New Roman" w:hAnsi="Times New Roman"/>
          <w:color w:val="000000"/>
          <w:sz w:val="25"/>
          <w:szCs w:val="25"/>
          <w:lang w:eastAsia="ru-RU"/>
        </w:rPr>
        <w:t xml:space="preserve">Согласно ч. 2 ст. 69 Закона о контрактной системе аукционной комиссией на основании результатов рассмотрения вторых частей заявок на участие в электронном </w:t>
      </w:r>
      <w:r w:rsidRPr="00654921">
        <w:rPr>
          <w:rFonts w:ascii="Times New Roman" w:eastAsia="Times New Roman" w:hAnsi="Times New Roman"/>
          <w:color w:val="000000"/>
          <w:sz w:val="25"/>
          <w:szCs w:val="25"/>
          <w:lang w:eastAsia="ru-RU"/>
        </w:rPr>
        <w:lastRenderedPageBreak/>
        <w:t>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настоящей статьей.</w:t>
      </w:r>
    </w:p>
    <w:p w:rsidR="004C4AA6" w:rsidRPr="00654921" w:rsidRDefault="004C4AA6" w:rsidP="00C03B31">
      <w:pPr>
        <w:widowControl w:val="0"/>
        <w:spacing w:after="0" w:line="240" w:lineRule="auto"/>
        <w:ind w:firstLine="709"/>
        <w:jc w:val="both"/>
        <w:rPr>
          <w:rFonts w:ascii="Times New Roman" w:eastAsia="Times New Roman" w:hAnsi="Times New Roman"/>
          <w:color w:val="000000"/>
          <w:sz w:val="25"/>
          <w:szCs w:val="25"/>
          <w:lang w:eastAsia="ru-RU"/>
        </w:rPr>
      </w:pPr>
      <w:r w:rsidRPr="00654921">
        <w:rPr>
          <w:rFonts w:ascii="Times New Roman" w:eastAsia="Times New Roman" w:hAnsi="Times New Roman"/>
          <w:color w:val="000000"/>
          <w:sz w:val="25"/>
          <w:szCs w:val="25"/>
          <w:lang w:eastAsia="ru-RU"/>
        </w:rPr>
        <w:t>П. 6 ч. 5 ст. 66 Закона о контрактной системе предусматривает, что вторая часть заявки на участие в электронном аукционе должна содержать документы, предусмотренные нормативными правовыми актами, принятыми в соответствии со статьей 14 Закона о контрактной системе,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п. 6 ч. 5 ст. 66 Закона о контрактной системе,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4C4AA6" w:rsidRPr="00654921" w:rsidRDefault="004C4AA6" w:rsidP="00C03B31">
      <w:pPr>
        <w:widowControl w:val="0"/>
        <w:spacing w:after="0" w:line="240" w:lineRule="auto"/>
        <w:ind w:firstLine="709"/>
        <w:jc w:val="both"/>
        <w:rPr>
          <w:rFonts w:ascii="Times New Roman" w:eastAsia="Times New Roman" w:hAnsi="Times New Roman"/>
          <w:color w:val="000000"/>
          <w:sz w:val="25"/>
          <w:szCs w:val="25"/>
          <w:lang w:eastAsia="ru-RU"/>
        </w:rPr>
      </w:pPr>
      <w:r w:rsidRPr="00654921">
        <w:rPr>
          <w:rFonts w:ascii="Times New Roman" w:eastAsia="Times New Roman" w:hAnsi="Times New Roman"/>
          <w:color w:val="000000"/>
          <w:sz w:val="25"/>
          <w:szCs w:val="25"/>
          <w:lang w:eastAsia="ru-RU"/>
        </w:rPr>
        <w:t>Ч</w:t>
      </w:r>
      <w:r w:rsidR="003A26E4" w:rsidRPr="00654921">
        <w:rPr>
          <w:rFonts w:ascii="Times New Roman" w:eastAsia="Times New Roman" w:hAnsi="Times New Roman"/>
          <w:color w:val="000000"/>
          <w:sz w:val="25"/>
          <w:szCs w:val="25"/>
          <w:lang w:eastAsia="ru-RU"/>
        </w:rPr>
        <w:t xml:space="preserve">. </w:t>
      </w:r>
      <w:r w:rsidRPr="00654921">
        <w:rPr>
          <w:rFonts w:ascii="Times New Roman" w:eastAsia="Times New Roman" w:hAnsi="Times New Roman"/>
          <w:color w:val="000000"/>
          <w:sz w:val="25"/>
          <w:szCs w:val="25"/>
          <w:lang w:eastAsia="ru-RU"/>
        </w:rPr>
        <w:t>6</w:t>
      </w:r>
      <w:r w:rsidR="003A26E4" w:rsidRPr="00654921">
        <w:rPr>
          <w:rFonts w:ascii="Times New Roman" w:eastAsia="Times New Roman" w:hAnsi="Times New Roman"/>
          <w:color w:val="000000"/>
          <w:sz w:val="25"/>
          <w:szCs w:val="25"/>
          <w:lang w:eastAsia="ru-RU"/>
        </w:rPr>
        <w:t xml:space="preserve"> ст.69 Закона о контрактной системе предусмотрено, что з</w:t>
      </w:r>
      <w:r w:rsidRPr="00654921">
        <w:rPr>
          <w:rFonts w:ascii="Times New Roman" w:eastAsia="Times New Roman" w:hAnsi="Times New Roman"/>
          <w:color w:val="000000"/>
          <w:sz w:val="25"/>
          <w:szCs w:val="25"/>
          <w:lang w:eastAsia="ru-RU"/>
        </w:rPr>
        <w:t>аявка на участие в электронном аукционе признается не соответствующей требованиям, установленным документацией о таком аукционе, в случае:</w:t>
      </w:r>
    </w:p>
    <w:p w:rsidR="004C4AA6" w:rsidRPr="00654921" w:rsidRDefault="004C4AA6" w:rsidP="00C03B31">
      <w:pPr>
        <w:widowControl w:val="0"/>
        <w:spacing w:after="0" w:line="240" w:lineRule="auto"/>
        <w:ind w:firstLine="709"/>
        <w:jc w:val="both"/>
        <w:rPr>
          <w:rFonts w:ascii="Times New Roman" w:eastAsia="Times New Roman" w:hAnsi="Times New Roman"/>
          <w:color w:val="000000"/>
          <w:sz w:val="25"/>
          <w:szCs w:val="25"/>
          <w:lang w:eastAsia="ru-RU"/>
        </w:rPr>
      </w:pPr>
      <w:r w:rsidRPr="00654921">
        <w:rPr>
          <w:rFonts w:ascii="Times New Roman" w:eastAsia="Times New Roman" w:hAnsi="Times New Roman"/>
          <w:color w:val="000000"/>
          <w:sz w:val="25"/>
          <w:szCs w:val="25"/>
          <w:lang w:eastAsia="ru-RU"/>
        </w:rPr>
        <w:t>1) непредставления документов и информации, которые предусмотрены частью 11 статьи 24.1, частями 3 или 3.1, 5, 8.2 статьи 66 настоящего Федерального закона,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4C4AA6" w:rsidRPr="00654921" w:rsidRDefault="004C4AA6" w:rsidP="00C03B31">
      <w:pPr>
        <w:widowControl w:val="0"/>
        <w:spacing w:after="0" w:line="240" w:lineRule="auto"/>
        <w:ind w:firstLine="709"/>
        <w:jc w:val="both"/>
        <w:rPr>
          <w:rFonts w:ascii="Times New Roman" w:eastAsia="Times New Roman" w:hAnsi="Times New Roman"/>
          <w:color w:val="000000"/>
          <w:sz w:val="25"/>
          <w:szCs w:val="25"/>
          <w:lang w:eastAsia="ru-RU"/>
        </w:rPr>
      </w:pPr>
      <w:r w:rsidRPr="00654921">
        <w:rPr>
          <w:rFonts w:ascii="Times New Roman" w:eastAsia="Times New Roman" w:hAnsi="Times New Roman"/>
          <w:color w:val="000000"/>
          <w:sz w:val="25"/>
          <w:szCs w:val="25"/>
          <w:lang w:eastAsia="ru-RU"/>
        </w:rPr>
        <w:t>2) несоответствия участника такого аукциона требованиям, установленным в соответствии с частью 1, частями 1.1, 2 и 2.1 (при наличии таких требований) статьи 31 настоящего Федерального закона;</w:t>
      </w:r>
    </w:p>
    <w:p w:rsidR="004C4AA6" w:rsidRPr="00654921" w:rsidRDefault="004C4AA6" w:rsidP="00C03B31">
      <w:pPr>
        <w:widowControl w:val="0"/>
        <w:spacing w:after="0" w:line="240" w:lineRule="auto"/>
        <w:ind w:firstLine="709"/>
        <w:jc w:val="both"/>
        <w:rPr>
          <w:rFonts w:ascii="Times New Roman" w:eastAsia="Times New Roman" w:hAnsi="Times New Roman"/>
          <w:b/>
          <w:i/>
          <w:color w:val="000000"/>
          <w:sz w:val="25"/>
          <w:szCs w:val="25"/>
          <w:lang w:eastAsia="ru-RU"/>
        </w:rPr>
      </w:pPr>
      <w:r w:rsidRPr="00654921">
        <w:rPr>
          <w:rFonts w:ascii="Times New Roman" w:eastAsia="Times New Roman" w:hAnsi="Times New Roman"/>
          <w:b/>
          <w:i/>
          <w:color w:val="000000"/>
          <w:sz w:val="25"/>
          <w:szCs w:val="25"/>
          <w:lang w:eastAsia="ru-RU"/>
        </w:rPr>
        <w:t>3) предусмотренном нормативными правовыми актами, принятыми в соответствии со статьей 14 настоящего Федерального закона.</w:t>
      </w:r>
    </w:p>
    <w:p w:rsidR="00166448" w:rsidRPr="00654921" w:rsidRDefault="00166448" w:rsidP="00C03B31">
      <w:pPr>
        <w:widowControl w:val="0"/>
        <w:spacing w:after="0" w:line="240" w:lineRule="auto"/>
        <w:ind w:firstLine="709"/>
        <w:jc w:val="both"/>
        <w:rPr>
          <w:rFonts w:ascii="Times New Roman" w:eastAsia="Times New Roman" w:hAnsi="Times New Roman"/>
          <w:color w:val="000000"/>
          <w:sz w:val="25"/>
          <w:szCs w:val="25"/>
          <w:lang w:eastAsia="ru-RU"/>
        </w:rPr>
      </w:pPr>
      <w:r w:rsidRPr="00654921">
        <w:rPr>
          <w:rFonts w:ascii="Times New Roman" w:eastAsia="Times New Roman" w:hAnsi="Times New Roman"/>
          <w:color w:val="000000"/>
          <w:sz w:val="25"/>
          <w:szCs w:val="25"/>
          <w:lang w:eastAsia="ru-RU"/>
        </w:rPr>
        <w:t xml:space="preserve">Согласно Протоколу подведения итогов электронного аукциона от 25.06.2020 №0157200000320000464-3, аукционной комиссией принято решение о признании соответствующими требованиям, установленным документацией об электронном аукционе, заявок участников закупки с индикационными номерами: 116 (ЗАО НПО "ГАРАНТ"), 30 (ООО «КИТ»), 118 (ООО "ФИРМА МЕДСИЛ"), 66 (ООО "КОМПАНИЯ КИЛЬ-НЕВА"), 199 (ООО "БСС"). При этом, как следует из указанного протокола, заявки с индикационными номерами: 154 и 90 аукционной </w:t>
      </w:r>
      <w:proofErr w:type="gramStart"/>
      <w:r w:rsidRPr="00654921">
        <w:rPr>
          <w:rFonts w:ascii="Times New Roman" w:eastAsia="Times New Roman" w:hAnsi="Times New Roman"/>
          <w:color w:val="000000"/>
          <w:sz w:val="25"/>
          <w:szCs w:val="25"/>
          <w:lang w:eastAsia="ru-RU"/>
        </w:rPr>
        <w:t>комиссией  не</w:t>
      </w:r>
      <w:proofErr w:type="gramEnd"/>
      <w:r w:rsidRPr="00654921">
        <w:rPr>
          <w:rFonts w:ascii="Times New Roman" w:eastAsia="Times New Roman" w:hAnsi="Times New Roman"/>
          <w:color w:val="000000"/>
          <w:sz w:val="25"/>
          <w:szCs w:val="25"/>
          <w:lang w:eastAsia="ru-RU"/>
        </w:rPr>
        <w:t xml:space="preserve"> рассматривалась</w:t>
      </w:r>
    </w:p>
    <w:p w:rsidR="00CA703A" w:rsidRPr="00654921" w:rsidRDefault="00CA703A" w:rsidP="00C03B31">
      <w:pPr>
        <w:widowControl w:val="0"/>
        <w:spacing w:after="0" w:line="240" w:lineRule="auto"/>
        <w:ind w:firstLine="709"/>
        <w:jc w:val="both"/>
        <w:rPr>
          <w:rFonts w:ascii="Times New Roman" w:eastAsia="Times New Roman" w:hAnsi="Times New Roman"/>
          <w:color w:val="000000"/>
          <w:sz w:val="25"/>
          <w:szCs w:val="25"/>
          <w:lang w:eastAsia="ru-RU"/>
        </w:rPr>
      </w:pPr>
      <w:r w:rsidRPr="00654921">
        <w:rPr>
          <w:rFonts w:ascii="Times New Roman" w:eastAsia="Times New Roman" w:hAnsi="Times New Roman"/>
          <w:color w:val="000000"/>
          <w:sz w:val="25"/>
          <w:szCs w:val="25"/>
          <w:lang w:eastAsia="ru-RU"/>
        </w:rPr>
        <w:t>Согласно части 1 статьи 14 Закона о контрактной системе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CA703A" w:rsidRPr="00654921" w:rsidRDefault="00CA703A" w:rsidP="00C03B31">
      <w:pPr>
        <w:widowControl w:val="0"/>
        <w:spacing w:after="0" w:line="240" w:lineRule="auto"/>
        <w:ind w:firstLine="709"/>
        <w:jc w:val="both"/>
        <w:rPr>
          <w:rFonts w:ascii="Times New Roman" w:eastAsia="Times New Roman" w:hAnsi="Times New Roman"/>
          <w:color w:val="000000"/>
          <w:sz w:val="25"/>
          <w:szCs w:val="25"/>
          <w:lang w:eastAsia="ru-RU"/>
        </w:rPr>
      </w:pPr>
      <w:r w:rsidRPr="00654921">
        <w:rPr>
          <w:rFonts w:ascii="Times New Roman" w:eastAsia="Times New Roman" w:hAnsi="Times New Roman"/>
          <w:color w:val="000000"/>
          <w:sz w:val="25"/>
          <w:szCs w:val="25"/>
          <w:lang w:eastAsia="ru-RU"/>
        </w:rPr>
        <w:t xml:space="preserve">Однако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 В случае, если указанными нормативными правовыми актами Правительства Российской Федерации предусмотрены обстоятельства, допускающие исключения из установленных в </w:t>
      </w:r>
      <w:proofErr w:type="gramStart"/>
      <w:r w:rsidRPr="00654921">
        <w:rPr>
          <w:rFonts w:ascii="Times New Roman" w:eastAsia="Times New Roman" w:hAnsi="Times New Roman"/>
          <w:color w:val="000000"/>
          <w:sz w:val="25"/>
          <w:szCs w:val="25"/>
          <w:lang w:eastAsia="ru-RU"/>
        </w:rPr>
        <w:t>соответствии  с</w:t>
      </w:r>
      <w:proofErr w:type="gramEnd"/>
      <w:r w:rsidRPr="00654921">
        <w:rPr>
          <w:rFonts w:ascii="Times New Roman" w:eastAsia="Times New Roman" w:hAnsi="Times New Roman"/>
          <w:color w:val="000000"/>
          <w:sz w:val="25"/>
          <w:szCs w:val="25"/>
          <w:lang w:eastAsia="ru-RU"/>
        </w:rPr>
        <w:t xml:space="preserve">  настоящей  частью  запрета  или  ограничений,  заказчики  при  наличии указанных  </w:t>
      </w:r>
      <w:r w:rsidRPr="00654921">
        <w:rPr>
          <w:rFonts w:ascii="Times New Roman" w:eastAsia="Times New Roman" w:hAnsi="Times New Roman"/>
          <w:color w:val="000000"/>
          <w:sz w:val="25"/>
          <w:szCs w:val="25"/>
          <w:lang w:eastAsia="ru-RU"/>
        </w:rPr>
        <w:lastRenderedPageBreak/>
        <w:t xml:space="preserve">обстоятельств  обязаны  разместить  в  единой  информационной  системе обоснование  невозможности  соблюдения  указанных  запрета  или  ограничений. Определение страны происхождения указанных товаров осуществляется в соответствии с законодательством </w:t>
      </w:r>
      <w:proofErr w:type="gramStart"/>
      <w:r w:rsidRPr="00654921">
        <w:rPr>
          <w:rFonts w:ascii="Times New Roman" w:eastAsia="Times New Roman" w:hAnsi="Times New Roman"/>
          <w:color w:val="000000"/>
          <w:sz w:val="25"/>
          <w:szCs w:val="25"/>
          <w:lang w:eastAsia="ru-RU"/>
        </w:rPr>
        <w:t>Российской  Федерации</w:t>
      </w:r>
      <w:proofErr w:type="gramEnd"/>
      <w:r w:rsidRPr="00654921">
        <w:rPr>
          <w:rFonts w:ascii="Times New Roman" w:eastAsia="Times New Roman" w:hAnsi="Times New Roman"/>
          <w:color w:val="000000"/>
          <w:sz w:val="25"/>
          <w:szCs w:val="25"/>
          <w:lang w:eastAsia="ru-RU"/>
        </w:rPr>
        <w:t xml:space="preserve">  (ч.  </w:t>
      </w:r>
      <w:proofErr w:type="gramStart"/>
      <w:r w:rsidRPr="00654921">
        <w:rPr>
          <w:rFonts w:ascii="Times New Roman" w:eastAsia="Times New Roman" w:hAnsi="Times New Roman"/>
          <w:color w:val="000000"/>
          <w:sz w:val="25"/>
          <w:szCs w:val="25"/>
          <w:lang w:eastAsia="ru-RU"/>
        </w:rPr>
        <w:t>3  ст.</w:t>
      </w:r>
      <w:proofErr w:type="gramEnd"/>
      <w:r w:rsidRPr="00654921">
        <w:rPr>
          <w:rFonts w:ascii="Times New Roman" w:eastAsia="Times New Roman" w:hAnsi="Times New Roman"/>
          <w:color w:val="000000"/>
          <w:sz w:val="25"/>
          <w:szCs w:val="25"/>
          <w:lang w:eastAsia="ru-RU"/>
        </w:rPr>
        <w:t xml:space="preserve">  </w:t>
      </w:r>
      <w:proofErr w:type="gramStart"/>
      <w:r w:rsidRPr="00654921">
        <w:rPr>
          <w:rFonts w:ascii="Times New Roman" w:eastAsia="Times New Roman" w:hAnsi="Times New Roman"/>
          <w:color w:val="000000"/>
          <w:sz w:val="25"/>
          <w:szCs w:val="25"/>
          <w:lang w:eastAsia="ru-RU"/>
        </w:rPr>
        <w:t>14  Закона</w:t>
      </w:r>
      <w:proofErr w:type="gramEnd"/>
      <w:r w:rsidRPr="00654921">
        <w:rPr>
          <w:rFonts w:ascii="Times New Roman" w:eastAsia="Times New Roman" w:hAnsi="Times New Roman"/>
          <w:color w:val="000000"/>
          <w:sz w:val="25"/>
          <w:szCs w:val="25"/>
          <w:lang w:eastAsia="ru-RU"/>
        </w:rPr>
        <w:t xml:space="preserve">  о  контрактной системе).</w:t>
      </w:r>
    </w:p>
    <w:p w:rsidR="00933DBE" w:rsidRPr="00654921" w:rsidRDefault="00CA703A" w:rsidP="00C03B31">
      <w:pPr>
        <w:widowControl w:val="0"/>
        <w:spacing w:after="0" w:line="240" w:lineRule="auto"/>
        <w:ind w:firstLine="709"/>
        <w:jc w:val="both"/>
        <w:rPr>
          <w:rFonts w:ascii="Times New Roman" w:eastAsia="Times New Roman" w:hAnsi="Times New Roman"/>
          <w:color w:val="000000"/>
          <w:sz w:val="25"/>
          <w:szCs w:val="25"/>
          <w:lang w:eastAsia="ru-RU"/>
        </w:rPr>
      </w:pPr>
      <w:r w:rsidRPr="00654921">
        <w:rPr>
          <w:rFonts w:ascii="Times New Roman" w:eastAsia="Times New Roman" w:hAnsi="Times New Roman"/>
          <w:color w:val="000000"/>
          <w:sz w:val="25"/>
          <w:szCs w:val="25"/>
          <w:lang w:eastAsia="ru-RU"/>
        </w:rPr>
        <w:t xml:space="preserve"> На  основании  указанной  нормы  права Правительством  Российской  Федерации было принято несколько нормативных правовых актов о запрете на допуск ряда товаров, происходящих  из  иностранных  государств  (Постановления  от  24.12.2013  №  1224,  от 14.07.2014 № 656, от 11.08.2014 №791 и от 16.11.2015 № 1236), и об ограничении на допуск  таких  товаров  для  целей  осуществления  закупок  для  государственных  и муниципальных нужд (Постановления от 05.02.2015 № 102, от 30.11.2015 № 1289, от 22.08.2016 № 832 и от 26.09.2016 № 968).</w:t>
      </w:r>
    </w:p>
    <w:p w:rsidR="00E8140D" w:rsidRPr="00654921" w:rsidRDefault="00E8140D" w:rsidP="00C03B31">
      <w:pPr>
        <w:widowControl w:val="0"/>
        <w:spacing w:after="0" w:line="240" w:lineRule="auto"/>
        <w:ind w:firstLine="709"/>
        <w:jc w:val="both"/>
        <w:rPr>
          <w:rFonts w:ascii="Times New Roman" w:eastAsia="Times New Roman" w:hAnsi="Times New Roman"/>
          <w:color w:val="000000"/>
          <w:sz w:val="25"/>
          <w:szCs w:val="25"/>
          <w:lang w:eastAsia="ru-RU"/>
        </w:rPr>
      </w:pPr>
      <w:r w:rsidRPr="00654921">
        <w:rPr>
          <w:rFonts w:ascii="Times New Roman" w:eastAsia="Times New Roman" w:hAnsi="Times New Roman"/>
          <w:color w:val="000000"/>
          <w:sz w:val="25"/>
          <w:szCs w:val="25"/>
          <w:lang w:eastAsia="ru-RU"/>
        </w:rPr>
        <w:t>Частью 3 ст. 14 Закона о контрактной системе установлено, что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 В случае, если указанными нормативными правовыми актами Правительства Российской Федерации предусмотрены обстоятельства, допускающие исключения из установленных в соответствии с настоящей частью запрета или ограничений, заказчики при наличии указанных обстоятельств размещают в единой информационной системе обоснование невозможности соблюдения указанных запрета или ограничений, если такими актами не установлено иное. В таких нормативных правовых актах устанавливается порядок подготовки обоснования невозможности соблюдения указанных запрета или ограничений, а также требования к его содержанию. Определение страны происхождения указанных товаров осуществляется в соответствии с </w:t>
      </w:r>
      <w:hyperlink r:id="rId14" w:anchor="dst100342" w:history="1">
        <w:r w:rsidRPr="00654921">
          <w:rPr>
            <w:rFonts w:ascii="Times New Roman" w:eastAsia="Times New Roman" w:hAnsi="Times New Roman"/>
            <w:color w:val="000000"/>
            <w:sz w:val="25"/>
            <w:szCs w:val="25"/>
            <w:lang w:eastAsia="ru-RU"/>
          </w:rPr>
          <w:t>законодательством</w:t>
        </w:r>
      </w:hyperlink>
      <w:r w:rsidRPr="00654921">
        <w:rPr>
          <w:rFonts w:ascii="Times New Roman" w:eastAsia="Times New Roman" w:hAnsi="Times New Roman"/>
          <w:color w:val="000000"/>
          <w:sz w:val="25"/>
          <w:szCs w:val="25"/>
          <w:lang w:eastAsia="ru-RU"/>
        </w:rPr>
        <w:t> Российской Федерации.</w:t>
      </w:r>
    </w:p>
    <w:p w:rsidR="003A26E4" w:rsidRPr="00654921" w:rsidRDefault="00166448" w:rsidP="00C03B31">
      <w:pPr>
        <w:widowControl w:val="0"/>
        <w:spacing w:after="0" w:line="240" w:lineRule="auto"/>
        <w:ind w:firstLine="708"/>
        <w:jc w:val="both"/>
        <w:rPr>
          <w:rFonts w:ascii="Times New Roman" w:eastAsia="Times New Roman" w:hAnsi="Times New Roman"/>
          <w:color w:val="000000"/>
          <w:sz w:val="25"/>
          <w:szCs w:val="25"/>
          <w:lang w:eastAsia="ru-RU"/>
        </w:rPr>
      </w:pPr>
      <w:r w:rsidRPr="00654921">
        <w:rPr>
          <w:rFonts w:ascii="Times New Roman" w:eastAsia="Times New Roman" w:hAnsi="Times New Roman"/>
          <w:sz w:val="25"/>
          <w:szCs w:val="25"/>
          <w:lang w:eastAsia="ru-RU"/>
        </w:rPr>
        <w:t>В</w:t>
      </w:r>
      <w:r w:rsidR="003A26E4" w:rsidRPr="00654921">
        <w:rPr>
          <w:rFonts w:ascii="Times New Roman" w:eastAsia="Times New Roman" w:hAnsi="Times New Roman"/>
          <w:color w:val="000000"/>
          <w:sz w:val="25"/>
          <w:szCs w:val="25"/>
          <w:lang w:eastAsia="ru-RU"/>
        </w:rPr>
        <w:t xml:space="preserve"> извещении № </w:t>
      </w:r>
      <w:hyperlink r:id="rId15" w:tgtFrame="_blank" w:history="1">
        <w:r w:rsidR="003A26E4" w:rsidRPr="00654921">
          <w:rPr>
            <w:rFonts w:ascii="Times New Roman" w:eastAsia="Times New Roman" w:hAnsi="Times New Roman"/>
            <w:color w:val="000000"/>
            <w:sz w:val="25"/>
            <w:szCs w:val="25"/>
            <w:lang w:eastAsia="ru-RU"/>
          </w:rPr>
          <w:t>0157200000320000464</w:t>
        </w:r>
      </w:hyperlink>
      <w:r w:rsidR="003A26E4" w:rsidRPr="00654921">
        <w:rPr>
          <w:rFonts w:ascii="Times New Roman" w:eastAsia="Times New Roman" w:hAnsi="Times New Roman"/>
          <w:color w:val="000000"/>
          <w:sz w:val="25"/>
          <w:szCs w:val="25"/>
          <w:lang w:eastAsia="ru-RU"/>
        </w:rPr>
        <w:t xml:space="preserve"> и п. 6 Информационной карты документации Аукциона  установлено, что объектом закупки является  - Набор базовый для внутривенных вливаний. </w:t>
      </w:r>
    </w:p>
    <w:tbl>
      <w:tblPr>
        <w:tblW w:w="9560" w:type="dxa"/>
        <w:tblInd w:w="108" w:type="dxa"/>
        <w:tblLayout w:type="fixed"/>
        <w:tblLook w:val="0000" w:firstRow="0" w:lastRow="0" w:firstColumn="0" w:lastColumn="0" w:noHBand="0" w:noVBand="0"/>
      </w:tblPr>
      <w:tblGrid>
        <w:gridCol w:w="720"/>
        <w:gridCol w:w="4242"/>
        <w:gridCol w:w="1518"/>
        <w:gridCol w:w="1440"/>
        <w:gridCol w:w="1640"/>
      </w:tblGrid>
      <w:tr w:rsidR="003A26E4" w:rsidRPr="00654921" w:rsidTr="00523F39">
        <w:tc>
          <w:tcPr>
            <w:tcW w:w="720" w:type="dxa"/>
            <w:tcBorders>
              <w:top w:val="single" w:sz="4" w:space="0" w:color="000000"/>
              <w:left w:val="single" w:sz="4" w:space="0" w:color="000000"/>
              <w:bottom w:val="single" w:sz="8" w:space="0" w:color="000000"/>
            </w:tcBorders>
            <w:shd w:val="clear" w:color="auto" w:fill="auto"/>
            <w:vAlign w:val="center"/>
          </w:tcPr>
          <w:p w:rsidR="003A26E4" w:rsidRPr="00686771" w:rsidRDefault="003A26E4" w:rsidP="00C03B31">
            <w:pPr>
              <w:widowControl w:val="0"/>
              <w:spacing w:after="0" w:line="240" w:lineRule="auto"/>
              <w:jc w:val="both"/>
              <w:rPr>
                <w:rFonts w:ascii="Times New Roman" w:eastAsia="Times New Roman" w:hAnsi="Times New Roman"/>
                <w:color w:val="000000"/>
                <w:sz w:val="20"/>
                <w:szCs w:val="20"/>
                <w:lang w:eastAsia="ru-RU"/>
              </w:rPr>
            </w:pPr>
            <w:r w:rsidRPr="00686771">
              <w:rPr>
                <w:rFonts w:ascii="Times New Roman" w:eastAsia="Times New Roman" w:hAnsi="Times New Roman"/>
                <w:color w:val="000000"/>
                <w:sz w:val="20"/>
                <w:szCs w:val="20"/>
                <w:lang w:eastAsia="ru-RU"/>
              </w:rPr>
              <w:t xml:space="preserve">№ </w:t>
            </w:r>
          </w:p>
          <w:p w:rsidR="003A26E4" w:rsidRPr="00686771" w:rsidRDefault="003A26E4" w:rsidP="00C03B31">
            <w:pPr>
              <w:widowControl w:val="0"/>
              <w:spacing w:after="0" w:line="240" w:lineRule="auto"/>
              <w:jc w:val="both"/>
              <w:rPr>
                <w:rFonts w:ascii="Times New Roman" w:eastAsia="Times New Roman" w:hAnsi="Times New Roman"/>
                <w:color w:val="000000"/>
                <w:sz w:val="20"/>
                <w:szCs w:val="20"/>
                <w:lang w:eastAsia="ru-RU"/>
              </w:rPr>
            </w:pPr>
            <w:r w:rsidRPr="00686771">
              <w:rPr>
                <w:rFonts w:ascii="Times New Roman" w:eastAsia="Times New Roman" w:hAnsi="Times New Roman"/>
                <w:color w:val="000000"/>
                <w:sz w:val="20"/>
                <w:szCs w:val="20"/>
                <w:lang w:eastAsia="ru-RU"/>
              </w:rPr>
              <w:t>п/п</w:t>
            </w:r>
          </w:p>
        </w:tc>
        <w:tc>
          <w:tcPr>
            <w:tcW w:w="4242" w:type="dxa"/>
            <w:tcBorders>
              <w:top w:val="single" w:sz="4" w:space="0" w:color="000000"/>
              <w:left w:val="single" w:sz="8" w:space="0" w:color="000000"/>
              <w:bottom w:val="single" w:sz="8" w:space="0" w:color="000000"/>
            </w:tcBorders>
            <w:shd w:val="clear" w:color="auto" w:fill="auto"/>
            <w:vAlign w:val="center"/>
          </w:tcPr>
          <w:p w:rsidR="003A26E4" w:rsidRPr="00686771" w:rsidRDefault="003A26E4" w:rsidP="00C03B31">
            <w:pPr>
              <w:widowControl w:val="0"/>
              <w:spacing w:after="0" w:line="240" w:lineRule="auto"/>
              <w:jc w:val="both"/>
              <w:rPr>
                <w:rFonts w:ascii="Times New Roman" w:eastAsia="Times New Roman" w:hAnsi="Times New Roman"/>
                <w:color w:val="000000"/>
                <w:sz w:val="20"/>
                <w:szCs w:val="20"/>
                <w:lang w:eastAsia="ru-RU"/>
              </w:rPr>
            </w:pPr>
            <w:r w:rsidRPr="00686771">
              <w:rPr>
                <w:rFonts w:ascii="Times New Roman" w:eastAsia="Times New Roman" w:hAnsi="Times New Roman"/>
                <w:color w:val="000000"/>
                <w:sz w:val="20"/>
                <w:szCs w:val="20"/>
                <w:lang w:eastAsia="ru-RU"/>
              </w:rPr>
              <w:t>Наименование товаров (работ, услуг)</w:t>
            </w:r>
          </w:p>
        </w:tc>
        <w:tc>
          <w:tcPr>
            <w:tcW w:w="1518" w:type="dxa"/>
            <w:tcBorders>
              <w:top w:val="single" w:sz="4" w:space="0" w:color="000000"/>
              <w:left w:val="single" w:sz="8" w:space="0" w:color="000000"/>
              <w:bottom w:val="single" w:sz="8" w:space="0" w:color="000000"/>
            </w:tcBorders>
            <w:shd w:val="clear" w:color="auto" w:fill="auto"/>
            <w:vAlign w:val="center"/>
          </w:tcPr>
          <w:p w:rsidR="003A26E4" w:rsidRPr="00686771" w:rsidRDefault="003A26E4" w:rsidP="00C03B31">
            <w:pPr>
              <w:widowControl w:val="0"/>
              <w:spacing w:after="0" w:line="240" w:lineRule="auto"/>
              <w:jc w:val="both"/>
              <w:rPr>
                <w:rFonts w:ascii="Times New Roman" w:eastAsia="Times New Roman" w:hAnsi="Times New Roman"/>
                <w:color w:val="000000"/>
                <w:sz w:val="20"/>
                <w:szCs w:val="20"/>
                <w:lang w:eastAsia="ru-RU"/>
              </w:rPr>
            </w:pPr>
            <w:r w:rsidRPr="00686771">
              <w:rPr>
                <w:rFonts w:ascii="Times New Roman" w:eastAsia="Times New Roman" w:hAnsi="Times New Roman"/>
                <w:color w:val="000000"/>
                <w:sz w:val="20"/>
                <w:szCs w:val="20"/>
                <w:lang w:eastAsia="ru-RU"/>
              </w:rPr>
              <w:t>Код позиции КТРУ</w:t>
            </w:r>
          </w:p>
        </w:tc>
        <w:tc>
          <w:tcPr>
            <w:tcW w:w="1440" w:type="dxa"/>
            <w:tcBorders>
              <w:top w:val="single" w:sz="4" w:space="0" w:color="000000"/>
              <w:left w:val="single" w:sz="8" w:space="0" w:color="000000"/>
              <w:bottom w:val="single" w:sz="8" w:space="0" w:color="000000"/>
            </w:tcBorders>
            <w:shd w:val="clear" w:color="auto" w:fill="auto"/>
            <w:vAlign w:val="center"/>
          </w:tcPr>
          <w:p w:rsidR="003A26E4" w:rsidRPr="00686771" w:rsidRDefault="003A26E4" w:rsidP="00C03B31">
            <w:pPr>
              <w:widowControl w:val="0"/>
              <w:spacing w:after="0" w:line="240" w:lineRule="auto"/>
              <w:jc w:val="both"/>
              <w:rPr>
                <w:rFonts w:ascii="Times New Roman" w:eastAsia="Times New Roman" w:hAnsi="Times New Roman"/>
                <w:color w:val="000000"/>
                <w:sz w:val="20"/>
                <w:szCs w:val="20"/>
                <w:lang w:eastAsia="ru-RU"/>
              </w:rPr>
            </w:pPr>
            <w:r w:rsidRPr="00686771">
              <w:rPr>
                <w:rFonts w:ascii="Times New Roman" w:eastAsia="Times New Roman" w:hAnsi="Times New Roman"/>
                <w:color w:val="000000"/>
                <w:sz w:val="20"/>
                <w:szCs w:val="20"/>
                <w:lang w:eastAsia="ru-RU"/>
              </w:rPr>
              <w:t xml:space="preserve">Единица </w:t>
            </w:r>
          </w:p>
          <w:p w:rsidR="003A26E4" w:rsidRPr="00686771" w:rsidRDefault="003A26E4" w:rsidP="00C03B31">
            <w:pPr>
              <w:widowControl w:val="0"/>
              <w:spacing w:after="0" w:line="240" w:lineRule="auto"/>
              <w:jc w:val="both"/>
              <w:rPr>
                <w:rFonts w:ascii="Times New Roman" w:eastAsia="Times New Roman" w:hAnsi="Times New Roman"/>
                <w:color w:val="000000"/>
                <w:sz w:val="20"/>
                <w:szCs w:val="20"/>
                <w:lang w:eastAsia="ru-RU"/>
              </w:rPr>
            </w:pPr>
            <w:r w:rsidRPr="00686771">
              <w:rPr>
                <w:rFonts w:ascii="Times New Roman" w:eastAsia="Times New Roman" w:hAnsi="Times New Roman"/>
                <w:color w:val="000000"/>
                <w:sz w:val="20"/>
                <w:szCs w:val="20"/>
                <w:lang w:eastAsia="ru-RU"/>
              </w:rPr>
              <w:t>измерения</w:t>
            </w:r>
          </w:p>
        </w:tc>
        <w:tc>
          <w:tcPr>
            <w:tcW w:w="1640" w:type="dxa"/>
            <w:tcBorders>
              <w:top w:val="single" w:sz="4" w:space="0" w:color="000000"/>
              <w:left w:val="single" w:sz="8" w:space="0" w:color="000000"/>
              <w:bottom w:val="single" w:sz="8" w:space="0" w:color="000000"/>
              <w:right w:val="single" w:sz="4" w:space="0" w:color="000000"/>
            </w:tcBorders>
            <w:shd w:val="clear" w:color="auto" w:fill="auto"/>
            <w:vAlign w:val="center"/>
          </w:tcPr>
          <w:p w:rsidR="003A26E4" w:rsidRPr="00686771" w:rsidRDefault="003A26E4" w:rsidP="00C03B31">
            <w:pPr>
              <w:widowControl w:val="0"/>
              <w:spacing w:after="0" w:line="240" w:lineRule="auto"/>
              <w:jc w:val="both"/>
              <w:rPr>
                <w:rFonts w:ascii="Times New Roman" w:eastAsia="Times New Roman" w:hAnsi="Times New Roman"/>
                <w:color w:val="000000"/>
                <w:sz w:val="20"/>
                <w:szCs w:val="20"/>
                <w:lang w:eastAsia="ru-RU"/>
              </w:rPr>
            </w:pPr>
            <w:r w:rsidRPr="00686771">
              <w:rPr>
                <w:rFonts w:ascii="Times New Roman" w:eastAsia="Times New Roman" w:hAnsi="Times New Roman"/>
                <w:color w:val="000000"/>
                <w:sz w:val="20"/>
                <w:szCs w:val="20"/>
                <w:lang w:eastAsia="ru-RU"/>
              </w:rPr>
              <w:t>Количество</w:t>
            </w:r>
          </w:p>
          <w:p w:rsidR="003A26E4" w:rsidRPr="00686771" w:rsidRDefault="003A26E4" w:rsidP="00C03B31">
            <w:pPr>
              <w:widowControl w:val="0"/>
              <w:spacing w:after="0" w:line="240" w:lineRule="auto"/>
              <w:jc w:val="both"/>
              <w:rPr>
                <w:rFonts w:ascii="Times New Roman" w:eastAsia="Times New Roman" w:hAnsi="Times New Roman"/>
                <w:color w:val="000000"/>
                <w:sz w:val="20"/>
                <w:szCs w:val="20"/>
                <w:lang w:eastAsia="ru-RU"/>
              </w:rPr>
            </w:pPr>
            <w:r w:rsidRPr="00686771">
              <w:rPr>
                <w:rFonts w:ascii="Times New Roman" w:eastAsia="Times New Roman" w:hAnsi="Times New Roman"/>
                <w:color w:val="000000"/>
                <w:sz w:val="20"/>
                <w:szCs w:val="20"/>
                <w:lang w:eastAsia="ru-RU"/>
              </w:rPr>
              <w:t>(объем)</w:t>
            </w:r>
          </w:p>
        </w:tc>
      </w:tr>
      <w:tr w:rsidR="003A26E4" w:rsidRPr="00654921" w:rsidTr="00523F39">
        <w:tc>
          <w:tcPr>
            <w:tcW w:w="720" w:type="dxa"/>
            <w:tcBorders>
              <w:top w:val="single" w:sz="8" w:space="0" w:color="000000"/>
              <w:left w:val="single" w:sz="4" w:space="0" w:color="000000"/>
              <w:bottom w:val="single" w:sz="4" w:space="0" w:color="000000"/>
            </w:tcBorders>
            <w:shd w:val="clear" w:color="auto" w:fill="auto"/>
          </w:tcPr>
          <w:p w:rsidR="003A26E4" w:rsidRPr="00686771" w:rsidRDefault="003A26E4" w:rsidP="00C03B31">
            <w:pPr>
              <w:widowControl w:val="0"/>
              <w:spacing w:after="0" w:line="240" w:lineRule="auto"/>
              <w:jc w:val="both"/>
              <w:rPr>
                <w:rFonts w:ascii="Times New Roman" w:eastAsia="Times New Roman" w:hAnsi="Times New Roman"/>
                <w:color w:val="000000"/>
                <w:sz w:val="20"/>
                <w:szCs w:val="20"/>
                <w:lang w:eastAsia="ru-RU"/>
              </w:rPr>
            </w:pPr>
            <w:r w:rsidRPr="00686771">
              <w:rPr>
                <w:rFonts w:ascii="Times New Roman" w:eastAsia="Times New Roman" w:hAnsi="Times New Roman"/>
                <w:color w:val="000000"/>
                <w:sz w:val="20"/>
                <w:szCs w:val="20"/>
                <w:lang w:eastAsia="ru-RU"/>
              </w:rPr>
              <w:t>1</w:t>
            </w:r>
          </w:p>
        </w:tc>
        <w:tc>
          <w:tcPr>
            <w:tcW w:w="4242" w:type="dxa"/>
            <w:tcBorders>
              <w:top w:val="single" w:sz="8" w:space="0" w:color="000000"/>
              <w:left w:val="single" w:sz="8" w:space="0" w:color="000000"/>
              <w:bottom w:val="single" w:sz="4" w:space="0" w:color="000000"/>
            </w:tcBorders>
            <w:shd w:val="clear" w:color="auto" w:fill="auto"/>
          </w:tcPr>
          <w:p w:rsidR="003A26E4" w:rsidRPr="00686771" w:rsidRDefault="003A26E4" w:rsidP="00C03B31">
            <w:pPr>
              <w:widowControl w:val="0"/>
              <w:spacing w:after="0" w:line="240" w:lineRule="auto"/>
              <w:jc w:val="both"/>
              <w:rPr>
                <w:rFonts w:ascii="Times New Roman" w:eastAsia="Times New Roman" w:hAnsi="Times New Roman"/>
                <w:color w:val="000000"/>
                <w:sz w:val="20"/>
                <w:szCs w:val="20"/>
                <w:lang w:eastAsia="ru-RU"/>
              </w:rPr>
            </w:pPr>
            <w:r w:rsidRPr="00686771">
              <w:rPr>
                <w:rFonts w:ascii="Times New Roman" w:eastAsia="Times New Roman" w:hAnsi="Times New Roman"/>
                <w:color w:val="000000"/>
                <w:sz w:val="20"/>
                <w:szCs w:val="20"/>
                <w:lang w:eastAsia="ru-RU"/>
              </w:rPr>
              <w:t>Набор базовый для внутривенных вливаний</w:t>
            </w:r>
          </w:p>
        </w:tc>
        <w:tc>
          <w:tcPr>
            <w:tcW w:w="1518" w:type="dxa"/>
            <w:tcBorders>
              <w:top w:val="single" w:sz="8" w:space="0" w:color="000000"/>
              <w:left w:val="single" w:sz="8" w:space="0" w:color="000000"/>
              <w:bottom w:val="single" w:sz="4" w:space="0" w:color="000000"/>
            </w:tcBorders>
            <w:shd w:val="clear" w:color="auto" w:fill="auto"/>
          </w:tcPr>
          <w:p w:rsidR="003A26E4" w:rsidRPr="00686771" w:rsidRDefault="003A26E4" w:rsidP="00C03B31">
            <w:pPr>
              <w:widowControl w:val="0"/>
              <w:spacing w:after="0" w:line="240" w:lineRule="auto"/>
              <w:jc w:val="both"/>
              <w:rPr>
                <w:rFonts w:ascii="Times New Roman" w:eastAsia="Times New Roman" w:hAnsi="Times New Roman"/>
                <w:color w:val="000000"/>
                <w:sz w:val="20"/>
                <w:szCs w:val="20"/>
                <w:lang w:eastAsia="ru-RU"/>
              </w:rPr>
            </w:pPr>
            <w:r w:rsidRPr="00686771">
              <w:rPr>
                <w:rFonts w:ascii="Times New Roman" w:eastAsia="Times New Roman" w:hAnsi="Times New Roman"/>
                <w:color w:val="000000"/>
                <w:sz w:val="20"/>
                <w:szCs w:val="20"/>
                <w:lang w:eastAsia="ru-RU"/>
              </w:rPr>
              <w:t>32.50.50.000-00234</w:t>
            </w:r>
          </w:p>
        </w:tc>
        <w:tc>
          <w:tcPr>
            <w:tcW w:w="1440" w:type="dxa"/>
            <w:tcBorders>
              <w:top w:val="single" w:sz="8" w:space="0" w:color="000000"/>
              <w:left w:val="single" w:sz="8" w:space="0" w:color="000000"/>
              <w:bottom w:val="single" w:sz="4" w:space="0" w:color="000000"/>
            </w:tcBorders>
            <w:shd w:val="clear" w:color="auto" w:fill="auto"/>
          </w:tcPr>
          <w:p w:rsidR="003A26E4" w:rsidRPr="00686771" w:rsidRDefault="003A26E4" w:rsidP="00C03B31">
            <w:pPr>
              <w:widowControl w:val="0"/>
              <w:spacing w:after="0" w:line="240" w:lineRule="auto"/>
              <w:jc w:val="both"/>
              <w:rPr>
                <w:rFonts w:ascii="Times New Roman" w:eastAsia="Times New Roman" w:hAnsi="Times New Roman"/>
                <w:color w:val="000000"/>
                <w:sz w:val="20"/>
                <w:szCs w:val="20"/>
                <w:lang w:eastAsia="ru-RU"/>
              </w:rPr>
            </w:pPr>
            <w:r w:rsidRPr="00686771">
              <w:rPr>
                <w:rFonts w:ascii="Times New Roman" w:eastAsia="Times New Roman" w:hAnsi="Times New Roman"/>
                <w:color w:val="000000"/>
                <w:sz w:val="20"/>
                <w:szCs w:val="20"/>
                <w:lang w:eastAsia="ru-RU"/>
              </w:rPr>
              <w:t>Штука</w:t>
            </w:r>
          </w:p>
        </w:tc>
        <w:tc>
          <w:tcPr>
            <w:tcW w:w="1640" w:type="dxa"/>
            <w:tcBorders>
              <w:top w:val="single" w:sz="8" w:space="0" w:color="000000"/>
              <w:left w:val="single" w:sz="8" w:space="0" w:color="000000"/>
              <w:bottom w:val="single" w:sz="4" w:space="0" w:color="000000"/>
              <w:right w:val="single" w:sz="4" w:space="0" w:color="000000"/>
            </w:tcBorders>
            <w:shd w:val="clear" w:color="auto" w:fill="auto"/>
          </w:tcPr>
          <w:p w:rsidR="003A26E4" w:rsidRPr="00686771" w:rsidRDefault="003A26E4" w:rsidP="00C03B31">
            <w:pPr>
              <w:widowControl w:val="0"/>
              <w:spacing w:after="0" w:line="240" w:lineRule="auto"/>
              <w:jc w:val="both"/>
              <w:rPr>
                <w:rFonts w:ascii="Times New Roman" w:eastAsia="Times New Roman" w:hAnsi="Times New Roman"/>
                <w:color w:val="000000"/>
                <w:sz w:val="20"/>
                <w:szCs w:val="20"/>
                <w:lang w:eastAsia="ru-RU"/>
              </w:rPr>
            </w:pPr>
            <w:r w:rsidRPr="00686771">
              <w:rPr>
                <w:rFonts w:ascii="Times New Roman" w:eastAsia="Times New Roman" w:hAnsi="Times New Roman"/>
                <w:color w:val="000000"/>
                <w:sz w:val="20"/>
                <w:szCs w:val="20"/>
                <w:lang w:eastAsia="ru-RU"/>
              </w:rPr>
              <w:t>354500.00</w:t>
            </w:r>
          </w:p>
        </w:tc>
      </w:tr>
    </w:tbl>
    <w:p w:rsidR="00166448" w:rsidRPr="00654921" w:rsidRDefault="00166448" w:rsidP="00C03B31">
      <w:pPr>
        <w:widowControl w:val="0"/>
        <w:spacing w:after="0" w:line="240" w:lineRule="auto"/>
        <w:ind w:firstLine="709"/>
        <w:jc w:val="both"/>
        <w:rPr>
          <w:rFonts w:ascii="Times New Roman" w:eastAsia="Times New Roman" w:hAnsi="Times New Roman"/>
          <w:sz w:val="25"/>
          <w:szCs w:val="25"/>
          <w:lang w:eastAsia="ru-RU"/>
        </w:rPr>
      </w:pPr>
      <w:r w:rsidRPr="00654921">
        <w:rPr>
          <w:rFonts w:ascii="Times New Roman" w:eastAsia="Times New Roman" w:hAnsi="Times New Roman"/>
          <w:sz w:val="25"/>
          <w:szCs w:val="25"/>
          <w:lang w:eastAsia="ru-RU"/>
        </w:rPr>
        <w:t>Извещением и п.27 Информационной карты документации Аукциона</w:t>
      </w:r>
      <w:r w:rsidRPr="00654921">
        <w:rPr>
          <w:rFonts w:ascii="Times New Roman" w:eastAsia="Times New Roman" w:hAnsi="Times New Roman"/>
          <w:color w:val="000000"/>
          <w:sz w:val="25"/>
          <w:szCs w:val="25"/>
          <w:lang w:eastAsia="ru-RU"/>
        </w:rPr>
        <w:t xml:space="preserve"> Заказчиком установлен</w:t>
      </w:r>
      <w:r w:rsidRPr="00654921">
        <w:rPr>
          <w:rFonts w:ascii="Times New Roman" w:eastAsia="Times New Roman" w:hAnsi="Times New Roman"/>
          <w:sz w:val="25"/>
          <w:szCs w:val="25"/>
          <w:lang w:eastAsia="ru-RU"/>
        </w:rPr>
        <w:t xml:space="preserve"> запрет на допуск товаров, услуг при осуществлении закупок, а также ограничения и условия допуска в соответствии с требованиями, установленными статьей 14 Федерального закона № 44-ФЗ:</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900"/>
      </w:tblGrid>
      <w:tr w:rsidR="00166448" w:rsidRPr="00654921" w:rsidTr="0063044B">
        <w:trPr>
          <w:tblCellSpacing w:w="15" w:type="dxa"/>
        </w:trPr>
        <w:tc>
          <w:tcPr>
            <w:tcW w:w="0" w:type="auto"/>
            <w:vAlign w:val="center"/>
            <w:hideMark/>
          </w:tcPr>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45"/>
              <w:gridCol w:w="8355"/>
            </w:tblGrid>
            <w:tr w:rsidR="00166448" w:rsidRPr="00686771" w:rsidTr="0063044B">
              <w:trPr>
                <w:tblCellSpacing w:w="15" w:type="dxa"/>
              </w:trPr>
              <w:tc>
                <w:tcPr>
                  <w:tcW w:w="0" w:type="auto"/>
                  <w:vAlign w:val="center"/>
                  <w:hideMark/>
                </w:tcPr>
                <w:p w:rsidR="00166448" w:rsidRPr="00686771" w:rsidRDefault="00166448" w:rsidP="00C03B31">
                  <w:pPr>
                    <w:widowControl w:val="0"/>
                    <w:spacing w:after="0" w:line="240" w:lineRule="auto"/>
                    <w:jc w:val="center"/>
                    <w:rPr>
                      <w:rFonts w:ascii="Times New Roman" w:eastAsia="Times New Roman" w:hAnsi="Times New Roman"/>
                      <w:b/>
                      <w:bCs/>
                      <w:sz w:val="20"/>
                      <w:szCs w:val="20"/>
                      <w:lang w:eastAsia="ru-RU"/>
                    </w:rPr>
                  </w:pPr>
                  <w:r w:rsidRPr="00686771">
                    <w:rPr>
                      <w:rFonts w:ascii="Times New Roman" w:eastAsia="Times New Roman" w:hAnsi="Times New Roman"/>
                      <w:b/>
                      <w:bCs/>
                      <w:sz w:val="20"/>
                      <w:szCs w:val="20"/>
                      <w:lang w:eastAsia="ru-RU"/>
                    </w:rPr>
                    <w:t>Вид требования</w:t>
                  </w:r>
                </w:p>
              </w:tc>
              <w:tc>
                <w:tcPr>
                  <w:tcW w:w="0" w:type="auto"/>
                  <w:vAlign w:val="center"/>
                  <w:hideMark/>
                </w:tcPr>
                <w:p w:rsidR="00166448" w:rsidRPr="00686771" w:rsidRDefault="00166448" w:rsidP="00C03B31">
                  <w:pPr>
                    <w:widowControl w:val="0"/>
                    <w:spacing w:after="0" w:line="240" w:lineRule="auto"/>
                    <w:jc w:val="center"/>
                    <w:rPr>
                      <w:rFonts w:ascii="Times New Roman" w:eastAsia="Times New Roman" w:hAnsi="Times New Roman"/>
                      <w:b/>
                      <w:bCs/>
                      <w:sz w:val="20"/>
                      <w:szCs w:val="20"/>
                      <w:lang w:eastAsia="ru-RU"/>
                    </w:rPr>
                  </w:pPr>
                  <w:r w:rsidRPr="00686771">
                    <w:rPr>
                      <w:rFonts w:ascii="Times New Roman" w:eastAsia="Times New Roman" w:hAnsi="Times New Roman"/>
                      <w:b/>
                      <w:bCs/>
                      <w:sz w:val="20"/>
                      <w:szCs w:val="20"/>
                      <w:lang w:eastAsia="ru-RU"/>
                    </w:rPr>
                    <w:t>Нормативно-правовой акт</w:t>
                  </w:r>
                </w:p>
              </w:tc>
            </w:tr>
            <w:tr w:rsidR="00166448" w:rsidRPr="00686771" w:rsidTr="0063044B">
              <w:trPr>
                <w:tblCellSpacing w:w="15" w:type="dxa"/>
              </w:trPr>
              <w:tc>
                <w:tcPr>
                  <w:tcW w:w="0" w:type="auto"/>
                  <w:vAlign w:val="center"/>
                  <w:hideMark/>
                </w:tcPr>
                <w:p w:rsidR="00166448" w:rsidRPr="00686771" w:rsidRDefault="00166448" w:rsidP="00C03B31">
                  <w:pPr>
                    <w:widowControl w:val="0"/>
                    <w:spacing w:after="0" w:line="240" w:lineRule="auto"/>
                    <w:rPr>
                      <w:rFonts w:ascii="Times New Roman" w:eastAsia="Times New Roman" w:hAnsi="Times New Roman"/>
                      <w:sz w:val="20"/>
                      <w:szCs w:val="20"/>
                      <w:lang w:eastAsia="ru-RU"/>
                    </w:rPr>
                  </w:pPr>
                  <w:r w:rsidRPr="00686771">
                    <w:rPr>
                      <w:rFonts w:ascii="Times New Roman" w:eastAsia="Times New Roman" w:hAnsi="Times New Roman"/>
                      <w:sz w:val="20"/>
                      <w:szCs w:val="20"/>
                      <w:lang w:eastAsia="ru-RU"/>
                    </w:rPr>
                    <w:t>Ограничение допуска</w:t>
                  </w:r>
                </w:p>
              </w:tc>
              <w:tc>
                <w:tcPr>
                  <w:tcW w:w="0" w:type="auto"/>
                  <w:vAlign w:val="center"/>
                  <w:hideMark/>
                </w:tcPr>
                <w:p w:rsidR="00166448" w:rsidRPr="00686771" w:rsidRDefault="00166448" w:rsidP="00C03B31">
                  <w:pPr>
                    <w:widowControl w:val="0"/>
                    <w:spacing w:after="0" w:line="240" w:lineRule="auto"/>
                    <w:rPr>
                      <w:rFonts w:ascii="Times New Roman" w:eastAsia="Times New Roman" w:hAnsi="Times New Roman"/>
                      <w:sz w:val="20"/>
                      <w:szCs w:val="20"/>
                      <w:lang w:eastAsia="ru-RU"/>
                    </w:rPr>
                  </w:pPr>
                  <w:r w:rsidRPr="00686771">
                    <w:rPr>
                      <w:rFonts w:ascii="Times New Roman" w:eastAsia="Times New Roman" w:hAnsi="Times New Roman"/>
                      <w:sz w:val="20"/>
                      <w:szCs w:val="20"/>
                      <w:lang w:eastAsia="ru-RU"/>
                    </w:rPr>
                    <w:t>Постановление Правительства РФ от 05.02.2015 N 102 "Об ограничениях и условиях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w:t>
                  </w:r>
                </w:p>
              </w:tc>
            </w:tr>
            <w:tr w:rsidR="00166448" w:rsidRPr="00686771" w:rsidTr="0063044B">
              <w:trPr>
                <w:tblCellSpacing w:w="15" w:type="dxa"/>
              </w:trPr>
              <w:tc>
                <w:tcPr>
                  <w:tcW w:w="0" w:type="auto"/>
                  <w:vAlign w:val="center"/>
                  <w:hideMark/>
                </w:tcPr>
                <w:p w:rsidR="00166448" w:rsidRPr="00686771" w:rsidRDefault="00166448" w:rsidP="00C03B31">
                  <w:pPr>
                    <w:widowControl w:val="0"/>
                    <w:spacing w:after="0" w:line="240" w:lineRule="auto"/>
                    <w:rPr>
                      <w:rFonts w:ascii="Times New Roman" w:eastAsia="Times New Roman" w:hAnsi="Times New Roman"/>
                      <w:sz w:val="20"/>
                      <w:szCs w:val="20"/>
                      <w:lang w:eastAsia="ru-RU"/>
                    </w:rPr>
                  </w:pPr>
                  <w:r w:rsidRPr="00686771">
                    <w:rPr>
                      <w:rFonts w:ascii="Times New Roman" w:eastAsia="Times New Roman" w:hAnsi="Times New Roman"/>
                      <w:sz w:val="20"/>
                      <w:szCs w:val="20"/>
                      <w:lang w:eastAsia="ru-RU"/>
                    </w:rPr>
                    <w:t>Условие допуска</w:t>
                  </w:r>
                </w:p>
              </w:tc>
              <w:tc>
                <w:tcPr>
                  <w:tcW w:w="0" w:type="auto"/>
                  <w:vAlign w:val="center"/>
                  <w:hideMark/>
                </w:tcPr>
                <w:p w:rsidR="00166448" w:rsidRPr="00686771" w:rsidRDefault="00166448" w:rsidP="00C03B31">
                  <w:pPr>
                    <w:widowControl w:val="0"/>
                    <w:spacing w:after="0" w:line="240" w:lineRule="auto"/>
                    <w:rPr>
                      <w:rFonts w:ascii="Times New Roman" w:eastAsia="Times New Roman" w:hAnsi="Times New Roman"/>
                      <w:sz w:val="20"/>
                      <w:szCs w:val="20"/>
                      <w:lang w:eastAsia="ru-RU"/>
                    </w:rPr>
                  </w:pPr>
                  <w:r w:rsidRPr="00686771">
                    <w:rPr>
                      <w:rFonts w:ascii="Times New Roman" w:eastAsia="Times New Roman" w:hAnsi="Times New Roman"/>
                      <w:sz w:val="20"/>
                      <w:szCs w:val="20"/>
                      <w:lang w:eastAsia="ru-RU"/>
                    </w:rPr>
                    <w:t>Участникам, заявки или окончательные предложения которых содержат предложения о поставке товаров в соответствии с приказом Минфина России № 126н от 04.06.2018</w:t>
                  </w:r>
                </w:p>
              </w:tc>
            </w:tr>
          </w:tbl>
          <w:p w:rsidR="00166448" w:rsidRPr="00654921" w:rsidRDefault="00166448" w:rsidP="00C03B31">
            <w:pPr>
              <w:widowControl w:val="0"/>
              <w:spacing w:after="0" w:line="240" w:lineRule="auto"/>
              <w:rPr>
                <w:rFonts w:ascii="Times New Roman" w:eastAsia="Times New Roman" w:hAnsi="Times New Roman"/>
                <w:sz w:val="25"/>
                <w:szCs w:val="25"/>
                <w:lang w:eastAsia="ru-RU"/>
              </w:rPr>
            </w:pPr>
          </w:p>
        </w:tc>
      </w:tr>
    </w:tbl>
    <w:p w:rsidR="00E8140D" w:rsidRPr="00654921" w:rsidRDefault="003A26E4" w:rsidP="00C03B31">
      <w:pPr>
        <w:widowControl w:val="0"/>
        <w:spacing w:after="0" w:line="240" w:lineRule="auto"/>
        <w:ind w:firstLine="709"/>
        <w:jc w:val="both"/>
        <w:rPr>
          <w:rFonts w:ascii="Times New Roman" w:eastAsia="Times New Roman" w:hAnsi="Times New Roman"/>
          <w:color w:val="000000"/>
          <w:sz w:val="25"/>
          <w:szCs w:val="25"/>
          <w:lang w:eastAsia="ru-RU"/>
        </w:rPr>
      </w:pPr>
      <w:proofErr w:type="gramStart"/>
      <w:r w:rsidRPr="00654921">
        <w:rPr>
          <w:rFonts w:ascii="Times New Roman" w:eastAsia="Times New Roman" w:hAnsi="Times New Roman"/>
          <w:sz w:val="25"/>
          <w:szCs w:val="25"/>
          <w:lang w:eastAsia="ru-RU"/>
        </w:rPr>
        <w:t>Согласно</w:t>
      </w:r>
      <w:r w:rsidR="00166448" w:rsidRPr="00654921">
        <w:rPr>
          <w:rFonts w:ascii="Times New Roman" w:eastAsia="Times New Roman" w:hAnsi="Times New Roman"/>
          <w:sz w:val="25"/>
          <w:szCs w:val="25"/>
          <w:lang w:eastAsia="ru-RU"/>
        </w:rPr>
        <w:t>,</w:t>
      </w:r>
      <w:r w:rsidRPr="00654921">
        <w:rPr>
          <w:rFonts w:ascii="Times New Roman" w:eastAsia="Times New Roman" w:hAnsi="Times New Roman"/>
          <w:sz w:val="25"/>
          <w:szCs w:val="25"/>
          <w:lang w:eastAsia="ru-RU"/>
        </w:rPr>
        <w:t xml:space="preserve"> </w:t>
      </w:r>
      <w:r w:rsidR="00E8140D" w:rsidRPr="00654921">
        <w:rPr>
          <w:rFonts w:ascii="Times New Roman" w:eastAsia="Times New Roman" w:hAnsi="Times New Roman"/>
          <w:sz w:val="25"/>
          <w:szCs w:val="25"/>
          <w:lang w:eastAsia="ru-RU"/>
        </w:rPr>
        <w:t xml:space="preserve"> </w:t>
      </w:r>
      <w:proofErr w:type="spellStart"/>
      <w:r w:rsidR="00E8140D" w:rsidRPr="00654921">
        <w:rPr>
          <w:rFonts w:ascii="Times New Roman" w:eastAsia="Times New Roman" w:hAnsi="Times New Roman"/>
          <w:sz w:val="25"/>
          <w:szCs w:val="25"/>
          <w:lang w:eastAsia="ru-RU"/>
        </w:rPr>
        <w:t>Перечен</w:t>
      </w:r>
      <w:r w:rsidRPr="00654921">
        <w:rPr>
          <w:rFonts w:ascii="Times New Roman" w:eastAsia="Times New Roman" w:hAnsi="Times New Roman"/>
          <w:sz w:val="25"/>
          <w:szCs w:val="25"/>
          <w:lang w:eastAsia="ru-RU"/>
        </w:rPr>
        <w:t>я</w:t>
      </w:r>
      <w:proofErr w:type="spellEnd"/>
      <w:proofErr w:type="gramEnd"/>
      <w:r w:rsidR="00E8140D" w:rsidRPr="00654921">
        <w:rPr>
          <w:rFonts w:ascii="Times New Roman" w:eastAsia="Times New Roman" w:hAnsi="Times New Roman"/>
          <w:sz w:val="25"/>
          <w:szCs w:val="25"/>
          <w:lang w:eastAsia="ru-RU"/>
        </w:rPr>
        <w:t xml:space="preserve"> медицинских изделий одноразового применения (использования) из поливинилхлоридных пластиков, происходящих из иностранных государств, в отношении которых устанавливаются ограничения допуска для целей осуществления закупок для обеспечения государственных и муниципальных нужд (перечень № 2) входит в том числе</w:t>
      </w:r>
      <w:r w:rsidR="004E1D12" w:rsidRPr="00654921">
        <w:rPr>
          <w:rFonts w:ascii="Times New Roman" w:eastAsia="Times New Roman" w:hAnsi="Times New Roman"/>
          <w:sz w:val="25"/>
          <w:szCs w:val="25"/>
          <w:lang w:eastAsia="ru-RU"/>
        </w:rPr>
        <w:t xml:space="preserve"> и </w:t>
      </w:r>
      <w:r w:rsidR="004E1D12" w:rsidRPr="00654921">
        <w:rPr>
          <w:rFonts w:ascii="Times New Roman" w:eastAsia="Times New Roman" w:hAnsi="Times New Roman"/>
          <w:color w:val="000000"/>
          <w:sz w:val="25"/>
          <w:szCs w:val="25"/>
          <w:lang w:eastAsia="ru-RU"/>
        </w:rPr>
        <w:t>объект закупки  - набор базовый для внутренних вливаний.</w:t>
      </w:r>
    </w:p>
    <w:p w:rsidR="00E8140D" w:rsidRPr="00654921" w:rsidRDefault="00E8140D" w:rsidP="00C03B31">
      <w:pPr>
        <w:widowControl w:val="0"/>
        <w:spacing w:after="0" w:line="240" w:lineRule="auto"/>
        <w:ind w:firstLine="709"/>
        <w:jc w:val="both"/>
        <w:rPr>
          <w:rFonts w:ascii="Times New Roman" w:eastAsia="Times New Roman" w:hAnsi="Times New Roman"/>
          <w:sz w:val="25"/>
          <w:szCs w:val="25"/>
          <w:lang w:eastAsia="ru-RU"/>
        </w:rPr>
      </w:pPr>
      <w:r w:rsidRPr="00654921">
        <w:rPr>
          <w:rFonts w:ascii="Times New Roman" w:eastAsia="Times New Roman" w:hAnsi="Times New Roman"/>
          <w:sz w:val="25"/>
          <w:szCs w:val="25"/>
          <w:lang w:eastAsia="ru-RU"/>
        </w:rPr>
        <w:t xml:space="preserve">Следовательно, на рассматриваемую закупку распространяются требования </w:t>
      </w:r>
      <w:r w:rsidRPr="00654921">
        <w:rPr>
          <w:rFonts w:ascii="Times New Roman" w:eastAsia="Times New Roman" w:hAnsi="Times New Roman"/>
          <w:sz w:val="25"/>
          <w:szCs w:val="25"/>
          <w:lang w:eastAsia="ru-RU"/>
        </w:rPr>
        <w:lastRenderedPageBreak/>
        <w:t>Постановления № 102.</w:t>
      </w:r>
    </w:p>
    <w:p w:rsidR="003A26E4" w:rsidRPr="00654921" w:rsidRDefault="003A26E4" w:rsidP="00C03B31">
      <w:pPr>
        <w:widowControl w:val="0"/>
        <w:spacing w:after="0" w:line="240" w:lineRule="auto"/>
        <w:ind w:firstLine="709"/>
        <w:jc w:val="both"/>
        <w:rPr>
          <w:rFonts w:ascii="Times New Roman" w:eastAsia="Times New Roman" w:hAnsi="Times New Roman"/>
          <w:sz w:val="25"/>
          <w:szCs w:val="25"/>
          <w:lang w:eastAsia="ru-RU"/>
        </w:rPr>
      </w:pPr>
      <w:r w:rsidRPr="00654921">
        <w:rPr>
          <w:rFonts w:ascii="Times New Roman" w:eastAsia="Times New Roman" w:hAnsi="Times New Roman"/>
          <w:sz w:val="25"/>
          <w:szCs w:val="25"/>
          <w:lang w:eastAsia="ru-RU"/>
        </w:rPr>
        <w:t>В целях реализации положений ч. 3 ст. 14 Закона о контрактной системе издано Постановление Правительства РФ от 5 февраля 2015 г. № 102 (далее – Постановление № 102) об установлении ограничений и условий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w:t>
      </w:r>
    </w:p>
    <w:p w:rsidR="003A26E4" w:rsidRPr="00654921" w:rsidRDefault="003A26E4" w:rsidP="00C03B31">
      <w:pPr>
        <w:widowControl w:val="0"/>
        <w:spacing w:after="0" w:line="240" w:lineRule="auto"/>
        <w:ind w:firstLine="709"/>
        <w:jc w:val="both"/>
        <w:rPr>
          <w:rFonts w:ascii="Times New Roman" w:eastAsia="Times New Roman" w:hAnsi="Times New Roman"/>
          <w:sz w:val="25"/>
          <w:szCs w:val="25"/>
          <w:lang w:eastAsia="ru-RU"/>
        </w:rPr>
      </w:pPr>
      <w:r w:rsidRPr="00654921">
        <w:rPr>
          <w:rFonts w:ascii="Times New Roman" w:eastAsia="Times New Roman" w:hAnsi="Times New Roman"/>
          <w:sz w:val="25"/>
          <w:szCs w:val="25"/>
          <w:lang w:eastAsia="ru-RU"/>
        </w:rPr>
        <w:t xml:space="preserve">Так, в соответствии с </w:t>
      </w:r>
      <w:proofErr w:type="spellStart"/>
      <w:r w:rsidRPr="00654921">
        <w:rPr>
          <w:rFonts w:ascii="Times New Roman" w:eastAsia="Times New Roman" w:hAnsi="Times New Roman"/>
          <w:sz w:val="25"/>
          <w:szCs w:val="25"/>
          <w:lang w:eastAsia="ru-RU"/>
        </w:rPr>
        <w:t>пп</w:t>
      </w:r>
      <w:proofErr w:type="spellEnd"/>
      <w:r w:rsidRPr="00654921">
        <w:rPr>
          <w:rFonts w:ascii="Times New Roman" w:eastAsia="Times New Roman" w:hAnsi="Times New Roman"/>
          <w:sz w:val="25"/>
          <w:szCs w:val="25"/>
          <w:lang w:eastAsia="ru-RU"/>
        </w:rPr>
        <w:t xml:space="preserve">. б п. 2 Постановления № 102 установлено, что для целей осуществления закупок отдельных видов медицинских изделий, включенных в перечень № 1 или перечень № 2, заказчик </w:t>
      </w:r>
      <w:r w:rsidRPr="00654921">
        <w:rPr>
          <w:rFonts w:ascii="Times New Roman" w:eastAsia="Times New Roman" w:hAnsi="Times New Roman"/>
          <w:b/>
          <w:i/>
          <w:sz w:val="25"/>
          <w:szCs w:val="25"/>
          <w:lang w:eastAsia="ru-RU"/>
        </w:rPr>
        <w:t>отклоняет все заявки (окончательные предложения)</w:t>
      </w:r>
      <w:r w:rsidRPr="00654921">
        <w:rPr>
          <w:rFonts w:ascii="Times New Roman" w:eastAsia="Times New Roman" w:hAnsi="Times New Roman"/>
          <w:sz w:val="25"/>
          <w:szCs w:val="25"/>
          <w:lang w:eastAsia="ru-RU"/>
        </w:rPr>
        <w:t>, содержащие предложения о поставке отдельных видов указанных медицинских изделий, происходящих из иностранных государств (за исключением государств - членов Евразийского экономического союза), при условии, что на участие в определении поставщика подано не менее 2 заявок (окончательных предложений), удовлетворяющих требованиям извещения об осуществлении закупки и (или) документации о закупке, которые одновременно:</w:t>
      </w:r>
    </w:p>
    <w:p w:rsidR="003A26E4" w:rsidRPr="00654921" w:rsidRDefault="003A26E4" w:rsidP="00C03B31">
      <w:pPr>
        <w:widowControl w:val="0"/>
        <w:spacing w:after="0" w:line="240" w:lineRule="auto"/>
        <w:ind w:firstLine="709"/>
        <w:jc w:val="both"/>
        <w:rPr>
          <w:rFonts w:ascii="Times New Roman" w:eastAsia="Times New Roman" w:hAnsi="Times New Roman"/>
          <w:sz w:val="25"/>
          <w:szCs w:val="25"/>
          <w:lang w:eastAsia="ru-RU"/>
        </w:rPr>
      </w:pPr>
      <w:r w:rsidRPr="00654921">
        <w:rPr>
          <w:rFonts w:ascii="Times New Roman" w:eastAsia="Times New Roman" w:hAnsi="Times New Roman"/>
          <w:sz w:val="25"/>
          <w:szCs w:val="25"/>
          <w:lang w:eastAsia="ru-RU"/>
        </w:rPr>
        <w:t>б) для заявок (окончательных предложений), содержащих предложения о поставке медицинских изделий одноразового применения (использования) из поливинилхлоридных пластиков, включенных в перечень № 2:</w:t>
      </w:r>
    </w:p>
    <w:p w:rsidR="003A26E4" w:rsidRPr="00654921" w:rsidRDefault="003A26E4" w:rsidP="00C03B31">
      <w:pPr>
        <w:widowControl w:val="0"/>
        <w:spacing w:after="0" w:line="240" w:lineRule="auto"/>
        <w:ind w:firstLine="709"/>
        <w:jc w:val="both"/>
        <w:rPr>
          <w:rFonts w:ascii="Times New Roman" w:eastAsia="Times New Roman" w:hAnsi="Times New Roman"/>
          <w:sz w:val="25"/>
          <w:szCs w:val="25"/>
          <w:lang w:eastAsia="ru-RU"/>
        </w:rPr>
      </w:pPr>
      <w:r w:rsidRPr="00654921">
        <w:rPr>
          <w:rFonts w:ascii="Times New Roman" w:eastAsia="Times New Roman" w:hAnsi="Times New Roman"/>
          <w:sz w:val="25"/>
          <w:szCs w:val="25"/>
          <w:lang w:eastAsia="ru-RU"/>
        </w:rPr>
        <w:t>содержат предложения о поставке указанных медицинских изделий, страной происхождения которых являются только государства - члены Евразийского экономического союза;</w:t>
      </w:r>
    </w:p>
    <w:p w:rsidR="003A26E4" w:rsidRPr="00654921" w:rsidRDefault="003A26E4" w:rsidP="00C03B31">
      <w:pPr>
        <w:widowControl w:val="0"/>
        <w:spacing w:after="0" w:line="240" w:lineRule="auto"/>
        <w:ind w:firstLine="709"/>
        <w:jc w:val="both"/>
        <w:rPr>
          <w:rFonts w:ascii="Times New Roman" w:eastAsia="Times New Roman" w:hAnsi="Times New Roman"/>
          <w:sz w:val="25"/>
          <w:szCs w:val="25"/>
          <w:lang w:eastAsia="ru-RU"/>
        </w:rPr>
      </w:pPr>
      <w:r w:rsidRPr="00654921">
        <w:rPr>
          <w:rFonts w:ascii="Times New Roman" w:eastAsia="Times New Roman" w:hAnsi="Times New Roman"/>
          <w:sz w:val="25"/>
          <w:szCs w:val="25"/>
          <w:lang w:eastAsia="ru-RU"/>
        </w:rPr>
        <w:t>не содержат предложений о поставке одного и того же вида медицинского изделия одного производителя либо производителей, входящих в одну группу лиц, соответствующую признакам, предусмотренным статьей 9 Федерального закона «О защите конкуренции», при сопоставлении этих заявок (окончательных предложений);</w:t>
      </w:r>
    </w:p>
    <w:p w:rsidR="003A26E4" w:rsidRPr="00654921" w:rsidRDefault="003A26E4" w:rsidP="00C03B31">
      <w:pPr>
        <w:widowControl w:val="0"/>
        <w:spacing w:after="0" w:line="240" w:lineRule="auto"/>
        <w:ind w:firstLine="709"/>
        <w:jc w:val="both"/>
        <w:rPr>
          <w:rFonts w:ascii="Times New Roman" w:eastAsia="Times New Roman" w:hAnsi="Times New Roman"/>
          <w:sz w:val="25"/>
          <w:szCs w:val="25"/>
          <w:lang w:eastAsia="ru-RU"/>
        </w:rPr>
      </w:pPr>
      <w:r w:rsidRPr="00654921">
        <w:rPr>
          <w:rFonts w:ascii="Times New Roman" w:eastAsia="Times New Roman" w:hAnsi="Times New Roman"/>
          <w:sz w:val="25"/>
          <w:szCs w:val="25"/>
          <w:lang w:eastAsia="ru-RU"/>
        </w:rPr>
        <w:t>содержат предложения о поставке указанных медицинских изделий, процентная доля стоимости использованных материалов (сырья) иностранного происхождения в цене конечной продукции которых соответствует указанной в приложении к постановлению Правительства Российской Федерации от 14 августа 2017 г. № 967 «Об особенностях осуществления закупки медицинских изделий одноразового применения (использования) из поливинилхлоридных пластиков для обеспечения государственных и муниципальных нужд»;</w:t>
      </w:r>
    </w:p>
    <w:p w:rsidR="003A26E4" w:rsidRPr="00654921" w:rsidRDefault="003A26E4" w:rsidP="00C03B31">
      <w:pPr>
        <w:widowControl w:val="0"/>
        <w:spacing w:after="0" w:line="240" w:lineRule="auto"/>
        <w:ind w:firstLine="709"/>
        <w:jc w:val="both"/>
        <w:rPr>
          <w:rFonts w:ascii="Times New Roman" w:eastAsia="Times New Roman" w:hAnsi="Times New Roman"/>
          <w:sz w:val="25"/>
          <w:szCs w:val="25"/>
          <w:lang w:eastAsia="ru-RU"/>
        </w:rPr>
      </w:pPr>
      <w:r w:rsidRPr="00654921">
        <w:rPr>
          <w:rFonts w:ascii="Times New Roman" w:eastAsia="Times New Roman" w:hAnsi="Times New Roman"/>
          <w:sz w:val="25"/>
          <w:szCs w:val="25"/>
          <w:lang w:eastAsia="ru-RU"/>
        </w:rPr>
        <w:t>содержат предложения о поставке указанных медицинских изделий, на производство которых имеется документ, подтверждающий соответствие собственного производства требованиям ГОСТ ISO 13485-2017 «Межгосударственный стандарт. Изделия медицинские. Системы менеджмента качества. Требования для целей регулирования».</w:t>
      </w:r>
    </w:p>
    <w:p w:rsidR="00C76C5D" w:rsidRPr="00654921" w:rsidRDefault="00E8140D" w:rsidP="00C03B31">
      <w:pPr>
        <w:widowControl w:val="0"/>
        <w:spacing w:after="0" w:line="240" w:lineRule="auto"/>
        <w:ind w:firstLine="709"/>
        <w:jc w:val="both"/>
        <w:rPr>
          <w:rFonts w:ascii="Times New Roman" w:eastAsia="Times New Roman" w:hAnsi="Times New Roman"/>
          <w:sz w:val="25"/>
          <w:szCs w:val="25"/>
          <w:lang w:eastAsia="ru-RU"/>
        </w:rPr>
      </w:pPr>
      <w:r w:rsidRPr="00654921">
        <w:rPr>
          <w:rFonts w:ascii="Times New Roman" w:eastAsia="Times New Roman" w:hAnsi="Times New Roman"/>
          <w:sz w:val="25"/>
          <w:szCs w:val="25"/>
          <w:lang w:eastAsia="ru-RU"/>
        </w:rPr>
        <w:t xml:space="preserve">Таким образом, аукционная комиссия обязана руководствоваться положениями ч. </w:t>
      </w:r>
      <w:r w:rsidR="00166448" w:rsidRPr="00654921">
        <w:rPr>
          <w:rFonts w:ascii="Times New Roman" w:eastAsia="Times New Roman" w:hAnsi="Times New Roman"/>
          <w:sz w:val="25"/>
          <w:szCs w:val="25"/>
          <w:lang w:eastAsia="ru-RU"/>
        </w:rPr>
        <w:t>6</w:t>
      </w:r>
      <w:r w:rsidRPr="00654921">
        <w:rPr>
          <w:rFonts w:ascii="Times New Roman" w:eastAsia="Times New Roman" w:hAnsi="Times New Roman"/>
          <w:sz w:val="25"/>
          <w:szCs w:val="25"/>
          <w:lang w:eastAsia="ru-RU"/>
        </w:rPr>
        <w:t xml:space="preserve"> ст. 69 Закона о контрактной системе с учетом положений </w:t>
      </w:r>
      <w:proofErr w:type="spellStart"/>
      <w:r w:rsidRPr="00654921">
        <w:rPr>
          <w:rFonts w:ascii="Times New Roman" w:eastAsia="Times New Roman" w:hAnsi="Times New Roman"/>
          <w:sz w:val="25"/>
          <w:szCs w:val="25"/>
          <w:lang w:eastAsia="ru-RU"/>
        </w:rPr>
        <w:t>пп</w:t>
      </w:r>
      <w:proofErr w:type="spellEnd"/>
      <w:r w:rsidRPr="00654921">
        <w:rPr>
          <w:rFonts w:ascii="Times New Roman" w:eastAsia="Times New Roman" w:hAnsi="Times New Roman"/>
          <w:sz w:val="25"/>
          <w:szCs w:val="25"/>
          <w:lang w:eastAsia="ru-RU"/>
        </w:rPr>
        <w:t xml:space="preserve">. б </w:t>
      </w:r>
      <w:hyperlink r:id="rId16" w:history="1">
        <w:r w:rsidRPr="00654921">
          <w:rPr>
            <w:rFonts w:ascii="Times New Roman" w:eastAsia="Times New Roman" w:hAnsi="Times New Roman"/>
            <w:color w:val="000000"/>
            <w:sz w:val="25"/>
            <w:szCs w:val="25"/>
            <w:u w:val="single"/>
            <w:lang w:eastAsia="ru-RU"/>
          </w:rPr>
          <w:t>п. 2</w:t>
        </w:r>
      </w:hyperlink>
      <w:r w:rsidRPr="00654921">
        <w:rPr>
          <w:rFonts w:ascii="Times New Roman" w:eastAsia="Times New Roman" w:hAnsi="Times New Roman"/>
          <w:sz w:val="25"/>
          <w:szCs w:val="25"/>
          <w:lang w:eastAsia="ru-RU"/>
        </w:rPr>
        <w:t xml:space="preserve"> Постановления № 102 при рассмотрении заявок.</w:t>
      </w:r>
    </w:p>
    <w:p w:rsidR="00E8140D" w:rsidRPr="00654921" w:rsidRDefault="00E8140D" w:rsidP="00C03B31">
      <w:pPr>
        <w:widowControl w:val="0"/>
        <w:spacing w:after="0" w:line="240" w:lineRule="auto"/>
        <w:ind w:firstLine="709"/>
        <w:jc w:val="both"/>
        <w:rPr>
          <w:rFonts w:ascii="Times New Roman" w:eastAsia="Times New Roman" w:hAnsi="Times New Roman"/>
          <w:sz w:val="25"/>
          <w:szCs w:val="25"/>
          <w:lang w:eastAsia="ru-RU"/>
        </w:rPr>
      </w:pPr>
      <w:r w:rsidRPr="00654921">
        <w:rPr>
          <w:rFonts w:ascii="Times New Roman" w:eastAsia="Times New Roman" w:hAnsi="Times New Roman"/>
          <w:sz w:val="25"/>
          <w:szCs w:val="25"/>
          <w:lang w:eastAsia="ru-RU"/>
        </w:rPr>
        <w:t xml:space="preserve">Согласно </w:t>
      </w:r>
      <w:hyperlink r:id="rId17" w:history="1">
        <w:r w:rsidRPr="00654921">
          <w:rPr>
            <w:rFonts w:ascii="Times New Roman" w:eastAsia="Times New Roman" w:hAnsi="Times New Roman"/>
            <w:color w:val="000000"/>
            <w:sz w:val="25"/>
            <w:szCs w:val="25"/>
            <w:u w:val="single"/>
            <w:lang w:eastAsia="ru-RU"/>
          </w:rPr>
          <w:t xml:space="preserve">Протоколу подведения итогов электронного аукциона от </w:t>
        </w:r>
      </w:hyperlink>
      <w:r w:rsidR="00DC40FB" w:rsidRPr="00654921">
        <w:rPr>
          <w:rFonts w:ascii="Times New Roman" w:eastAsia="Times New Roman" w:hAnsi="Times New Roman"/>
          <w:sz w:val="25"/>
          <w:szCs w:val="25"/>
          <w:lang w:eastAsia="ru-RU"/>
        </w:rPr>
        <w:t>25.06.2020 №0157200000320000464-3</w:t>
      </w:r>
      <w:r w:rsidRPr="00654921">
        <w:rPr>
          <w:rFonts w:ascii="Times New Roman" w:eastAsia="Times New Roman" w:hAnsi="Times New Roman"/>
          <w:sz w:val="25"/>
          <w:szCs w:val="25"/>
          <w:lang w:eastAsia="ru-RU"/>
        </w:rPr>
        <w:t xml:space="preserve">, аукционной комиссией принято решение о признании соответствующими требованиям, установленным документацией об электронном аукционе, заявок участников закупки с индикационными номерами: </w:t>
      </w:r>
      <w:r w:rsidR="00DC40FB" w:rsidRPr="00654921">
        <w:rPr>
          <w:rFonts w:ascii="Times New Roman" w:eastAsia="Times New Roman" w:hAnsi="Times New Roman"/>
          <w:sz w:val="25"/>
          <w:szCs w:val="25"/>
          <w:lang w:eastAsia="ru-RU"/>
        </w:rPr>
        <w:t xml:space="preserve">116 (ЗАО НПО "ГАРАНТ"), 30 (ООО «КИТ»), </w:t>
      </w:r>
      <w:r w:rsidR="00002B32" w:rsidRPr="00654921">
        <w:rPr>
          <w:rFonts w:ascii="Times New Roman" w:eastAsia="Times New Roman" w:hAnsi="Times New Roman"/>
          <w:sz w:val="25"/>
          <w:szCs w:val="25"/>
          <w:lang w:eastAsia="ru-RU"/>
        </w:rPr>
        <w:t xml:space="preserve">118 (ООО </w:t>
      </w:r>
      <w:r w:rsidR="00DC40FB" w:rsidRPr="00654921">
        <w:rPr>
          <w:rFonts w:ascii="Times New Roman" w:eastAsia="Times New Roman" w:hAnsi="Times New Roman"/>
          <w:sz w:val="25"/>
          <w:szCs w:val="25"/>
          <w:lang w:eastAsia="ru-RU"/>
        </w:rPr>
        <w:t>"ФИРМА МЕДСИЛ"</w:t>
      </w:r>
      <w:r w:rsidR="00002B32" w:rsidRPr="00654921">
        <w:rPr>
          <w:rFonts w:ascii="Times New Roman" w:eastAsia="Times New Roman" w:hAnsi="Times New Roman"/>
          <w:sz w:val="25"/>
          <w:szCs w:val="25"/>
          <w:lang w:eastAsia="ru-RU"/>
        </w:rPr>
        <w:t>)</w:t>
      </w:r>
      <w:r w:rsidR="00DC40FB" w:rsidRPr="00654921">
        <w:rPr>
          <w:rFonts w:ascii="Times New Roman" w:eastAsia="Times New Roman" w:hAnsi="Times New Roman"/>
          <w:sz w:val="25"/>
          <w:szCs w:val="25"/>
          <w:lang w:eastAsia="ru-RU"/>
        </w:rPr>
        <w:t xml:space="preserve">, </w:t>
      </w:r>
      <w:r w:rsidR="00002B32" w:rsidRPr="00654921">
        <w:rPr>
          <w:rFonts w:ascii="Times New Roman" w:eastAsia="Times New Roman" w:hAnsi="Times New Roman"/>
          <w:sz w:val="25"/>
          <w:szCs w:val="25"/>
          <w:lang w:eastAsia="ru-RU"/>
        </w:rPr>
        <w:t xml:space="preserve">66 (ООО </w:t>
      </w:r>
      <w:r w:rsidR="00DC40FB" w:rsidRPr="00654921">
        <w:rPr>
          <w:rFonts w:ascii="Times New Roman" w:eastAsia="Times New Roman" w:hAnsi="Times New Roman"/>
          <w:sz w:val="25"/>
          <w:szCs w:val="25"/>
          <w:lang w:eastAsia="ru-RU"/>
        </w:rPr>
        <w:t>"КОМПАНИЯ КИЛЬ-НЕВА"</w:t>
      </w:r>
      <w:r w:rsidR="00002B32" w:rsidRPr="00654921">
        <w:rPr>
          <w:rFonts w:ascii="Times New Roman" w:eastAsia="Times New Roman" w:hAnsi="Times New Roman"/>
          <w:sz w:val="25"/>
          <w:szCs w:val="25"/>
          <w:lang w:eastAsia="ru-RU"/>
        </w:rPr>
        <w:t>)</w:t>
      </w:r>
      <w:r w:rsidR="00DC40FB" w:rsidRPr="00654921">
        <w:rPr>
          <w:rFonts w:ascii="Times New Roman" w:eastAsia="Times New Roman" w:hAnsi="Times New Roman"/>
          <w:sz w:val="25"/>
          <w:szCs w:val="25"/>
          <w:lang w:eastAsia="ru-RU"/>
        </w:rPr>
        <w:t xml:space="preserve">, </w:t>
      </w:r>
      <w:r w:rsidR="00002B32" w:rsidRPr="00654921">
        <w:rPr>
          <w:rFonts w:ascii="Times New Roman" w:eastAsia="Times New Roman" w:hAnsi="Times New Roman"/>
          <w:sz w:val="25"/>
          <w:szCs w:val="25"/>
          <w:lang w:eastAsia="ru-RU"/>
        </w:rPr>
        <w:t xml:space="preserve">199 (ООО </w:t>
      </w:r>
      <w:r w:rsidR="00DC40FB" w:rsidRPr="00654921">
        <w:rPr>
          <w:rFonts w:ascii="Times New Roman" w:eastAsia="Times New Roman" w:hAnsi="Times New Roman"/>
          <w:sz w:val="25"/>
          <w:szCs w:val="25"/>
          <w:lang w:eastAsia="ru-RU"/>
        </w:rPr>
        <w:t>"БСС"</w:t>
      </w:r>
      <w:r w:rsidR="00002B32" w:rsidRPr="00654921">
        <w:rPr>
          <w:rFonts w:ascii="Times New Roman" w:eastAsia="Times New Roman" w:hAnsi="Times New Roman"/>
          <w:sz w:val="25"/>
          <w:szCs w:val="25"/>
          <w:lang w:eastAsia="ru-RU"/>
        </w:rPr>
        <w:t>)</w:t>
      </w:r>
      <w:r w:rsidRPr="00654921">
        <w:rPr>
          <w:rFonts w:ascii="Times New Roman" w:eastAsia="Times New Roman" w:hAnsi="Times New Roman"/>
          <w:sz w:val="25"/>
          <w:szCs w:val="25"/>
          <w:lang w:eastAsia="ru-RU"/>
        </w:rPr>
        <w:t xml:space="preserve">. При этом, как следует из указанного протокола, заявки с индикационными номерами: </w:t>
      </w:r>
      <w:r w:rsidR="00002B32" w:rsidRPr="00654921">
        <w:rPr>
          <w:rFonts w:ascii="Times New Roman" w:eastAsia="Times New Roman" w:hAnsi="Times New Roman"/>
          <w:sz w:val="25"/>
          <w:szCs w:val="25"/>
          <w:lang w:eastAsia="ru-RU"/>
        </w:rPr>
        <w:t>154 и 90</w:t>
      </w:r>
      <w:r w:rsidRPr="00654921">
        <w:rPr>
          <w:rFonts w:ascii="Times New Roman" w:eastAsia="Times New Roman" w:hAnsi="Times New Roman"/>
          <w:sz w:val="25"/>
          <w:szCs w:val="25"/>
          <w:lang w:eastAsia="ru-RU"/>
        </w:rPr>
        <w:t xml:space="preserve"> аукционной </w:t>
      </w:r>
      <w:proofErr w:type="gramStart"/>
      <w:r w:rsidRPr="00654921">
        <w:rPr>
          <w:rFonts w:ascii="Times New Roman" w:eastAsia="Times New Roman" w:hAnsi="Times New Roman"/>
          <w:sz w:val="25"/>
          <w:szCs w:val="25"/>
          <w:lang w:eastAsia="ru-RU"/>
        </w:rPr>
        <w:t>комисси</w:t>
      </w:r>
      <w:r w:rsidR="00002B32" w:rsidRPr="00654921">
        <w:rPr>
          <w:rFonts w:ascii="Times New Roman" w:eastAsia="Times New Roman" w:hAnsi="Times New Roman"/>
          <w:sz w:val="25"/>
          <w:szCs w:val="25"/>
          <w:lang w:eastAsia="ru-RU"/>
        </w:rPr>
        <w:t xml:space="preserve">ей </w:t>
      </w:r>
      <w:r w:rsidRPr="00654921">
        <w:rPr>
          <w:rFonts w:ascii="Times New Roman" w:eastAsia="Times New Roman" w:hAnsi="Times New Roman"/>
          <w:sz w:val="25"/>
          <w:szCs w:val="25"/>
          <w:lang w:eastAsia="ru-RU"/>
        </w:rPr>
        <w:t xml:space="preserve"> не</w:t>
      </w:r>
      <w:proofErr w:type="gramEnd"/>
      <w:r w:rsidRPr="00654921">
        <w:rPr>
          <w:rFonts w:ascii="Times New Roman" w:eastAsia="Times New Roman" w:hAnsi="Times New Roman"/>
          <w:sz w:val="25"/>
          <w:szCs w:val="25"/>
          <w:lang w:eastAsia="ru-RU"/>
        </w:rPr>
        <w:t xml:space="preserve"> рассматривалась.</w:t>
      </w:r>
    </w:p>
    <w:p w:rsidR="00C76C5D" w:rsidRPr="00654921" w:rsidRDefault="00C76C5D" w:rsidP="00C03B31">
      <w:pPr>
        <w:widowControl w:val="0"/>
        <w:spacing w:after="0" w:line="240" w:lineRule="auto"/>
        <w:ind w:firstLine="709"/>
        <w:jc w:val="both"/>
        <w:rPr>
          <w:rFonts w:ascii="Times New Roman" w:eastAsia="Times New Roman" w:hAnsi="Times New Roman"/>
          <w:sz w:val="25"/>
          <w:szCs w:val="25"/>
          <w:lang w:eastAsia="ru-RU"/>
        </w:rPr>
      </w:pPr>
      <w:r w:rsidRPr="00654921">
        <w:rPr>
          <w:rFonts w:ascii="Times New Roman" w:eastAsia="Times New Roman" w:hAnsi="Times New Roman"/>
          <w:sz w:val="25"/>
          <w:szCs w:val="25"/>
          <w:lang w:eastAsia="ru-RU"/>
        </w:rPr>
        <w:t xml:space="preserve">Однако, подпункт «б» п. 1 Постановления Правительства РФ №967 указывает, что заказчики руководствуются пунктами 1, 2 (1.1) (утратил силу с 01.01.2019), 2(2) и 2(3) Постановления №102. При этом заказчики обязаны запросить у оператора электронной </w:t>
      </w:r>
      <w:proofErr w:type="gramStart"/>
      <w:r w:rsidRPr="00654921">
        <w:rPr>
          <w:rFonts w:ascii="Times New Roman" w:eastAsia="Times New Roman" w:hAnsi="Times New Roman"/>
          <w:sz w:val="25"/>
          <w:szCs w:val="25"/>
          <w:lang w:eastAsia="ru-RU"/>
        </w:rPr>
        <w:t>площадки  все</w:t>
      </w:r>
      <w:proofErr w:type="gramEnd"/>
      <w:r w:rsidRPr="00654921">
        <w:rPr>
          <w:rFonts w:ascii="Times New Roman" w:eastAsia="Times New Roman" w:hAnsi="Times New Roman"/>
          <w:sz w:val="25"/>
          <w:szCs w:val="25"/>
          <w:lang w:eastAsia="ru-RU"/>
        </w:rPr>
        <w:t xml:space="preserve">  вторые  части  заявок,  поданных  его  участниками,  на  участие  в электронном аукционе, а оператор электронной площадки обязан направить заказчикам все вторые части </w:t>
      </w:r>
      <w:r w:rsidRPr="00654921">
        <w:rPr>
          <w:rFonts w:ascii="Times New Roman" w:eastAsia="Times New Roman" w:hAnsi="Times New Roman"/>
          <w:sz w:val="25"/>
          <w:szCs w:val="25"/>
          <w:lang w:eastAsia="ru-RU"/>
        </w:rPr>
        <w:lastRenderedPageBreak/>
        <w:t>таких заявок, а также документы этих участников, содержащиеся на дату  и  время  окончания  срока  подачи  заявок  на  участие  в  аукционе  в  реестре участников, получивших аккредитацию на электронной площадке.</w:t>
      </w:r>
    </w:p>
    <w:p w:rsidR="00E8140D" w:rsidRPr="00654921" w:rsidRDefault="00E8140D" w:rsidP="00C03B31">
      <w:pPr>
        <w:widowControl w:val="0"/>
        <w:spacing w:after="0" w:line="240" w:lineRule="auto"/>
        <w:ind w:firstLine="709"/>
        <w:jc w:val="both"/>
        <w:rPr>
          <w:rFonts w:ascii="Times New Roman" w:eastAsia="Times New Roman" w:hAnsi="Times New Roman"/>
          <w:sz w:val="25"/>
          <w:szCs w:val="25"/>
          <w:lang w:eastAsia="ru-RU"/>
        </w:rPr>
      </w:pPr>
      <w:r w:rsidRPr="00654921">
        <w:rPr>
          <w:rFonts w:ascii="Times New Roman" w:eastAsia="Times New Roman" w:hAnsi="Times New Roman"/>
          <w:sz w:val="25"/>
          <w:szCs w:val="25"/>
          <w:lang w:eastAsia="ru-RU"/>
        </w:rPr>
        <w:t>Как следует из представленных</w:t>
      </w:r>
      <w:r w:rsidR="00002B32" w:rsidRPr="00654921">
        <w:rPr>
          <w:rFonts w:ascii="Times New Roman" w:eastAsia="Times New Roman" w:hAnsi="Times New Roman"/>
          <w:sz w:val="25"/>
          <w:szCs w:val="25"/>
          <w:lang w:eastAsia="ru-RU"/>
        </w:rPr>
        <w:t xml:space="preserve"> документов и информации,</w:t>
      </w:r>
      <w:r w:rsidRPr="00654921">
        <w:rPr>
          <w:rFonts w:ascii="Times New Roman" w:eastAsia="Times New Roman" w:hAnsi="Times New Roman"/>
          <w:sz w:val="25"/>
          <w:szCs w:val="25"/>
          <w:lang w:eastAsia="ru-RU"/>
        </w:rPr>
        <w:t xml:space="preserve"> в заявках участников электронного аукциона с индикационными номерами: </w:t>
      </w:r>
      <w:r w:rsidR="00002B32" w:rsidRPr="00654921">
        <w:rPr>
          <w:rFonts w:ascii="Times New Roman" w:eastAsia="Times New Roman" w:hAnsi="Times New Roman"/>
          <w:sz w:val="25"/>
          <w:szCs w:val="25"/>
          <w:lang w:eastAsia="ru-RU"/>
        </w:rPr>
        <w:t xml:space="preserve">116, 30, 118, 66, </w:t>
      </w:r>
      <w:r w:rsidRPr="00654921">
        <w:rPr>
          <w:rFonts w:ascii="Times New Roman" w:eastAsia="Times New Roman" w:hAnsi="Times New Roman"/>
          <w:sz w:val="25"/>
          <w:szCs w:val="25"/>
          <w:lang w:eastAsia="ru-RU"/>
        </w:rPr>
        <w:t>которые признаны аукционной комиссией соответствующими требованиям аукционной документации, были предложены медицинские изделия иностранного происхождения (Китайская Народная Республика, Фе</w:t>
      </w:r>
      <w:r w:rsidR="00002B32" w:rsidRPr="00654921">
        <w:rPr>
          <w:rFonts w:ascii="Times New Roman" w:eastAsia="Times New Roman" w:hAnsi="Times New Roman"/>
          <w:sz w:val="25"/>
          <w:szCs w:val="25"/>
          <w:lang w:eastAsia="ru-RU"/>
        </w:rPr>
        <w:t xml:space="preserve">деративная Республика Германия), заявке № 199 (предложен товар происхождением из </w:t>
      </w:r>
      <w:proofErr w:type="gramStart"/>
      <w:r w:rsidR="00002B32" w:rsidRPr="00654921">
        <w:rPr>
          <w:rFonts w:ascii="Times New Roman" w:eastAsia="Times New Roman" w:hAnsi="Times New Roman"/>
          <w:sz w:val="25"/>
          <w:szCs w:val="25"/>
          <w:lang w:eastAsia="ru-RU"/>
        </w:rPr>
        <w:t>Армения  -</w:t>
      </w:r>
      <w:proofErr w:type="gramEnd"/>
      <w:r w:rsidR="00002B32" w:rsidRPr="00654921">
        <w:rPr>
          <w:rFonts w:ascii="Times New Roman" w:eastAsia="Times New Roman" w:hAnsi="Times New Roman"/>
          <w:sz w:val="25"/>
          <w:szCs w:val="25"/>
          <w:lang w:eastAsia="ru-RU"/>
        </w:rPr>
        <w:t xml:space="preserve"> член</w:t>
      </w:r>
      <w:r w:rsidR="00AA5E0A" w:rsidRPr="00654921">
        <w:rPr>
          <w:rFonts w:ascii="Times New Roman" w:eastAsia="Times New Roman" w:hAnsi="Times New Roman"/>
          <w:sz w:val="25"/>
          <w:szCs w:val="25"/>
          <w:lang w:eastAsia="ru-RU"/>
        </w:rPr>
        <w:t>а</w:t>
      </w:r>
      <w:r w:rsidR="00002B32" w:rsidRPr="00654921">
        <w:rPr>
          <w:rFonts w:ascii="Times New Roman" w:eastAsia="Times New Roman" w:hAnsi="Times New Roman"/>
          <w:sz w:val="25"/>
          <w:szCs w:val="25"/>
          <w:lang w:eastAsia="ru-RU"/>
        </w:rPr>
        <w:t xml:space="preserve"> Евразийского экономического союза).</w:t>
      </w:r>
    </w:p>
    <w:p w:rsidR="00E8140D" w:rsidRPr="00654921" w:rsidRDefault="00E8140D" w:rsidP="00C03B31">
      <w:pPr>
        <w:widowControl w:val="0"/>
        <w:spacing w:after="0" w:line="240" w:lineRule="auto"/>
        <w:ind w:firstLine="709"/>
        <w:jc w:val="both"/>
        <w:rPr>
          <w:rFonts w:ascii="Times New Roman" w:eastAsia="Times New Roman" w:hAnsi="Times New Roman"/>
          <w:sz w:val="25"/>
          <w:szCs w:val="25"/>
          <w:lang w:eastAsia="ru-RU"/>
        </w:rPr>
      </w:pPr>
      <w:r w:rsidRPr="00654921">
        <w:rPr>
          <w:rFonts w:ascii="Times New Roman" w:eastAsia="Times New Roman" w:hAnsi="Times New Roman"/>
          <w:sz w:val="25"/>
          <w:szCs w:val="25"/>
          <w:lang w:eastAsia="ru-RU"/>
        </w:rPr>
        <w:t xml:space="preserve">По результатам подведения итогов электронного аукциона победителем признан участник – </w:t>
      </w:r>
      <w:r w:rsidR="00002B32" w:rsidRPr="00654921">
        <w:rPr>
          <w:rFonts w:ascii="Times New Roman" w:eastAsia="Times New Roman" w:hAnsi="Times New Roman"/>
          <w:sz w:val="25"/>
          <w:szCs w:val="25"/>
          <w:lang w:eastAsia="ru-RU"/>
        </w:rPr>
        <w:t>ЗАО НПО "ГАРАНТ"</w:t>
      </w:r>
      <w:r w:rsidRPr="00654921">
        <w:rPr>
          <w:rFonts w:ascii="Times New Roman" w:eastAsia="Times New Roman" w:hAnsi="Times New Roman"/>
          <w:sz w:val="25"/>
          <w:szCs w:val="25"/>
          <w:lang w:eastAsia="ru-RU"/>
        </w:rPr>
        <w:t>, соответственно, предложивший лекарственное средство иностранного происхождения.</w:t>
      </w:r>
    </w:p>
    <w:p w:rsidR="00E8140D" w:rsidRPr="00654921" w:rsidRDefault="00E8140D" w:rsidP="00C03B31">
      <w:pPr>
        <w:widowControl w:val="0"/>
        <w:spacing w:after="0" w:line="240" w:lineRule="auto"/>
        <w:ind w:firstLine="709"/>
        <w:jc w:val="both"/>
        <w:rPr>
          <w:rFonts w:ascii="Times New Roman" w:eastAsia="Times New Roman" w:hAnsi="Times New Roman"/>
          <w:sz w:val="25"/>
          <w:szCs w:val="25"/>
          <w:lang w:eastAsia="ru-RU"/>
        </w:rPr>
      </w:pPr>
      <w:r w:rsidRPr="00654921">
        <w:rPr>
          <w:rFonts w:ascii="Times New Roman" w:eastAsia="Times New Roman" w:hAnsi="Times New Roman"/>
          <w:sz w:val="25"/>
          <w:szCs w:val="25"/>
          <w:lang w:eastAsia="ru-RU"/>
        </w:rPr>
        <w:t xml:space="preserve">Вместе с тем, заявки участников закупки с индикационными номерами заявок: </w:t>
      </w:r>
      <w:r w:rsidR="00002B32" w:rsidRPr="00654921">
        <w:rPr>
          <w:rFonts w:ascii="Times New Roman" w:eastAsia="Times New Roman" w:hAnsi="Times New Roman"/>
          <w:sz w:val="25"/>
          <w:szCs w:val="25"/>
          <w:lang w:eastAsia="ru-RU"/>
        </w:rPr>
        <w:t>154, 90</w:t>
      </w:r>
      <w:r w:rsidRPr="00654921">
        <w:rPr>
          <w:rFonts w:ascii="Times New Roman" w:eastAsia="Times New Roman" w:hAnsi="Times New Roman"/>
          <w:sz w:val="25"/>
          <w:szCs w:val="25"/>
          <w:lang w:eastAsia="ru-RU"/>
        </w:rPr>
        <w:t xml:space="preserve"> не рассматривалас</w:t>
      </w:r>
      <w:r w:rsidR="00002B32" w:rsidRPr="00654921">
        <w:rPr>
          <w:rFonts w:ascii="Times New Roman" w:eastAsia="Times New Roman" w:hAnsi="Times New Roman"/>
          <w:sz w:val="25"/>
          <w:szCs w:val="25"/>
          <w:lang w:eastAsia="ru-RU"/>
        </w:rPr>
        <w:t>ь аукционной комиссией</w:t>
      </w:r>
      <w:r w:rsidRPr="00654921">
        <w:rPr>
          <w:rFonts w:ascii="Times New Roman" w:eastAsia="Times New Roman" w:hAnsi="Times New Roman"/>
          <w:sz w:val="25"/>
          <w:szCs w:val="25"/>
          <w:lang w:eastAsia="ru-RU"/>
        </w:rPr>
        <w:t xml:space="preserve">. </w:t>
      </w:r>
    </w:p>
    <w:p w:rsidR="00E8140D" w:rsidRPr="00654921" w:rsidRDefault="00E8140D" w:rsidP="00C03B31">
      <w:pPr>
        <w:widowControl w:val="0"/>
        <w:spacing w:after="0" w:line="240" w:lineRule="auto"/>
        <w:ind w:firstLine="709"/>
        <w:jc w:val="both"/>
        <w:rPr>
          <w:rFonts w:ascii="Times New Roman" w:eastAsia="Times New Roman" w:hAnsi="Times New Roman"/>
          <w:sz w:val="25"/>
          <w:szCs w:val="25"/>
          <w:lang w:eastAsia="ru-RU"/>
        </w:rPr>
      </w:pPr>
      <w:r w:rsidRPr="00654921">
        <w:rPr>
          <w:rFonts w:ascii="Times New Roman" w:eastAsia="Times New Roman" w:hAnsi="Times New Roman"/>
          <w:sz w:val="25"/>
          <w:szCs w:val="25"/>
          <w:lang w:eastAsia="ru-RU"/>
        </w:rPr>
        <w:t xml:space="preserve">Более того, установлено, что в заявках участников закупки с индикационными номерами: </w:t>
      </w:r>
      <w:r w:rsidR="00002B32" w:rsidRPr="00654921">
        <w:rPr>
          <w:rFonts w:ascii="Times New Roman" w:eastAsia="Times New Roman" w:hAnsi="Times New Roman"/>
          <w:sz w:val="25"/>
          <w:szCs w:val="25"/>
          <w:lang w:eastAsia="ru-RU"/>
        </w:rPr>
        <w:t>154, 90</w:t>
      </w:r>
      <w:r w:rsidRPr="00654921">
        <w:rPr>
          <w:rFonts w:ascii="Times New Roman" w:eastAsia="Times New Roman" w:hAnsi="Times New Roman"/>
          <w:sz w:val="25"/>
          <w:szCs w:val="25"/>
          <w:lang w:eastAsia="ru-RU"/>
        </w:rPr>
        <w:t xml:space="preserve"> предложены товары российского происхождения различных производителей.</w:t>
      </w:r>
    </w:p>
    <w:p w:rsidR="00E8140D" w:rsidRPr="00654921" w:rsidRDefault="00E8140D" w:rsidP="00C03B31">
      <w:pPr>
        <w:widowControl w:val="0"/>
        <w:spacing w:after="0" w:line="240" w:lineRule="auto"/>
        <w:ind w:firstLine="709"/>
        <w:jc w:val="both"/>
        <w:rPr>
          <w:rFonts w:ascii="Times New Roman" w:eastAsia="Times New Roman" w:hAnsi="Times New Roman"/>
          <w:sz w:val="25"/>
          <w:szCs w:val="25"/>
          <w:lang w:eastAsia="ru-RU"/>
        </w:rPr>
      </w:pPr>
      <w:r w:rsidRPr="00654921">
        <w:rPr>
          <w:rFonts w:ascii="Times New Roman" w:eastAsia="Times New Roman" w:hAnsi="Times New Roman"/>
          <w:sz w:val="25"/>
          <w:szCs w:val="25"/>
          <w:lang w:eastAsia="ru-RU"/>
        </w:rPr>
        <w:t>Исходя из системного анализа требований, предусмотренных ст</w:t>
      </w:r>
      <w:r w:rsidR="00C76C5D" w:rsidRPr="00654921">
        <w:rPr>
          <w:rFonts w:ascii="Times New Roman" w:eastAsia="Times New Roman" w:hAnsi="Times New Roman"/>
          <w:sz w:val="25"/>
          <w:szCs w:val="25"/>
          <w:lang w:eastAsia="ru-RU"/>
        </w:rPr>
        <w:t>.</w:t>
      </w:r>
      <w:r w:rsidRPr="00654921">
        <w:rPr>
          <w:rFonts w:ascii="Times New Roman" w:eastAsia="Times New Roman" w:hAnsi="Times New Roman"/>
          <w:sz w:val="25"/>
          <w:szCs w:val="25"/>
          <w:lang w:eastAsia="ru-RU"/>
        </w:rPr>
        <w:t xml:space="preserve"> 14 Закона о контрактной системе и Постановления № 102, следует, что заявки участников электронного аукциона, содержащие предложения о поставке лекарственного средства иностранного производства, подлежали отклонению.</w:t>
      </w:r>
    </w:p>
    <w:p w:rsidR="00E8140D" w:rsidRPr="00654921" w:rsidRDefault="00E8140D" w:rsidP="00C03B31">
      <w:pPr>
        <w:widowControl w:val="0"/>
        <w:spacing w:after="0" w:line="240" w:lineRule="auto"/>
        <w:ind w:firstLine="709"/>
        <w:jc w:val="both"/>
        <w:rPr>
          <w:rFonts w:ascii="Times New Roman" w:eastAsia="Times New Roman" w:hAnsi="Times New Roman"/>
          <w:sz w:val="25"/>
          <w:szCs w:val="25"/>
          <w:lang w:eastAsia="ru-RU"/>
        </w:rPr>
      </w:pPr>
      <w:r w:rsidRPr="00654921">
        <w:rPr>
          <w:rFonts w:ascii="Times New Roman" w:eastAsia="Times New Roman" w:hAnsi="Times New Roman"/>
          <w:sz w:val="25"/>
          <w:szCs w:val="25"/>
          <w:lang w:eastAsia="ru-RU"/>
        </w:rPr>
        <w:t>Иное толкование данной нормы не соответствует принципам обеспечения конкуренции, результативности обеспечения государственных и муниципальных нужд, эффективности осуществления закупок, установленным статьей 6 Закона о контрактной системе, а также не отвечает целям защиты внутреннего рынка Российской Федерации, развития национальной экономики, поддержки российских товаропроизводителей, указанным в статье 14 Закона о контрактной системе.</w:t>
      </w:r>
    </w:p>
    <w:p w:rsidR="00E8140D" w:rsidRPr="00654921" w:rsidRDefault="00E8140D" w:rsidP="00C03B31">
      <w:pPr>
        <w:widowControl w:val="0"/>
        <w:spacing w:after="0" w:line="240" w:lineRule="auto"/>
        <w:ind w:firstLine="709"/>
        <w:jc w:val="both"/>
        <w:rPr>
          <w:rFonts w:ascii="Times New Roman" w:eastAsia="Times New Roman" w:hAnsi="Times New Roman"/>
          <w:sz w:val="25"/>
          <w:szCs w:val="25"/>
          <w:lang w:eastAsia="ru-RU"/>
        </w:rPr>
      </w:pPr>
      <w:r w:rsidRPr="00654921">
        <w:rPr>
          <w:rFonts w:ascii="Times New Roman" w:eastAsia="Times New Roman" w:hAnsi="Times New Roman"/>
          <w:sz w:val="25"/>
          <w:szCs w:val="25"/>
          <w:lang w:eastAsia="ru-RU"/>
        </w:rPr>
        <w:t xml:space="preserve">Кроме того, Законом о контрактной системе определен общий порядок рассмотрения заявок, при этом дополнительные условия рассмотрения заявок могут быть установлены подзаконными нормативными актами. </w:t>
      </w:r>
    </w:p>
    <w:p w:rsidR="00E8140D" w:rsidRPr="00654921" w:rsidRDefault="00E8140D" w:rsidP="00C03B31">
      <w:pPr>
        <w:widowControl w:val="0"/>
        <w:spacing w:after="0" w:line="240" w:lineRule="auto"/>
        <w:ind w:firstLine="709"/>
        <w:jc w:val="both"/>
        <w:rPr>
          <w:rFonts w:ascii="Times New Roman" w:eastAsia="Times New Roman" w:hAnsi="Times New Roman"/>
          <w:sz w:val="25"/>
          <w:szCs w:val="25"/>
          <w:lang w:eastAsia="ru-RU"/>
        </w:rPr>
      </w:pPr>
      <w:r w:rsidRPr="00654921">
        <w:rPr>
          <w:rFonts w:ascii="Times New Roman" w:eastAsia="Times New Roman" w:hAnsi="Times New Roman"/>
          <w:sz w:val="25"/>
          <w:szCs w:val="25"/>
          <w:lang w:eastAsia="ru-RU"/>
        </w:rPr>
        <w:t>В данном случае, Постановлением № 102 установлены ограничения для осуществления закупок медицинских изделий, в целях защиты внутреннего рынка Российской Федерации, развития национальной экономики и поддержки российских производителей.</w:t>
      </w:r>
    </w:p>
    <w:p w:rsidR="00E8140D" w:rsidRPr="00654921" w:rsidRDefault="00E8140D" w:rsidP="00C03B31">
      <w:pPr>
        <w:widowControl w:val="0"/>
        <w:spacing w:after="0" w:line="240" w:lineRule="auto"/>
        <w:ind w:firstLine="709"/>
        <w:jc w:val="both"/>
        <w:rPr>
          <w:rFonts w:ascii="Times New Roman" w:eastAsia="Times New Roman" w:hAnsi="Times New Roman"/>
          <w:sz w:val="25"/>
          <w:szCs w:val="25"/>
          <w:lang w:eastAsia="ru-RU"/>
        </w:rPr>
      </w:pPr>
      <w:r w:rsidRPr="00654921">
        <w:rPr>
          <w:rFonts w:ascii="Times New Roman" w:eastAsia="Times New Roman" w:hAnsi="Times New Roman"/>
          <w:sz w:val="25"/>
          <w:szCs w:val="25"/>
          <w:lang w:eastAsia="ru-RU"/>
        </w:rPr>
        <w:t>Следовательно, при закупке медицинских изделий должны применяться установленные Постановления № 102 ограничения, связанные с допуском товаров иностранного происхождения.</w:t>
      </w:r>
    </w:p>
    <w:p w:rsidR="00E8140D" w:rsidRPr="00654921" w:rsidRDefault="00E8140D" w:rsidP="00C03B31">
      <w:pPr>
        <w:widowControl w:val="0"/>
        <w:spacing w:after="0" w:line="240" w:lineRule="auto"/>
        <w:ind w:firstLine="709"/>
        <w:jc w:val="both"/>
        <w:rPr>
          <w:rFonts w:ascii="Times New Roman" w:eastAsia="Times New Roman" w:hAnsi="Times New Roman"/>
          <w:sz w:val="25"/>
          <w:szCs w:val="25"/>
          <w:lang w:eastAsia="ru-RU"/>
        </w:rPr>
      </w:pPr>
      <w:r w:rsidRPr="00654921">
        <w:rPr>
          <w:rFonts w:ascii="Times New Roman" w:eastAsia="Times New Roman" w:hAnsi="Times New Roman"/>
          <w:sz w:val="25"/>
          <w:szCs w:val="25"/>
          <w:lang w:eastAsia="ru-RU"/>
        </w:rPr>
        <w:t xml:space="preserve">Поэтому определение победителя электронного аукциона в рассматриваемом случае должно было происходить только после рассмотрения всех поступивших от оператора электронной площадки вторых частей заявок на предмет их соответствия и применения положений </w:t>
      </w:r>
      <w:proofErr w:type="spellStart"/>
      <w:r w:rsidRPr="00654921">
        <w:rPr>
          <w:rFonts w:ascii="Times New Roman" w:eastAsia="Times New Roman" w:hAnsi="Times New Roman"/>
          <w:sz w:val="25"/>
          <w:szCs w:val="25"/>
          <w:lang w:eastAsia="ru-RU"/>
        </w:rPr>
        <w:t>пп</w:t>
      </w:r>
      <w:proofErr w:type="spellEnd"/>
      <w:r w:rsidRPr="00654921">
        <w:rPr>
          <w:rFonts w:ascii="Times New Roman" w:eastAsia="Times New Roman" w:hAnsi="Times New Roman"/>
          <w:sz w:val="25"/>
          <w:szCs w:val="25"/>
          <w:lang w:eastAsia="ru-RU"/>
        </w:rPr>
        <w:t xml:space="preserve">. б </w:t>
      </w:r>
      <w:hyperlink r:id="rId18" w:history="1">
        <w:r w:rsidRPr="00654921">
          <w:rPr>
            <w:rFonts w:ascii="Times New Roman" w:eastAsia="Times New Roman" w:hAnsi="Times New Roman"/>
            <w:color w:val="000000"/>
            <w:sz w:val="25"/>
            <w:szCs w:val="25"/>
            <w:u w:val="single"/>
            <w:lang w:eastAsia="ru-RU"/>
          </w:rPr>
          <w:t>п. 2</w:t>
        </w:r>
      </w:hyperlink>
      <w:r w:rsidRPr="00654921">
        <w:rPr>
          <w:rFonts w:ascii="Times New Roman" w:eastAsia="Times New Roman" w:hAnsi="Times New Roman"/>
          <w:sz w:val="25"/>
          <w:szCs w:val="25"/>
          <w:lang w:eastAsia="ru-RU"/>
        </w:rPr>
        <w:t xml:space="preserve"> Постановления № 102.</w:t>
      </w:r>
    </w:p>
    <w:p w:rsidR="00E8140D" w:rsidRPr="00654921" w:rsidRDefault="00E8140D" w:rsidP="00C03B31">
      <w:pPr>
        <w:widowControl w:val="0"/>
        <w:spacing w:after="0" w:line="240" w:lineRule="auto"/>
        <w:ind w:firstLine="709"/>
        <w:jc w:val="both"/>
        <w:rPr>
          <w:rFonts w:ascii="Times New Roman" w:eastAsia="Times New Roman" w:hAnsi="Times New Roman"/>
          <w:sz w:val="25"/>
          <w:szCs w:val="25"/>
          <w:lang w:eastAsia="ru-RU"/>
        </w:rPr>
      </w:pPr>
      <w:r w:rsidRPr="00654921">
        <w:rPr>
          <w:rFonts w:ascii="Times New Roman" w:eastAsia="Times New Roman" w:hAnsi="Times New Roman"/>
          <w:sz w:val="25"/>
          <w:szCs w:val="25"/>
          <w:lang w:eastAsia="ru-RU"/>
        </w:rPr>
        <w:t xml:space="preserve">Таким образом, в рассматриваемом случае, имеется совокупность всех условий, предусмотренных </w:t>
      </w:r>
      <w:proofErr w:type="spellStart"/>
      <w:r w:rsidRPr="00654921">
        <w:rPr>
          <w:rFonts w:ascii="Times New Roman" w:eastAsia="Times New Roman" w:hAnsi="Times New Roman"/>
          <w:sz w:val="25"/>
          <w:szCs w:val="25"/>
          <w:lang w:eastAsia="ru-RU"/>
        </w:rPr>
        <w:t>пп</w:t>
      </w:r>
      <w:proofErr w:type="spellEnd"/>
      <w:r w:rsidRPr="00654921">
        <w:rPr>
          <w:rFonts w:ascii="Times New Roman" w:eastAsia="Times New Roman" w:hAnsi="Times New Roman"/>
          <w:sz w:val="25"/>
          <w:szCs w:val="25"/>
          <w:lang w:eastAsia="ru-RU"/>
        </w:rPr>
        <w:t xml:space="preserve">. б </w:t>
      </w:r>
      <w:hyperlink r:id="rId19" w:history="1">
        <w:r w:rsidRPr="00654921">
          <w:rPr>
            <w:rFonts w:ascii="Times New Roman" w:eastAsia="Times New Roman" w:hAnsi="Times New Roman"/>
            <w:color w:val="000000"/>
            <w:sz w:val="25"/>
            <w:szCs w:val="25"/>
            <w:u w:val="single"/>
            <w:lang w:eastAsia="ru-RU"/>
          </w:rPr>
          <w:t>п. 2</w:t>
        </w:r>
      </w:hyperlink>
      <w:r w:rsidRPr="00654921">
        <w:rPr>
          <w:rFonts w:ascii="Times New Roman" w:eastAsia="Times New Roman" w:hAnsi="Times New Roman"/>
          <w:sz w:val="25"/>
          <w:szCs w:val="25"/>
          <w:lang w:eastAsia="ru-RU"/>
        </w:rPr>
        <w:t xml:space="preserve"> Постановления № 102, для отклонения первых </w:t>
      </w:r>
      <w:r w:rsidR="00AA5E0A" w:rsidRPr="00654921">
        <w:rPr>
          <w:rFonts w:ascii="Times New Roman" w:eastAsia="Times New Roman" w:hAnsi="Times New Roman"/>
          <w:sz w:val="25"/>
          <w:szCs w:val="25"/>
          <w:lang w:eastAsia="ru-RU"/>
        </w:rPr>
        <w:t>4</w:t>
      </w:r>
      <w:r w:rsidRPr="00654921">
        <w:rPr>
          <w:rFonts w:ascii="Times New Roman" w:eastAsia="Times New Roman" w:hAnsi="Times New Roman"/>
          <w:sz w:val="25"/>
          <w:szCs w:val="25"/>
          <w:lang w:eastAsia="ru-RU"/>
        </w:rPr>
        <w:t xml:space="preserve"> заявок, содержащих предложение о поставке медицинского изделия иностранного происхождения</w:t>
      </w:r>
      <w:r w:rsidR="00AA5E0A" w:rsidRPr="00654921">
        <w:rPr>
          <w:rFonts w:ascii="Times New Roman" w:eastAsia="Times New Roman" w:hAnsi="Times New Roman"/>
          <w:sz w:val="25"/>
          <w:szCs w:val="25"/>
          <w:lang w:eastAsia="ru-RU"/>
        </w:rPr>
        <w:t>, поскольку имеется три заявки: две заявки (</w:t>
      </w:r>
      <w:r w:rsidRPr="00654921">
        <w:rPr>
          <w:rFonts w:ascii="Times New Roman" w:eastAsia="Times New Roman" w:hAnsi="Times New Roman"/>
          <w:sz w:val="25"/>
          <w:szCs w:val="25"/>
          <w:lang w:eastAsia="ru-RU"/>
        </w:rPr>
        <w:t xml:space="preserve">индикационные  номера </w:t>
      </w:r>
      <w:r w:rsidR="00AA5E0A" w:rsidRPr="00654921">
        <w:rPr>
          <w:rFonts w:ascii="Times New Roman" w:eastAsia="Times New Roman" w:hAnsi="Times New Roman"/>
          <w:sz w:val="25"/>
          <w:szCs w:val="25"/>
          <w:lang w:eastAsia="ru-RU"/>
        </w:rPr>
        <w:t>90, 154)</w:t>
      </w:r>
      <w:r w:rsidRPr="00654921">
        <w:rPr>
          <w:rFonts w:ascii="Times New Roman" w:eastAsia="Times New Roman" w:hAnsi="Times New Roman"/>
          <w:sz w:val="25"/>
          <w:szCs w:val="25"/>
          <w:lang w:eastAsia="ru-RU"/>
        </w:rPr>
        <w:t xml:space="preserve"> содержащие предложения о поставке лекарственного препарата российского происхождения различных производителей</w:t>
      </w:r>
      <w:r w:rsidR="00AA5E0A" w:rsidRPr="00654921">
        <w:rPr>
          <w:rFonts w:ascii="Times New Roman" w:eastAsia="Times New Roman" w:hAnsi="Times New Roman"/>
          <w:sz w:val="25"/>
          <w:szCs w:val="25"/>
          <w:lang w:eastAsia="ru-RU"/>
        </w:rPr>
        <w:t xml:space="preserve"> (ООО «МПК «Елец», ЗАО «НПП </w:t>
      </w:r>
      <w:r w:rsidR="00CC6146" w:rsidRPr="00654921">
        <w:rPr>
          <w:rFonts w:ascii="Times New Roman" w:eastAsia="Times New Roman" w:hAnsi="Times New Roman"/>
          <w:sz w:val="25"/>
          <w:szCs w:val="25"/>
          <w:lang w:eastAsia="ru-RU"/>
        </w:rPr>
        <w:t>«</w:t>
      </w:r>
      <w:r w:rsidR="00AA5E0A" w:rsidRPr="00654921">
        <w:rPr>
          <w:rFonts w:ascii="Times New Roman" w:eastAsia="Times New Roman" w:hAnsi="Times New Roman"/>
          <w:sz w:val="25"/>
          <w:szCs w:val="25"/>
          <w:lang w:eastAsia="ru-RU"/>
        </w:rPr>
        <w:t>ИН</w:t>
      </w:r>
      <w:r w:rsidR="00CC6146" w:rsidRPr="00654921">
        <w:rPr>
          <w:rFonts w:ascii="Times New Roman" w:eastAsia="Times New Roman" w:hAnsi="Times New Roman"/>
          <w:sz w:val="25"/>
          <w:szCs w:val="25"/>
          <w:lang w:eastAsia="ru-RU"/>
        </w:rPr>
        <w:t>ТЕРОКО</w:t>
      </w:r>
      <w:r w:rsidR="00AA5E0A" w:rsidRPr="00654921">
        <w:rPr>
          <w:rFonts w:ascii="Times New Roman" w:eastAsia="Times New Roman" w:hAnsi="Times New Roman"/>
          <w:sz w:val="25"/>
          <w:szCs w:val="25"/>
          <w:lang w:eastAsia="ru-RU"/>
        </w:rPr>
        <w:t xml:space="preserve">»), одна заявка (№ 199) содержит предложение  медицинских изделий происходящих из Армения </w:t>
      </w:r>
      <w:r w:rsidR="00CC6146" w:rsidRPr="00654921">
        <w:rPr>
          <w:rFonts w:ascii="Times New Roman" w:eastAsia="Times New Roman" w:hAnsi="Times New Roman"/>
          <w:sz w:val="25"/>
          <w:szCs w:val="25"/>
          <w:lang w:eastAsia="ru-RU"/>
        </w:rPr>
        <w:t>(ООО «СМД»)</w:t>
      </w:r>
      <w:r w:rsidR="00AA5E0A" w:rsidRPr="00654921">
        <w:rPr>
          <w:rFonts w:ascii="Times New Roman" w:eastAsia="Times New Roman" w:hAnsi="Times New Roman"/>
          <w:sz w:val="25"/>
          <w:szCs w:val="25"/>
          <w:lang w:eastAsia="ru-RU"/>
        </w:rPr>
        <w:t xml:space="preserve"> - члена Евразийского экономического союза</w:t>
      </w:r>
      <w:r w:rsidRPr="00654921">
        <w:rPr>
          <w:rFonts w:ascii="Times New Roman" w:eastAsia="Times New Roman" w:hAnsi="Times New Roman"/>
          <w:sz w:val="25"/>
          <w:szCs w:val="25"/>
          <w:lang w:eastAsia="ru-RU"/>
        </w:rPr>
        <w:t>.</w:t>
      </w:r>
    </w:p>
    <w:p w:rsidR="00E8140D" w:rsidRPr="00654921" w:rsidRDefault="00E8140D" w:rsidP="00C03B31">
      <w:pPr>
        <w:widowControl w:val="0"/>
        <w:spacing w:after="0" w:line="240" w:lineRule="auto"/>
        <w:ind w:firstLine="709"/>
        <w:jc w:val="both"/>
        <w:rPr>
          <w:rFonts w:ascii="Times New Roman" w:eastAsia="Times New Roman" w:hAnsi="Times New Roman"/>
          <w:sz w:val="25"/>
          <w:szCs w:val="25"/>
          <w:lang w:eastAsia="ru-RU"/>
        </w:rPr>
      </w:pPr>
      <w:r w:rsidRPr="00654921">
        <w:rPr>
          <w:rFonts w:ascii="Times New Roman" w:eastAsia="Times New Roman" w:hAnsi="Times New Roman"/>
          <w:sz w:val="25"/>
          <w:szCs w:val="25"/>
          <w:lang w:eastAsia="ru-RU"/>
        </w:rPr>
        <w:t xml:space="preserve">Кроме того, в силу требований Постановления № 102, при наличии двух заявок, соответствующих положениям </w:t>
      </w:r>
      <w:proofErr w:type="spellStart"/>
      <w:r w:rsidRPr="00654921">
        <w:rPr>
          <w:rFonts w:ascii="Times New Roman" w:eastAsia="Times New Roman" w:hAnsi="Times New Roman"/>
          <w:sz w:val="25"/>
          <w:szCs w:val="25"/>
          <w:lang w:eastAsia="ru-RU"/>
        </w:rPr>
        <w:t>пп</w:t>
      </w:r>
      <w:proofErr w:type="spellEnd"/>
      <w:r w:rsidRPr="00654921">
        <w:rPr>
          <w:rFonts w:ascii="Times New Roman" w:eastAsia="Times New Roman" w:hAnsi="Times New Roman"/>
          <w:sz w:val="25"/>
          <w:szCs w:val="25"/>
          <w:lang w:eastAsia="ru-RU"/>
        </w:rPr>
        <w:t xml:space="preserve">. б </w:t>
      </w:r>
      <w:hyperlink r:id="rId20" w:history="1">
        <w:r w:rsidRPr="00654921">
          <w:rPr>
            <w:rFonts w:ascii="Times New Roman" w:eastAsia="Times New Roman" w:hAnsi="Times New Roman"/>
            <w:color w:val="000000"/>
            <w:sz w:val="25"/>
            <w:szCs w:val="25"/>
            <w:u w:val="single"/>
            <w:lang w:eastAsia="ru-RU"/>
          </w:rPr>
          <w:t>п. 2</w:t>
        </w:r>
      </w:hyperlink>
      <w:r w:rsidRPr="00654921">
        <w:rPr>
          <w:rFonts w:ascii="Times New Roman" w:eastAsia="Times New Roman" w:hAnsi="Times New Roman"/>
          <w:sz w:val="25"/>
          <w:szCs w:val="25"/>
          <w:lang w:eastAsia="ru-RU"/>
        </w:rPr>
        <w:t xml:space="preserve"> Постановления № 102, и содержащих документ, </w:t>
      </w:r>
      <w:r w:rsidRPr="00654921">
        <w:rPr>
          <w:rFonts w:ascii="Times New Roman" w:eastAsia="Times New Roman" w:hAnsi="Times New Roman"/>
          <w:sz w:val="25"/>
          <w:szCs w:val="25"/>
          <w:lang w:eastAsia="ru-RU"/>
        </w:rPr>
        <w:lastRenderedPageBreak/>
        <w:t>подтверждающий страну происхождения медицинского изделия, иные заявки участников закупки, содержащие предложения о поставке иностранного медицинского изделия, а также медицинского изделия, страной происхождения которого является государство - член Евразийского экономического союза, но не содержащие документа, подтверждающего страну происхождения медицинского изделия, признаются не соответствующими требованиям и подлежат отклонению.</w:t>
      </w:r>
    </w:p>
    <w:p w:rsidR="00E8140D" w:rsidRPr="00654921" w:rsidRDefault="00E8140D" w:rsidP="00C03B31">
      <w:pPr>
        <w:widowControl w:val="0"/>
        <w:spacing w:after="0" w:line="240" w:lineRule="auto"/>
        <w:ind w:firstLine="709"/>
        <w:jc w:val="both"/>
        <w:rPr>
          <w:rFonts w:ascii="Times New Roman" w:eastAsia="Times New Roman" w:hAnsi="Times New Roman"/>
          <w:sz w:val="25"/>
          <w:szCs w:val="25"/>
          <w:lang w:eastAsia="ru-RU"/>
        </w:rPr>
      </w:pPr>
      <w:r w:rsidRPr="00654921">
        <w:rPr>
          <w:rFonts w:ascii="Times New Roman" w:eastAsia="Times New Roman" w:hAnsi="Times New Roman"/>
          <w:sz w:val="25"/>
          <w:szCs w:val="25"/>
          <w:lang w:eastAsia="ru-RU"/>
        </w:rPr>
        <w:t xml:space="preserve">При таких обстоятельствах, не отклонение первых </w:t>
      </w:r>
      <w:r w:rsidR="00CC6146" w:rsidRPr="00654921">
        <w:rPr>
          <w:rFonts w:ascii="Times New Roman" w:eastAsia="Times New Roman" w:hAnsi="Times New Roman"/>
          <w:sz w:val="25"/>
          <w:szCs w:val="25"/>
          <w:lang w:eastAsia="ru-RU"/>
        </w:rPr>
        <w:t>4</w:t>
      </w:r>
      <w:r w:rsidRPr="00654921">
        <w:rPr>
          <w:rFonts w:ascii="Times New Roman" w:eastAsia="Times New Roman" w:hAnsi="Times New Roman"/>
          <w:sz w:val="25"/>
          <w:szCs w:val="25"/>
          <w:lang w:eastAsia="ru-RU"/>
        </w:rPr>
        <w:t xml:space="preserve"> заяв</w:t>
      </w:r>
      <w:r w:rsidR="00CC6146" w:rsidRPr="00654921">
        <w:rPr>
          <w:rFonts w:ascii="Times New Roman" w:eastAsia="Times New Roman" w:hAnsi="Times New Roman"/>
          <w:sz w:val="25"/>
          <w:szCs w:val="25"/>
          <w:lang w:eastAsia="ru-RU"/>
        </w:rPr>
        <w:t>ки</w:t>
      </w:r>
      <w:r w:rsidRPr="00654921">
        <w:rPr>
          <w:rFonts w:ascii="Times New Roman" w:eastAsia="Times New Roman" w:hAnsi="Times New Roman"/>
          <w:sz w:val="25"/>
          <w:szCs w:val="25"/>
          <w:lang w:eastAsia="ru-RU"/>
        </w:rPr>
        <w:t xml:space="preserve"> участников закупки, содержащих предложение о поставке медицинского изделия иностранного происхождения, является неправомерным. </w:t>
      </w:r>
    </w:p>
    <w:p w:rsidR="00E8140D" w:rsidRPr="00654921" w:rsidRDefault="00E8140D" w:rsidP="00C03B31">
      <w:pPr>
        <w:widowControl w:val="0"/>
        <w:spacing w:after="0" w:line="240" w:lineRule="auto"/>
        <w:ind w:firstLine="709"/>
        <w:jc w:val="both"/>
        <w:rPr>
          <w:rFonts w:ascii="Times New Roman" w:eastAsia="Times New Roman" w:hAnsi="Times New Roman"/>
          <w:sz w:val="25"/>
          <w:szCs w:val="25"/>
          <w:lang w:eastAsia="ru-RU"/>
        </w:rPr>
      </w:pPr>
      <w:r w:rsidRPr="00654921">
        <w:rPr>
          <w:rFonts w:ascii="Times New Roman" w:eastAsia="Times New Roman" w:hAnsi="Times New Roman"/>
          <w:sz w:val="25"/>
          <w:szCs w:val="25"/>
          <w:lang w:eastAsia="ru-RU"/>
        </w:rPr>
        <w:t>Комиссией установлено, что на участие в электронном аукционе было подано 1</w:t>
      </w:r>
      <w:r w:rsidR="00CC6146" w:rsidRPr="00654921">
        <w:rPr>
          <w:rFonts w:ascii="Times New Roman" w:eastAsia="Times New Roman" w:hAnsi="Times New Roman"/>
          <w:sz w:val="25"/>
          <w:szCs w:val="25"/>
          <w:lang w:eastAsia="ru-RU"/>
        </w:rPr>
        <w:t>0</w:t>
      </w:r>
      <w:r w:rsidRPr="00654921">
        <w:rPr>
          <w:rFonts w:ascii="Times New Roman" w:eastAsia="Times New Roman" w:hAnsi="Times New Roman"/>
          <w:sz w:val="25"/>
          <w:szCs w:val="25"/>
          <w:lang w:eastAsia="ru-RU"/>
        </w:rPr>
        <w:t xml:space="preserve"> заявок и все участники закупки, подавшие заявки, допущены аукционной комиссией к участию в электронном аукционе (</w:t>
      </w:r>
      <w:r w:rsidR="00CC6146" w:rsidRPr="00654921">
        <w:rPr>
          <w:rFonts w:ascii="Times New Roman" w:eastAsia="Times New Roman" w:hAnsi="Times New Roman"/>
          <w:sz w:val="25"/>
          <w:szCs w:val="25"/>
          <w:lang w:eastAsia="ru-RU"/>
        </w:rPr>
        <w:t>Протокол рассмотрения заявок на участие в электронном аукционе от 19.06.2020 №0157200000320000464-1).</w:t>
      </w:r>
    </w:p>
    <w:p w:rsidR="00E8140D" w:rsidRPr="00654921" w:rsidRDefault="00E8140D" w:rsidP="00C03B31">
      <w:pPr>
        <w:widowControl w:val="0"/>
        <w:spacing w:after="0" w:line="240" w:lineRule="auto"/>
        <w:ind w:firstLine="709"/>
        <w:jc w:val="both"/>
        <w:rPr>
          <w:rFonts w:ascii="Times New Roman" w:eastAsia="Times New Roman" w:hAnsi="Times New Roman"/>
          <w:sz w:val="25"/>
          <w:szCs w:val="25"/>
          <w:lang w:eastAsia="ru-RU"/>
        </w:rPr>
      </w:pPr>
      <w:r w:rsidRPr="00654921">
        <w:rPr>
          <w:rFonts w:ascii="Times New Roman" w:eastAsia="Times New Roman" w:hAnsi="Times New Roman"/>
          <w:sz w:val="25"/>
          <w:szCs w:val="25"/>
          <w:lang w:eastAsia="ru-RU"/>
        </w:rPr>
        <w:t>В соответствии с протоколом проведения электронного аукциона</w:t>
      </w:r>
      <w:r w:rsidR="00CC6146" w:rsidRPr="00654921">
        <w:rPr>
          <w:rFonts w:ascii="Times New Roman" w:eastAsia="Times New Roman" w:hAnsi="Times New Roman"/>
          <w:sz w:val="25"/>
          <w:szCs w:val="25"/>
          <w:lang w:eastAsia="ru-RU"/>
        </w:rPr>
        <w:t xml:space="preserve"> </w:t>
      </w:r>
      <w:r w:rsidR="00CC6146" w:rsidRPr="00654921">
        <w:rPr>
          <w:rFonts w:ascii="Times New Roman" w:eastAsia="Times New Roman" w:hAnsi="Times New Roman"/>
          <w:color w:val="000000"/>
          <w:sz w:val="25"/>
          <w:szCs w:val="25"/>
          <w:u w:val="single"/>
          <w:lang w:eastAsia="ru-RU"/>
        </w:rPr>
        <w:t>от 22.06.2020 №0157200000320000464-2</w:t>
      </w:r>
      <w:r w:rsidRPr="00654921">
        <w:rPr>
          <w:rFonts w:ascii="Times New Roman" w:eastAsia="Times New Roman" w:hAnsi="Times New Roman"/>
          <w:sz w:val="25"/>
          <w:szCs w:val="25"/>
          <w:lang w:eastAsia="ru-RU"/>
        </w:rPr>
        <w:t xml:space="preserve">, предложения о цене контракта были сделаны </w:t>
      </w:r>
      <w:r w:rsidR="00CC6146" w:rsidRPr="00654921">
        <w:rPr>
          <w:rFonts w:ascii="Times New Roman" w:eastAsia="Times New Roman" w:hAnsi="Times New Roman"/>
          <w:sz w:val="25"/>
          <w:szCs w:val="25"/>
          <w:lang w:eastAsia="ru-RU"/>
        </w:rPr>
        <w:t>7</w:t>
      </w:r>
      <w:r w:rsidRPr="00654921">
        <w:rPr>
          <w:rFonts w:ascii="Times New Roman" w:eastAsia="Times New Roman" w:hAnsi="Times New Roman"/>
          <w:sz w:val="25"/>
          <w:szCs w:val="25"/>
          <w:lang w:eastAsia="ru-RU"/>
        </w:rPr>
        <w:t xml:space="preserve"> участниками закупки (подавшими заявки с индикационными номерами: </w:t>
      </w:r>
      <w:r w:rsidR="00CC6146" w:rsidRPr="00654921">
        <w:rPr>
          <w:rFonts w:ascii="Times New Roman" w:eastAsia="Times New Roman" w:hAnsi="Times New Roman"/>
          <w:sz w:val="25"/>
          <w:szCs w:val="25"/>
          <w:lang w:eastAsia="ru-RU"/>
        </w:rPr>
        <w:t>116, 30, 118, 66, 199, 154, 90</w:t>
      </w:r>
      <w:r w:rsidRPr="00654921">
        <w:rPr>
          <w:rFonts w:ascii="Times New Roman" w:eastAsia="Times New Roman" w:hAnsi="Times New Roman"/>
          <w:sz w:val="25"/>
          <w:szCs w:val="25"/>
          <w:lang w:eastAsia="ru-RU"/>
        </w:rPr>
        <w:t>).</w:t>
      </w:r>
    </w:p>
    <w:p w:rsidR="00E8140D" w:rsidRPr="00654921" w:rsidRDefault="00E8140D" w:rsidP="00C03B31">
      <w:pPr>
        <w:widowControl w:val="0"/>
        <w:spacing w:after="0" w:line="240" w:lineRule="auto"/>
        <w:ind w:firstLine="709"/>
        <w:jc w:val="both"/>
        <w:rPr>
          <w:rFonts w:ascii="Times New Roman" w:eastAsia="Times New Roman" w:hAnsi="Times New Roman"/>
          <w:sz w:val="25"/>
          <w:szCs w:val="25"/>
          <w:lang w:eastAsia="ru-RU"/>
        </w:rPr>
      </w:pPr>
      <w:r w:rsidRPr="00654921">
        <w:rPr>
          <w:rFonts w:ascii="Times New Roman" w:eastAsia="Times New Roman" w:hAnsi="Times New Roman"/>
          <w:sz w:val="25"/>
          <w:szCs w:val="25"/>
          <w:lang w:eastAsia="ru-RU"/>
        </w:rPr>
        <w:t xml:space="preserve">Согласно </w:t>
      </w:r>
      <w:hyperlink r:id="rId21" w:history="1">
        <w:r w:rsidRPr="00654921">
          <w:rPr>
            <w:rFonts w:ascii="Times New Roman" w:eastAsia="Times New Roman" w:hAnsi="Times New Roman"/>
            <w:color w:val="000000"/>
            <w:sz w:val="25"/>
            <w:szCs w:val="25"/>
            <w:u w:val="single"/>
            <w:lang w:eastAsia="ru-RU"/>
          </w:rPr>
          <w:t xml:space="preserve">Протоколу подведения итогов электронного аукциона от </w:t>
        </w:r>
      </w:hyperlink>
      <w:r w:rsidR="00CC6146" w:rsidRPr="00654921">
        <w:rPr>
          <w:rFonts w:ascii="Times New Roman" w:eastAsia="Times New Roman" w:hAnsi="Times New Roman"/>
          <w:sz w:val="25"/>
          <w:szCs w:val="25"/>
          <w:lang w:eastAsia="ru-RU"/>
        </w:rPr>
        <w:t>25.06.2020 №0157200000320000464-3, аукционной комиссией</w:t>
      </w:r>
      <w:r w:rsidRPr="00654921">
        <w:rPr>
          <w:rFonts w:ascii="Times New Roman" w:eastAsia="Times New Roman" w:hAnsi="Times New Roman"/>
          <w:sz w:val="25"/>
          <w:szCs w:val="25"/>
          <w:lang w:eastAsia="ru-RU"/>
        </w:rPr>
        <w:t xml:space="preserve"> принято решение о признании соответствующими требованиям, установленным документацией об электронном аукционе, заявок участников закупки с индикационными номерами: </w:t>
      </w:r>
      <w:r w:rsidR="00CC6146" w:rsidRPr="00654921">
        <w:rPr>
          <w:rFonts w:ascii="Times New Roman" w:eastAsia="Times New Roman" w:hAnsi="Times New Roman"/>
          <w:sz w:val="25"/>
          <w:szCs w:val="25"/>
          <w:lang w:eastAsia="ru-RU"/>
        </w:rPr>
        <w:t>116, 30, 118, 66, 199</w:t>
      </w:r>
      <w:r w:rsidRPr="00654921">
        <w:rPr>
          <w:rFonts w:ascii="Times New Roman" w:eastAsia="Times New Roman" w:hAnsi="Times New Roman"/>
          <w:sz w:val="25"/>
          <w:szCs w:val="25"/>
          <w:lang w:eastAsia="ru-RU"/>
        </w:rPr>
        <w:t xml:space="preserve">. При этом, как следует из указанного протокола, заявка с индикационными номерами: </w:t>
      </w:r>
      <w:r w:rsidR="00CC6146" w:rsidRPr="00654921">
        <w:rPr>
          <w:rFonts w:ascii="Times New Roman" w:eastAsia="Times New Roman" w:hAnsi="Times New Roman"/>
          <w:sz w:val="25"/>
          <w:szCs w:val="25"/>
          <w:lang w:eastAsia="ru-RU"/>
        </w:rPr>
        <w:t xml:space="preserve">154, 90 аукционной </w:t>
      </w:r>
      <w:proofErr w:type="gramStart"/>
      <w:r w:rsidR="00CC6146" w:rsidRPr="00654921">
        <w:rPr>
          <w:rFonts w:ascii="Times New Roman" w:eastAsia="Times New Roman" w:hAnsi="Times New Roman"/>
          <w:sz w:val="25"/>
          <w:szCs w:val="25"/>
          <w:lang w:eastAsia="ru-RU"/>
        </w:rPr>
        <w:t xml:space="preserve">комиссией </w:t>
      </w:r>
      <w:r w:rsidRPr="00654921">
        <w:rPr>
          <w:rFonts w:ascii="Times New Roman" w:eastAsia="Times New Roman" w:hAnsi="Times New Roman"/>
          <w:sz w:val="25"/>
          <w:szCs w:val="25"/>
          <w:lang w:eastAsia="ru-RU"/>
        </w:rPr>
        <w:t xml:space="preserve"> не</w:t>
      </w:r>
      <w:proofErr w:type="gramEnd"/>
      <w:r w:rsidRPr="00654921">
        <w:rPr>
          <w:rFonts w:ascii="Times New Roman" w:eastAsia="Times New Roman" w:hAnsi="Times New Roman"/>
          <w:sz w:val="25"/>
          <w:szCs w:val="25"/>
          <w:lang w:eastAsia="ru-RU"/>
        </w:rPr>
        <w:t xml:space="preserve"> рассматривалась.</w:t>
      </w:r>
    </w:p>
    <w:p w:rsidR="00E8140D" w:rsidRPr="00654921" w:rsidRDefault="00E8140D" w:rsidP="00C03B31">
      <w:pPr>
        <w:widowControl w:val="0"/>
        <w:spacing w:after="0" w:line="240" w:lineRule="auto"/>
        <w:ind w:firstLine="709"/>
        <w:jc w:val="both"/>
        <w:rPr>
          <w:rFonts w:ascii="Times New Roman" w:eastAsia="Times New Roman" w:hAnsi="Times New Roman"/>
          <w:sz w:val="25"/>
          <w:szCs w:val="25"/>
          <w:lang w:eastAsia="ru-RU"/>
        </w:rPr>
      </w:pPr>
      <w:r w:rsidRPr="00654921">
        <w:rPr>
          <w:rFonts w:ascii="Times New Roman" w:eastAsia="Times New Roman" w:hAnsi="Times New Roman"/>
          <w:sz w:val="25"/>
          <w:szCs w:val="25"/>
          <w:lang w:eastAsia="ru-RU"/>
        </w:rPr>
        <w:t>Вместе с тем, в силу ч. 1 ст. 69 Закона о контрактной системе аукционная комиссия рассматривает вторые части заявок на участие в электронном аукционе, информацию и электронные документы, направленные заказчику оператором электронной площадки в соответствии с </w:t>
      </w:r>
      <w:hyperlink r:id="rId22" w:anchor="dst1266" w:history="1">
        <w:r w:rsidRPr="00654921">
          <w:rPr>
            <w:rFonts w:ascii="Times New Roman" w:eastAsia="Times New Roman" w:hAnsi="Times New Roman"/>
            <w:sz w:val="25"/>
            <w:szCs w:val="25"/>
            <w:lang w:eastAsia="ru-RU"/>
          </w:rPr>
          <w:t>ч</w:t>
        </w:r>
        <w:r w:rsidR="00D22EB7" w:rsidRPr="00654921">
          <w:rPr>
            <w:rFonts w:ascii="Times New Roman" w:eastAsia="Times New Roman" w:hAnsi="Times New Roman"/>
            <w:sz w:val="25"/>
            <w:szCs w:val="25"/>
            <w:lang w:eastAsia="ru-RU"/>
          </w:rPr>
          <w:t>.</w:t>
        </w:r>
        <w:r w:rsidRPr="00654921">
          <w:rPr>
            <w:rFonts w:ascii="Times New Roman" w:eastAsia="Times New Roman" w:hAnsi="Times New Roman"/>
            <w:sz w:val="25"/>
            <w:szCs w:val="25"/>
            <w:lang w:eastAsia="ru-RU"/>
          </w:rPr>
          <w:t xml:space="preserve"> 19 ст</w:t>
        </w:r>
        <w:r w:rsidR="00D22EB7" w:rsidRPr="00654921">
          <w:rPr>
            <w:rFonts w:ascii="Times New Roman" w:eastAsia="Times New Roman" w:hAnsi="Times New Roman"/>
            <w:sz w:val="25"/>
            <w:szCs w:val="25"/>
            <w:lang w:eastAsia="ru-RU"/>
          </w:rPr>
          <w:t>.</w:t>
        </w:r>
        <w:r w:rsidRPr="00654921">
          <w:rPr>
            <w:rFonts w:ascii="Times New Roman" w:eastAsia="Times New Roman" w:hAnsi="Times New Roman"/>
            <w:sz w:val="25"/>
            <w:szCs w:val="25"/>
            <w:lang w:eastAsia="ru-RU"/>
          </w:rPr>
          <w:t xml:space="preserve"> 68</w:t>
        </w:r>
      </w:hyperlink>
      <w:r w:rsidRPr="00654921">
        <w:rPr>
          <w:rFonts w:ascii="Times New Roman" w:eastAsia="Times New Roman" w:hAnsi="Times New Roman"/>
          <w:sz w:val="25"/>
          <w:szCs w:val="25"/>
          <w:lang w:eastAsia="ru-RU"/>
        </w:rPr>
        <w:t> настоящего Федерального закона, в части соответствия их требованиям, установленным документацией о таком аукционе.</w:t>
      </w:r>
    </w:p>
    <w:p w:rsidR="00E8140D" w:rsidRPr="00654921" w:rsidRDefault="00E8140D" w:rsidP="00C03B31">
      <w:pPr>
        <w:widowControl w:val="0"/>
        <w:spacing w:after="0" w:line="240" w:lineRule="auto"/>
        <w:ind w:firstLine="709"/>
        <w:jc w:val="both"/>
        <w:rPr>
          <w:rFonts w:ascii="Times New Roman" w:eastAsia="Times New Roman" w:hAnsi="Times New Roman"/>
          <w:sz w:val="25"/>
          <w:szCs w:val="25"/>
          <w:lang w:eastAsia="ru-RU"/>
        </w:rPr>
      </w:pPr>
      <w:r w:rsidRPr="00654921">
        <w:rPr>
          <w:rFonts w:ascii="Times New Roman" w:eastAsia="Times New Roman" w:hAnsi="Times New Roman"/>
          <w:sz w:val="25"/>
          <w:szCs w:val="25"/>
          <w:lang w:eastAsia="ru-RU"/>
        </w:rPr>
        <w:t>При этом, в соответствии с ч. 3 ст. 69 Закона о контрактной системе аукционная комиссия рассматривает вторые части заявок на участие в электронном аукционе, направленных в соответствии с </w:t>
      </w:r>
      <w:hyperlink r:id="rId23" w:anchor="dst1266" w:history="1">
        <w:r w:rsidRPr="00654921">
          <w:rPr>
            <w:rFonts w:ascii="Times New Roman" w:eastAsia="Times New Roman" w:hAnsi="Times New Roman"/>
            <w:sz w:val="25"/>
            <w:szCs w:val="25"/>
            <w:lang w:eastAsia="ru-RU"/>
          </w:rPr>
          <w:t>ч</w:t>
        </w:r>
        <w:r w:rsidR="00D22EB7" w:rsidRPr="00654921">
          <w:rPr>
            <w:rFonts w:ascii="Times New Roman" w:eastAsia="Times New Roman" w:hAnsi="Times New Roman"/>
            <w:sz w:val="25"/>
            <w:szCs w:val="25"/>
            <w:lang w:eastAsia="ru-RU"/>
          </w:rPr>
          <w:t>.</w:t>
        </w:r>
        <w:r w:rsidRPr="00654921">
          <w:rPr>
            <w:rFonts w:ascii="Times New Roman" w:eastAsia="Times New Roman" w:hAnsi="Times New Roman"/>
            <w:sz w:val="25"/>
            <w:szCs w:val="25"/>
            <w:lang w:eastAsia="ru-RU"/>
          </w:rPr>
          <w:t xml:space="preserve"> 19 ст</w:t>
        </w:r>
        <w:r w:rsidR="00D22EB7" w:rsidRPr="00654921">
          <w:rPr>
            <w:rFonts w:ascii="Times New Roman" w:eastAsia="Times New Roman" w:hAnsi="Times New Roman"/>
            <w:sz w:val="25"/>
            <w:szCs w:val="25"/>
            <w:lang w:eastAsia="ru-RU"/>
          </w:rPr>
          <w:t>.</w:t>
        </w:r>
        <w:r w:rsidRPr="00654921">
          <w:rPr>
            <w:rFonts w:ascii="Times New Roman" w:eastAsia="Times New Roman" w:hAnsi="Times New Roman"/>
            <w:sz w:val="25"/>
            <w:szCs w:val="25"/>
            <w:lang w:eastAsia="ru-RU"/>
          </w:rPr>
          <w:t xml:space="preserve"> 68</w:t>
        </w:r>
      </w:hyperlink>
      <w:r w:rsidRPr="00654921">
        <w:rPr>
          <w:rFonts w:ascii="Times New Roman" w:eastAsia="Times New Roman" w:hAnsi="Times New Roman"/>
          <w:sz w:val="25"/>
          <w:szCs w:val="25"/>
          <w:lang w:eastAsia="ru-RU"/>
        </w:rPr>
        <w:t> настоящего Федерального закона, до принятия решения о соответствии пяти таких заявок требованиям, установленным документацией о таком аукционе.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аукционная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наименьшую сумму цен единиц товара, работы, услуги, и осуществляется с учетом ранжирования данных заявок в соответствии с </w:t>
      </w:r>
      <w:hyperlink r:id="rId24" w:anchor="dst767" w:history="1">
        <w:r w:rsidRPr="00654921">
          <w:rPr>
            <w:rFonts w:ascii="Times New Roman" w:eastAsia="Times New Roman" w:hAnsi="Times New Roman"/>
            <w:sz w:val="25"/>
            <w:szCs w:val="25"/>
            <w:lang w:eastAsia="ru-RU"/>
          </w:rPr>
          <w:t>ч</w:t>
        </w:r>
        <w:r w:rsidR="00D22EB7" w:rsidRPr="00654921">
          <w:rPr>
            <w:rFonts w:ascii="Times New Roman" w:eastAsia="Times New Roman" w:hAnsi="Times New Roman"/>
            <w:sz w:val="25"/>
            <w:szCs w:val="25"/>
            <w:lang w:eastAsia="ru-RU"/>
          </w:rPr>
          <w:t>.</w:t>
        </w:r>
        <w:r w:rsidRPr="00654921">
          <w:rPr>
            <w:rFonts w:ascii="Times New Roman" w:eastAsia="Times New Roman" w:hAnsi="Times New Roman"/>
            <w:sz w:val="25"/>
            <w:szCs w:val="25"/>
            <w:lang w:eastAsia="ru-RU"/>
          </w:rPr>
          <w:t xml:space="preserve"> 18 ст</w:t>
        </w:r>
        <w:r w:rsidR="00D22EB7" w:rsidRPr="00654921">
          <w:rPr>
            <w:rFonts w:ascii="Times New Roman" w:eastAsia="Times New Roman" w:hAnsi="Times New Roman"/>
            <w:sz w:val="25"/>
            <w:szCs w:val="25"/>
            <w:lang w:eastAsia="ru-RU"/>
          </w:rPr>
          <w:t>.</w:t>
        </w:r>
        <w:r w:rsidRPr="00654921">
          <w:rPr>
            <w:rFonts w:ascii="Times New Roman" w:eastAsia="Times New Roman" w:hAnsi="Times New Roman"/>
            <w:sz w:val="25"/>
            <w:szCs w:val="25"/>
            <w:lang w:eastAsia="ru-RU"/>
          </w:rPr>
          <w:t xml:space="preserve"> 68</w:t>
        </w:r>
      </w:hyperlink>
      <w:r w:rsidRPr="00654921">
        <w:rPr>
          <w:rFonts w:ascii="Times New Roman" w:eastAsia="Times New Roman" w:hAnsi="Times New Roman"/>
          <w:sz w:val="25"/>
          <w:szCs w:val="25"/>
          <w:lang w:eastAsia="ru-RU"/>
        </w:rPr>
        <w:t> настоящего Федерального закона.</w:t>
      </w:r>
    </w:p>
    <w:p w:rsidR="00E8140D" w:rsidRPr="00654921" w:rsidRDefault="00E8140D" w:rsidP="00C03B31">
      <w:pPr>
        <w:widowControl w:val="0"/>
        <w:spacing w:after="0" w:line="240" w:lineRule="auto"/>
        <w:ind w:firstLine="709"/>
        <w:jc w:val="both"/>
        <w:rPr>
          <w:rFonts w:ascii="Times New Roman" w:eastAsia="Times New Roman" w:hAnsi="Times New Roman"/>
          <w:sz w:val="25"/>
          <w:szCs w:val="25"/>
          <w:lang w:eastAsia="ru-RU"/>
        </w:rPr>
      </w:pPr>
      <w:r w:rsidRPr="00654921">
        <w:rPr>
          <w:rFonts w:ascii="Times New Roman" w:eastAsia="Times New Roman" w:hAnsi="Times New Roman"/>
          <w:sz w:val="25"/>
          <w:szCs w:val="25"/>
          <w:lang w:eastAsia="ru-RU"/>
        </w:rPr>
        <w:t>Как следует из вышеуказанных норм Закона о контрактной системе, в них не содержится прямого указания на совершение аукционной комиссией действий по рассмотрению исключительно первых пяти вторых частей заявок на участие в электронном аукционе на соответствие требованиям аукционной документации. Аукционная комиссия рассматривает поступившие от оператора электронной площадки заявки до принятия решения о соответствии только 5 таких заявок требованиям, установленным документацией об электронном аукционе.</w:t>
      </w:r>
    </w:p>
    <w:p w:rsidR="00E8140D" w:rsidRPr="00654921" w:rsidRDefault="00E8140D" w:rsidP="00C03B31">
      <w:pPr>
        <w:widowControl w:val="0"/>
        <w:spacing w:after="0" w:line="240" w:lineRule="auto"/>
        <w:ind w:firstLine="709"/>
        <w:jc w:val="both"/>
        <w:rPr>
          <w:rFonts w:ascii="Times New Roman" w:eastAsia="Times New Roman" w:hAnsi="Times New Roman"/>
          <w:sz w:val="25"/>
          <w:szCs w:val="25"/>
          <w:lang w:eastAsia="ru-RU"/>
        </w:rPr>
      </w:pPr>
      <w:r w:rsidRPr="00654921">
        <w:rPr>
          <w:rFonts w:ascii="Times New Roman" w:eastAsia="Times New Roman" w:hAnsi="Times New Roman"/>
          <w:sz w:val="25"/>
          <w:szCs w:val="25"/>
          <w:lang w:eastAsia="ru-RU"/>
        </w:rPr>
        <w:t xml:space="preserve">Более того, как было </w:t>
      </w:r>
      <w:proofErr w:type="spellStart"/>
      <w:r w:rsidRPr="00654921">
        <w:rPr>
          <w:rFonts w:ascii="Times New Roman" w:eastAsia="Times New Roman" w:hAnsi="Times New Roman"/>
          <w:sz w:val="25"/>
          <w:szCs w:val="25"/>
          <w:lang w:eastAsia="ru-RU"/>
        </w:rPr>
        <w:t>вышеизложено</w:t>
      </w:r>
      <w:proofErr w:type="spellEnd"/>
      <w:r w:rsidRPr="00654921">
        <w:rPr>
          <w:rFonts w:ascii="Times New Roman" w:eastAsia="Times New Roman" w:hAnsi="Times New Roman"/>
          <w:sz w:val="25"/>
          <w:szCs w:val="25"/>
          <w:lang w:eastAsia="ru-RU"/>
        </w:rPr>
        <w:t xml:space="preserve">, определение победителя электронного аукциона в рассматриваемом случае должно было происходить только после рассмотрения всех поступивших от оператора электронной площадки вторых частей заявок на предмет их соответствия и применения положений </w:t>
      </w:r>
      <w:proofErr w:type="spellStart"/>
      <w:r w:rsidRPr="00654921">
        <w:rPr>
          <w:rFonts w:ascii="Times New Roman" w:eastAsia="Times New Roman" w:hAnsi="Times New Roman"/>
          <w:sz w:val="25"/>
          <w:szCs w:val="25"/>
          <w:lang w:eastAsia="ru-RU"/>
        </w:rPr>
        <w:t>пп</w:t>
      </w:r>
      <w:proofErr w:type="spellEnd"/>
      <w:r w:rsidRPr="00654921">
        <w:rPr>
          <w:rFonts w:ascii="Times New Roman" w:eastAsia="Times New Roman" w:hAnsi="Times New Roman"/>
          <w:sz w:val="25"/>
          <w:szCs w:val="25"/>
          <w:lang w:eastAsia="ru-RU"/>
        </w:rPr>
        <w:t xml:space="preserve">. б </w:t>
      </w:r>
      <w:hyperlink r:id="rId25" w:history="1">
        <w:r w:rsidRPr="00654921">
          <w:rPr>
            <w:rFonts w:ascii="Times New Roman" w:eastAsia="Times New Roman" w:hAnsi="Times New Roman"/>
            <w:color w:val="000000"/>
            <w:sz w:val="25"/>
            <w:szCs w:val="25"/>
            <w:u w:val="single"/>
            <w:lang w:eastAsia="ru-RU"/>
          </w:rPr>
          <w:t>п. 2</w:t>
        </w:r>
      </w:hyperlink>
      <w:r w:rsidRPr="00654921">
        <w:rPr>
          <w:rFonts w:ascii="Times New Roman" w:eastAsia="Times New Roman" w:hAnsi="Times New Roman"/>
          <w:sz w:val="25"/>
          <w:szCs w:val="25"/>
          <w:lang w:eastAsia="ru-RU"/>
        </w:rPr>
        <w:t xml:space="preserve"> Постановления № 102.</w:t>
      </w:r>
      <w:r w:rsidR="00A27B28" w:rsidRPr="00654921">
        <w:rPr>
          <w:rFonts w:ascii="Times New Roman" w:hAnsi="Times New Roman"/>
          <w:sz w:val="25"/>
          <w:szCs w:val="25"/>
        </w:rPr>
        <w:t xml:space="preserve"> </w:t>
      </w:r>
      <w:r w:rsidR="00A27B28" w:rsidRPr="00654921">
        <w:rPr>
          <w:rFonts w:ascii="Times New Roman" w:eastAsia="Times New Roman" w:hAnsi="Times New Roman"/>
          <w:sz w:val="25"/>
          <w:szCs w:val="25"/>
          <w:lang w:eastAsia="ru-RU"/>
        </w:rPr>
        <w:t xml:space="preserve">Данный вывод согласуется </w:t>
      </w:r>
      <w:proofErr w:type="gramStart"/>
      <w:r w:rsidR="00A27B28" w:rsidRPr="00654921">
        <w:rPr>
          <w:rFonts w:ascii="Times New Roman" w:eastAsia="Times New Roman" w:hAnsi="Times New Roman"/>
          <w:sz w:val="25"/>
          <w:szCs w:val="25"/>
          <w:lang w:eastAsia="ru-RU"/>
        </w:rPr>
        <w:t>с  правовой</w:t>
      </w:r>
      <w:proofErr w:type="gramEnd"/>
      <w:r w:rsidR="00A27B28" w:rsidRPr="00654921">
        <w:rPr>
          <w:rFonts w:ascii="Times New Roman" w:eastAsia="Times New Roman" w:hAnsi="Times New Roman"/>
          <w:sz w:val="25"/>
          <w:szCs w:val="25"/>
          <w:lang w:eastAsia="ru-RU"/>
        </w:rPr>
        <w:t xml:space="preserve"> позицией, выраженной в определении Верховного Суда Российской </w:t>
      </w:r>
      <w:r w:rsidR="00A27B28" w:rsidRPr="00654921">
        <w:rPr>
          <w:rFonts w:ascii="Times New Roman" w:eastAsia="Times New Roman" w:hAnsi="Times New Roman"/>
          <w:sz w:val="25"/>
          <w:szCs w:val="25"/>
          <w:lang w:eastAsia="ru-RU"/>
        </w:rPr>
        <w:lastRenderedPageBreak/>
        <w:t>Федерации от 25 сентября 2017 года № 306-КГ17-12800 по делу № А12- 41768/2016,</w:t>
      </w:r>
      <w:r w:rsidR="00A27B28" w:rsidRPr="00654921">
        <w:rPr>
          <w:rFonts w:ascii="Times New Roman" w:hAnsi="Times New Roman"/>
          <w:sz w:val="25"/>
          <w:szCs w:val="25"/>
        </w:rPr>
        <w:t xml:space="preserve"> </w:t>
      </w:r>
      <w:r w:rsidR="00A27B28" w:rsidRPr="00654921">
        <w:rPr>
          <w:rFonts w:ascii="Times New Roman" w:eastAsia="Times New Roman" w:hAnsi="Times New Roman"/>
          <w:sz w:val="25"/>
          <w:szCs w:val="25"/>
          <w:lang w:eastAsia="ru-RU"/>
        </w:rPr>
        <w:t>определении Верховного Суда Российской Федерации от 04.03.2019 №o 310-ЭС19-1278 по делу №А36-2265/2018, постановлением  Арбитражного суда Восточно-Сибирского округа от 28.02.25019 по делу №А58-3473/2018.</w:t>
      </w:r>
    </w:p>
    <w:p w:rsidR="00C76C5D" w:rsidRPr="00654921" w:rsidRDefault="00C76C5D" w:rsidP="00C03B31">
      <w:pPr>
        <w:widowControl w:val="0"/>
        <w:spacing w:after="0" w:line="240" w:lineRule="auto"/>
        <w:ind w:firstLine="709"/>
        <w:jc w:val="both"/>
        <w:rPr>
          <w:rFonts w:ascii="Times New Roman" w:eastAsia="Times New Roman" w:hAnsi="Times New Roman"/>
          <w:sz w:val="25"/>
          <w:szCs w:val="25"/>
          <w:lang w:eastAsia="ru-RU"/>
        </w:rPr>
      </w:pPr>
      <w:r w:rsidRPr="00654921">
        <w:rPr>
          <w:rFonts w:ascii="Times New Roman" w:eastAsia="Times New Roman" w:hAnsi="Times New Roman"/>
          <w:sz w:val="25"/>
          <w:szCs w:val="25"/>
          <w:lang w:eastAsia="ru-RU"/>
        </w:rPr>
        <w:t xml:space="preserve">Таким образом, из приведенных выше взаимосвязанных положений статей 14, 66 и 69 Закона о контрактной системе и </w:t>
      </w:r>
      <w:r w:rsidR="00A84C9E" w:rsidRPr="00654921">
        <w:rPr>
          <w:rFonts w:ascii="Times New Roman" w:eastAsia="Times New Roman" w:hAnsi="Times New Roman"/>
          <w:sz w:val="25"/>
          <w:szCs w:val="25"/>
          <w:lang w:eastAsia="ru-RU"/>
        </w:rPr>
        <w:t xml:space="preserve">Постановления № 102 </w:t>
      </w:r>
      <w:r w:rsidRPr="00654921">
        <w:rPr>
          <w:rFonts w:ascii="Times New Roman" w:eastAsia="Times New Roman" w:hAnsi="Times New Roman"/>
          <w:sz w:val="25"/>
          <w:szCs w:val="25"/>
          <w:lang w:eastAsia="ru-RU"/>
        </w:rPr>
        <w:t xml:space="preserve">следует,  что  заказчик  обязан  отклонять  заявки,  содержащие  товары, происходящие  из  иностранных  государств  (за  исключением  стран  Евразийского экономического союза) или не содержащих в составе вторых частей заявок сертификатов по форме СТ-1, при соблюдении совокупности условий: подано не менее двух заявок, которые  соответствуют  требованиям аукционной документации,  и  которые  содержат </w:t>
      </w:r>
      <w:r w:rsidR="00A84C9E" w:rsidRPr="00654921">
        <w:rPr>
          <w:rFonts w:ascii="Times New Roman" w:eastAsia="Times New Roman" w:hAnsi="Times New Roman"/>
          <w:sz w:val="25"/>
          <w:szCs w:val="25"/>
          <w:lang w:eastAsia="ru-RU"/>
        </w:rPr>
        <w:t>медицинские изделия</w:t>
      </w:r>
      <w:r w:rsidRPr="00654921">
        <w:rPr>
          <w:rFonts w:ascii="Times New Roman" w:eastAsia="Times New Roman" w:hAnsi="Times New Roman"/>
          <w:sz w:val="25"/>
          <w:szCs w:val="25"/>
          <w:lang w:eastAsia="ru-RU"/>
        </w:rPr>
        <w:t>,  страной</w:t>
      </w:r>
      <w:r w:rsidR="00A84C9E" w:rsidRPr="00654921">
        <w:rPr>
          <w:rFonts w:ascii="Times New Roman" w:eastAsia="Times New Roman" w:hAnsi="Times New Roman"/>
          <w:sz w:val="25"/>
          <w:szCs w:val="25"/>
          <w:lang w:eastAsia="ru-RU"/>
        </w:rPr>
        <w:t xml:space="preserve"> </w:t>
      </w:r>
      <w:r w:rsidRPr="00654921">
        <w:rPr>
          <w:rFonts w:ascii="Times New Roman" w:eastAsia="Times New Roman" w:hAnsi="Times New Roman"/>
          <w:sz w:val="25"/>
          <w:szCs w:val="25"/>
          <w:lang w:eastAsia="ru-RU"/>
        </w:rPr>
        <w:t xml:space="preserve">происхождения  которых  являются  страны Евразийского  экономического  союза;  заявки  не  содержат  </w:t>
      </w:r>
      <w:r w:rsidR="00A84C9E" w:rsidRPr="00654921">
        <w:rPr>
          <w:rFonts w:ascii="Times New Roman" w:eastAsia="Times New Roman" w:hAnsi="Times New Roman"/>
          <w:sz w:val="25"/>
          <w:szCs w:val="25"/>
          <w:lang w:eastAsia="ru-RU"/>
        </w:rPr>
        <w:t>медицинских изделий</w:t>
      </w:r>
      <w:r w:rsidRPr="00654921">
        <w:rPr>
          <w:rFonts w:ascii="Times New Roman" w:eastAsia="Times New Roman" w:hAnsi="Times New Roman"/>
          <w:sz w:val="25"/>
          <w:szCs w:val="25"/>
          <w:lang w:eastAsia="ru-RU"/>
        </w:rPr>
        <w:t xml:space="preserve"> одного и того же производителя.</w:t>
      </w:r>
      <w:r w:rsidR="00A84C9E" w:rsidRPr="00654921">
        <w:rPr>
          <w:rFonts w:ascii="Times New Roman" w:eastAsia="Times New Roman" w:hAnsi="Times New Roman"/>
          <w:sz w:val="25"/>
          <w:szCs w:val="25"/>
          <w:lang w:eastAsia="ru-RU"/>
        </w:rPr>
        <w:t xml:space="preserve"> </w:t>
      </w:r>
      <w:r w:rsidRPr="00654921">
        <w:rPr>
          <w:rFonts w:ascii="Times New Roman" w:eastAsia="Times New Roman" w:hAnsi="Times New Roman"/>
          <w:sz w:val="25"/>
          <w:szCs w:val="25"/>
          <w:lang w:eastAsia="ru-RU"/>
        </w:rPr>
        <w:t>Иное толкование</w:t>
      </w:r>
      <w:r w:rsidR="00A84C9E" w:rsidRPr="00654921">
        <w:rPr>
          <w:rFonts w:ascii="Times New Roman" w:eastAsia="Times New Roman" w:hAnsi="Times New Roman"/>
          <w:sz w:val="25"/>
          <w:szCs w:val="25"/>
          <w:lang w:eastAsia="ru-RU"/>
        </w:rPr>
        <w:t xml:space="preserve"> </w:t>
      </w:r>
      <w:r w:rsidRPr="00654921">
        <w:rPr>
          <w:rFonts w:ascii="Times New Roman" w:eastAsia="Times New Roman" w:hAnsi="Times New Roman"/>
          <w:sz w:val="25"/>
          <w:szCs w:val="25"/>
          <w:lang w:eastAsia="ru-RU"/>
        </w:rPr>
        <w:t xml:space="preserve">названных норм, </w:t>
      </w:r>
      <w:proofErr w:type="gramStart"/>
      <w:r w:rsidRPr="00654921">
        <w:rPr>
          <w:rFonts w:ascii="Times New Roman" w:eastAsia="Times New Roman" w:hAnsi="Times New Roman"/>
          <w:sz w:val="25"/>
          <w:szCs w:val="25"/>
          <w:lang w:eastAsia="ru-RU"/>
        </w:rPr>
        <w:t>не  соответствует</w:t>
      </w:r>
      <w:proofErr w:type="gramEnd"/>
      <w:r w:rsidRPr="00654921">
        <w:rPr>
          <w:rFonts w:ascii="Times New Roman" w:eastAsia="Times New Roman" w:hAnsi="Times New Roman"/>
          <w:sz w:val="25"/>
          <w:szCs w:val="25"/>
          <w:lang w:eastAsia="ru-RU"/>
        </w:rPr>
        <w:t xml:space="preserve">  принципам  обеспечения  конкуренции,  результативности обеспечения государственных и муниципальных нужд, эффективности  осуществления закупок, установленным ст</w:t>
      </w:r>
      <w:r w:rsidR="00D22EB7" w:rsidRPr="00654921">
        <w:rPr>
          <w:rFonts w:ascii="Times New Roman" w:eastAsia="Times New Roman" w:hAnsi="Times New Roman"/>
          <w:sz w:val="25"/>
          <w:szCs w:val="25"/>
          <w:lang w:eastAsia="ru-RU"/>
        </w:rPr>
        <w:t>.</w:t>
      </w:r>
      <w:r w:rsidRPr="00654921">
        <w:rPr>
          <w:rFonts w:ascii="Times New Roman" w:eastAsia="Times New Roman" w:hAnsi="Times New Roman"/>
          <w:sz w:val="25"/>
          <w:szCs w:val="25"/>
          <w:lang w:eastAsia="ru-RU"/>
        </w:rPr>
        <w:t xml:space="preserve"> 6</w:t>
      </w:r>
      <w:r w:rsidR="00A84C9E" w:rsidRPr="00654921">
        <w:rPr>
          <w:rFonts w:ascii="Times New Roman" w:eastAsia="Times New Roman" w:hAnsi="Times New Roman"/>
          <w:sz w:val="25"/>
          <w:szCs w:val="25"/>
          <w:lang w:eastAsia="ru-RU"/>
        </w:rPr>
        <w:t xml:space="preserve"> </w:t>
      </w:r>
      <w:r w:rsidRPr="00654921">
        <w:rPr>
          <w:rFonts w:ascii="Times New Roman" w:eastAsia="Times New Roman" w:hAnsi="Times New Roman"/>
          <w:sz w:val="25"/>
          <w:szCs w:val="25"/>
          <w:lang w:eastAsia="ru-RU"/>
        </w:rPr>
        <w:t>Закона о контрактной системе, а также не отвечает целям  защиты  внутреннего  рынка  Российской  Федерации,  развития  национальной экономики, поддержки российских товаропроизводителей, указанным в ч</w:t>
      </w:r>
      <w:r w:rsidR="00D22EB7" w:rsidRPr="00654921">
        <w:rPr>
          <w:rFonts w:ascii="Times New Roman" w:eastAsia="Times New Roman" w:hAnsi="Times New Roman"/>
          <w:sz w:val="25"/>
          <w:szCs w:val="25"/>
          <w:lang w:eastAsia="ru-RU"/>
        </w:rPr>
        <w:t>.</w:t>
      </w:r>
      <w:r w:rsidRPr="00654921">
        <w:rPr>
          <w:rFonts w:ascii="Times New Roman" w:eastAsia="Times New Roman" w:hAnsi="Times New Roman"/>
          <w:sz w:val="25"/>
          <w:szCs w:val="25"/>
          <w:lang w:eastAsia="ru-RU"/>
        </w:rPr>
        <w:t xml:space="preserve"> 3 ст</w:t>
      </w:r>
      <w:r w:rsidR="00D22EB7" w:rsidRPr="00654921">
        <w:rPr>
          <w:rFonts w:ascii="Times New Roman" w:eastAsia="Times New Roman" w:hAnsi="Times New Roman"/>
          <w:sz w:val="25"/>
          <w:szCs w:val="25"/>
          <w:lang w:eastAsia="ru-RU"/>
        </w:rPr>
        <w:t>.</w:t>
      </w:r>
      <w:r w:rsidRPr="00654921">
        <w:rPr>
          <w:rFonts w:ascii="Times New Roman" w:eastAsia="Times New Roman" w:hAnsi="Times New Roman"/>
          <w:sz w:val="25"/>
          <w:szCs w:val="25"/>
          <w:lang w:eastAsia="ru-RU"/>
        </w:rPr>
        <w:t xml:space="preserve"> 14</w:t>
      </w:r>
      <w:r w:rsidR="00A84C9E" w:rsidRPr="00654921">
        <w:rPr>
          <w:rFonts w:ascii="Times New Roman" w:eastAsia="Times New Roman" w:hAnsi="Times New Roman"/>
          <w:sz w:val="25"/>
          <w:szCs w:val="25"/>
          <w:lang w:eastAsia="ru-RU"/>
        </w:rPr>
        <w:t xml:space="preserve"> </w:t>
      </w:r>
      <w:r w:rsidRPr="00654921">
        <w:rPr>
          <w:rFonts w:ascii="Times New Roman" w:eastAsia="Times New Roman" w:hAnsi="Times New Roman"/>
          <w:sz w:val="25"/>
          <w:szCs w:val="25"/>
          <w:lang w:eastAsia="ru-RU"/>
        </w:rPr>
        <w:t>этого же Закона</w:t>
      </w:r>
      <w:r w:rsidR="00A84C9E" w:rsidRPr="00654921">
        <w:rPr>
          <w:rFonts w:ascii="Times New Roman" w:eastAsia="Times New Roman" w:hAnsi="Times New Roman"/>
          <w:sz w:val="25"/>
          <w:szCs w:val="25"/>
          <w:lang w:eastAsia="ru-RU"/>
        </w:rPr>
        <w:t>.</w:t>
      </w:r>
    </w:p>
    <w:p w:rsidR="00A84C9E" w:rsidRPr="00654921" w:rsidRDefault="00A84C9E" w:rsidP="00C03B31">
      <w:pPr>
        <w:widowControl w:val="0"/>
        <w:spacing w:after="0" w:line="240" w:lineRule="auto"/>
        <w:ind w:firstLine="709"/>
        <w:jc w:val="both"/>
        <w:rPr>
          <w:rFonts w:ascii="Times New Roman" w:eastAsia="Times New Roman" w:hAnsi="Times New Roman"/>
          <w:sz w:val="25"/>
          <w:szCs w:val="25"/>
          <w:lang w:eastAsia="ru-RU"/>
        </w:rPr>
      </w:pPr>
      <w:r w:rsidRPr="00654921">
        <w:rPr>
          <w:rFonts w:ascii="Times New Roman" w:eastAsia="Times New Roman" w:hAnsi="Times New Roman"/>
          <w:sz w:val="25"/>
          <w:szCs w:val="25"/>
          <w:lang w:eastAsia="ru-RU"/>
        </w:rPr>
        <w:t xml:space="preserve">На основании изложенного Комиссией установлено, что аукционная комиссия заказчика в нарушение ч. 1 ст. 69 Закона о контрактной системе, </w:t>
      </w:r>
      <w:proofErr w:type="spellStart"/>
      <w:r w:rsidRPr="00654921">
        <w:rPr>
          <w:rFonts w:ascii="Times New Roman" w:eastAsia="Times New Roman" w:hAnsi="Times New Roman"/>
          <w:sz w:val="25"/>
          <w:szCs w:val="25"/>
          <w:lang w:eastAsia="ru-RU"/>
        </w:rPr>
        <w:t>пп</w:t>
      </w:r>
      <w:proofErr w:type="spellEnd"/>
      <w:r w:rsidRPr="00654921">
        <w:rPr>
          <w:rFonts w:ascii="Times New Roman" w:eastAsia="Times New Roman" w:hAnsi="Times New Roman"/>
          <w:sz w:val="25"/>
          <w:szCs w:val="25"/>
          <w:lang w:eastAsia="ru-RU"/>
        </w:rPr>
        <w:t xml:space="preserve">. б </w:t>
      </w:r>
      <w:hyperlink r:id="rId26" w:history="1">
        <w:r w:rsidRPr="00654921">
          <w:rPr>
            <w:rFonts w:ascii="Times New Roman" w:eastAsia="Times New Roman" w:hAnsi="Times New Roman"/>
            <w:color w:val="000000"/>
            <w:sz w:val="25"/>
            <w:szCs w:val="25"/>
            <w:u w:val="single"/>
            <w:lang w:eastAsia="ru-RU"/>
          </w:rPr>
          <w:t>п. 2</w:t>
        </w:r>
      </w:hyperlink>
      <w:r w:rsidRPr="00654921">
        <w:rPr>
          <w:rFonts w:ascii="Times New Roman" w:eastAsia="Times New Roman" w:hAnsi="Times New Roman"/>
          <w:sz w:val="25"/>
          <w:szCs w:val="25"/>
          <w:lang w:eastAsia="ru-RU"/>
        </w:rPr>
        <w:t xml:space="preserve"> Постановления № 102 не рассмотрела заявки участников закупки с индикационными номерами: 154,</w:t>
      </w:r>
      <w:r w:rsidR="00166448" w:rsidRPr="00654921">
        <w:rPr>
          <w:rFonts w:ascii="Times New Roman" w:eastAsia="Times New Roman" w:hAnsi="Times New Roman"/>
          <w:sz w:val="25"/>
          <w:szCs w:val="25"/>
          <w:lang w:eastAsia="ru-RU"/>
        </w:rPr>
        <w:t xml:space="preserve"> </w:t>
      </w:r>
      <w:r w:rsidRPr="00654921">
        <w:rPr>
          <w:rFonts w:ascii="Times New Roman" w:eastAsia="Times New Roman" w:hAnsi="Times New Roman"/>
          <w:sz w:val="25"/>
          <w:szCs w:val="25"/>
          <w:lang w:eastAsia="ru-RU"/>
        </w:rPr>
        <w:t>90.</w:t>
      </w:r>
    </w:p>
    <w:p w:rsidR="00C31DDE" w:rsidRPr="00654921" w:rsidRDefault="00C31DDE" w:rsidP="00C03B31">
      <w:pPr>
        <w:widowControl w:val="0"/>
        <w:spacing w:after="0" w:line="240" w:lineRule="auto"/>
        <w:ind w:firstLine="567"/>
        <w:jc w:val="both"/>
        <w:rPr>
          <w:rFonts w:ascii="Times New Roman" w:eastAsia="Times New Roman" w:hAnsi="Times New Roman"/>
          <w:color w:val="000000"/>
          <w:sz w:val="25"/>
          <w:szCs w:val="25"/>
          <w:lang w:eastAsia="ru-RU"/>
        </w:rPr>
      </w:pPr>
      <w:r w:rsidRPr="00654921">
        <w:rPr>
          <w:rFonts w:ascii="Times New Roman" w:eastAsia="Times New Roman" w:hAnsi="Times New Roman"/>
          <w:color w:val="000000"/>
          <w:sz w:val="25"/>
          <w:szCs w:val="25"/>
          <w:lang w:eastAsia="ru-RU"/>
        </w:rPr>
        <w:t xml:space="preserve">Комиссия считает, не применив положения статей 14, 66 и 69 Закона о контрактной системе и </w:t>
      </w:r>
      <w:r w:rsidR="00A84C9E" w:rsidRPr="00654921">
        <w:rPr>
          <w:rFonts w:ascii="Times New Roman" w:eastAsia="Times New Roman" w:hAnsi="Times New Roman"/>
          <w:color w:val="000000"/>
          <w:sz w:val="25"/>
          <w:szCs w:val="25"/>
          <w:lang w:eastAsia="ru-RU"/>
        </w:rPr>
        <w:t>Постановления № 102</w:t>
      </w:r>
      <w:r w:rsidRPr="00654921">
        <w:rPr>
          <w:rFonts w:ascii="Times New Roman" w:eastAsia="Times New Roman" w:hAnsi="Times New Roman"/>
          <w:color w:val="000000"/>
          <w:sz w:val="25"/>
          <w:szCs w:val="25"/>
          <w:lang w:eastAsia="ru-RU"/>
        </w:rPr>
        <w:t xml:space="preserve"> </w:t>
      </w:r>
      <w:proofErr w:type="gramStart"/>
      <w:r w:rsidRPr="00654921">
        <w:rPr>
          <w:rFonts w:ascii="Times New Roman" w:eastAsia="Times New Roman" w:hAnsi="Times New Roman"/>
          <w:color w:val="000000"/>
          <w:sz w:val="25"/>
          <w:szCs w:val="25"/>
          <w:lang w:eastAsia="ru-RU"/>
        </w:rPr>
        <w:t>при подведения</w:t>
      </w:r>
      <w:proofErr w:type="gramEnd"/>
      <w:r w:rsidRPr="00654921">
        <w:rPr>
          <w:rFonts w:ascii="Times New Roman" w:eastAsia="Times New Roman" w:hAnsi="Times New Roman"/>
          <w:color w:val="000000"/>
          <w:sz w:val="25"/>
          <w:szCs w:val="25"/>
          <w:lang w:eastAsia="ru-RU"/>
        </w:rPr>
        <w:t xml:space="preserve"> итогов электронного аукциона от   </w:t>
      </w:r>
      <w:r w:rsidR="00A84C9E" w:rsidRPr="00654921">
        <w:rPr>
          <w:rFonts w:ascii="Times New Roman" w:eastAsia="Times New Roman" w:hAnsi="Times New Roman"/>
          <w:color w:val="000000"/>
          <w:sz w:val="25"/>
          <w:szCs w:val="25"/>
          <w:lang w:eastAsia="ru-RU"/>
        </w:rPr>
        <w:t>25.06.2020 №0157200000320000464 -3 Аукционная</w:t>
      </w:r>
      <w:r w:rsidRPr="00654921">
        <w:rPr>
          <w:rFonts w:ascii="Times New Roman" w:eastAsia="Times New Roman" w:hAnsi="Times New Roman"/>
          <w:color w:val="000000"/>
          <w:sz w:val="25"/>
          <w:szCs w:val="25"/>
          <w:lang w:eastAsia="ru-RU"/>
        </w:rPr>
        <w:t xml:space="preserve"> нарушила требования ч</w:t>
      </w:r>
      <w:r w:rsidR="00A84C9E" w:rsidRPr="00654921">
        <w:rPr>
          <w:rFonts w:ascii="Times New Roman" w:eastAsia="Times New Roman" w:hAnsi="Times New Roman"/>
          <w:color w:val="000000"/>
          <w:sz w:val="25"/>
          <w:szCs w:val="25"/>
          <w:lang w:eastAsia="ru-RU"/>
        </w:rPr>
        <w:t>.</w:t>
      </w:r>
      <w:r w:rsidRPr="00654921">
        <w:rPr>
          <w:rFonts w:ascii="Times New Roman" w:eastAsia="Times New Roman" w:hAnsi="Times New Roman"/>
          <w:color w:val="000000"/>
          <w:sz w:val="25"/>
          <w:szCs w:val="25"/>
          <w:lang w:eastAsia="ru-RU"/>
        </w:rPr>
        <w:t xml:space="preserve">  1 ст</w:t>
      </w:r>
      <w:r w:rsidR="00A84C9E" w:rsidRPr="00654921">
        <w:rPr>
          <w:rFonts w:ascii="Times New Roman" w:eastAsia="Times New Roman" w:hAnsi="Times New Roman"/>
          <w:color w:val="000000"/>
          <w:sz w:val="25"/>
          <w:szCs w:val="25"/>
          <w:lang w:eastAsia="ru-RU"/>
        </w:rPr>
        <w:t>.</w:t>
      </w:r>
      <w:r w:rsidRPr="00654921">
        <w:rPr>
          <w:rFonts w:ascii="Times New Roman" w:eastAsia="Times New Roman" w:hAnsi="Times New Roman"/>
          <w:color w:val="000000"/>
          <w:sz w:val="25"/>
          <w:szCs w:val="25"/>
          <w:lang w:eastAsia="ru-RU"/>
        </w:rPr>
        <w:t xml:space="preserve"> 69 Закона о контрактной системе. В данных действиях единой комиссии содержатся признаки состава административного правонарушения, предусмотренного ч. </w:t>
      </w:r>
      <w:r w:rsidR="00166448" w:rsidRPr="00654921">
        <w:rPr>
          <w:rFonts w:ascii="Times New Roman" w:eastAsia="Times New Roman" w:hAnsi="Times New Roman"/>
          <w:color w:val="000000"/>
          <w:sz w:val="25"/>
          <w:szCs w:val="25"/>
          <w:lang w:eastAsia="ru-RU"/>
        </w:rPr>
        <w:t>7</w:t>
      </w:r>
      <w:r w:rsidRPr="00654921">
        <w:rPr>
          <w:rFonts w:ascii="Times New Roman" w:eastAsia="Times New Roman" w:hAnsi="Times New Roman"/>
          <w:color w:val="000000"/>
          <w:sz w:val="25"/>
          <w:szCs w:val="25"/>
          <w:lang w:eastAsia="ru-RU"/>
        </w:rPr>
        <w:t xml:space="preserve"> ст. 7.30 КоАП РФ.</w:t>
      </w:r>
    </w:p>
    <w:p w:rsidR="00E8140D" w:rsidRPr="00654921" w:rsidRDefault="00C31DDE" w:rsidP="00C03B31">
      <w:pPr>
        <w:widowControl w:val="0"/>
        <w:spacing w:after="0" w:line="240" w:lineRule="auto"/>
        <w:ind w:firstLine="57"/>
        <w:jc w:val="both"/>
        <w:rPr>
          <w:rFonts w:ascii="Times New Roman" w:eastAsia="Times New Roman" w:hAnsi="Times New Roman"/>
          <w:color w:val="000000"/>
          <w:sz w:val="25"/>
          <w:szCs w:val="25"/>
          <w:lang w:eastAsia="ru-RU"/>
        </w:rPr>
      </w:pPr>
      <w:r w:rsidRPr="00654921">
        <w:rPr>
          <w:rFonts w:ascii="Times New Roman" w:eastAsia="Times New Roman" w:hAnsi="Times New Roman"/>
          <w:color w:val="000000"/>
          <w:sz w:val="25"/>
          <w:szCs w:val="25"/>
          <w:lang w:eastAsia="ru-RU"/>
        </w:rPr>
        <w:t>По мнению Комиссии Псковского УФАС России, нарушения требований ч</w:t>
      </w:r>
      <w:r w:rsidR="00A84C9E" w:rsidRPr="00654921">
        <w:rPr>
          <w:rFonts w:ascii="Times New Roman" w:eastAsia="Times New Roman" w:hAnsi="Times New Roman"/>
          <w:color w:val="000000"/>
          <w:sz w:val="25"/>
          <w:szCs w:val="25"/>
          <w:lang w:eastAsia="ru-RU"/>
        </w:rPr>
        <w:t>.</w:t>
      </w:r>
      <w:r w:rsidRPr="00654921">
        <w:rPr>
          <w:rFonts w:ascii="Times New Roman" w:eastAsia="Times New Roman" w:hAnsi="Times New Roman"/>
          <w:color w:val="000000"/>
          <w:sz w:val="25"/>
          <w:szCs w:val="25"/>
          <w:lang w:eastAsia="ru-RU"/>
        </w:rPr>
        <w:t xml:space="preserve"> 1 ст</w:t>
      </w:r>
      <w:r w:rsidR="00A84C9E" w:rsidRPr="00654921">
        <w:rPr>
          <w:rFonts w:ascii="Times New Roman" w:eastAsia="Times New Roman" w:hAnsi="Times New Roman"/>
          <w:color w:val="000000"/>
          <w:sz w:val="25"/>
          <w:szCs w:val="25"/>
          <w:lang w:eastAsia="ru-RU"/>
        </w:rPr>
        <w:t>.</w:t>
      </w:r>
      <w:r w:rsidRPr="00654921">
        <w:rPr>
          <w:rFonts w:ascii="Times New Roman" w:eastAsia="Times New Roman" w:hAnsi="Times New Roman"/>
          <w:color w:val="000000"/>
          <w:sz w:val="25"/>
          <w:szCs w:val="25"/>
          <w:lang w:eastAsia="ru-RU"/>
        </w:rPr>
        <w:t xml:space="preserve">69 Закона о контрактной системе, допущенные </w:t>
      </w:r>
      <w:r w:rsidR="00A84C9E" w:rsidRPr="00654921">
        <w:rPr>
          <w:rFonts w:ascii="Times New Roman" w:eastAsia="Times New Roman" w:hAnsi="Times New Roman"/>
          <w:color w:val="000000"/>
          <w:sz w:val="25"/>
          <w:szCs w:val="25"/>
          <w:lang w:eastAsia="ru-RU"/>
        </w:rPr>
        <w:t>аукционной</w:t>
      </w:r>
      <w:r w:rsidRPr="00654921">
        <w:rPr>
          <w:rFonts w:ascii="Times New Roman" w:eastAsia="Times New Roman" w:hAnsi="Times New Roman"/>
          <w:color w:val="000000"/>
          <w:sz w:val="25"/>
          <w:szCs w:val="25"/>
          <w:lang w:eastAsia="ru-RU"/>
        </w:rPr>
        <w:t xml:space="preserve"> комиссией, в данном случае могут быть устранены путем отмены протокола подведения итогов электронного аукциона от   </w:t>
      </w:r>
      <w:r w:rsidR="00A84C9E" w:rsidRPr="00654921">
        <w:rPr>
          <w:rFonts w:ascii="Times New Roman" w:eastAsia="Times New Roman" w:hAnsi="Times New Roman"/>
          <w:color w:val="000000"/>
          <w:sz w:val="25"/>
          <w:szCs w:val="25"/>
          <w:lang w:eastAsia="ru-RU"/>
        </w:rPr>
        <w:t xml:space="preserve">25.06.2020 №0157200000320000464-3 </w:t>
      </w:r>
      <w:r w:rsidRPr="00654921">
        <w:rPr>
          <w:rFonts w:ascii="Times New Roman" w:eastAsia="Times New Roman" w:hAnsi="Times New Roman"/>
          <w:color w:val="000000"/>
          <w:sz w:val="25"/>
          <w:szCs w:val="25"/>
          <w:lang w:eastAsia="ru-RU"/>
        </w:rPr>
        <w:t>и повторного проведения аукционной процедуры, начиная со стадии рассмотрения вторых частей заявок. В связи с этим заказчику, единой комиссии и оператору электронной площадки - ЗАО «Сбербанк-АСТ» - выдается соответствующее предписание.</w:t>
      </w:r>
    </w:p>
    <w:p w:rsidR="004F6D79" w:rsidRPr="00654921" w:rsidRDefault="004F6D79" w:rsidP="00C03B31">
      <w:pPr>
        <w:widowControl w:val="0"/>
        <w:spacing w:after="0" w:line="240" w:lineRule="auto"/>
        <w:ind w:firstLine="567"/>
        <w:jc w:val="both"/>
        <w:rPr>
          <w:rFonts w:ascii="Times New Roman" w:hAnsi="Times New Roman"/>
          <w:color w:val="000000"/>
          <w:sz w:val="25"/>
          <w:szCs w:val="25"/>
          <w:lang w:eastAsia="ru-RU"/>
        </w:rPr>
      </w:pPr>
      <w:r w:rsidRPr="00654921">
        <w:rPr>
          <w:rFonts w:ascii="Times New Roman" w:hAnsi="Times New Roman"/>
          <w:color w:val="000000"/>
          <w:sz w:val="25"/>
          <w:szCs w:val="25"/>
          <w:lang w:eastAsia="ru-RU"/>
        </w:rPr>
        <w:t>Руководствуясь статьями 99 и 106 Закона о контрактной системе, Комиссия Псковского УФАС России,</w:t>
      </w:r>
    </w:p>
    <w:p w:rsidR="00C03B31" w:rsidRDefault="00C03B31" w:rsidP="00C03B31">
      <w:pPr>
        <w:widowControl w:val="0"/>
        <w:spacing w:after="0" w:line="240" w:lineRule="auto"/>
        <w:ind w:firstLine="567"/>
        <w:jc w:val="center"/>
        <w:rPr>
          <w:rFonts w:ascii="Times New Roman" w:hAnsi="Times New Roman"/>
          <w:b/>
          <w:color w:val="000000"/>
          <w:sz w:val="25"/>
          <w:szCs w:val="25"/>
          <w:lang w:eastAsia="ru-RU"/>
        </w:rPr>
      </w:pPr>
    </w:p>
    <w:p w:rsidR="004F6D79" w:rsidRPr="00654921" w:rsidRDefault="004F6D79" w:rsidP="00C03B31">
      <w:pPr>
        <w:widowControl w:val="0"/>
        <w:spacing w:after="0" w:line="240" w:lineRule="auto"/>
        <w:ind w:firstLine="567"/>
        <w:jc w:val="center"/>
        <w:rPr>
          <w:rFonts w:ascii="Times New Roman" w:hAnsi="Times New Roman"/>
          <w:b/>
          <w:color w:val="000000"/>
          <w:sz w:val="25"/>
          <w:szCs w:val="25"/>
          <w:lang w:eastAsia="ru-RU"/>
        </w:rPr>
      </w:pPr>
      <w:r w:rsidRPr="00654921">
        <w:rPr>
          <w:rFonts w:ascii="Times New Roman" w:hAnsi="Times New Roman"/>
          <w:b/>
          <w:color w:val="000000"/>
          <w:sz w:val="25"/>
          <w:szCs w:val="25"/>
          <w:lang w:eastAsia="ru-RU"/>
        </w:rPr>
        <w:t>РЕШИЛА:</w:t>
      </w:r>
    </w:p>
    <w:p w:rsidR="00EB4DE4" w:rsidRPr="00654921" w:rsidRDefault="00EB4DE4" w:rsidP="00C03B31">
      <w:pPr>
        <w:widowControl w:val="0"/>
        <w:spacing w:after="0" w:line="240" w:lineRule="auto"/>
        <w:ind w:firstLine="567"/>
        <w:jc w:val="center"/>
        <w:rPr>
          <w:rFonts w:ascii="Times New Roman" w:hAnsi="Times New Roman"/>
          <w:b/>
          <w:color w:val="000000"/>
          <w:sz w:val="25"/>
          <w:szCs w:val="25"/>
          <w:lang w:eastAsia="ru-RU"/>
        </w:rPr>
      </w:pPr>
    </w:p>
    <w:p w:rsidR="00EB4DE4" w:rsidRPr="00654921" w:rsidRDefault="00EB4DE4" w:rsidP="00C03B31">
      <w:pPr>
        <w:pStyle w:val="a3"/>
        <w:widowControl w:val="0"/>
        <w:numPr>
          <w:ilvl w:val="0"/>
          <w:numId w:val="11"/>
        </w:numPr>
        <w:spacing w:after="0" w:line="240" w:lineRule="auto"/>
        <w:ind w:left="0" w:firstLine="425"/>
        <w:contextualSpacing w:val="0"/>
        <w:jc w:val="both"/>
        <w:rPr>
          <w:rFonts w:ascii="Times New Roman" w:hAnsi="Times New Roman"/>
          <w:sz w:val="25"/>
          <w:szCs w:val="25"/>
        </w:rPr>
      </w:pPr>
      <w:r w:rsidRPr="00654921">
        <w:rPr>
          <w:rFonts w:ascii="Times New Roman" w:hAnsi="Times New Roman"/>
          <w:sz w:val="25"/>
          <w:szCs w:val="25"/>
        </w:rPr>
        <w:t>Признать жалобу ООО «</w:t>
      </w:r>
      <w:proofErr w:type="gramStart"/>
      <w:r w:rsidR="00A84C9E" w:rsidRPr="00654921">
        <w:rPr>
          <w:rFonts w:ascii="Times New Roman" w:hAnsi="Times New Roman"/>
          <w:sz w:val="25"/>
          <w:szCs w:val="25"/>
        </w:rPr>
        <w:t>ПРАЙМ</w:t>
      </w:r>
      <w:r w:rsidRPr="00654921">
        <w:rPr>
          <w:rFonts w:ascii="Times New Roman" w:hAnsi="Times New Roman"/>
          <w:sz w:val="25"/>
          <w:szCs w:val="25"/>
        </w:rPr>
        <w:t xml:space="preserve">» </w:t>
      </w:r>
      <w:r w:rsidR="003743AE" w:rsidRPr="00654921">
        <w:rPr>
          <w:rFonts w:ascii="Times New Roman" w:hAnsi="Times New Roman"/>
          <w:sz w:val="25"/>
          <w:szCs w:val="25"/>
        </w:rPr>
        <w:t xml:space="preserve"> </w:t>
      </w:r>
      <w:r w:rsidRPr="00654921">
        <w:rPr>
          <w:rFonts w:ascii="Times New Roman" w:hAnsi="Times New Roman"/>
          <w:sz w:val="25"/>
          <w:szCs w:val="25"/>
        </w:rPr>
        <w:t>обоснованной</w:t>
      </w:r>
      <w:proofErr w:type="gramEnd"/>
      <w:r w:rsidRPr="00654921">
        <w:rPr>
          <w:rFonts w:ascii="Times New Roman" w:hAnsi="Times New Roman"/>
          <w:sz w:val="25"/>
          <w:szCs w:val="25"/>
        </w:rPr>
        <w:t xml:space="preserve">.  </w:t>
      </w:r>
    </w:p>
    <w:p w:rsidR="00EB4DE4" w:rsidRPr="00654921" w:rsidRDefault="00EB4DE4" w:rsidP="00C03B31">
      <w:pPr>
        <w:pStyle w:val="a3"/>
        <w:widowControl w:val="0"/>
        <w:numPr>
          <w:ilvl w:val="0"/>
          <w:numId w:val="11"/>
        </w:numPr>
        <w:spacing w:after="0" w:line="240" w:lineRule="auto"/>
        <w:ind w:left="0" w:firstLine="425"/>
        <w:contextualSpacing w:val="0"/>
        <w:jc w:val="both"/>
        <w:rPr>
          <w:rFonts w:ascii="Times New Roman" w:hAnsi="Times New Roman"/>
          <w:sz w:val="25"/>
          <w:szCs w:val="25"/>
        </w:rPr>
      </w:pPr>
      <w:r w:rsidRPr="00654921">
        <w:rPr>
          <w:rFonts w:ascii="Times New Roman" w:hAnsi="Times New Roman"/>
          <w:sz w:val="25"/>
          <w:szCs w:val="25"/>
        </w:rPr>
        <w:t xml:space="preserve">Установить в действиях </w:t>
      </w:r>
      <w:r w:rsidR="00A84C9E" w:rsidRPr="00654921">
        <w:rPr>
          <w:rFonts w:ascii="Times New Roman" w:hAnsi="Times New Roman"/>
          <w:sz w:val="25"/>
          <w:szCs w:val="25"/>
        </w:rPr>
        <w:t>А</w:t>
      </w:r>
      <w:r w:rsidR="00065259" w:rsidRPr="00654921">
        <w:rPr>
          <w:rFonts w:ascii="Times New Roman" w:hAnsi="Times New Roman"/>
          <w:sz w:val="25"/>
          <w:szCs w:val="25"/>
        </w:rPr>
        <w:t>укционной</w:t>
      </w:r>
      <w:r w:rsidRPr="00654921">
        <w:rPr>
          <w:rFonts w:ascii="Times New Roman" w:hAnsi="Times New Roman"/>
          <w:sz w:val="25"/>
          <w:szCs w:val="25"/>
        </w:rPr>
        <w:t xml:space="preserve"> комиссии </w:t>
      </w:r>
      <w:r w:rsidR="00A84C9E" w:rsidRPr="00654921">
        <w:rPr>
          <w:rFonts w:ascii="Times New Roman" w:hAnsi="Times New Roman"/>
          <w:sz w:val="25"/>
          <w:szCs w:val="25"/>
        </w:rPr>
        <w:t>утвержденной приказом №620 от 05.06.2020 комитет</w:t>
      </w:r>
      <w:r w:rsidR="007023D5">
        <w:rPr>
          <w:rFonts w:ascii="Times New Roman" w:hAnsi="Times New Roman"/>
          <w:sz w:val="25"/>
          <w:szCs w:val="25"/>
        </w:rPr>
        <w:t>ом</w:t>
      </w:r>
      <w:bookmarkStart w:id="0" w:name="_GoBack"/>
      <w:bookmarkEnd w:id="0"/>
      <w:r w:rsidR="00A84C9E" w:rsidRPr="00654921">
        <w:rPr>
          <w:rFonts w:ascii="Times New Roman" w:hAnsi="Times New Roman"/>
          <w:sz w:val="25"/>
          <w:szCs w:val="25"/>
        </w:rPr>
        <w:t xml:space="preserve"> по закупкам Псковской области</w:t>
      </w:r>
      <w:r w:rsidRPr="00654921">
        <w:rPr>
          <w:rFonts w:ascii="Times New Roman" w:hAnsi="Times New Roman"/>
          <w:sz w:val="25"/>
          <w:szCs w:val="25"/>
        </w:rPr>
        <w:t xml:space="preserve"> нарушение </w:t>
      </w:r>
      <w:r w:rsidR="00CF3802" w:rsidRPr="00654921">
        <w:rPr>
          <w:rFonts w:ascii="Times New Roman" w:hAnsi="Times New Roman"/>
          <w:sz w:val="25"/>
          <w:szCs w:val="25"/>
        </w:rPr>
        <w:t>част</w:t>
      </w:r>
      <w:r w:rsidR="00425D96" w:rsidRPr="00654921">
        <w:rPr>
          <w:rFonts w:ascii="Times New Roman" w:hAnsi="Times New Roman"/>
          <w:sz w:val="25"/>
          <w:szCs w:val="25"/>
        </w:rPr>
        <w:t>и</w:t>
      </w:r>
      <w:r w:rsidR="00CF3802" w:rsidRPr="00654921">
        <w:rPr>
          <w:rFonts w:ascii="Times New Roman" w:hAnsi="Times New Roman"/>
          <w:sz w:val="25"/>
          <w:szCs w:val="25"/>
        </w:rPr>
        <w:t xml:space="preserve"> </w:t>
      </w:r>
      <w:r w:rsidR="00A84C9E" w:rsidRPr="00654921">
        <w:rPr>
          <w:rFonts w:ascii="Times New Roman" w:hAnsi="Times New Roman"/>
          <w:sz w:val="25"/>
          <w:szCs w:val="25"/>
        </w:rPr>
        <w:t>1</w:t>
      </w:r>
      <w:r w:rsidR="00CF3802" w:rsidRPr="00654921">
        <w:rPr>
          <w:rFonts w:ascii="Times New Roman" w:hAnsi="Times New Roman"/>
          <w:sz w:val="25"/>
          <w:szCs w:val="25"/>
        </w:rPr>
        <w:t xml:space="preserve"> статьи 69 Закона о контрактной системе</w:t>
      </w:r>
      <w:r w:rsidRPr="00654921">
        <w:rPr>
          <w:rFonts w:ascii="Times New Roman" w:hAnsi="Times New Roman"/>
          <w:sz w:val="25"/>
          <w:szCs w:val="25"/>
        </w:rPr>
        <w:t>.</w:t>
      </w:r>
    </w:p>
    <w:p w:rsidR="00EB4DE4" w:rsidRPr="00654921" w:rsidRDefault="00EB4DE4" w:rsidP="00C03B31">
      <w:pPr>
        <w:pStyle w:val="a3"/>
        <w:widowControl w:val="0"/>
        <w:numPr>
          <w:ilvl w:val="0"/>
          <w:numId w:val="11"/>
        </w:numPr>
        <w:autoSpaceDE w:val="0"/>
        <w:autoSpaceDN w:val="0"/>
        <w:adjustRightInd w:val="0"/>
        <w:spacing w:after="0" w:line="240" w:lineRule="auto"/>
        <w:ind w:left="0" w:firstLine="425"/>
        <w:contextualSpacing w:val="0"/>
        <w:jc w:val="both"/>
        <w:rPr>
          <w:rFonts w:ascii="Times New Roman" w:hAnsi="Times New Roman"/>
          <w:sz w:val="25"/>
          <w:szCs w:val="25"/>
        </w:rPr>
      </w:pPr>
      <w:r w:rsidRPr="00654921">
        <w:rPr>
          <w:rFonts w:ascii="Times New Roman" w:hAnsi="Times New Roman"/>
          <w:sz w:val="25"/>
          <w:szCs w:val="25"/>
        </w:rPr>
        <w:t>Выдать Заказчику</w:t>
      </w:r>
      <w:r w:rsidR="00065259" w:rsidRPr="00654921">
        <w:rPr>
          <w:rFonts w:ascii="Times New Roman" w:hAnsi="Times New Roman"/>
          <w:sz w:val="25"/>
          <w:szCs w:val="25"/>
        </w:rPr>
        <w:t>/Уполномоченному органу</w:t>
      </w:r>
      <w:r w:rsidRPr="00654921">
        <w:rPr>
          <w:rFonts w:ascii="Times New Roman" w:hAnsi="Times New Roman"/>
          <w:sz w:val="25"/>
          <w:szCs w:val="25"/>
        </w:rPr>
        <w:t xml:space="preserve"> обязательное для исполнения предписание об </w:t>
      </w:r>
      <w:r w:rsidR="00CF3802" w:rsidRPr="00654921">
        <w:rPr>
          <w:rFonts w:ascii="Times New Roman" w:hAnsi="Times New Roman"/>
          <w:sz w:val="25"/>
          <w:szCs w:val="25"/>
        </w:rPr>
        <w:t xml:space="preserve">отмене </w:t>
      </w:r>
      <w:r w:rsidR="009E592D" w:rsidRPr="00654921">
        <w:rPr>
          <w:rFonts w:ascii="Times New Roman" w:hAnsi="Times New Roman"/>
          <w:sz w:val="25"/>
          <w:szCs w:val="25"/>
        </w:rPr>
        <w:t>Протокол</w:t>
      </w:r>
      <w:r w:rsidR="00E60B2F" w:rsidRPr="00654921">
        <w:rPr>
          <w:rFonts w:ascii="Times New Roman" w:hAnsi="Times New Roman"/>
          <w:sz w:val="25"/>
          <w:szCs w:val="25"/>
        </w:rPr>
        <w:t>а</w:t>
      </w:r>
      <w:r w:rsidR="009E592D" w:rsidRPr="00654921">
        <w:rPr>
          <w:rFonts w:ascii="Times New Roman" w:hAnsi="Times New Roman"/>
          <w:sz w:val="25"/>
          <w:szCs w:val="25"/>
        </w:rPr>
        <w:t xml:space="preserve"> подведения итогов электронного аукциона </w:t>
      </w:r>
      <w:r w:rsidR="00A84C9E" w:rsidRPr="00654921">
        <w:rPr>
          <w:rFonts w:ascii="Times New Roman" w:hAnsi="Times New Roman"/>
          <w:sz w:val="25"/>
          <w:szCs w:val="25"/>
        </w:rPr>
        <w:t>25.06.2020 №0157200000320000464-3,</w:t>
      </w:r>
      <w:r w:rsidR="009E592D" w:rsidRPr="00654921">
        <w:rPr>
          <w:rFonts w:ascii="Times New Roman" w:hAnsi="Times New Roman"/>
          <w:sz w:val="25"/>
          <w:szCs w:val="25"/>
        </w:rPr>
        <w:t xml:space="preserve"> </w:t>
      </w:r>
      <w:r w:rsidR="00CF3802" w:rsidRPr="00654921">
        <w:rPr>
          <w:rFonts w:ascii="Times New Roman" w:hAnsi="Times New Roman"/>
          <w:sz w:val="25"/>
          <w:szCs w:val="25"/>
        </w:rPr>
        <w:t>и повторного проведения аукционной процедуры, начиная со стадии рассмотрения вторых частей заявок</w:t>
      </w:r>
      <w:r w:rsidRPr="00654921">
        <w:rPr>
          <w:rFonts w:ascii="Times New Roman" w:hAnsi="Times New Roman"/>
          <w:sz w:val="25"/>
          <w:szCs w:val="25"/>
        </w:rPr>
        <w:t xml:space="preserve">. </w:t>
      </w:r>
    </w:p>
    <w:p w:rsidR="004F6D79" w:rsidRPr="00654921" w:rsidRDefault="009E592D" w:rsidP="00C03B31">
      <w:pPr>
        <w:pStyle w:val="a3"/>
        <w:widowControl w:val="0"/>
        <w:numPr>
          <w:ilvl w:val="0"/>
          <w:numId w:val="11"/>
        </w:numPr>
        <w:spacing w:after="0" w:line="240" w:lineRule="auto"/>
        <w:ind w:left="0" w:firstLine="425"/>
        <w:contextualSpacing w:val="0"/>
        <w:jc w:val="both"/>
        <w:rPr>
          <w:rFonts w:ascii="Times New Roman" w:hAnsi="Times New Roman"/>
          <w:color w:val="000000"/>
          <w:sz w:val="25"/>
          <w:szCs w:val="25"/>
          <w:lang w:eastAsia="ru-RU"/>
        </w:rPr>
      </w:pPr>
      <w:r w:rsidRPr="00654921">
        <w:rPr>
          <w:rFonts w:ascii="Times New Roman" w:hAnsi="Times New Roman"/>
          <w:color w:val="000000"/>
          <w:sz w:val="25"/>
          <w:szCs w:val="25"/>
          <w:lang w:eastAsia="ru-RU"/>
        </w:rPr>
        <w:t>Материалы дела передать уполномоченному сотруднику Псковского УФАС России для проведения административного расследования в отношении аукционной комиссии.</w:t>
      </w:r>
    </w:p>
    <w:p w:rsidR="004F6D79" w:rsidRPr="00654921" w:rsidRDefault="004F6D79" w:rsidP="00C03B31">
      <w:pPr>
        <w:widowControl w:val="0"/>
        <w:spacing w:after="0" w:line="240" w:lineRule="auto"/>
        <w:ind w:firstLine="567"/>
        <w:jc w:val="both"/>
        <w:rPr>
          <w:rFonts w:ascii="Times New Roman" w:hAnsi="Times New Roman"/>
          <w:color w:val="000000"/>
          <w:sz w:val="25"/>
          <w:szCs w:val="25"/>
          <w:lang w:eastAsia="ru-RU"/>
        </w:rPr>
      </w:pPr>
      <w:r w:rsidRPr="00654921">
        <w:rPr>
          <w:rFonts w:ascii="Times New Roman" w:hAnsi="Times New Roman"/>
          <w:color w:val="000000"/>
          <w:sz w:val="25"/>
          <w:szCs w:val="25"/>
          <w:lang w:eastAsia="ru-RU"/>
        </w:rPr>
        <w:t xml:space="preserve"> </w:t>
      </w:r>
    </w:p>
    <w:p w:rsidR="004F6D79" w:rsidRPr="00654921" w:rsidRDefault="004F6D79" w:rsidP="00C03B31">
      <w:pPr>
        <w:widowControl w:val="0"/>
        <w:spacing w:after="0" w:line="240" w:lineRule="auto"/>
        <w:ind w:firstLine="567"/>
        <w:jc w:val="both"/>
        <w:rPr>
          <w:rFonts w:ascii="Times New Roman" w:hAnsi="Times New Roman"/>
          <w:i/>
          <w:color w:val="000000"/>
          <w:sz w:val="25"/>
          <w:szCs w:val="25"/>
          <w:lang w:eastAsia="ru-RU"/>
        </w:rPr>
      </w:pPr>
      <w:r w:rsidRPr="00654921">
        <w:rPr>
          <w:rFonts w:ascii="Times New Roman" w:hAnsi="Times New Roman"/>
          <w:color w:val="000000"/>
          <w:sz w:val="25"/>
          <w:szCs w:val="25"/>
          <w:lang w:eastAsia="ru-RU"/>
        </w:rPr>
        <w:t xml:space="preserve">  </w:t>
      </w:r>
      <w:r w:rsidRPr="00654921">
        <w:rPr>
          <w:rFonts w:ascii="Times New Roman" w:hAnsi="Times New Roman"/>
          <w:i/>
          <w:color w:val="000000"/>
          <w:sz w:val="25"/>
          <w:szCs w:val="25"/>
          <w:lang w:eastAsia="ru-RU"/>
        </w:rPr>
        <w:t>Настоящее решение может быть обжаловано в суде, арбитражном суде в течение трех месяцев в установленном законом порядке.</w:t>
      </w:r>
    </w:p>
    <w:p w:rsidR="00D71BC1" w:rsidRPr="00654921" w:rsidRDefault="00D71BC1" w:rsidP="00686771">
      <w:pPr>
        <w:keepNext/>
        <w:spacing w:after="0" w:line="240" w:lineRule="auto"/>
        <w:ind w:firstLine="709"/>
        <w:jc w:val="both"/>
        <w:rPr>
          <w:rFonts w:ascii="Times New Roman" w:hAnsi="Times New Roman"/>
          <w:color w:val="000000"/>
          <w:sz w:val="25"/>
          <w:szCs w:val="25"/>
          <w:lang w:eastAsia="ru-RU"/>
        </w:rPr>
      </w:pPr>
    </w:p>
    <w:p w:rsidR="00B94306" w:rsidRPr="00000222" w:rsidRDefault="00B94306" w:rsidP="00B94306">
      <w:pPr>
        <w:spacing w:after="0" w:line="240" w:lineRule="auto"/>
        <w:ind w:firstLine="426"/>
        <w:jc w:val="center"/>
        <w:rPr>
          <w:sz w:val="24"/>
          <w:szCs w:val="24"/>
        </w:rPr>
      </w:pPr>
      <w:r w:rsidRPr="00000222">
        <w:rPr>
          <w:rFonts w:ascii="Times New Roman" w:hAnsi="Times New Roman"/>
          <w:b/>
          <w:color w:val="000000"/>
          <w:sz w:val="24"/>
          <w:szCs w:val="24"/>
          <w:lang w:eastAsia="ru-RU"/>
        </w:rPr>
        <w:t>Список Заказчиков</w:t>
      </w:r>
    </w:p>
    <w:p w:rsidR="00B94306" w:rsidRPr="00000222" w:rsidRDefault="00B94306" w:rsidP="00D22EB7">
      <w:pPr>
        <w:spacing w:after="0" w:line="240" w:lineRule="auto"/>
        <w:ind w:firstLine="426"/>
        <w:jc w:val="center"/>
        <w:rPr>
          <w:rFonts w:ascii="Times New Roman" w:hAnsi="Times New Roman"/>
          <w:b/>
          <w:color w:val="000000"/>
          <w:sz w:val="24"/>
          <w:szCs w:val="24"/>
          <w:lang w:eastAsia="ru-RU"/>
        </w:rPr>
      </w:pPr>
      <w:r w:rsidRPr="00000222">
        <w:rPr>
          <w:rFonts w:ascii="Times New Roman" w:hAnsi="Times New Roman"/>
          <w:b/>
          <w:color w:val="000000"/>
          <w:sz w:val="24"/>
          <w:szCs w:val="24"/>
          <w:lang w:eastAsia="ru-RU"/>
        </w:rPr>
        <w:t xml:space="preserve">совместного электронного аукциона </w:t>
      </w:r>
      <w:r w:rsidR="00D22EB7" w:rsidRPr="00000222">
        <w:rPr>
          <w:rFonts w:ascii="Times New Roman" w:hAnsi="Times New Roman"/>
          <w:b/>
          <w:color w:val="000000"/>
          <w:sz w:val="24"/>
          <w:szCs w:val="24"/>
          <w:lang w:eastAsia="ru-RU"/>
        </w:rPr>
        <w:t>на поставку наборов базовых для внутривенных вливаний для лечебных учреждений Псковской области (номер извещения: 0157200000320000464</w:t>
      </w:r>
      <w:r w:rsidRPr="00000222">
        <w:rPr>
          <w:rFonts w:ascii="Times New Roman" w:hAnsi="Times New Roman"/>
          <w:b/>
          <w:color w:val="000000"/>
          <w:sz w:val="24"/>
          <w:szCs w:val="24"/>
          <w:lang w:eastAsia="ru-RU"/>
        </w:rPr>
        <w:t>):</w:t>
      </w:r>
    </w:p>
    <w:p w:rsidR="00B94306" w:rsidRPr="00000222" w:rsidRDefault="00B94306" w:rsidP="00B94306">
      <w:pPr>
        <w:spacing w:after="0" w:line="240" w:lineRule="auto"/>
        <w:ind w:firstLine="426"/>
        <w:jc w:val="both"/>
        <w:rPr>
          <w:rFonts w:ascii="Times New Roman" w:hAnsi="Times New Roman"/>
          <w:color w:val="000000"/>
          <w:lang w:eastAsia="ru-RU"/>
        </w:rPr>
      </w:pPr>
    </w:p>
    <w:p w:rsidR="00D22EB7" w:rsidRPr="00000222" w:rsidRDefault="00B94306" w:rsidP="00D22EB7">
      <w:pPr>
        <w:spacing w:after="0" w:line="240" w:lineRule="auto"/>
        <w:ind w:firstLine="426"/>
        <w:jc w:val="both"/>
        <w:rPr>
          <w:rFonts w:ascii="Times New Roman" w:hAnsi="Times New Roman"/>
          <w:color w:val="000000"/>
          <w:lang w:eastAsia="ru-RU"/>
        </w:rPr>
      </w:pPr>
      <w:r w:rsidRPr="00000222">
        <w:rPr>
          <w:rFonts w:ascii="Times New Roman" w:hAnsi="Times New Roman"/>
          <w:color w:val="000000"/>
          <w:lang w:eastAsia="ru-RU"/>
        </w:rPr>
        <w:t xml:space="preserve">  </w:t>
      </w:r>
      <w:r w:rsidR="00D22EB7" w:rsidRPr="00000222">
        <w:rPr>
          <w:rFonts w:ascii="Times New Roman" w:hAnsi="Times New Roman"/>
          <w:color w:val="000000"/>
          <w:lang w:eastAsia="ru-RU"/>
        </w:rPr>
        <w:t xml:space="preserve">1.  ГБУЗ "ДОКБ"; адрес: 180016, Псковская </w:t>
      </w:r>
      <w:proofErr w:type="spellStart"/>
      <w:r w:rsidR="00D22EB7" w:rsidRPr="00000222">
        <w:rPr>
          <w:rFonts w:ascii="Times New Roman" w:hAnsi="Times New Roman"/>
          <w:color w:val="000000"/>
          <w:lang w:eastAsia="ru-RU"/>
        </w:rPr>
        <w:t>обл</w:t>
      </w:r>
      <w:proofErr w:type="spellEnd"/>
      <w:r w:rsidR="00D22EB7" w:rsidRPr="00000222">
        <w:rPr>
          <w:rFonts w:ascii="Times New Roman" w:hAnsi="Times New Roman"/>
          <w:color w:val="000000"/>
          <w:lang w:eastAsia="ru-RU"/>
        </w:rPr>
        <w:t xml:space="preserve">, Псков г, УЛИЦА КОММУНАЛЬНАЯ, </w:t>
      </w:r>
      <w:proofErr w:type="gramStart"/>
      <w:r w:rsidR="00D22EB7" w:rsidRPr="00000222">
        <w:rPr>
          <w:rFonts w:ascii="Times New Roman" w:hAnsi="Times New Roman"/>
          <w:color w:val="000000"/>
          <w:lang w:eastAsia="ru-RU"/>
        </w:rPr>
        <w:t>35,;</w:t>
      </w:r>
      <w:proofErr w:type="gramEnd"/>
      <w:r w:rsidR="00D22EB7" w:rsidRPr="00000222">
        <w:rPr>
          <w:rFonts w:ascii="Times New Roman" w:hAnsi="Times New Roman"/>
          <w:color w:val="000000"/>
          <w:lang w:eastAsia="ru-RU"/>
        </w:rPr>
        <w:t xml:space="preserve"> </w:t>
      </w:r>
      <w:proofErr w:type="spellStart"/>
      <w:r w:rsidR="00D22EB7" w:rsidRPr="00000222">
        <w:rPr>
          <w:rFonts w:ascii="Times New Roman" w:hAnsi="Times New Roman"/>
          <w:color w:val="000000"/>
          <w:lang w:eastAsia="ru-RU"/>
        </w:rPr>
        <w:t>email</w:t>
      </w:r>
      <w:proofErr w:type="spellEnd"/>
      <w:r w:rsidR="00D22EB7" w:rsidRPr="00000222">
        <w:rPr>
          <w:rFonts w:ascii="Times New Roman" w:hAnsi="Times New Roman"/>
          <w:color w:val="000000"/>
          <w:lang w:eastAsia="ru-RU"/>
        </w:rPr>
        <w:t>: pdob-ec@mail.ru; тел: 7-8112-569894;</w:t>
      </w:r>
    </w:p>
    <w:p w:rsidR="00D22EB7" w:rsidRPr="00000222" w:rsidRDefault="00D22EB7" w:rsidP="00D22EB7">
      <w:pPr>
        <w:spacing w:after="0" w:line="240" w:lineRule="auto"/>
        <w:ind w:firstLine="426"/>
        <w:jc w:val="both"/>
        <w:rPr>
          <w:rFonts w:ascii="Times New Roman" w:hAnsi="Times New Roman"/>
          <w:color w:val="000000"/>
          <w:lang w:eastAsia="ru-RU"/>
        </w:rPr>
      </w:pPr>
      <w:r w:rsidRPr="00000222">
        <w:rPr>
          <w:rFonts w:ascii="Times New Roman" w:hAnsi="Times New Roman"/>
          <w:color w:val="000000"/>
          <w:lang w:eastAsia="ru-RU"/>
        </w:rPr>
        <w:t xml:space="preserve">2.  ГБУЗ "ПОКОД"; адрес: 180004, Псковская </w:t>
      </w:r>
      <w:proofErr w:type="spellStart"/>
      <w:r w:rsidRPr="00000222">
        <w:rPr>
          <w:rFonts w:ascii="Times New Roman" w:hAnsi="Times New Roman"/>
          <w:color w:val="000000"/>
          <w:lang w:eastAsia="ru-RU"/>
        </w:rPr>
        <w:t>обл</w:t>
      </w:r>
      <w:proofErr w:type="spellEnd"/>
      <w:r w:rsidRPr="00000222">
        <w:rPr>
          <w:rFonts w:ascii="Times New Roman" w:hAnsi="Times New Roman"/>
          <w:color w:val="000000"/>
          <w:lang w:eastAsia="ru-RU"/>
        </w:rPr>
        <w:t>, Псков г, УЛИЦА ВОКЗАЛЬНАЯ, ДОМ 15</w:t>
      </w:r>
      <w:proofErr w:type="gramStart"/>
      <w:r w:rsidRPr="00000222">
        <w:rPr>
          <w:rFonts w:ascii="Times New Roman" w:hAnsi="Times New Roman"/>
          <w:color w:val="000000"/>
          <w:lang w:eastAsia="ru-RU"/>
        </w:rPr>
        <w:t>А,;</w:t>
      </w:r>
      <w:proofErr w:type="gramEnd"/>
      <w:r w:rsidRPr="00000222">
        <w:rPr>
          <w:rFonts w:ascii="Times New Roman" w:hAnsi="Times New Roman"/>
          <w:color w:val="000000"/>
          <w:lang w:eastAsia="ru-RU"/>
        </w:rPr>
        <w:t xml:space="preserve"> </w:t>
      </w:r>
      <w:proofErr w:type="spellStart"/>
      <w:r w:rsidRPr="00000222">
        <w:rPr>
          <w:rFonts w:ascii="Times New Roman" w:hAnsi="Times New Roman"/>
          <w:color w:val="000000"/>
          <w:lang w:eastAsia="ru-RU"/>
        </w:rPr>
        <w:t>email</w:t>
      </w:r>
      <w:proofErr w:type="spellEnd"/>
      <w:r w:rsidRPr="00000222">
        <w:rPr>
          <w:rFonts w:ascii="Times New Roman" w:hAnsi="Times New Roman"/>
          <w:color w:val="000000"/>
          <w:lang w:eastAsia="ru-RU"/>
        </w:rPr>
        <w:t>: psonko@mail.ru;</w:t>
      </w:r>
    </w:p>
    <w:p w:rsidR="00D22EB7" w:rsidRPr="00000222" w:rsidRDefault="00D22EB7" w:rsidP="00D22EB7">
      <w:pPr>
        <w:spacing w:after="0" w:line="240" w:lineRule="auto"/>
        <w:ind w:firstLine="426"/>
        <w:jc w:val="both"/>
        <w:rPr>
          <w:rFonts w:ascii="Times New Roman" w:hAnsi="Times New Roman"/>
          <w:color w:val="000000"/>
          <w:lang w:eastAsia="ru-RU"/>
        </w:rPr>
      </w:pPr>
      <w:r w:rsidRPr="00000222">
        <w:rPr>
          <w:rFonts w:ascii="Times New Roman" w:hAnsi="Times New Roman"/>
          <w:color w:val="000000"/>
          <w:lang w:eastAsia="ru-RU"/>
        </w:rPr>
        <w:t xml:space="preserve">3.  ГБУЗ "ПГВВ"; адрес: 180007, Псковская </w:t>
      </w:r>
      <w:proofErr w:type="spellStart"/>
      <w:r w:rsidRPr="00000222">
        <w:rPr>
          <w:rFonts w:ascii="Times New Roman" w:hAnsi="Times New Roman"/>
          <w:color w:val="000000"/>
          <w:lang w:eastAsia="ru-RU"/>
        </w:rPr>
        <w:t>обл</w:t>
      </w:r>
      <w:proofErr w:type="spellEnd"/>
      <w:r w:rsidRPr="00000222">
        <w:rPr>
          <w:rFonts w:ascii="Times New Roman" w:hAnsi="Times New Roman"/>
          <w:color w:val="000000"/>
          <w:lang w:eastAsia="ru-RU"/>
        </w:rPr>
        <w:t xml:space="preserve">, Псков г, УЛ ЛАГЕРНАЯ, </w:t>
      </w:r>
      <w:proofErr w:type="gramStart"/>
      <w:r w:rsidRPr="00000222">
        <w:rPr>
          <w:rFonts w:ascii="Times New Roman" w:hAnsi="Times New Roman"/>
          <w:color w:val="000000"/>
          <w:lang w:eastAsia="ru-RU"/>
        </w:rPr>
        <w:t>3,;</w:t>
      </w:r>
      <w:proofErr w:type="gramEnd"/>
      <w:r w:rsidRPr="00000222">
        <w:rPr>
          <w:rFonts w:ascii="Times New Roman" w:hAnsi="Times New Roman"/>
          <w:color w:val="000000"/>
          <w:lang w:eastAsia="ru-RU"/>
        </w:rPr>
        <w:t xml:space="preserve"> </w:t>
      </w:r>
      <w:proofErr w:type="spellStart"/>
      <w:r w:rsidRPr="00000222">
        <w:rPr>
          <w:rFonts w:ascii="Times New Roman" w:hAnsi="Times New Roman"/>
          <w:color w:val="000000"/>
          <w:lang w:eastAsia="ru-RU"/>
        </w:rPr>
        <w:t>email</w:t>
      </w:r>
      <w:proofErr w:type="spellEnd"/>
      <w:r w:rsidRPr="00000222">
        <w:rPr>
          <w:rFonts w:ascii="Times New Roman" w:hAnsi="Times New Roman"/>
          <w:color w:val="000000"/>
          <w:lang w:eastAsia="ru-RU"/>
        </w:rPr>
        <w:t>: gospitalv@bk.ru;</w:t>
      </w:r>
    </w:p>
    <w:p w:rsidR="00D22EB7" w:rsidRPr="00000222" w:rsidRDefault="00D22EB7" w:rsidP="00D22EB7">
      <w:pPr>
        <w:spacing w:after="0" w:line="240" w:lineRule="auto"/>
        <w:ind w:firstLine="426"/>
        <w:jc w:val="both"/>
        <w:rPr>
          <w:rFonts w:ascii="Times New Roman" w:hAnsi="Times New Roman"/>
          <w:color w:val="000000"/>
          <w:lang w:eastAsia="ru-RU"/>
        </w:rPr>
      </w:pPr>
      <w:r w:rsidRPr="00000222">
        <w:rPr>
          <w:rFonts w:ascii="Times New Roman" w:hAnsi="Times New Roman"/>
          <w:color w:val="000000"/>
          <w:lang w:eastAsia="ru-RU"/>
        </w:rPr>
        <w:t xml:space="preserve">4.  ГБУЗ "ПОКБ"; адрес: 180007, Псковская </w:t>
      </w:r>
      <w:proofErr w:type="spellStart"/>
      <w:r w:rsidRPr="00000222">
        <w:rPr>
          <w:rFonts w:ascii="Times New Roman" w:hAnsi="Times New Roman"/>
          <w:color w:val="000000"/>
          <w:lang w:eastAsia="ru-RU"/>
        </w:rPr>
        <w:t>обл</w:t>
      </w:r>
      <w:proofErr w:type="spellEnd"/>
      <w:r w:rsidRPr="00000222">
        <w:rPr>
          <w:rFonts w:ascii="Times New Roman" w:hAnsi="Times New Roman"/>
          <w:color w:val="000000"/>
          <w:lang w:eastAsia="ru-RU"/>
        </w:rPr>
        <w:t xml:space="preserve">, Псков г, УЛ МАЛЯСОВА, </w:t>
      </w:r>
      <w:proofErr w:type="gramStart"/>
      <w:r w:rsidRPr="00000222">
        <w:rPr>
          <w:rFonts w:ascii="Times New Roman" w:hAnsi="Times New Roman"/>
          <w:color w:val="000000"/>
          <w:lang w:eastAsia="ru-RU"/>
        </w:rPr>
        <w:t>2,;</w:t>
      </w:r>
      <w:proofErr w:type="gramEnd"/>
      <w:r w:rsidRPr="00000222">
        <w:rPr>
          <w:rFonts w:ascii="Times New Roman" w:hAnsi="Times New Roman"/>
          <w:color w:val="000000"/>
          <w:lang w:eastAsia="ru-RU"/>
        </w:rPr>
        <w:t xml:space="preserve"> </w:t>
      </w:r>
      <w:proofErr w:type="spellStart"/>
      <w:r w:rsidRPr="00000222">
        <w:rPr>
          <w:rFonts w:ascii="Times New Roman" w:hAnsi="Times New Roman"/>
          <w:color w:val="000000"/>
          <w:lang w:eastAsia="ru-RU"/>
        </w:rPr>
        <w:t>email</w:t>
      </w:r>
      <w:proofErr w:type="spellEnd"/>
      <w:r w:rsidRPr="00000222">
        <w:rPr>
          <w:rFonts w:ascii="Times New Roman" w:hAnsi="Times New Roman"/>
          <w:color w:val="000000"/>
          <w:lang w:eastAsia="ru-RU"/>
        </w:rPr>
        <w:t>: kadrovika@mail.ru;</w:t>
      </w:r>
    </w:p>
    <w:p w:rsidR="00D22EB7" w:rsidRPr="00000222" w:rsidRDefault="00D22EB7" w:rsidP="00D22EB7">
      <w:pPr>
        <w:spacing w:after="0" w:line="240" w:lineRule="auto"/>
        <w:ind w:firstLine="426"/>
        <w:jc w:val="both"/>
        <w:rPr>
          <w:rFonts w:ascii="Times New Roman" w:hAnsi="Times New Roman"/>
          <w:color w:val="000000"/>
          <w:lang w:eastAsia="ru-RU"/>
        </w:rPr>
      </w:pPr>
      <w:r w:rsidRPr="00000222">
        <w:rPr>
          <w:rFonts w:ascii="Times New Roman" w:hAnsi="Times New Roman"/>
          <w:color w:val="000000"/>
          <w:lang w:eastAsia="ru-RU"/>
        </w:rPr>
        <w:t xml:space="preserve">5.  ГБУЗ КВД; адрес: 180000, Псковская </w:t>
      </w:r>
      <w:proofErr w:type="spellStart"/>
      <w:r w:rsidRPr="00000222">
        <w:rPr>
          <w:rFonts w:ascii="Times New Roman" w:hAnsi="Times New Roman"/>
          <w:color w:val="000000"/>
          <w:lang w:eastAsia="ru-RU"/>
        </w:rPr>
        <w:t>обл</w:t>
      </w:r>
      <w:proofErr w:type="spellEnd"/>
      <w:r w:rsidRPr="00000222">
        <w:rPr>
          <w:rFonts w:ascii="Times New Roman" w:hAnsi="Times New Roman"/>
          <w:color w:val="000000"/>
          <w:lang w:eastAsia="ru-RU"/>
        </w:rPr>
        <w:t>, Псков г, УЛ СОВЕТСКАЯ, 44</w:t>
      </w:r>
      <w:proofErr w:type="gramStart"/>
      <w:r w:rsidRPr="00000222">
        <w:rPr>
          <w:rFonts w:ascii="Times New Roman" w:hAnsi="Times New Roman"/>
          <w:color w:val="000000"/>
          <w:lang w:eastAsia="ru-RU"/>
        </w:rPr>
        <w:t>А,;</w:t>
      </w:r>
      <w:proofErr w:type="gramEnd"/>
      <w:r w:rsidRPr="00000222">
        <w:rPr>
          <w:rFonts w:ascii="Times New Roman" w:hAnsi="Times New Roman"/>
          <w:color w:val="000000"/>
          <w:lang w:eastAsia="ru-RU"/>
        </w:rPr>
        <w:t xml:space="preserve"> </w:t>
      </w:r>
      <w:proofErr w:type="spellStart"/>
      <w:r w:rsidRPr="00000222">
        <w:rPr>
          <w:rFonts w:ascii="Times New Roman" w:hAnsi="Times New Roman"/>
          <w:color w:val="000000"/>
          <w:lang w:eastAsia="ru-RU"/>
        </w:rPr>
        <w:t>email</w:t>
      </w:r>
      <w:proofErr w:type="spellEnd"/>
      <w:r w:rsidRPr="00000222">
        <w:rPr>
          <w:rFonts w:ascii="Times New Roman" w:hAnsi="Times New Roman"/>
          <w:color w:val="000000"/>
          <w:lang w:eastAsia="ru-RU"/>
        </w:rPr>
        <w:t>: dermaven@mail.ru;</w:t>
      </w:r>
    </w:p>
    <w:p w:rsidR="00D22EB7" w:rsidRPr="00000222" w:rsidRDefault="00D22EB7" w:rsidP="00D22EB7">
      <w:pPr>
        <w:spacing w:after="0" w:line="240" w:lineRule="auto"/>
        <w:ind w:firstLine="426"/>
        <w:jc w:val="both"/>
        <w:rPr>
          <w:rFonts w:ascii="Times New Roman" w:hAnsi="Times New Roman"/>
          <w:color w:val="000000"/>
          <w:lang w:eastAsia="ru-RU"/>
        </w:rPr>
      </w:pPr>
      <w:r w:rsidRPr="00000222">
        <w:rPr>
          <w:rFonts w:ascii="Times New Roman" w:hAnsi="Times New Roman"/>
          <w:color w:val="000000"/>
          <w:lang w:eastAsia="ru-RU"/>
        </w:rPr>
        <w:t xml:space="preserve">6.  ГОСУДАРСТВЕННОЕ БЮДЖЕТНОЕ УЧРЕЖДЕНИЕ ЗДРАВООХРАНЕНИЯ ПСКОВСКОЙ ОБЛАСТИ "ПСКОВСКАЯ ОБЛАСТНАЯ ПСИХИАТРИЧЕСКАЯ БОЛЬНИЦА № 1"; адрес: 180520, ОБЛ ПСКОВСКАЯ 60, Р-Н ПСКОВСКИЙ, Д БОГДАНОВО; </w:t>
      </w:r>
      <w:proofErr w:type="spellStart"/>
      <w:r w:rsidRPr="00000222">
        <w:rPr>
          <w:rFonts w:ascii="Times New Roman" w:hAnsi="Times New Roman"/>
          <w:color w:val="000000"/>
          <w:lang w:eastAsia="ru-RU"/>
        </w:rPr>
        <w:t>email</w:t>
      </w:r>
      <w:proofErr w:type="spellEnd"/>
      <w:r w:rsidRPr="00000222">
        <w:rPr>
          <w:rFonts w:ascii="Times New Roman" w:hAnsi="Times New Roman"/>
          <w:color w:val="000000"/>
          <w:lang w:eastAsia="ru-RU"/>
        </w:rPr>
        <w:t>: bogdanovo@list.ru;</w:t>
      </w:r>
    </w:p>
    <w:p w:rsidR="00D22EB7" w:rsidRPr="00000222" w:rsidRDefault="00D22EB7" w:rsidP="00D22EB7">
      <w:pPr>
        <w:spacing w:after="0" w:line="240" w:lineRule="auto"/>
        <w:ind w:firstLine="426"/>
        <w:jc w:val="both"/>
        <w:rPr>
          <w:rFonts w:ascii="Times New Roman" w:hAnsi="Times New Roman"/>
          <w:color w:val="000000"/>
          <w:lang w:eastAsia="ru-RU"/>
        </w:rPr>
      </w:pPr>
      <w:r w:rsidRPr="00000222">
        <w:rPr>
          <w:rFonts w:ascii="Times New Roman" w:hAnsi="Times New Roman"/>
          <w:color w:val="000000"/>
          <w:lang w:eastAsia="ru-RU"/>
        </w:rPr>
        <w:t xml:space="preserve">7.  ГБУЗ ПО "ПСКОВСКИЙ ПЕРИНАТАЛЬНЫЙ ЦЕНТР"; адрес: 180016, Псковская </w:t>
      </w:r>
      <w:proofErr w:type="spellStart"/>
      <w:r w:rsidRPr="00000222">
        <w:rPr>
          <w:rFonts w:ascii="Times New Roman" w:hAnsi="Times New Roman"/>
          <w:color w:val="000000"/>
          <w:lang w:eastAsia="ru-RU"/>
        </w:rPr>
        <w:t>обл</w:t>
      </w:r>
      <w:proofErr w:type="spellEnd"/>
      <w:r w:rsidRPr="00000222">
        <w:rPr>
          <w:rFonts w:ascii="Times New Roman" w:hAnsi="Times New Roman"/>
          <w:color w:val="000000"/>
          <w:lang w:eastAsia="ru-RU"/>
        </w:rPr>
        <w:t xml:space="preserve">, Псков г, УЛ КУЗБАССКОЙ ДИВИЗИИ, </w:t>
      </w:r>
      <w:proofErr w:type="gramStart"/>
      <w:r w:rsidRPr="00000222">
        <w:rPr>
          <w:rFonts w:ascii="Times New Roman" w:hAnsi="Times New Roman"/>
          <w:color w:val="000000"/>
          <w:lang w:eastAsia="ru-RU"/>
        </w:rPr>
        <w:t>22,;</w:t>
      </w:r>
      <w:proofErr w:type="gramEnd"/>
      <w:r w:rsidRPr="00000222">
        <w:rPr>
          <w:rFonts w:ascii="Times New Roman" w:hAnsi="Times New Roman"/>
          <w:color w:val="000000"/>
          <w:lang w:eastAsia="ru-RU"/>
        </w:rPr>
        <w:t xml:space="preserve"> </w:t>
      </w:r>
      <w:proofErr w:type="spellStart"/>
      <w:r w:rsidRPr="00000222">
        <w:rPr>
          <w:rFonts w:ascii="Times New Roman" w:hAnsi="Times New Roman"/>
          <w:color w:val="000000"/>
          <w:lang w:eastAsia="ru-RU"/>
        </w:rPr>
        <w:t>email</w:t>
      </w:r>
      <w:proofErr w:type="spellEnd"/>
      <w:r w:rsidRPr="00000222">
        <w:rPr>
          <w:rFonts w:ascii="Times New Roman" w:hAnsi="Times New Roman"/>
          <w:color w:val="000000"/>
          <w:lang w:eastAsia="ru-RU"/>
        </w:rPr>
        <w:t>: babypskov@yandex.ru;</w:t>
      </w:r>
    </w:p>
    <w:p w:rsidR="00D22EB7" w:rsidRPr="00000222" w:rsidRDefault="00D22EB7" w:rsidP="00D22EB7">
      <w:pPr>
        <w:spacing w:after="0" w:line="240" w:lineRule="auto"/>
        <w:ind w:firstLine="426"/>
        <w:jc w:val="both"/>
        <w:rPr>
          <w:rFonts w:ascii="Times New Roman" w:hAnsi="Times New Roman"/>
          <w:color w:val="000000"/>
          <w:lang w:eastAsia="ru-RU"/>
        </w:rPr>
      </w:pPr>
      <w:r w:rsidRPr="00000222">
        <w:rPr>
          <w:rFonts w:ascii="Times New Roman" w:hAnsi="Times New Roman"/>
          <w:color w:val="000000"/>
          <w:lang w:eastAsia="ru-RU"/>
        </w:rPr>
        <w:t xml:space="preserve">8.  ГБУЗ "СЕБЕЖСКАЯ РБ"; адрес: 182250, Псковская </w:t>
      </w:r>
      <w:proofErr w:type="spellStart"/>
      <w:r w:rsidRPr="00000222">
        <w:rPr>
          <w:rFonts w:ascii="Times New Roman" w:hAnsi="Times New Roman"/>
          <w:color w:val="000000"/>
          <w:lang w:eastAsia="ru-RU"/>
        </w:rPr>
        <w:t>обл</w:t>
      </w:r>
      <w:proofErr w:type="spellEnd"/>
      <w:r w:rsidRPr="00000222">
        <w:rPr>
          <w:rFonts w:ascii="Times New Roman" w:hAnsi="Times New Roman"/>
          <w:color w:val="000000"/>
          <w:lang w:eastAsia="ru-RU"/>
        </w:rPr>
        <w:t xml:space="preserve">, </w:t>
      </w:r>
      <w:proofErr w:type="spellStart"/>
      <w:r w:rsidRPr="00000222">
        <w:rPr>
          <w:rFonts w:ascii="Times New Roman" w:hAnsi="Times New Roman"/>
          <w:color w:val="000000"/>
          <w:lang w:eastAsia="ru-RU"/>
        </w:rPr>
        <w:t>Себежский</w:t>
      </w:r>
      <w:proofErr w:type="spellEnd"/>
      <w:r w:rsidRPr="00000222">
        <w:rPr>
          <w:rFonts w:ascii="Times New Roman" w:hAnsi="Times New Roman"/>
          <w:color w:val="000000"/>
          <w:lang w:eastAsia="ru-RU"/>
        </w:rPr>
        <w:t xml:space="preserve"> р-н, Себеж г, УЛ ЛЕНИНСКАЯ, </w:t>
      </w:r>
      <w:proofErr w:type="gramStart"/>
      <w:r w:rsidRPr="00000222">
        <w:rPr>
          <w:rFonts w:ascii="Times New Roman" w:hAnsi="Times New Roman"/>
          <w:color w:val="000000"/>
          <w:lang w:eastAsia="ru-RU"/>
        </w:rPr>
        <w:t>43,;</w:t>
      </w:r>
      <w:proofErr w:type="gramEnd"/>
      <w:r w:rsidRPr="00000222">
        <w:rPr>
          <w:rFonts w:ascii="Times New Roman" w:hAnsi="Times New Roman"/>
          <w:color w:val="000000"/>
          <w:lang w:eastAsia="ru-RU"/>
        </w:rPr>
        <w:t xml:space="preserve"> </w:t>
      </w:r>
      <w:proofErr w:type="spellStart"/>
      <w:r w:rsidRPr="00000222">
        <w:rPr>
          <w:rFonts w:ascii="Times New Roman" w:hAnsi="Times New Roman"/>
          <w:color w:val="000000"/>
          <w:lang w:eastAsia="ru-RU"/>
        </w:rPr>
        <w:t>email</w:t>
      </w:r>
      <w:proofErr w:type="spellEnd"/>
      <w:r w:rsidRPr="00000222">
        <w:rPr>
          <w:rFonts w:ascii="Times New Roman" w:hAnsi="Times New Roman"/>
          <w:color w:val="000000"/>
          <w:lang w:eastAsia="ru-RU"/>
        </w:rPr>
        <w:t>: abcabc@ellink.ru;</w:t>
      </w:r>
    </w:p>
    <w:p w:rsidR="00D22EB7" w:rsidRPr="00000222" w:rsidRDefault="00D22EB7" w:rsidP="00D22EB7">
      <w:pPr>
        <w:spacing w:after="0" w:line="240" w:lineRule="auto"/>
        <w:ind w:firstLine="426"/>
        <w:jc w:val="both"/>
        <w:rPr>
          <w:rFonts w:ascii="Times New Roman" w:hAnsi="Times New Roman"/>
          <w:color w:val="000000"/>
          <w:lang w:eastAsia="ru-RU"/>
        </w:rPr>
      </w:pPr>
      <w:r w:rsidRPr="00000222">
        <w:rPr>
          <w:rFonts w:ascii="Times New Roman" w:hAnsi="Times New Roman"/>
          <w:color w:val="000000"/>
          <w:lang w:eastAsia="ru-RU"/>
        </w:rPr>
        <w:t xml:space="preserve">9.  ГБУЗ "ДЕДОВИЧСКАЯ РБ"; адрес: 182710, Псковская </w:t>
      </w:r>
      <w:proofErr w:type="spellStart"/>
      <w:r w:rsidRPr="00000222">
        <w:rPr>
          <w:rFonts w:ascii="Times New Roman" w:hAnsi="Times New Roman"/>
          <w:color w:val="000000"/>
          <w:lang w:eastAsia="ru-RU"/>
        </w:rPr>
        <w:t>обл</w:t>
      </w:r>
      <w:proofErr w:type="spellEnd"/>
      <w:r w:rsidRPr="00000222">
        <w:rPr>
          <w:rFonts w:ascii="Times New Roman" w:hAnsi="Times New Roman"/>
          <w:color w:val="000000"/>
          <w:lang w:eastAsia="ru-RU"/>
        </w:rPr>
        <w:t xml:space="preserve">, </w:t>
      </w:r>
      <w:proofErr w:type="spellStart"/>
      <w:r w:rsidRPr="00000222">
        <w:rPr>
          <w:rFonts w:ascii="Times New Roman" w:hAnsi="Times New Roman"/>
          <w:color w:val="000000"/>
          <w:lang w:eastAsia="ru-RU"/>
        </w:rPr>
        <w:t>Дедовичский</w:t>
      </w:r>
      <w:proofErr w:type="spellEnd"/>
      <w:r w:rsidRPr="00000222">
        <w:rPr>
          <w:rFonts w:ascii="Times New Roman" w:hAnsi="Times New Roman"/>
          <w:color w:val="000000"/>
          <w:lang w:eastAsia="ru-RU"/>
        </w:rPr>
        <w:t xml:space="preserve"> р-н, Дедовичи </w:t>
      </w:r>
      <w:proofErr w:type="spellStart"/>
      <w:r w:rsidRPr="00000222">
        <w:rPr>
          <w:rFonts w:ascii="Times New Roman" w:hAnsi="Times New Roman"/>
          <w:color w:val="000000"/>
          <w:lang w:eastAsia="ru-RU"/>
        </w:rPr>
        <w:t>рп</w:t>
      </w:r>
      <w:proofErr w:type="spellEnd"/>
      <w:r w:rsidRPr="00000222">
        <w:rPr>
          <w:rFonts w:ascii="Times New Roman" w:hAnsi="Times New Roman"/>
          <w:color w:val="000000"/>
          <w:lang w:eastAsia="ru-RU"/>
        </w:rPr>
        <w:t xml:space="preserve">, УЛ ОКТЯБРЬСКАЯ, ДОМ </w:t>
      </w:r>
      <w:proofErr w:type="gramStart"/>
      <w:r w:rsidRPr="00000222">
        <w:rPr>
          <w:rFonts w:ascii="Times New Roman" w:hAnsi="Times New Roman"/>
          <w:color w:val="000000"/>
          <w:lang w:eastAsia="ru-RU"/>
        </w:rPr>
        <w:t>41</w:t>
      </w:r>
      <w:r w:rsidR="00000222" w:rsidRPr="00000222">
        <w:rPr>
          <w:rFonts w:ascii="Times New Roman" w:hAnsi="Times New Roman"/>
          <w:color w:val="000000"/>
          <w:lang w:eastAsia="ru-RU"/>
        </w:rPr>
        <w:t>,;</w:t>
      </w:r>
      <w:proofErr w:type="gramEnd"/>
      <w:r w:rsidR="00000222" w:rsidRPr="00000222">
        <w:rPr>
          <w:rFonts w:ascii="Times New Roman" w:hAnsi="Times New Roman"/>
          <w:color w:val="000000"/>
          <w:lang w:eastAsia="ru-RU"/>
        </w:rPr>
        <w:t xml:space="preserve"> </w:t>
      </w:r>
      <w:proofErr w:type="spellStart"/>
      <w:r w:rsidR="00000222" w:rsidRPr="00000222">
        <w:rPr>
          <w:rFonts w:ascii="Times New Roman" w:hAnsi="Times New Roman"/>
          <w:color w:val="000000"/>
          <w:lang w:eastAsia="ru-RU"/>
        </w:rPr>
        <w:t>email</w:t>
      </w:r>
      <w:proofErr w:type="spellEnd"/>
      <w:r w:rsidR="00000222" w:rsidRPr="00000222">
        <w:rPr>
          <w:rFonts w:ascii="Times New Roman" w:hAnsi="Times New Roman"/>
          <w:color w:val="000000"/>
          <w:lang w:eastAsia="ru-RU"/>
        </w:rPr>
        <w:t>: bolnica-buh@yandex.ru</w:t>
      </w:r>
      <w:r w:rsidRPr="00000222">
        <w:rPr>
          <w:rFonts w:ascii="Times New Roman" w:hAnsi="Times New Roman"/>
          <w:color w:val="000000"/>
          <w:lang w:eastAsia="ru-RU"/>
        </w:rPr>
        <w:t>;</w:t>
      </w:r>
    </w:p>
    <w:p w:rsidR="00D22EB7" w:rsidRPr="00000222" w:rsidRDefault="00D22EB7" w:rsidP="00D22EB7">
      <w:pPr>
        <w:spacing w:after="0" w:line="240" w:lineRule="auto"/>
        <w:ind w:firstLine="426"/>
        <w:jc w:val="both"/>
        <w:rPr>
          <w:rFonts w:ascii="Times New Roman" w:hAnsi="Times New Roman"/>
          <w:color w:val="000000"/>
          <w:lang w:eastAsia="ru-RU"/>
        </w:rPr>
      </w:pPr>
      <w:r w:rsidRPr="00000222">
        <w:rPr>
          <w:rFonts w:ascii="Times New Roman" w:hAnsi="Times New Roman"/>
          <w:color w:val="000000"/>
          <w:lang w:eastAsia="ru-RU"/>
        </w:rPr>
        <w:t xml:space="preserve">10.  ГБУЗ "ГДОВСКАЯ РБ"; адрес: 181600, Псковская </w:t>
      </w:r>
      <w:proofErr w:type="spellStart"/>
      <w:r w:rsidRPr="00000222">
        <w:rPr>
          <w:rFonts w:ascii="Times New Roman" w:hAnsi="Times New Roman"/>
          <w:color w:val="000000"/>
          <w:lang w:eastAsia="ru-RU"/>
        </w:rPr>
        <w:t>обл</w:t>
      </w:r>
      <w:proofErr w:type="spellEnd"/>
      <w:r w:rsidRPr="00000222">
        <w:rPr>
          <w:rFonts w:ascii="Times New Roman" w:hAnsi="Times New Roman"/>
          <w:color w:val="000000"/>
          <w:lang w:eastAsia="ru-RU"/>
        </w:rPr>
        <w:t xml:space="preserve">, </w:t>
      </w:r>
      <w:proofErr w:type="spellStart"/>
      <w:r w:rsidRPr="00000222">
        <w:rPr>
          <w:rFonts w:ascii="Times New Roman" w:hAnsi="Times New Roman"/>
          <w:color w:val="000000"/>
          <w:lang w:eastAsia="ru-RU"/>
        </w:rPr>
        <w:t>Гдовский</w:t>
      </w:r>
      <w:proofErr w:type="spellEnd"/>
      <w:r w:rsidRPr="00000222">
        <w:rPr>
          <w:rFonts w:ascii="Times New Roman" w:hAnsi="Times New Roman"/>
          <w:color w:val="000000"/>
          <w:lang w:eastAsia="ru-RU"/>
        </w:rPr>
        <w:t xml:space="preserve"> р-</w:t>
      </w:r>
      <w:r w:rsidR="00000222" w:rsidRPr="00000222">
        <w:rPr>
          <w:rFonts w:ascii="Times New Roman" w:hAnsi="Times New Roman"/>
          <w:color w:val="000000"/>
          <w:lang w:eastAsia="ru-RU"/>
        </w:rPr>
        <w:t xml:space="preserve">н, </w:t>
      </w:r>
      <w:proofErr w:type="spellStart"/>
      <w:r w:rsidR="00000222" w:rsidRPr="00000222">
        <w:rPr>
          <w:rFonts w:ascii="Times New Roman" w:hAnsi="Times New Roman"/>
          <w:color w:val="000000"/>
          <w:lang w:eastAsia="ru-RU"/>
        </w:rPr>
        <w:t>Гдов</w:t>
      </w:r>
      <w:proofErr w:type="spellEnd"/>
      <w:r w:rsidR="00000222" w:rsidRPr="00000222">
        <w:rPr>
          <w:rFonts w:ascii="Times New Roman" w:hAnsi="Times New Roman"/>
          <w:color w:val="000000"/>
          <w:lang w:eastAsia="ru-RU"/>
        </w:rPr>
        <w:t xml:space="preserve"> г, УЛ БЕЛОЦЕРКОВЕЦ, 33</w:t>
      </w:r>
    </w:p>
    <w:p w:rsidR="00D22EB7" w:rsidRPr="00000222" w:rsidRDefault="00D22EB7" w:rsidP="00D22EB7">
      <w:pPr>
        <w:spacing w:after="0" w:line="240" w:lineRule="auto"/>
        <w:ind w:firstLine="426"/>
        <w:jc w:val="both"/>
        <w:rPr>
          <w:rFonts w:ascii="Times New Roman" w:hAnsi="Times New Roman"/>
          <w:color w:val="000000"/>
          <w:lang w:eastAsia="ru-RU"/>
        </w:rPr>
      </w:pPr>
      <w:r w:rsidRPr="00000222">
        <w:rPr>
          <w:rFonts w:ascii="Times New Roman" w:hAnsi="Times New Roman"/>
          <w:color w:val="000000"/>
          <w:lang w:eastAsia="ru-RU"/>
        </w:rPr>
        <w:t xml:space="preserve">11.  ГБУЗ ПСКОВСКОЙ ОБЛАСТИ "ХОСПИС ИМЕНИ СВЯТОЙ МАРФЫ-МАРИИ"; адрес: 180000, Псковская </w:t>
      </w:r>
      <w:proofErr w:type="spellStart"/>
      <w:r w:rsidRPr="00000222">
        <w:rPr>
          <w:rFonts w:ascii="Times New Roman" w:hAnsi="Times New Roman"/>
          <w:color w:val="000000"/>
          <w:lang w:eastAsia="ru-RU"/>
        </w:rPr>
        <w:t>обл</w:t>
      </w:r>
      <w:proofErr w:type="spellEnd"/>
      <w:r w:rsidRPr="00000222">
        <w:rPr>
          <w:rFonts w:ascii="Times New Roman" w:hAnsi="Times New Roman"/>
          <w:color w:val="000000"/>
          <w:lang w:eastAsia="ru-RU"/>
        </w:rPr>
        <w:t xml:space="preserve">, Псков г, УЛ СВЕРДЛОВА, </w:t>
      </w:r>
      <w:proofErr w:type="gramStart"/>
      <w:r w:rsidRPr="00000222">
        <w:rPr>
          <w:rFonts w:ascii="Times New Roman" w:hAnsi="Times New Roman"/>
          <w:color w:val="000000"/>
          <w:lang w:eastAsia="ru-RU"/>
        </w:rPr>
        <w:t>20,;</w:t>
      </w:r>
      <w:proofErr w:type="gramEnd"/>
      <w:r w:rsidRPr="00000222">
        <w:rPr>
          <w:rFonts w:ascii="Times New Roman" w:hAnsi="Times New Roman"/>
          <w:color w:val="000000"/>
          <w:lang w:eastAsia="ru-RU"/>
        </w:rPr>
        <w:t xml:space="preserve"> </w:t>
      </w:r>
      <w:proofErr w:type="spellStart"/>
      <w:r w:rsidRPr="00000222">
        <w:rPr>
          <w:rFonts w:ascii="Times New Roman" w:hAnsi="Times New Roman"/>
          <w:color w:val="000000"/>
          <w:lang w:eastAsia="ru-RU"/>
        </w:rPr>
        <w:t>email</w:t>
      </w:r>
      <w:proofErr w:type="spellEnd"/>
      <w:r w:rsidRPr="00000222">
        <w:rPr>
          <w:rFonts w:ascii="Times New Roman" w:hAnsi="Times New Roman"/>
          <w:color w:val="000000"/>
          <w:lang w:eastAsia="ru-RU"/>
        </w:rPr>
        <w:t>: pskhospis@zdrav.pskov.ru;</w:t>
      </w:r>
    </w:p>
    <w:p w:rsidR="00D22EB7" w:rsidRPr="00000222" w:rsidRDefault="00D22EB7" w:rsidP="00D22EB7">
      <w:pPr>
        <w:spacing w:after="0" w:line="240" w:lineRule="auto"/>
        <w:ind w:firstLine="426"/>
        <w:jc w:val="both"/>
        <w:rPr>
          <w:rFonts w:ascii="Times New Roman" w:hAnsi="Times New Roman"/>
          <w:color w:val="000000"/>
          <w:lang w:eastAsia="ru-RU"/>
        </w:rPr>
      </w:pPr>
      <w:r w:rsidRPr="00000222">
        <w:rPr>
          <w:rFonts w:ascii="Times New Roman" w:hAnsi="Times New Roman"/>
          <w:color w:val="000000"/>
          <w:lang w:eastAsia="ru-RU"/>
        </w:rPr>
        <w:t xml:space="preserve">12.  ГБУЗ "ВЕЛИКОЛУКСКАЯ ДГБ"; адрес: 182105, Псковская </w:t>
      </w:r>
      <w:proofErr w:type="spellStart"/>
      <w:r w:rsidRPr="00000222">
        <w:rPr>
          <w:rFonts w:ascii="Times New Roman" w:hAnsi="Times New Roman"/>
          <w:color w:val="000000"/>
          <w:lang w:eastAsia="ru-RU"/>
        </w:rPr>
        <w:t>обл</w:t>
      </w:r>
      <w:proofErr w:type="spellEnd"/>
      <w:r w:rsidRPr="00000222">
        <w:rPr>
          <w:rFonts w:ascii="Times New Roman" w:hAnsi="Times New Roman"/>
          <w:color w:val="000000"/>
          <w:lang w:eastAsia="ru-RU"/>
        </w:rPr>
        <w:t>, Великие Луки г, УЛ С.КОВАЛЕВСКОЙ, 18/</w:t>
      </w:r>
      <w:proofErr w:type="gramStart"/>
      <w:r w:rsidRPr="00000222">
        <w:rPr>
          <w:rFonts w:ascii="Times New Roman" w:hAnsi="Times New Roman"/>
          <w:color w:val="000000"/>
          <w:lang w:eastAsia="ru-RU"/>
        </w:rPr>
        <w:t>16,;</w:t>
      </w:r>
      <w:proofErr w:type="gramEnd"/>
      <w:r w:rsidRPr="00000222">
        <w:rPr>
          <w:rFonts w:ascii="Times New Roman" w:hAnsi="Times New Roman"/>
          <w:color w:val="000000"/>
          <w:lang w:eastAsia="ru-RU"/>
        </w:rPr>
        <w:t xml:space="preserve"> </w:t>
      </w:r>
      <w:proofErr w:type="spellStart"/>
      <w:r w:rsidRPr="00000222">
        <w:rPr>
          <w:rFonts w:ascii="Times New Roman" w:hAnsi="Times New Roman"/>
          <w:color w:val="000000"/>
          <w:lang w:eastAsia="ru-RU"/>
        </w:rPr>
        <w:t>email</w:t>
      </w:r>
      <w:proofErr w:type="spellEnd"/>
      <w:r w:rsidRPr="00000222">
        <w:rPr>
          <w:rFonts w:ascii="Times New Roman" w:hAnsi="Times New Roman"/>
          <w:color w:val="000000"/>
          <w:lang w:eastAsia="ru-RU"/>
        </w:rPr>
        <w:t>: oz_vldgb@mail.ru;</w:t>
      </w:r>
    </w:p>
    <w:p w:rsidR="00D22EB7" w:rsidRPr="00000222" w:rsidRDefault="00D22EB7" w:rsidP="00D22EB7">
      <w:pPr>
        <w:spacing w:after="0" w:line="240" w:lineRule="auto"/>
        <w:ind w:firstLine="426"/>
        <w:jc w:val="both"/>
        <w:rPr>
          <w:rFonts w:ascii="Times New Roman" w:hAnsi="Times New Roman"/>
          <w:color w:val="000000"/>
          <w:lang w:eastAsia="ru-RU"/>
        </w:rPr>
      </w:pPr>
      <w:r w:rsidRPr="00000222">
        <w:rPr>
          <w:rFonts w:ascii="Times New Roman" w:hAnsi="Times New Roman"/>
          <w:color w:val="000000"/>
          <w:lang w:eastAsia="ru-RU"/>
        </w:rPr>
        <w:t xml:space="preserve">13.  ГБУЗ "ПСКОВСКАЯ ГОРОДСКАЯ ПОЛИКЛИНИКА"; адрес: 180021, Псковская </w:t>
      </w:r>
      <w:proofErr w:type="spellStart"/>
      <w:r w:rsidRPr="00000222">
        <w:rPr>
          <w:rFonts w:ascii="Times New Roman" w:hAnsi="Times New Roman"/>
          <w:color w:val="000000"/>
          <w:lang w:eastAsia="ru-RU"/>
        </w:rPr>
        <w:t>обл</w:t>
      </w:r>
      <w:proofErr w:type="spellEnd"/>
      <w:r w:rsidRPr="00000222">
        <w:rPr>
          <w:rFonts w:ascii="Times New Roman" w:hAnsi="Times New Roman"/>
          <w:color w:val="000000"/>
          <w:lang w:eastAsia="ru-RU"/>
        </w:rPr>
        <w:t xml:space="preserve">, Псков г, УЛ ИНДУСТРИАЛЬНАЯ, ДОМ </w:t>
      </w:r>
      <w:proofErr w:type="gramStart"/>
      <w:r w:rsidRPr="00000222">
        <w:rPr>
          <w:rFonts w:ascii="Times New Roman" w:hAnsi="Times New Roman"/>
          <w:color w:val="000000"/>
          <w:lang w:eastAsia="ru-RU"/>
        </w:rPr>
        <w:t>8,;</w:t>
      </w:r>
      <w:proofErr w:type="gramEnd"/>
      <w:r w:rsidRPr="00000222">
        <w:rPr>
          <w:rFonts w:ascii="Times New Roman" w:hAnsi="Times New Roman"/>
          <w:color w:val="000000"/>
          <w:lang w:eastAsia="ru-RU"/>
        </w:rPr>
        <w:t xml:space="preserve"> </w:t>
      </w:r>
      <w:proofErr w:type="spellStart"/>
      <w:r w:rsidRPr="00000222">
        <w:rPr>
          <w:rFonts w:ascii="Times New Roman" w:hAnsi="Times New Roman"/>
          <w:color w:val="000000"/>
          <w:lang w:eastAsia="ru-RU"/>
        </w:rPr>
        <w:t>email</w:t>
      </w:r>
      <w:proofErr w:type="spellEnd"/>
      <w:r w:rsidRPr="00000222">
        <w:rPr>
          <w:rFonts w:ascii="Times New Roman" w:hAnsi="Times New Roman"/>
          <w:color w:val="000000"/>
          <w:lang w:eastAsia="ru-RU"/>
        </w:rPr>
        <w:t>: a-n-v788@mail.ru;</w:t>
      </w:r>
    </w:p>
    <w:p w:rsidR="00D22EB7" w:rsidRPr="00000222" w:rsidRDefault="00D22EB7" w:rsidP="00D22EB7">
      <w:pPr>
        <w:spacing w:after="0" w:line="240" w:lineRule="auto"/>
        <w:ind w:firstLine="426"/>
        <w:jc w:val="both"/>
        <w:rPr>
          <w:rFonts w:ascii="Times New Roman" w:hAnsi="Times New Roman"/>
          <w:color w:val="000000"/>
          <w:lang w:eastAsia="ru-RU"/>
        </w:rPr>
      </w:pPr>
      <w:r w:rsidRPr="00000222">
        <w:rPr>
          <w:rFonts w:ascii="Times New Roman" w:hAnsi="Times New Roman"/>
          <w:color w:val="000000"/>
          <w:lang w:eastAsia="ru-RU"/>
        </w:rPr>
        <w:t>14.  Государственное бюджетное учреждение здравоохранения Псковской области «</w:t>
      </w:r>
      <w:proofErr w:type="spellStart"/>
      <w:r w:rsidRPr="00000222">
        <w:rPr>
          <w:rFonts w:ascii="Times New Roman" w:hAnsi="Times New Roman"/>
          <w:color w:val="000000"/>
          <w:lang w:eastAsia="ru-RU"/>
        </w:rPr>
        <w:t>Опочецкая</w:t>
      </w:r>
      <w:proofErr w:type="spellEnd"/>
      <w:r w:rsidRPr="00000222">
        <w:rPr>
          <w:rFonts w:ascii="Times New Roman" w:hAnsi="Times New Roman"/>
          <w:color w:val="000000"/>
          <w:lang w:eastAsia="ru-RU"/>
        </w:rPr>
        <w:t xml:space="preserve"> межрайонная больница»; адрес: 182330, ОБЛ ПСКОВСКАЯ 60, Г ОПОЧКА, УЛ ГАГАРИНА, ДОМ 65 </w:t>
      </w:r>
      <w:proofErr w:type="gramStart"/>
      <w:r w:rsidRPr="00000222">
        <w:rPr>
          <w:rFonts w:ascii="Times New Roman" w:hAnsi="Times New Roman"/>
          <w:color w:val="000000"/>
          <w:lang w:eastAsia="ru-RU"/>
        </w:rPr>
        <w:t>А</w:t>
      </w:r>
      <w:proofErr w:type="gramEnd"/>
      <w:r w:rsidRPr="00000222">
        <w:rPr>
          <w:rFonts w:ascii="Times New Roman" w:hAnsi="Times New Roman"/>
          <w:color w:val="000000"/>
          <w:lang w:eastAsia="ru-RU"/>
        </w:rPr>
        <w:t xml:space="preserve">; </w:t>
      </w:r>
      <w:proofErr w:type="spellStart"/>
      <w:r w:rsidR="00000222" w:rsidRPr="00000222">
        <w:rPr>
          <w:rFonts w:ascii="Times New Roman" w:hAnsi="Times New Roman"/>
          <w:color w:val="000000"/>
          <w:lang w:eastAsia="ru-RU"/>
        </w:rPr>
        <w:t>email</w:t>
      </w:r>
      <w:proofErr w:type="spellEnd"/>
      <w:r w:rsidR="00000222" w:rsidRPr="00000222">
        <w:rPr>
          <w:rFonts w:ascii="Times New Roman" w:hAnsi="Times New Roman"/>
          <w:color w:val="000000"/>
          <w:lang w:eastAsia="ru-RU"/>
        </w:rPr>
        <w:t>: opochkarb@zdrav.pskov.ru</w:t>
      </w:r>
      <w:r w:rsidRPr="00000222">
        <w:rPr>
          <w:rFonts w:ascii="Times New Roman" w:hAnsi="Times New Roman"/>
          <w:color w:val="000000"/>
          <w:lang w:eastAsia="ru-RU"/>
        </w:rPr>
        <w:t>;</w:t>
      </w:r>
    </w:p>
    <w:p w:rsidR="00D22EB7" w:rsidRPr="00000222" w:rsidRDefault="00D22EB7" w:rsidP="00D22EB7">
      <w:pPr>
        <w:spacing w:after="0" w:line="240" w:lineRule="auto"/>
        <w:ind w:firstLine="426"/>
        <w:jc w:val="both"/>
        <w:rPr>
          <w:rFonts w:ascii="Times New Roman" w:hAnsi="Times New Roman"/>
          <w:color w:val="000000"/>
          <w:lang w:eastAsia="ru-RU"/>
        </w:rPr>
      </w:pPr>
      <w:r w:rsidRPr="00000222">
        <w:rPr>
          <w:rFonts w:ascii="Times New Roman" w:hAnsi="Times New Roman"/>
          <w:color w:val="000000"/>
          <w:lang w:eastAsia="ru-RU"/>
        </w:rPr>
        <w:t xml:space="preserve">15.  ГОСУДАРСТВЕННОЕ БЮДЖЕТНОЕ УЧРЕЖДЕНИЕ ЗДРАВООХРАНЕНИЯ ПСКОВСКОЙ ОБЛАСТИ "ОСТРОВСКАЯ МЕЖРАЙОННАЯ БОЛЬНИЦА"; адрес: 181350, ОБЛ ПСКОВСКАЯ 60, Г ОСТРОВ, УЛ К.МАРКСА, ДОМ 10; </w:t>
      </w:r>
      <w:proofErr w:type="spellStart"/>
      <w:r w:rsidRPr="00000222">
        <w:rPr>
          <w:rFonts w:ascii="Times New Roman" w:hAnsi="Times New Roman"/>
          <w:color w:val="000000"/>
          <w:lang w:eastAsia="ru-RU"/>
        </w:rPr>
        <w:t>email</w:t>
      </w:r>
      <w:proofErr w:type="spellEnd"/>
      <w:r w:rsidRPr="00000222">
        <w:rPr>
          <w:rFonts w:ascii="Times New Roman" w:hAnsi="Times New Roman"/>
          <w:color w:val="000000"/>
          <w:lang w:eastAsia="ru-RU"/>
        </w:rPr>
        <w:t>: mailbo</w:t>
      </w:r>
      <w:r w:rsidR="00000222" w:rsidRPr="00000222">
        <w:rPr>
          <w:rFonts w:ascii="Times New Roman" w:hAnsi="Times New Roman"/>
          <w:color w:val="000000"/>
          <w:lang w:eastAsia="ru-RU"/>
        </w:rPr>
        <w:t>x246@yandex.ru</w:t>
      </w:r>
      <w:r w:rsidRPr="00000222">
        <w:rPr>
          <w:rFonts w:ascii="Times New Roman" w:hAnsi="Times New Roman"/>
          <w:color w:val="000000"/>
          <w:lang w:eastAsia="ru-RU"/>
        </w:rPr>
        <w:t>;</w:t>
      </w:r>
    </w:p>
    <w:p w:rsidR="00D22EB7" w:rsidRPr="00000222" w:rsidRDefault="00D22EB7" w:rsidP="00D22EB7">
      <w:pPr>
        <w:spacing w:after="0" w:line="240" w:lineRule="auto"/>
        <w:ind w:firstLine="426"/>
        <w:jc w:val="both"/>
        <w:rPr>
          <w:rFonts w:ascii="Times New Roman" w:hAnsi="Times New Roman"/>
          <w:color w:val="000000"/>
          <w:lang w:eastAsia="ru-RU"/>
        </w:rPr>
      </w:pPr>
      <w:r w:rsidRPr="00000222">
        <w:rPr>
          <w:rFonts w:ascii="Times New Roman" w:hAnsi="Times New Roman"/>
          <w:color w:val="000000"/>
          <w:lang w:eastAsia="ru-RU"/>
        </w:rPr>
        <w:t xml:space="preserve">16.  ГОСУДАРСТВЕННОЕ БЮДЖЕТНОЕ УЧРЕЖДЕНИЕ ЗДРАВООХРАНЕНИЯ ПСКОВСКОЙ ОБЛАСТИ "ВЕЛИКОЛУКСКАЯ МЕЖРАЙОННАЯ БОЛЬНИЦА"; адрес: 182105, ОБЛ ПСКОВСКАЯ 60, Г ВЕЛИКИЕ ЛУКИ, УЛ БОЛЬНИЧНАЯ, ДОМ 10; </w:t>
      </w:r>
      <w:proofErr w:type="spellStart"/>
      <w:r w:rsidRPr="00000222">
        <w:rPr>
          <w:rFonts w:ascii="Times New Roman" w:hAnsi="Times New Roman"/>
          <w:color w:val="000000"/>
          <w:lang w:eastAsia="ru-RU"/>
        </w:rPr>
        <w:t>email</w:t>
      </w:r>
      <w:proofErr w:type="spellEnd"/>
      <w:r w:rsidRPr="00000222">
        <w:rPr>
          <w:rFonts w:ascii="Times New Roman" w:hAnsi="Times New Roman"/>
          <w:color w:val="000000"/>
          <w:lang w:eastAsia="ru-RU"/>
        </w:rPr>
        <w:t>: vlgb@zdrav.pskov.ru;</w:t>
      </w:r>
    </w:p>
    <w:p w:rsidR="00D22EB7" w:rsidRPr="00000222" w:rsidRDefault="00D22EB7" w:rsidP="00D22EB7">
      <w:pPr>
        <w:spacing w:after="0" w:line="240" w:lineRule="auto"/>
        <w:ind w:firstLine="426"/>
        <w:jc w:val="both"/>
        <w:rPr>
          <w:rFonts w:ascii="Times New Roman" w:hAnsi="Times New Roman"/>
          <w:color w:val="000000"/>
          <w:lang w:eastAsia="ru-RU"/>
        </w:rPr>
      </w:pPr>
      <w:r w:rsidRPr="00000222">
        <w:rPr>
          <w:rFonts w:ascii="Times New Roman" w:hAnsi="Times New Roman"/>
          <w:color w:val="000000"/>
          <w:lang w:eastAsia="ru-RU"/>
        </w:rPr>
        <w:t xml:space="preserve">17.  ГБУЗ "НЕВЕЛЬСКАЯ МБ"; адрес: 182500, Псковская </w:t>
      </w:r>
      <w:proofErr w:type="spellStart"/>
      <w:r w:rsidRPr="00000222">
        <w:rPr>
          <w:rFonts w:ascii="Times New Roman" w:hAnsi="Times New Roman"/>
          <w:color w:val="000000"/>
          <w:lang w:eastAsia="ru-RU"/>
        </w:rPr>
        <w:t>обл</w:t>
      </w:r>
      <w:proofErr w:type="spellEnd"/>
      <w:r w:rsidRPr="00000222">
        <w:rPr>
          <w:rFonts w:ascii="Times New Roman" w:hAnsi="Times New Roman"/>
          <w:color w:val="000000"/>
          <w:lang w:eastAsia="ru-RU"/>
        </w:rPr>
        <w:t xml:space="preserve">, </w:t>
      </w:r>
      <w:proofErr w:type="spellStart"/>
      <w:r w:rsidRPr="00000222">
        <w:rPr>
          <w:rFonts w:ascii="Times New Roman" w:hAnsi="Times New Roman"/>
          <w:color w:val="000000"/>
          <w:lang w:eastAsia="ru-RU"/>
        </w:rPr>
        <w:t>Невельский</w:t>
      </w:r>
      <w:proofErr w:type="spellEnd"/>
      <w:r w:rsidRPr="00000222">
        <w:rPr>
          <w:rFonts w:ascii="Times New Roman" w:hAnsi="Times New Roman"/>
          <w:color w:val="000000"/>
          <w:lang w:eastAsia="ru-RU"/>
        </w:rPr>
        <w:t xml:space="preserve"> р-н, Невель г, УЛ БОЛЬНИЧНАЯ, ДОМ </w:t>
      </w:r>
      <w:proofErr w:type="gramStart"/>
      <w:r w:rsidRPr="00000222">
        <w:rPr>
          <w:rFonts w:ascii="Times New Roman" w:hAnsi="Times New Roman"/>
          <w:color w:val="000000"/>
          <w:lang w:eastAsia="ru-RU"/>
        </w:rPr>
        <w:t>5,;</w:t>
      </w:r>
      <w:proofErr w:type="gramEnd"/>
      <w:r w:rsidRPr="00000222">
        <w:rPr>
          <w:rFonts w:ascii="Times New Roman" w:hAnsi="Times New Roman"/>
          <w:color w:val="000000"/>
          <w:lang w:eastAsia="ru-RU"/>
        </w:rPr>
        <w:t xml:space="preserve"> </w:t>
      </w:r>
      <w:proofErr w:type="spellStart"/>
      <w:r w:rsidRPr="00000222">
        <w:rPr>
          <w:rFonts w:ascii="Times New Roman" w:hAnsi="Times New Roman"/>
          <w:color w:val="000000"/>
          <w:lang w:eastAsia="ru-RU"/>
        </w:rPr>
        <w:t>email</w:t>
      </w:r>
      <w:proofErr w:type="spellEnd"/>
      <w:r w:rsidRPr="00000222">
        <w:rPr>
          <w:rFonts w:ascii="Times New Roman" w:hAnsi="Times New Roman"/>
          <w:color w:val="000000"/>
          <w:lang w:eastAsia="ru-RU"/>
        </w:rPr>
        <w:t>: adelveis2012@mail.ru;</w:t>
      </w:r>
    </w:p>
    <w:p w:rsidR="00D22EB7" w:rsidRPr="00000222" w:rsidRDefault="00D22EB7" w:rsidP="00D22EB7">
      <w:pPr>
        <w:spacing w:after="0" w:line="240" w:lineRule="auto"/>
        <w:ind w:firstLine="426"/>
        <w:jc w:val="both"/>
        <w:rPr>
          <w:rFonts w:ascii="Times New Roman" w:hAnsi="Times New Roman"/>
          <w:color w:val="000000"/>
          <w:lang w:eastAsia="ru-RU"/>
        </w:rPr>
      </w:pPr>
      <w:r w:rsidRPr="00000222">
        <w:rPr>
          <w:rFonts w:ascii="Times New Roman" w:hAnsi="Times New Roman"/>
          <w:color w:val="000000"/>
          <w:lang w:eastAsia="ru-RU"/>
        </w:rPr>
        <w:t>18.  Государственное бюджетное учреждение здравоохранения Псковской области «</w:t>
      </w:r>
      <w:proofErr w:type="spellStart"/>
      <w:r w:rsidRPr="00000222">
        <w:rPr>
          <w:rFonts w:ascii="Times New Roman" w:hAnsi="Times New Roman"/>
          <w:color w:val="000000"/>
          <w:lang w:eastAsia="ru-RU"/>
        </w:rPr>
        <w:t>Пушкиногорская</w:t>
      </w:r>
      <w:proofErr w:type="spellEnd"/>
      <w:r w:rsidRPr="00000222">
        <w:rPr>
          <w:rFonts w:ascii="Times New Roman" w:hAnsi="Times New Roman"/>
          <w:color w:val="000000"/>
          <w:lang w:eastAsia="ru-RU"/>
        </w:rPr>
        <w:t xml:space="preserve"> межрайонная больница»; адрес: 181370, ОБЛ ПСКОВСКАЯ 60, Р-Н ПУШКИНОГОРСКИЙ, РП ПУШКИНСКИЕ ГОРЫ, УЛ ЛЕНИНА, ДОМ 41; </w:t>
      </w:r>
      <w:proofErr w:type="spellStart"/>
      <w:r w:rsidRPr="00000222">
        <w:rPr>
          <w:rFonts w:ascii="Times New Roman" w:hAnsi="Times New Roman"/>
          <w:color w:val="000000"/>
          <w:lang w:eastAsia="ru-RU"/>
        </w:rPr>
        <w:t>email</w:t>
      </w:r>
      <w:proofErr w:type="spellEnd"/>
      <w:r w:rsidRPr="00000222">
        <w:rPr>
          <w:rFonts w:ascii="Times New Roman" w:hAnsi="Times New Roman"/>
          <w:color w:val="000000"/>
          <w:lang w:eastAsia="ru-RU"/>
        </w:rPr>
        <w:t>: pushgorrb@zdrav.pskov.ru;</w:t>
      </w:r>
    </w:p>
    <w:p w:rsidR="00D22EB7" w:rsidRPr="00000222" w:rsidRDefault="00D22EB7" w:rsidP="00D22EB7">
      <w:pPr>
        <w:spacing w:after="0" w:line="240" w:lineRule="auto"/>
        <w:ind w:firstLine="426"/>
        <w:jc w:val="both"/>
        <w:rPr>
          <w:rFonts w:ascii="Times New Roman" w:hAnsi="Times New Roman"/>
          <w:color w:val="000000"/>
          <w:lang w:eastAsia="ru-RU"/>
        </w:rPr>
      </w:pPr>
      <w:r w:rsidRPr="00000222">
        <w:rPr>
          <w:rFonts w:ascii="Times New Roman" w:hAnsi="Times New Roman"/>
          <w:color w:val="000000"/>
          <w:lang w:eastAsia="ru-RU"/>
        </w:rPr>
        <w:t xml:space="preserve">19.  ГБУЗ "БЕЖАНИЦКАЯ МЕЖРАЙОННАЯ БОЛЬНИЦА"; адрес: 182840, Псковская </w:t>
      </w:r>
      <w:proofErr w:type="spellStart"/>
      <w:r w:rsidRPr="00000222">
        <w:rPr>
          <w:rFonts w:ascii="Times New Roman" w:hAnsi="Times New Roman"/>
          <w:color w:val="000000"/>
          <w:lang w:eastAsia="ru-RU"/>
        </w:rPr>
        <w:t>обл</w:t>
      </w:r>
      <w:proofErr w:type="spellEnd"/>
      <w:r w:rsidRPr="00000222">
        <w:rPr>
          <w:rFonts w:ascii="Times New Roman" w:hAnsi="Times New Roman"/>
          <w:color w:val="000000"/>
          <w:lang w:eastAsia="ru-RU"/>
        </w:rPr>
        <w:t xml:space="preserve">, </w:t>
      </w:r>
      <w:proofErr w:type="spellStart"/>
      <w:r w:rsidRPr="00000222">
        <w:rPr>
          <w:rFonts w:ascii="Times New Roman" w:hAnsi="Times New Roman"/>
          <w:color w:val="000000"/>
          <w:lang w:eastAsia="ru-RU"/>
        </w:rPr>
        <w:t>Бежаницкий</w:t>
      </w:r>
      <w:proofErr w:type="spellEnd"/>
      <w:r w:rsidRPr="00000222">
        <w:rPr>
          <w:rFonts w:ascii="Times New Roman" w:hAnsi="Times New Roman"/>
          <w:color w:val="000000"/>
          <w:lang w:eastAsia="ru-RU"/>
        </w:rPr>
        <w:t xml:space="preserve"> р-н, Бежаницы </w:t>
      </w:r>
      <w:proofErr w:type="spellStart"/>
      <w:r w:rsidRPr="00000222">
        <w:rPr>
          <w:rFonts w:ascii="Times New Roman" w:hAnsi="Times New Roman"/>
          <w:color w:val="000000"/>
          <w:lang w:eastAsia="ru-RU"/>
        </w:rPr>
        <w:t>рп</w:t>
      </w:r>
      <w:proofErr w:type="spellEnd"/>
      <w:r w:rsidRPr="00000222">
        <w:rPr>
          <w:rFonts w:ascii="Times New Roman" w:hAnsi="Times New Roman"/>
          <w:color w:val="000000"/>
          <w:lang w:eastAsia="ru-RU"/>
        </w:rPr>
        <w:t xml:space="preserve">, УЛ СОВЕТСКАЯ, ДОМ </w:t>
      </w:r>
      <w:proofErr w:type="gramStart"/>
      <w:r w:rsidRPr="00000222">
        <w:rPr>
          <w:rFonts w:ascii="Times New Roman" w:hAnsi="Times New Roman"/>
          <w:color w:val="000000"/>
          <w:lang w:eastAsia="ru-RU"/>
        </w:rPr>
        <w:t>55,;;</w:t>
      </w:r>
      <w:proofErr w:type="gramEnd"/>
    </w:p>
    <w:p w:rsidR="00D22EB7" w:rsidRPr="00000222" w:rsidRDefault="00D22EB7" w:rsidP="00D22EB7">
      <w:pPr>
        <w:spacing w:after="0" w:line="240" w:lineRule="auto"/>
        <w:ind w:firstLine="426"/>
        <w:jc w:val="both"/>
        <w:rPr>
          <w:rFonts w:ascii="Times New Roman" w:hAnsi="Times New Roman"/>
          <w:color w:val="000000"/>
          <w:lang w:eastAsia="ru-RU"/>
        </w:rPr>
      </w:pPr>
      <w:r w:rsidRPr="00000222">
        <w:rPr>
          <w:rFonts w:ascii="Times New Roman" w:hAnsi="Times New Roman"/>
          <w:color w:val="000000"/>
          <w:lang w:eastAsia="ru-RU"/>
        </w:rPr>
        <w:t>20.  ГОСУДАРСТВЕННОЕ БЮДЖЕТНОЕ УЧРЕЖДЕНИЕ ЗДРАВООХРАНЕНИЯ ПСКОВСКОЙ ОБЛАСТИ "ПСКОВСКАЯ ГОРОДСКАЯ БОЛЬНИЦА"; адрес: 180016, ОБЛ ПСКОВСКАЯ 60, Г ПСКОВ, УЛ КОММУНАЛЬНАЯ, ДОМ 2</w:t>
      </w:r>
      <w:r w:rsidR="00000222" w:rsidRPr="00000222">
        <w:rPr>
          <w:rFonts w:ascii="Times New Roman" w:hAnsi="Times New Roman"/>
          <w:color w:val="000000"/>
          <w:lang w:eastAsia="ru-RU"/>
        </w:rPr>
        <w:t xml:space="preserve">3; </w:t>
      </w:r>
      <w:proofErr w:type="spellStart"/>
      <w:r w:rsidR="00000222" w:rsidRPr="00000222">
        <w:rPr>
          <w:rFonts w:ascii="Times New Roman" w:hAnsi="Times New Roman"/>
          <w:color w:val="000000"/>
          <w:lang w:eastAsia="ru-RU"/>
        </w:rPr>
        <w:t>email</w:t>
      </w:r>
      <w:proofErr w:type="spellEnd"/>
      <w:r w:rsidR="00000222" w:rsidRPr="00000222">
        <w:rPr>
          <w:rFonts w:ascii="Times New Roman" w:hAnsi="Times New Roman"/>
          <w:color w:val="000000"/>
          <w:lang w:eastAsia="ru-RU"/>
        </w:rPr>
        <w:t>: tender_pskgb@inbox.ru</w:t>
      </w:r>
      <w:r w:rsidRPr="00000222">
        <w:rPr>
          <w:rFonts w:ascii="Times New Roman" w:hAnsi="Times New Roman"/>
          <w:color w:val="000000"/>
          <w:lang w:eastAsia="ru-RU"/>
        </w:rPr>
        <w:t>;</w:t>
      </w:r>
    </w:p>
    <w:p w:rsidR="00D22EB7" w:rsidRPr="00000222" w:rsidRDefault="00D22EB7" w:rsidP="00D22EB7">
      <w:pPr>
        <w:spacing w:after="0" w:line="240" w:lineRule="auto"/>
        <w:ind w:firstLine="426"/>
        <w:jc w:val="both"/>
        <w:rPr>
          <w:rFonts w:ascii="Times New Roman" w:hAnsi="Times New Roman"/>
          <w:color w:val="000000"/>
          <w:lang w:eastAsia="ru-RU"/>
        </w:rPr>
      </w:pPr>
      <w:r w:rsidRPr="00000222">
        <w:rPr>
          <w:rFonts w:ascii="Times New Roman" w:hAnsi="Times New Roman"/>
          <w:color w:val="000000"/>
          <w:lang w:eastAsia="ru-RU"/>
        </w:rPr>
        <w:t xml:space="preserve">21.  ГБУЗ ПО "ПСКОВСКАЯ МЕЖРАЙОННАЯ БОЛЬНИЦА"; адрес: 180011, Псковская </w:t>
      </w:r>
      <w:proofErr w:type="spellStart"/>
      <w:r w:rsidRPr="00000222">
        <w:rPr>
          <w:rFonts w:ascii="Times New Roman" w:hAnsi="Times New Roman"/>
          <w:color w:val="000000"/>
          <w:lang w:eastAsia="ru-RU"/>
        </w:rPr>
        <w:t>обл</w:t>
      </w:r>
      <w:proofErr w:type="spellEnd"/>
      <w:r w:rsidRPr="00000222">
        <w:rPr>
          <w:rFonts w:ascii="Times New Roman" w:hAnsi="Times New Roman"/>
          <w:color w:val="000000"/>
          <w:lang w:eastAsia="ru-RU"/>
        </w:rPr>
        <w:t xml:space="preserve">, Псков г, ШОССЕ ЛЕНИНГРАДСКОЕ, ДОМ </w:t>
      </w:r>
      <w:proofErr w:type="gramStart"/>
      <w:r w:rsidRPr="00000222">
        <w:rPr>
          <w:rFonts w:ascii="Times New Roman" w:hAnsi="Times New Roman"/>
          <w:color w:val="000000"/>
          <w:lang w:eastAsia="ru-RU"/>
        </w:rPr>
        <w:t>65,;</w:t>
      </w:r>
      <w:proofErr w:type="gramEnd"/>
      <w:r w:rsidRPr="00000222">
        <w:rPr>
          <w:rFonts w:ascii="Times New Roman" w:hAnsi="Times New Roman"/>
          <w:color w:val="000000"/>
          <w:lang w:eastAsia="ru-RU"/>
        </w:rPr>
        <w:t xml:space="preserve"> </w:t>
      </w:r>
      <w:proofErr w:type="spellStart"/>
      <w:r w:rsidRPr="00000222">
        <w:rPr>
          <w:rFonts w:ascii="Times New Roman" w:hAnsi="Times New Roman"/>
          <w:color w:val="000000"/>
          <w:lang w:eastAsia="ru-RU"/>
        </w:rPr>
        <w:t>email</w:t>
      </w:r>
      <w:proofErr w:type="spellEnd"/>
      <w:r w:rsidRPr="00000222">
        <w:rPr>
          <w:rFonts w:ascii="Times New Roman" w:hAnsi="Times New Roman"/>
          <w:color w:val="000000"/>
          <w:lang w:eastAsia="ru-RU"/>
        </w:rPr>
        <w:t>: pmb_zakupki@bk.ru;</w:t>
      </w:r>
    </w:p>
    <w:p w:rsidR="00D22EB7" w:rsidRPr="00000222" w:rsidRDefault="00D22EB7" w:rsidP="00D22EB7">
      <w:pPr>
        <w:spacing w:after="0" w:line="240" w:lineRule="auto"/>
        <w:ind w:firstLine="426"/>
        <w:jc w:val="both"/>
        <w:rPr>
          <w:rFonts w:ascii="Times New Roman" w:hAnsi="Times New Roman"/>
          <w:color w:val="000000"/>
          <w:lang w:eastAsia="ru-RU"/>
        </w:rPr>
      </w:pPr>
      <w:r w:rsidRPr="00000222">
        <w:rPr>
          <w:rFonts w:ascii="Times New Roman" w:hAnsi="Times New Roman"/>
          <w:color w:val="000000"/>
          <w:lang w:eastAsia="ru-RU"/>
        </w:rPr>
        <w:t xml:space="preserve">22.  ГБУЗ "НОВОСОКОЛЬНИЧЕСКАЯ МБ"; адрес: 182200, Псковская </w:t>
      </w:r>
      <w:proofErr w:type="spellStart"/>
      <w:r w:rsidRPr="00000222">
        <w:rPr>
          <w:rFonts w:ascii="Times New Roman" w:hAnsi="Times New Roman"/>
          <w:color w:val="000000"/>
          <w:lang w:eastAsia="ru-RU"/>
        </w:rPr>
        <w:t>обл</w:t>
      </w:r>
      <w:proofErr w:type="spellEnd"/>
      <w:r w:rsidRPr="00000222">
        <w:rPr>
          <w:rFonts w:ascii="Times New Roman" w:hAnsi="Times New Roman"/>
          <w:color w:val="000000"/>
          <w:lang w:eastAsia="ru-RU"/>
        </w:rPr>
        <w:t xml:space="preserve">, </w:t>
      </w:r>
      <w:proofErr w:type="spellStart"/>
      <w:r w:rsidRPr="00000222">
        <w:rPr>
          <w:rFonts w:ascii="Times New Roman" w:hAnsi="Times New Roman"/>
          <w:color w:val="000000"/>
          <w:lang w:eastAsia="ru-RU"/>
        </w:rPr>
        <w:t>Новосокольнический</w:t>
      </w:r>
      <w:proofErr w:type="spellEnd"/>
      <w:r w:rsidRPr="00000222">
        <w:rPr>
          <w:rFonts w:ascii="Times New Roman" w:hAnsi="Times New Roman"/>
          <w:color w:val="000000"/>
          <w:lang w:eastAsia="ru-RU"/>
        </w:rPr>
        <w:t xml:space="preserve"> р-н, Новосокольники г, УЛ ПАРТИЗАНСКАЯ, ДОМ 13</w:t>
      </w:r>
      <w:proofErr w:type="gramStart"/>
      <w:r w:rsidRPr="00000222">
        <w:rPr>
          <w:rFonts w:ascii="Times New Roman" w:hAnsi="Times New Roman"/>
          <w:color w:val="000000"/>
          <w:lang w:eastAsia="ru-RU"/>
        </w:rPr>
        <w:t>В,;</w:t>
      </w:r>
      <w:proofErr w:type="gramEnd"/>
      <w:r w:rsidRPr="00000222">
        <w:rPr>
          <w:rFonts w:ascii="Times New Roman" w:hAnsi="Times New Roman"/>
          <w:color w:val="000000"/>
          <w:lang w:eastAsia="ru-RU"/>
        </w:rPr>
        <w:t xml:space="preserve"> </w:t>
      </w:r>
      <w:proofErr w:type="spellStart"/>
      <w:r w:rsidRPr="00000222">
        <w:rPr>
          <w:rFonts w:ascii="Times New Roman" w:hAnsi="Times New Roman"/>
          <w:color w:val="000000"/>
          <w:lang w:eastAsia="ru-RU"/>
        </w:rPr>
        <w:t>email</w:t>
      </w:r>
      <w:proofErr w:type="spellEnd"/>
      <w:r w:rsidRPr="00000222">
        <w:rPr>
          <w:rFonts w:ascii="Times New Roman" w:hAnsi="Times New Roman"/>
          <w:color w:val="000000"/>
          <w:lang w:eastAsia="ru-RU"/>
        </w:rPr>
        <w:t>: nsktzrb@yandex.ru;</w:t>
      </w:r>
    </w:p>
    <w:p w:rsidR="00B94306" w:rsidRPr="00000222" w:rsidRDefault="00D22EB7" w:rsidP="00D22EB7">
      <w:pPr>
        <w:spacing w:after="0" w:line="240" w:lineRule="auto"/>
        <w:ind w:firstLine="426"/>
        <w:jc w:val="both"/>
        <w:rPr>
          <w:rFonts w:ascii="Times New Roman" w:hAnsi="Times New Roman"/>
          <w:color w:val="000000"/>
          <w:lang w:eastAsia="ru-RU"/>
        </w:rPr>
      </w:pPr>
      <w:r w:rsidRPr="00000222">
        <w:rPr>
          <w:rFonts w:ascii="Times New Roman" w:hAnsi="Times New Roman"/>
          <w:color w:val="000000"/>
          <w:lang w:eastAsia="ru-RU"/>
        </w:rPr>
        <w:t xml:space="preserve">23.  ГБУЗ ПО "ПОРХОВСКАЯ МЕЖРАЙОННАЯ БОЛЬНИЦА"; адрес: 182620, Псковская </w:t>
      </w:r>
      <w:proofErr w:type="spellStart"/>
      <w:r w:rsidRPr="00000222">
        <w:rPr>
          <w:rFonts w:ascii="Times New Roman" w:hAnsi="Times New Roman"/>
          <w:color w:val="000000"/>
          <w:lang w:eastAsia="ru-RU"/>
        </w:rPr>
        <w:t>обл</w:t>
      </w:r>
      <w:proofErr w:type="spellEnd"/>
      <w:r w:rsidRPr="00000222">
        <w:rPr>
          <w:rFonts w:ascii="Times New Roman" w:hAnsi="Times New Roman"/>
          <w:color w:val="000000"/>
          <w:lang w:eastAsia="ru-RU"/>
        </w:rPr>
        <w:t xml:space="preserve">, </w:t>
      </w:r>
      <w:proofErr w:type="spellStart"/>
      <w:r w:rsidRPr="00000222">
        <w:rPr>
          <w:rFonts w:ascii="Times New Roman" w:hAnsi="Times New Roman"/>
          <w:color w:val="000000"/>
          <w:lang w:eastAsia="ru-RU"/>
        </w:rPr>
        <w:t>Порховский</w:t>
      </w:r>
      <w:proofErr w:type="spellEnd"/>
      <w:r w:rsidRPr="00000222">
        <w:rPr>
          <w:rFonts w:ascii="Times New Roman" w:hAnsi="Times New Roman"/>
          <w:color w:val="000000"/>
          <w:lang w:eastAsia="ru-RU"/>
        </w:rPr>
        <w:t xml:space="preserve"> р-н,</w:t>
      </w:r>
      <w:r w:rsidR="00000222" w:rsidRPr="00000222">
        <w:rPr>
          <w:rFonts w:ascii="Times New Roman" w:hAnsi="Times New Roman"/>
          <w:color w:val="000000"/>
          <w:lang w:eastAsia="ru-RU"/>
        </w:rPr>
        <w:t xml:space="preserve"> Порхов г, УЛ МЕБЕЛЬНАЯ, ДОМ 4</w:t>
      </w:r>
      <w:r w:rsidRPr="00000222">
        <w:rPr>
          <w:rFonts w:ascii="Times New Roman" w:hAnsi="Times New Roman"/>
          <w:color w:val="000000"/>
          <w:lang w:eastAsia="ru-RU"/>
        </w:rPr>
        <w:t>.</w:t>
      </w:r>
    </w:p>
    <w:sectPr w:rsidR="00B94306" w:rsidRPr="00000222" w:rsidSect="008423E3">
      <w:footerReference w:type="default" r:id="rId27"/>
      <w:pgSz w:w="11907" w:h="16839" w:code="9"/>
      <w:pgMar w:top="720" w:right="720" w:bottom="720" w:left="1287"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5206" w:rsidRDefault="00695206" w:rsidP="0020467E">
      <w:pPr>
        <w:spacing w:after="0" w:line="240" w:lineRule="auto"/>
      </w:pPr>
      <w:r>
        <w:separator/>
      </w:r>
    </w:p>
  </w:endnote>
  <w:endnote w:type="continuationSeparator" w:id="0">
    <w:p w:rsidR="00695206" w:rsidRDefault="00695206" w:rsidP="002046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onstantia">
    <w:panose1 w:val="02030602050306030303"/>
    <w:charset w:val="CC"/>
    <w:family w:val="roman"/>
    <w:pitch w:val="variable"/>
    <w:sig w:usb0="A00002EF" w:usb1="4000204B" w:usb2="00000000"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B32" w:rsidRDefault="00002B32">
    <w:pPr>
      <w:pStyle w:val="a8"/>
      <w:jc w:val="right"/>
    </w:pPr>
    <w:r>
      <w:fldChar w:fldCharType="begin"/>
    </w:r>
    <w:r>
      <w:instrText>PAGE   \* MERGEFORMAT</w:instrText>
    </w:r>
    <w:r>
      <w:fldChar w:fldCharType="separate"/>
    </w:r>
    <w:r w:rsidR="007023D5">
      <w:rPr>
        <w:noProof/>
      </w:rPr>
      <w:t>11</w:t>
    </w:r>
    <w:r>
      <w:rPr>
        <w:noProof/>
      </w:rPr>
      <w:fldChar w:fldCharType="end"/>
    </w:r>
  </w:p>
  <w:p w:rsidR="00002B32" w:rsidRDefault="00002B3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5206" w:rsidRDefault="00695206" w:rsidP="0020467E">
      <w:pPr>
        <w:spacing w:after="0" w:line="240" w:lineRule="auto"/>
      </w:pPr>
      <w:r>
        <w:separator/>
      </w:r>
    </w:p>
  </w:footnote>
  <w:footnote w:type="continuationSeparator" w:id="0">
    <w:p w:rsidR="00695206" w:rsidRDefault="00695206" w:rsidP="002046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2"/>
    <w:lvl w:ilvl="0">
      <w:start w:val="1"/>
      <w:numFmt w:val="decimal"/>
      <w:lvlText w:val="%1."/>
      <w:lvlJc w:val="left"/>
      <w:pPr>
        <w:tabs>
          <w:tab w:val="num" w:pos="708"/>
        </w:tabs>
        <w:ind w:left="0" w:firstLine="360"/>
      </w:pPr>
      <w:rPr>
        <w:rFonts w:ascii="Times New Roman" w:eastAsia="Calibri" w:hAnsi="Times New Roman" w:cs="Times New Roman"/>
        <w:b/>
        <w:bCs/>
        <w:i w:val="0"/>
        <w:color w:val="000000"/>
        <w:sz w:val="28"/>
        <w:szCs w:val="28"/>
        <w:lang w:val="en-US"/>
      </w:rPr>
    </w:lvl>
  </w:abstractNum>
  <w:abstractNum w:abstractNumId="1" w15:restartNumberingAfterBreak="0">
    <w:nsid w:val="03365F37"/>
    <w:multiLevelType w:val="multilevel"/>
    <w:tmpl w:val="26142D64"/>
    <w:lvl w:ilvl="0">
      <w:start w:val="1"/>
      <w:numFmt w:val="bullet"/>
      <w:lvlText w:val="-"/>
      <w:lvlJc w:val="left"/>
      <w:rPr>
        <w:rFonts w:ascii="Lucida Sans Unicode" w:eastAsia="Lucida Sans Unicode" w:hAnsi="Lucida Sans Unicode" w:cs="Lucida Sans Unicode"/>
        <w:b w:val="0"/>
        <w:bCs w:val="0"/>
        <w:i w:val="0"/>
        <w:iCs w:val="0"/>
        <w:smallCaps w:val="0"/>
        <w:strike w:val="0"/>
        <w:color w:val="000000"/>
        <w:spacing w:val="0"/>
        <w:w w:val="100"/>
        <w:position w:val="0"/>
        <w:sz w:val="14"/>
        <w:szCs w:val="1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34361C7"/>
    <w:multiLevelType w:val="multilevel"/>
    <w:tmpl w:val="B8AC3D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4"/>
        <w:szCs w:val="1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03504200"/>
    <w:multiLevelType w:val="hybridMultilevel"/>
    <w:tmpl w:val="80E42244"/>
    <w:lvl w:ilvl="0" w:tplc="D1FC645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1325148C"/>
    <w:multiLevelType w:val="multilevel"/>
    <w:tmpl w:val="08ACE8EA"/>
    <w:lvl w:ilvl="0">
      <w:start w:val="2015"/>
      <w:numFmt w:val="decimal"/>
      <w:lvlText w:val="30.1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3B755D6"/>
    <w:multiLevelType w:val="hybridMultilevel"/>
    <w:tmpl w:val="82206452"/>
    <w:lvl w:ilvl="0" w:tplc="C32E52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4B14596"/>
    <w:multiLevelType w:val="hybridMultilevel"/>
    <w:tmpl w:val="6A941934"/>
    <w:lvl w:ilvl="0" w:tplc="4C76A6E0">
      <w:start w:val="1"/>
      <w:numFmt w:val="decimal"/>
      <w:lvlText w:val="%1."/>
      <w:lvlJc w:val="left"/>
      <w:pPr>
        <w:ind w:left="933" w:hanging="360"/>
      </w:pPr>
      <w:rPr>
        <w:rFonts w:hint="default"/>
      </w:rPr>
    </w:lvl>
    <w:lvl w:ilvl="1" w:tplc="04190019" w:tentative="1">
      <w:start w:val="1"/>
      <w:numFmt w:val="lowerLetter"/>
      <w:lvlText w:val="%2."/>
      <w:lvlJc w:val="left"/>
      <w:pPr>
        <w:ind w:left="1653" w:hanging="360"/>
      </w:pPr>
    </w:lvl>
    <w:lvl w:ilvl="2" w:tplc="0419001B" w:tentative="1">
      <w:start w:val="1"/>
      <w:numFmt w:val="lowerRoman"/>
      <w:lvlText w:val="%3."/>
      <w:lvlJc w:val="right"/>
      <w:pPr>
        <w:ind w:left="2373" w:hanging="180"/>
      </w:pPr>
    </w:lvl>
    <w:lvl w:ilvl="3" w:tplc="0419000F" w:tentative="1">
      <w:start w:val="1"/>
      <w:numFmt w:val="decimal"/>
      <w:lvlText w:val="%4."/>
      <w:lvlJc w:val="left"/>
      <w:pPr>
        <w:ind w:left="3093" w:hanging="360"/>
      </w:pPr>
    </w:lvl>
    <w:lvl w:ilvl="4" w:tplc="04190019" w:tentative="1">
      <w:start w:val="1"/>
      <w:numFmt w:val="lowerLetter"/>
      <w:lvlText w:val="%5."/>
      <w:lvlJc w:val="left"/>
      <w:pPr>
        <w:ind w:left="3813" w:hanging="360"/>
      </w:pPr>
    </w:lvl>
    <w:lvl w:ilvl="5" w:tplc="0419001B" w:tentative="1">
      <w:start w:val="1"/>
      <w:numFmt w:val="lowerRoman"/>
      <w:lvlText w:val="%6."/>
      <w:lvlJc w:val="right"/>
      <w:pPr>
        <w:ind w:left="4533" w:hanging="180"/>
      </w:pPr>
    </w:lvl>
    <w:lvl w:ilvl="6" w:tplc="0419000F" w:tentative="1">
      <w:start w:val="1"/>
      <w:numFmt w:val="decimal"/>
      <w:lvlText w:val="%7."/>
      <w:lvlJc w:val="left"/>
      <w:pPr>
        <w:ind w:left="5253" w:hanging="360"/>
      </w:pPr>
    </w:lvl>
    <w:lvl w:ilvl="7" w:tplc="04190019" w:tentative="1">
      <w:start w:val="1"/>
      <w:numFmt w:val="lowerLetter"/>
      <w:lvlText w:val="%8."/>
      <w:lvlJc w:val="left"/>
      <w:pPr>
        <w:ind w:left="5973" w:hanging="360"/>
      </w:pPr>
    </w:lvl>
    <w:lvl w:ilvl="8" w:tplc="0419001B" w:tentative="1">
      <w:start w:val="1"/>
      <w:numFmt w:val="lowerRoman"/>
      <w:lvlText w:val="%9."/>
      <w:lvlJc w:val="right"/>
      <w:pPr>
        <w:ind w:left="6693" w:hanging="180"/>
      </w:pPr>
    </w:lvl>
  </w:abstractNum>
  <w:abstractNum w:abstractNumId="7" w15:restartNumberingAfterBreak="0">
    <w:nsid w:val="27BC0AA9"/>
    <w:multiLevelType w:val="multilevel"/>
    <w:tmpl w:val="539867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17"/>
        <w:szCs w:val="1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15:restartNumberingAfterBreak="0">
    <w:nsid w:val="346825C3"/>
    <w:multiLevelType w:val="multilevel"/>
    <w:tmpl w:val="C5B4244E"/>
    <w:lvl w:ilvl="0">
      <w:start w:val="1"/>
      <w:numFmt w:val="bullet"/>
      <w:lvlText w:val="-"/>
      <w:lvlJc w:val="left"/>
      <w:rPr>
        <w:rFonts w:ascii="Times New Roman" w:eastAsia="Times New Roman" w:hAnsi="Times New Roman"/>
        <w:b w:val="0"/>
        <w:i w:val="0"/>
        <w:smallCaps w:val="0"/>
        <w:strike w:val="0"/>
        <w:color w:val="000000"/>
        <w:spacing w:val="0"/>
        <w:w w:val="100"/>
        <w:position w:val="0"/>
        <w:sz w:val="1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34A850D4"/>
    <w:multiLevelType w:val="multilevel"/>
    <w:tmpl w:val="3306BB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4"/>
        <w:szCs w:val="1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15:restartNumberingAfterBreak="0">
    <w:nsid w:val="4FDC6F12"/>
    <w:multiLevelType w:val="multilevel"/>
    <w:tmpl w:val="AC749120"/>
    <w:lvl w:ilvl="0">
      <w:start w:val="2018"/>
      <w:numFmt w:val="decimal"/>
      <w:lvlText w:val="04.07.%1"/>
      <w:lvlJc w:val="left"/>
      <w:rPr>
        <w:rFonts w:ascii="Times New Roman" w:eastAsia="Times New Roman" w:hAnsi="Times New Roman" w:cs="Times New Roman"/>
        <w:b w:val="0"/>
        <w:bCs w:val="0"/>
        <w:i w:val="0"/>
        <w:iCs w:val="0"/>
        <w:smallCaps w:val="0"/>
        <w:strike w:val="0"/>
        <w:color w:val="000000"/>
        <w:spacing w:val="10"/>
        <w:w w:val="100"/>
        <w:position w:val="0"/>
        <w:sz w:val="17"/>
        <w:szCs w:val="1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61967856"/>
    <w:multiLevelType w:val="multilevel"/>
    <w:tmpl w:val="7DA22BC2"/>
    <w:lvl w:ilvl="0">
      <w:start w:val="2015"/>
      <w:numFmt w:val="decimal"/>
      <w:lvlText w:val="30.1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5AD68F0"/>
    <w:multiLevelType w:val="multilevel"/>
    <w:tmpl w:val="0D42FF34"/>
    <w:lvl w:ilvl="0">
      <w:start w:val="2018"/>
      <w:numFmt w:val="decimal"/>
      <w:lvlText w:val="14.02.%1"/>
      <w:lvlJc w:val="left"/>
      <w:rPr>
        <w:rFonts w:ascii="Times New Roman" w:eastAsia="Times New Roman" w:hAnsi="Times New Roman" w:cs="Times New Roman"/>
        <w:b/>
        <w:bCs/>
        <w:i w:val="0"/>
        <w:iCs w:val="0"/>
        <w:smallCaps w:val="0"/>
        <w:strike w:val="0"/>
        <w:color w:val="000000"/>
        <w:spacing w:val="10"/>
        <w:w w:val="100"/>
        <w:position w:val="0"/>
        <w:sz w:val="17"/>
        <w:szCs w:val="1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6F6D7CC4"/>
    <w:multiLevelType w:val="hybridMultilevel"/>
    <w:tmpl w:val="BE0A3D9A"/>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4830D41"/>
    <w:multiLevelType w:val="multilevel"/>
    <w:tmpl w:val="4B2AF0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17"/>
        <w:szCs w:val="1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9"/>
  </w:num>
  <w:num w:numId="2">
    <w:abstractNumId w:val="8"/>
  </w:num>
  <w:num w:numId="3">
    <w:abstractNumId w:val="7"/>
  </w:num>
  <w:num w:numId="4">
    <w:abstractNumId w:val="14"/>
  </w:num>
  <w:num w:numId="5">
    <w:abstractNumId w:val="12"/>
  </w:num>
  <w:num w:numId="6">
    <w:abstractNumId w:val="2"/>
  </w:num>
  <w:num w:numId="7">
    <w:abstractNumId w:val="10"/>
  </w:num>
  <w:num w:numId="8">
    <w:abstractNumId w:val="1"/>
  </w:num>
  <w:num w:numId="9">
    <w:abstractNumId w:val="11"/>
  </w:num>
  <w:num w:numId="10">
    <w:abstractNumId w:val="4"/>
  </w:num>
  <w:num w:numId="11">
    <w:abstractNumId w:val="13"/>
  </w:num>
  <w:num w:numId="12">
    <w:abstractNumId w:val="6"/>
  </w:num>
  <w:num w:numId="13">
    <w:abstractNumId w:val="5"/>
  </w:num>
  <w:num w:numId="14">
    <w:abstractNumId w:val="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2AA"/>
    <w:rsid w:val="00000222"/>
    <w:rsid w:val="00002B32"/>
    <w:rsid w:val="000066C2"/>
    <w:rsid w:val="00040C02"/>
    <w:rsid w:val="00065259"/>
    <w:rsid w:val="00083930"/>
    <w:rsid w:val="000D3D56"/>
    <w:rsid w:val="000D67EE"/>
    <w:rsid w:val="00113A8D"/>
    <w:rsid w:val="00120E7A"/>
    <w:rsid w:val="001343E2"/>
    <w:rsid w:val="001613AA"/>
    <w:rsid w:val="00166448"/>
    <w:rsid w:val="00172D5F"/>
    <w:rsid w:val="001A2825"/>
    <w:rsid w:val="001D4E1B"/>
    <w:rsid w:val="001E33BE"/>
    <w:rsid w:val="0020467E"/>
    <w:rsid w:val="0022637F"/>
    <w:rsid w:val="00231C45"/>
    <w:rsid w:val="0023219C"/>
    <w:rsid w:val="0025541D"/>
    <w:rsid w:val="00265E5B"/>
    <w:rsid w:val="002933EA"/>
    <w:rsid w:val="002C0A55"/>
    <w:rsid w:val="002D2FFC"/>
    <w:rsid w:val="002D47AD"/>
    <w:rsid w:val="002D4D75"/>
    <w:rsid w:val="002F27D0"/>
    <w:rsid w:val="002F2E23"/>
    <w:rsid w:val="002F5AD8"/>
    <w:rsid w:val="00305226"/>
    <w:rsid w:val="00306F01"/>
    <w:rsid w:val="00364820"/>
    <w:rsid w:val="003714F3"/>
    <w:rsid w:val="003743AE"/>
    <w:rsid w:val="003A1355"/>
    <w:rsid w:val="003A26E4"/>
    <w:rsid w:val="003A786F"/>
    <w:rsid w:val="003B442E"/>
    <w:rsid w:val="003C1F90"/>
    <w:rsid w:val="003C5B7B"/>
    <w:rsid w:val="003F6DFF"/>
    <w:rsid w:val="00425D96"/>
    <w:rsid w:val="004345A8"/>
    <w:rsid w:val="00470743"/>
    <w:rsid w:val="00471FAE"/>
    <w:rsid w:val="00472A72"/>
    <w:rsid w:val="004C4AA6"/>
    <w:rsid w:val="004D2D61"/>
    <w:rsid w:val="004D5D6A"/>
    <w:rsid w:val="004E1D12"/>
    <w:rsid w:val="004F6D79"/>
    <w:rsid w:val="004F7534"/>
    <w:rsid w:val="0050026C"/>
    <w:rsid w:val="005264BF"/>
    <w:rsid w:val="005272BF"/>
    <w:rsid w:val="0053039F"/>
    <w:rsid w:val="00534521"/>
    <w:rsid w:val="00575BF0"/>
    <w:rsid w:val="00581DC2"/>
    <w:rsid w:val="005A07EE"/>
    <w:rsid w:val="005A1D2A"/>
    <w:rsid w:val="005B2456"/>
    <w:rsid w:val="005D45B0"/>
    <w:rsid w:val="0060539F"/>
    <w:rsid w:val="00607B66"/>
    <w:rsid w:val="00627D38"/>
    <w:rsid w:val="00654921"/>
    <w:rsid w:val="00661606"/>
    <w:rsid w:val="0068227A"/>
    <w:rsid w:val="00686771"/>
    <w:rsid w:val="00695206"/>
    <w:rsid w:val="006A0442"/>
    <w:rsid w:val="006A1D84"/>
    <w:rsid w:val="006B076A"/>
    <w:rsid w:val="006B5594"/>
    <w:rsid w:val="006B7BD8"/>
    <w:rsid w:val="006E2341"/>
    <w:rsid w:val="007023D5"/>
    <w:rsid w:val="00706EE1"/>
    <w:rsid w:val="00727A2E"/>
    <w:rsid w:val="007308A9"/>
    <w:rsid w:val="00737562"/>
    <w:rsid w:val="0076113A"/>
    <w:rsid w:val="00761833"/>
    <w:rsid w:val="00764910"/>
    <w:rsid w:val="00782DE4"/>
    <w:rsid w:val="007970F5"/>
    <w:rsid w:val="007C7630"/>
    <w:rsid w:val="007D1D41"/>
    <w:rsid w:val="007D5703"/>
    <w:rsid w:val="007E144E"/>
    <w:rsid w:val="00802C39"/>
    <w:rsid w:val="00813E43"/>
    <w:rsid w:val="00814983"/>
    <w:rsid w:val="008423E3"/>
    <w:rsid w:val="00860065"/>
    <w:rsid w:val="00862895"/>
    <w:rsid w:val="008A6499"/>
    <w:rsid w:val="008C5C98"/>
    <w:rsid w:val="008C6F55"/>
    <w:rsid w:val="008C72A8"/>
    <w:rsid w:val="009125E8"/>
    <w:rsid w:val="00933DBE"/>
    <w:rsid w:val="00934F72"/>
    <w:rsid w:val="0094488A"/>
    <w:rsid w:val="00952849"/>
    <w:rsid w:val="00977FD4"/>
    <w:rsid w:val="009E592D"/>
    <w:rsid w:val="00A013CF"/>
    <w:rsid w:val="00A2034A"/>
    <w:rsid w:val="00A2759A"/>
    <w:rsid w:val="00A27B28"/>
    <w:rsid w:val="00A362AA"/>
    <w:rsid w:val="00A53CD1"/>
    <w:rsid w:val="00A84C9E"/>
    <w:rsid w:val="00A85022"/>
    <w:rsid w:val="00AA352D"/>
    <w:rsid w:val="00AA5E0A"/>
    <w:rsid w:val="00B058AA"/>
    <w:rsid w:val="00B11780"/>
    <w:rsid w:val="00B24B50"/>
    <w:rsid w:val="00B448CD"/>
    <w:rsid w:val="00B6240D"/>
    <w:rsid w:val="00B64E18"/>
    <w:rsid w:val="00B94306"/>
    <w:rsid w:val="00B95ABB"/>
    <w:rsid w:val="00BA7358"/>
    <w:rsid w:val="00BA7451"/>
    <w:rsid w:val="00BC17A0"/>
    <w:rsid w:val="00BD1F3E"/>
    <w:rsid w:val="00BD630D"/>
    <w:rsid w:val="00BE559D"/>
    <w:rsid w:val="00BF3C4F"/>
    <w:rsid w:val="00C03B31"/>
    <w:rsid w:val="00C1215F"/>
    <w:rsid w:val="00C31DDE"/>
    <w:rsid w:val="00C7332A"/>
    <w:rsid w:val="00C76C5D"/>
    <w:rsid w:val="00CA100E"/>
    <w:rsid w:val="00CA703A"/>
    <w:rsid w:val="00CC42AA"/>
    <w:rsid w:val="00CC6146"/>
    <w:rsid w:val="00CF3802"/>
    <w:rsid w:val="00D0789C"/>
    <w:rsid w:val="00D22EB7"/>
    <w:rsid w:val="00D23935"/>
    <w:rsid w:val="00D447EF"/>
    <w:rsid w:val="00D66F4D"/>
    <w:rsid w:val="00D71BC1"/>
    <w:rsid w:val="00D83AA2"/>
    <w:rsid w:val="00D90514"/>
    <w:rsid w:val="00D94850"/>
    <w:rsid w:val="00D97E4E"/>
    <w:rsid w:val="00DC0D3B"/>
    <w:rsid w:val="00DC40FB"/>
    <w:rsid w:val="00DC5A66"/>
    <w:rsid w:val="00DC5AC6"/>
    <w:rsid w:val="00DE373D"/>
    <w:rsid w:val="00DF0990"/>
    <w:rsid w:val="00DF32FA"/>
    <w:rsid w:val="00E23945"/>
    <w:rsid w:val="00E321BE"/>
    <w:rsid w:val="00E3359E"/>
    <w:rsid w:val="00E33E20"/>
    <w:rsid w:val="00E50AE3"/>
    <w:rsid w:val="00E518FB"/>
    <w:rsid w:val="00E60B2F"/>
    <w:rsid w:val="00E62150"/>
    <w:rsid w:val="00E70E50"/>
    <w:rsid w:val="00E8140D"/>
    <w:rsid w:val="00E82BE6"/>
    <w:rsid w:val="00EA1B4F"/>
    <w:rsid w:val="00EB4DE4"/>
    <w:rsid w:val="00EC3EA8"/>
    <w:rsid w:val="00F06D79"/>
    <w:rsid w:val="00F261C6"/>
    <w:rsid w:val="00F414C6"/>
    <w:rsid w:val="00F63255"/>
    <w:rsid w:val="00F82120"/>
    <w:rsid w:val="00F824DE"/>
    <w:rsid w:val="00F85303"/>
    <w:rsid w:val="00F855F0"/>
    <w:rsid w:val="00F97EF9"/>
    <w:rsid w:val="00FB119B"/>
    <w:rsid w:val="00FD4D29"/>
    <w:rsid w:val="00FF42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BE0244"/>
  <w15:docId w15:val="{38E80CAC-A30B-4A35-822C-EF13928DC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1606"/>
    <w:pPr>
      <w:spacing w:after="160" w:line="259"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3945"/>
    <w:pPr>
      <w:ind w:left="720"/>
      <w:contextualSpacing/>
    </w:pPr>
  </w:style>
  <w:style w:type="paragraph" w:styleId="a4">
    <w:name w:val="Body Text"/>
    <w:basedOn w:val="a"/>
    <w:link w:val="a5"/>
    <w:rsid w:val="00661606"/>
    <w:pPr>
      <w:spacing w:after="0" w:line="240" w:lineRule="auto"/>
      <w:jc w:val="center"/>
    </w:pPr>
    <w:rPr>
      <w:rFonts w:ascii="Times New Roman" w:eastAsia="Times New Roman" w:hAnsi="Times New Roman"/>
      <w:b/>
      <w:bCs/>
      <w:szCs w:val="24"/>
      <w:lang w:eastAsia="ru-RU"/>
    </w:rPr>
  </w:style>
  <w:style w:type="character" w:customStyle="1" w:styleId="a5">
    <w:name w:val="Основной текст Знак"/>
    <w:basedOn w:val="a0"/>
    <w:link w:val="a4"/>
    <w:locked/>
    <w:rsid w:val="00661606"/>
    <w:rPr>
      <w:rFonts w:ascii="Times New Roman" w:hAnsi="Times New Roman" w:cs="Times New Roman"/>
      <w:b/>
      <w:bCs/>
      <w:sz w:val="24"/>
      <w:szCs w:val="24"/>
    </w:rPr>
  </w:style>
  <w:style w:type="paragraph" w:customStyle="1" w:styleId="parametervalue">
    <w:name w:val="parametervalue"/>
    <w:basedOn w:val="a"/>
    <w:rsid w:val="0066160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uiPriority w:val="99"/>
    <w:rsid w:val="00661606"/>
    <w:pPr>
      <w:autoSpaceDE w:val="0"/>
      <w:autoSpaceDN w:val="0"/>
      <w:adjustRightInd w:val="0"/>
    </w:pPr>
    <w:rPr>
      <w:rFonts w:ascii="Times New Roman" w:hAnsi="Times New Roman"/>
      <w:color w:val="000000"/>
      <w:sz w:val="24"/>
      <w:szCs w:val="24"/>
      <w:lang w:eastAsia="en-US"/>
    </w:rPr>
  </w:style>
  <w:style w:type="character" w:customStyle="1" w:styleId="apple-converted-space">
    <w:name w:val="apple-converted-space"/>
    <w:basedOn w:val="a0"/>
    <w:uiPriority w:val="99"/>
    <w:rsid w:val="00B11780"/>
    <w:rPr>
      <w:rFonts w:cs="Times New Roman"/>
    </w:rPr>
  </w:style>
  <w:style w:type="paragraph" w:styleId="a6">
    <w:name w:val="header"/>
    <w:basedOn w:val="a"/>
    <w:link w:val="a7"/>
    <w:uiPriority w:val="99"/>
    <w:rsid w:val="0020467E"/>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20467E"/>
    <w:rPr>
      <w:rFonts w:ascii="Calibri" w:eastAsia="Times New Roman" w:hAnsi="Calibri" w:cs="Times New Roman"/>
    </w:rPr>
  </w:style>
  <w:style w:type="paragraph" w:styleId="a8">
    <w:name w:val="footer"/>
    <w:basedOn w:val="a"/>
    <w:link w:val="a9"/>
    <w:uiPriority w:val="99"/>
    <w:rsid w:val="0020467E"/>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20467E"/>
    <w:rPr>
      <w:rFonts w:ascii="Calibri" w:eastAsia="Times New Roman" w:hAnsi="Calibri" w:cs="Times New Roman"/>
    </w:rPr>
  </w:style>
  <w:style w:type="paragraph" w:styleId="aa">
    <w:name w:val="Balloon Text"/>
    <w:basedOn w:val="a"/>
    <w:link w:val="ab"/>
    <w:uiPriority w:val="99"/>
    <w:semiHidden/>
    <w:rsid w:val="00607B6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locked/>
    <w:rsid w:val="00607B66"/>
    <w:rPr>
      <w:rFonts w:ascii="Tahoma" w:eastAsia="Times New Roman" w:hAnsi="Tahoma" w:cs="Tahoma"/>
      <w:sz w:val="16"/>
      <w:szCs w:val="16"/>
    </w:rPr>
  </w:style>
  <w:style w:type="character" w:customStyle="1" w:styleId="ac">
    <w:name w:val="Основной текст_"/>
    <w:basedOn w:val="a0"/>
    <w:link w:val="3"/>
    <w:locked/>
    <w:rsid w:val="009125E8"/>
    <w:rPr>
      <w:rFonts w:cs="Times New Roman"/>
      <w:spacing w:val="10"/>
      <w:sz w:val="17"/>
      <w:szCs w:val="17"/>
      <w:lang w:bidi="ar-SA"/>
    </w:rPr>
  </w:style>
  <w:style w:type="paragraph" w:customStyle="1" w:styleId="3">
    <w:name w:val="Основной текст3"/>
    <w:basedOn w:val="a"/>
    <w:link w:val="ac"/>
    <w:rsid w:val="009125E8"/>
    <w:pPr>
      <w:widowControl w:val="0"/>
      <w:shd w:val="clear" w:color="auto" w:fill="FFFFFF"/>
      <w:spacing w:before="360" w:after="0" w:line="227" w:lineRule="exact"/>
      <w:ind w:hanging="360"/>
      <w:jc w:val="center"/>
    </w:pPr>
    <w:rPr>
      <w:rFonts w:ascii="Times New Roman" w:hAnsi="Times New Roman"/>
      <w:noProof/>
      <w:spacing w:val="10"/>
      <w:sz w:val="17"/>
      <w:szCs w:val="17"/>
      <w:lang w:eastAsia="ru-RU"/>
    </w:rPr>
  </w:style>
  <w:style w:type="character" w:styleId="ad">
    <w:name w:val="Hyperlink"/>
    <w:basedOn w:val="a0"/>
    <w:uiPriority w:val="99"/>
    <w:rsid w:val="00952849"/>
    <w:rPr>
      <w:rFonts w:cs="Times New Roman"/>
      <w:color w:val="0066CC"/>
      <w:u w:val="single"/>
    </w:rPr>
  </w:style>
  <w:style w:type="character" w:customStyle="1" w:styleId="6">
    <w:name w:val="Основной текст (6)_"/>
    <w:basedOn w:val="a0"/>
    <w:link w:val="60"/>
    <w:uiPriority w:val="99"/>
    <w:locked/>
    <w:rsid w:val="00952849"/>
    <w:rPr>
      <w:rFonts w:cs="Times New Roman"/>
      <w:sz w:val="14"/>
      <w:szCs w:val="14"/>
      <w:lang w:bidi="ar-SA"/>
    </w:rPr>
  </w:style>
  <w:style w:type="character" w:customStyle="1" w:styleId="ae">
    <w:name w:val="Основной текст + Полужирный"/>
    <w:basedOn w:val="ac"/>
    <w:rsid w:val="00952849"/>
    <w:rPr>
      <w:rFonts w:ascii="Times New Roman" w:hAnsi="Times New Roman" w:cs="Times New Roman"/>
      <w:b/>
      <w:bCs/>
      <w:color w:val="000000"/>
      <w:spacing w:val="10"/>
      <w:w w:val="100"/>
      <w:position w:val="0"/>
      <w:sz w:val="17"/>
      <w:szCs w:val="17"/>
      <w:u w:val="none"/>
      <w:lang w:val="ru-RU" w:eastAsia="ru-RU" w:bidi="ar-SA"/>
    </w:rPr>
  </w:style>
  <w:style w:type="character" w:customStyle="1" w:styleId="7">
    <w:name w:val="Основной текст (7)_"/>
    <w:basedOn w:val="a0"/>
    <w:link w:val="71"/>
    <w:locked/>
    <w:rsid w:val="00952849"/>
    <w:rPr>
      <w:rFonts w:cs="Times New Roman"/>
      <w:b/>
      <w:bCs/>
      <w:spacing w:val="10"/>
      <w:sz w:val="17"/>
      <w:szCs w:val="17"/>
      <w:lang w:bidi="ar-SA"/>
    </w:rPr>
  </w:style>
  <w:style w:type="character" w:customStyle="1" w:styleId="1">
    <w:name w:val="Основной текст1"/>
    <w:basedOn w:val="ac"/>
    <w:uiPriority w:val="99"/>
    <w:rsid w:val="00952849"/>
    <w:rPr>
      <w:rFonts w:ascii="Times New Roman" w:hAnsi="Times New Roman" w:cs="Times New Roman"/>
      <w:color w:val="000000"/>
      <w:spacing w:val="10"/>
      <w:w w:val="100"/>
      <w:position w:val="0"/>
      <w:sz w:val="17"/>
      <w:szCs w:val="17"/>
      <w:u w:val="single"/>
      <w:lang w:val="ru-RU" w:eastAsia="ru-RU" w:bidi="ar-SA"/>
    </w:rPr>
  </w:style>
  <w:style w:type="character" w:customStyle="1" w:styleId="70">
    <w:name w:val="Основной текст (7)"/>
    <w:basedOn w:val="7"/>
    <w:uiPriority w:val="99"/>
    <w:rsid w:val="00952849"/>
    <w:rPr>
      <w:rFonts w:cs="Times New Roman"/>
      <w:b/>
      <w:bCs/>
      <w:color w:val="000000"/>
      <w:spacing w:val="10"/>
      <w:w w:val="100"/>
      <w:position w:val="0"/>
      <w:sz w:val="17"/>
      <w:szCs w:val="17"/>
      <w:u w:val="single"/>
      <w:lang w:val="ru-RU" w:eastAsia="ru-RU" w:bidi="ar-SA"/>
    </w:rPr>
  </w:style>
  <w:style w:type="character" w:customStyle="1" w:styleId="af">
    <w:name w:val="Основной текст + Курсив"/>
    <w:aliases w:val="Интервал 0 pt3"/>
    <w:basedOn w:val="ac"/>
    <w:uiPriority w:val="99"/>
    <w:rsid w:val="00952849"/>
    <w:rPr>
      <w:rFonts w:ascii="Times New Roman" w:hAnsi="Times New Roman" w:cs="Times New Roman"/>
      <w:i/>
      <w:iCs/>
      <w:color w:val="000000"/>
      <w:spacing w:val="0"/>
      <w:w w:val="100"/>
      <w:position w:val="0"/>
      <w:sz w:val="17"/>
      <w:szCs w:val="17"/>
      <w:u w:val="none"/>
      <w:lang w:val="en-US" w:eastAsia="en-US" w:bidi="ar-SA"/>
    </w:rPr>
  </w:style>
  <w:style w:type="character" w:customStyle="1" w:styleId="8">
    <w:name w:val="Основной текст (8)_"/>
    <w:basedOn w:val="a0"/>
    <w:link w:val="80"/>
    <w:uiPriority w:val="99"/>
    <w:locked/>
    <w:rsid w:val="00952849"/>
    <w:rPr>
      <w:rFonts w:cs="Times New Roman"/>
      <w:spacing w:val="10"/>
      <w:sz w:val="17"/>
      <w:szCs w:val="17"/>
      <w:lang w:bidi="ar-SA"/>
    </w:rPr>
  </w:style>
  <w:style w:type="character" w:customStyle="1" w:styleId="8Consolas">
    <w:name w:val="Основной текст (8) + Consolas"/>
    <w:aliases w:val="8 pt,Курсив,Интервал 0 pt2"/>
    <w:basedOn w:val="8"/>
    <w:uiPriority w:val="99"/>
    <w:rsid w:val="00952849"/>
    <w:rPr>
      <w:rFonts w:ascii="Consolas" w:eastAsia="Times New Roman" w:hAnsi="Consolas" w:cs="Consolas"/>
      <w:i/>
      <w:iCs/>
      <w:color w:val="000000"/>
      <w:spacing w:val="0"/>
      <w:w w:val="100"/>
      <w:position w:val="0"/>
      <w:sz w:val="16"/>
      <w:szCs w:val="16"/>
      <w:lang w:val="en-US" w:eastAsia="en-US" w:bidi="ar-SA"/>
    </w:rPr>
  </w:style>
  <w:style w:type="character" w:customStyle="1" w:styleId="9">
    <w:name w:val="Основной текст (9)_"/>
    <w:basedOn w:val="a0"/>
    <w:link w:val="90"/>
    <w:uiPriority w:val="99"/>
    <w:locked/>
    <w:rsid w:val="00952849"/>
    <w:rPr>
      <w:rFonts w:cs="Times New Roman"/>
      <w:spacing w:val="10"/>
      <w:sz w:val="19"/>
      <w:szCs w:val="19"/>
      <w:lang w:bidi="ar-SA"/>
    </w:rPr>
  </w:style>
  <w:style w:type="character" w:customStyle="1" w:styleId="98">
    <w:name w:val="Основной текст (9) + 8"/>
    <w:aliases w:val="5 pt,Полужирный"/>
    <w:basedOn w:val="9"/>
    <w:uiPriority w:val="99"/>
    <w:rsid w:val="00952849"/>
    <w:rPr>
      <w:rFonts w:cs="Times New Roman"/>
      <w:b/>
      <w:bCs/>
      <w:color w:val="000000"/>
      <w:spacing w:val="10"/>
      <w:w w:val="100"/>
      <w:position w:val="0"/>
      <w:sz w:val="17"/>
      <w:szCs w:val="17"/>
      <w:lang w:val="ru-RU" w:eastAsia="ru-RU" w:bidi="ar-SA"/>
    </w:rPr>
  </w:style>
  <w:style w:type="character" w:customStyle="1" w:styleId="10">
    <w:name w:val="Основной текст (10)_"/>
    <w:basedOn w:val="a0"/>
    <w:link w:val="101"/>
    <w:uiPriority w:val="99"/>
    <w:locked/>
    <w:rsid w:val="00952849"/>
    <w:rPr>
      <w:rFonts w:cs="Times New Roman"/>
      <w:b/>
      <w:bCs/>
      <w:sz w:val="21"/>
      <w:szCs w:val="21"/>
      <w:lang w:bidi="ar-SA"/>
    </w:rPr>
  </w:style>
  <w:style w:type="character" w:customStyle="1" w:styleId="100">
    <w:name w:val="Основной текст (10)"/>
    <w:basedOn w:val="10"/>
    <w:uiPriority w:val="99"/>
    <w:rsid w:val="00952849"/>
    <w:rPr>
      <w:rFonts w:cs="Times New Roman"/>
      <w:b/>
      <w:bCs/>
      <w:color w:val="000000"/>
      <w:spacing w:val="0"/>
      <w:w w:val="100"/>
      <w:position w:val="0"/>
      <w:sz w:val="21"/>
      <w:szCs w:val="21"/>
      <w:u w:val="single"/>
      <w:lang w:val="ru-RU" w:eastAsia="ru-RU" w:bidi="ar-SA"/>
    </w:rPr>
  </w:style>
  <w:style w:type="character" w:customStyle="1" w:styleId="79">
    <w:name w:val="Основной текст (7) + 9"/>
    <w:aliases w:val="5 pt2,Не полужирный"/>
    <w:basedOn w:val="7"/>
    <w:uiPriority w:val="99"/>
    <w:rsid w:val="00952849"/>
    <w:rPr>
      <w:rFonts w:cs="Times New Roman"/>
      <w:b/>
      <w:bCs/>
      <w:color w:val="000000"/>
      <w:spacing w:val="10"/>
      <w:w w:val="100"/>
      <w:position w:val="0"/>
      <w:sz w:val="19"/>
      <w:szCs w:val="19"/>
      <w:lang w:val="ru-RU" w:eastAsia="ru-RU" w:bidi="ar-SA"/>
    </w:rPr>
  </w:style>
  <w:style w:type="character" w:customStyle="1" w:styleId="af0">
    <w:name w:val="Подпись к таблице_"/>
    <w:basedOn w:val="a0"/>
    <w:link w:val="11"/>
    <w:uiPriority w:val="99"/>
    <w:locked/>
    <w:rsid w:val="00952849"/>
    <w:rPr>
      <w:rFonts w:cs="Times New Roman"/>
      <w:spacing w:val="10"/>
      <w:sz w:val="19"/>
      <w:szCs w:val="19"/>
      <w:lang w:bidi="ar-SA"/>
    </w:rPr>
  </w:style>
  <w:style w:type="character" w:customStyle="1" w:styleId="af1">
    <w:name w:val="Подпись к таблице"/>
    <w:basedOn w:val="af0"/>
    <w:uiPriority w:val="99"/>
    <w:rsid w:val="00952849"/>
    <w:rPr>
      <w:rFonts w:cs="Times New Roman"/>
      <w:color w:val="000000"/>
      <w:spacing w:val="10"/>
      <w:w w:val="100"/>
      <w:position w:val="0"/>
      <w:sz w:val="19"/>
      <w:szCs w:val="19"/>
      <w:u w:val="single"/>
      <w:lang w:val="ru-RU" w:eastAsia="ru-RU" w:bidi="ar-SA"/>
    </w:rPr>
  </w:style>
  <w:style w:type="character" w:customStyle="1" w:styleId="91">
    <w:name w:val="Основной текст + 9"/>
    <w:aliases w:val="5 pt1,Интервал 0 pt1"/>
    <w:basedOn w:val="ac"/>
    <w:uiPriority w:val="99"/>
    <w:rsid w:val="00952849"/>
    <w:rPr>
      <w:rFonts w:ascii="Times New Roman" w:hAnsi="Times New Roman" w:cs="Times New Roman"/>
      <w:color w:val="000000"/>
      <w:spacing w:val="0"/>
      <w:w w:val="100"/>
      <w:position w:val="0"/>
      <w:sz w:val="19"/>
      <w:szCs w:val="19"/>
      <w:u w:val="none"/>
      <w:lang w:val="ru-RU" w:eastAsia="ru-RU" w:bidi="ar-SA"/>
    </w:rPr>
  </w:style>
  <w:style w:type="character" w:customStyle="1" w:styleId="2">
    <w:name w:val="Основной текст2"/>
    <w:basedOn w:val="ac"/>
    <w:uiPriority w:val="99"/>
    <w:rsid w:val="00952849"/>
    <w:rPr>
      <w:rFonts w:ascii="Times New Roman" w:hAnsi="Times New Roman" w:cs="Times New Roman"/>
      <w:color w:val="000000"/>
      <w:spacing w:val="10"/>
      <w:w w:val="100"/>
      <w:position w:val="0"/>
      <w:sz w:val="17"/>
      <w:szCs w:val="17"/>
      <w:u w:val="none"/>
      <w:lang w:val="ru-RU" w:eastAsia="ru-RU" w:bidi="ar-SA"/>
    </w:rPr>
  </w:style>
  <w:style w:type="character" w:customStyle="1" w:styleId="12">
    <w:name w:val="Основной текст + Полужирный1"/>
    <w:basedOn w:val="ac"/>
    <w:uiPriority w:val="99"/>
    <w:rsid w:val="00952849"/>
    <w:rPr>
      <w:rFonts w:ascii="Times New Roman" w:hAnsi="Times New Roman" w:cs="Times New Roman"/>
      <w:b/>
      <w:bCs/>
      <w:color w:val="000000"/>
      <w:spacing w:val="10"/>
      <w:w w:val="100"/>
      <w:position w:val="0"/>
      <w:sz w:val="17"/>
      <w:szCs w:val="17"/>
      <w:u w:val="single"/>
      <w:lang w:val="ru-RU" w:eastAsia="ru-RU" w:bidi="ar-SA"/>
    </w:rPr>
  </w:style>
  <w:style w:type="character" w:customStyle="1" w:styleId="Constantia">
    <w:name w:val="Основной текст + Constantia"/>
    <w:basedOn w:val="ac"/>
    <w:uiPriority w:val="99"/>
    <w:rsid w:val="00952849"/>
    <w:rPr>
      <w:rFonts w:ascii="Constantia" w:eastAsia="Times New Roman" w:hAnsi="Constantia" w:cs="Constantia"/>
      <w:color w:val="000000"/>
      <w:spacing w:val="10"/>
      <w:w w:val="100"/>
      <w:position w:val="0"/>
      <w:sz w:val="17"/>
      <w:szCs w:val="17"/>
      <w:u w:val="none"/>
      <w:lang w:val="ru-RU" w:eastAsia="ru-RU" w:bidi="ar-SA"/>
    </w:rPr>
  </w:style>
  <w:style w:type="paragraph" w:customStyle="1" w:styleId="60">
    <w:name w:val="Основной текст (6)"/>
    <w:basedOn w:val="a"/>
    <w:link w:val="6"/>
    <w:uiPriority w:val="99"/>
    <w:rsid w:val="00952849"/>
    <w:pPr>
      <w:widowControl w:val="0"/>
      <w:shd w:val="clear" w:color="auto" w:fill="FFFFFF"/>
      <w:spacing w:after="0" w:line="180" w:lineRule="exact"/>
      <w:jc w:val="both"/>
    </w:pPr>
    <w:rPr>
      <w:rFonts w:ascii="Times New Roman" w:hAnsi="Times New Roman"/>
      <w:noProof/>
      <w:sz w:val="14"/>
      <w:szCs w:val="14"/>
      <w:lang w:eastAsia="ru-RU"/>
    </w:rPr>
  </w:style>
  <w:style w:type="paragraph" w:customStyle="1" w:styleId="71">
    <w:name w:val="Основной текст (7)1"/>
    <w:basedOn w:val="a"/>
    <w:link w:val="7"/>
    <w:uiPriority w:val="99"/>
    <w:rsid w:val="00952849"/>
    <w:pPr>
      <w:widowControl w:val="0"/>
      <w:shd w:val="clear" w:color="auto" w:fill="FFFFFF"/>
      <w:spacing w:before="180" w:after="180" w:line="227" w:lineRule="exact"/>
      <w:jc w:val="both"/>
    </w:pPr>
    <w:rPr>
      <w:rFonts w:ascii="Times New Roman" w:hAnsi="Times New Roman"/>
      <w:b/>
      <w:bCs/>
      <w:noProof/>
      <w:spacing w:val="10"/>
      <w:sz w:val="17"/>
      <w:szCs w:val="17"/>
      <w:lang w:eastAsia="ru-RU"/>
    </w:rPr>
  </w:style>
  <w:style w:type="paragraph" w:customStyle="1" w:styleId="80">
    <w:name w:val="Основной текст (8)"/>
    <w:basedOn w:val="a"/>
    <w:link w:val="8"/>
    <w:uiPriority w:val="99"/>
    <w:rsid w:val="00952849"/>
    <w:pPr>
      <w:widowControl w:val="0"/>
      <w:shd w:val="clear" w:color="auto" w:fill="FFFFFF"/>
      <w:spacing w:after="0" w:line="227" w:lineRule="exact"/>
      <w:ind w:firstLine="580"/>
      <w:jc w:val="both"/>
    </w:pPr>
    <w:rPr>
      <w:rFonts w:ascii="Times New Roman" w:hAnsi="Times New Roman"/>
      <w:noProof/>
      <w:spacing w:val="10"/>
      <w:sz w:val="17"/>
      <w:szCs w:val="17"/>
      <w:lang w:eastAsia="ru-RU"/>
    </w:rPr>
  </w:style>
  <w:style w:type="paragraph" w:customStyle="1" w:styleId="90">
    <w:name w:val="Основной текст (9)"/>
    <w:basedOn w:val="a"/>
    <w:link w:val="9"/>
    <w:uiPriority w:val="99"/>
    <w:rsid w:val="00952849"/>
    <w:pPr>
      <w:widowControl w:val="0"/>
      <w:shd w:val="clear" w:color="auto" w:fill="FFFFFF"/>
      <w:spacing w:before="180" w:after="0" w:line="256" w:lineRule="exact"/>
      <w:jc w:val="both"/>
    </w:pPr>
    <w:rPr>
      <w:rFonts w:ascii="Times New Roman" w:hAnsi="Times New Roman"/>
      <w:noProof/>
      <w:spacing w:val="10"/>
      <w:sz w:val="19"/>
      <w:szCs w:val="19"/>
      <w:lang w:eastAsia="ru-RU"/>
    </w:rPr>
  </w:style>
  <w:style w:type="paragraph" w:customStyle="1" w:styleId="101">
    <w:name w:val="Основной текст (10)1"/>
    <w:basedOn w:val="a"/>
    <w:link w:val="10"/>
    <w:uiPriority w:val="99"/>
    <w:rsid w:val="00952849"/>
    <w:pPr>
      <w:widowControl w:val="0"/>
      <w:shd w:val="clear" w:color="auto" w:fill="FFFFFF"/>
      <w:spacing w:before="180" w:after="180" w:line="274" w:lineRule="exact"/>
      <w:ind w:firstLine="560"/>
      <w:jc w:val="both"/>
    </w:pPr>
    <w:rPr>
      <w:rFonts w:ascii="Times New Roman" w:hAnsi="Times New Roman"/>
      <w:b/>
      <w:bCs/>
      <w:noProof/>
      <w:sz w:val="21"/>
      <w:szCs w:val="21"/>
      <w:lang w:eastAsia="ru-RU"/>
    </w:rPr>
  </w:style>
  <w:style w:type="paragraph" w:customStyle="1" w:styleId="11">
    <w:name w:val="Подпись к таблице1"/>
    <w:basedOn w:val="a"/>
    <w:link w:val="af0"/>
    <w:uiPriority w:val="99"/>
    <w:rsid w:val="00952849"/>
    <w:pPr>
      <w:widowControl w:val="0"/>
      <w:shd w:val="clear" w:color="auto" w:fill="FFFFFF"/>
      <w:spacing w:after="0" w:line="256" w:lineRule="exact"/>
      <w:ind w:firstLine="560"/>
    </w:pPr>
    <w:rPr>
      <w:rFonts w:ascii="Times New Roman" w:hAnsi="Times New Roman"/>
      <w:noProof/>
      <w:spacing w:val="10"/>
      <w:sz w:val="19"/>
      <w:szCs w:val="19"/>
      <w:lang w:eastAsia="ru-RU"/>
    </w:rPr>
  </w:style>
  <w:style w:type="paragraph" w:styleId="30">
    <w:name w:val="Body Text 3"/>
    <w:basedOn w:val="a"/>
    <w:link w:val="31"/>
    <w:uiPriority w:val="99"/>
    <w:rsid w:val="00581DC2"/>
    <w:pPr>
      <w:spacing w:after="120"/>
    </w:pPr>
    <w:rPr>
      <w:sz w:val="16"/>
      <w:szCs w:val="16"/>
    </w:rPr>
  </w:style>
  <w:style w:type="character" w:customStyle="1" w:styleId="31">
    <w:name w:val="Основной текст 3 Знак"/>
    <w:basedOn w:val="a0"/>
    <w:link w:val="30"/>
    <w:uiPriority w:val="99"/>
    <w:semiHidden/>
    <w:rsid w:val="00CF6115"/>
    <w:rPr>
      <w:sz w:val="16"/>
      <w:szCs w:val="16"/>
      <w:lang w:eastAsia="en-US"/>
    </w:rPr>
  </w:style>
  <w:style w:type="character" w:customStyle="1" w:styleId="fractionnumber">
    <w:name w:val="fractionnumber"/>
    <w:basedOn w:val="a0"/>
    <w:rsid w:val="00EC3EA8"/>
  </w:style>
  <w:style w:type="character" w:customStyle="1" w:styleId="white-space-nowrap">
    <w:name w:val="white-space-nowrap"/>
    <w:basedOn w:val="a0"/>
    <w:rsid w:val="00EC3EA8"/>
  </w:style>
  <w:style w:type="character" w:customStyle="1" w:styleId="75pt">
    <w:name w:val="Основной текст + 7;5 pt"/>
    <w:basedOn w:val="ac"/>
    <w:rsid w:val="006B076A"/>
    <w:rPr>
      <w:rFonts w:ascii="Lucida Sans Unicode" w:eastAsia="Lucida Sans Unicode" w:hAnsi="Lucida Sans Unicode" w:cs="Lucida Sans Unicode"/>
      <w:b w:val="0"/>
      <w:bCs w:val="0"/>
      <w:i w:val="0"/>
      <w:iCs w:val="0"/>
      <w:smallCaps w:val="0"/>
      <w:strike w:val="0"/>
      <w:color w:val="000000"/>
      <w:spacing w:val="0"/>
      <w:w w:val="100"/>
      <w:position w:val="0"/>
      <w:sz w:val="15"/>
      <w:szCs w:val="15"/>
      <w:u w:val="none"/>
      <w:lang w:val="ru-RU" w:eastAsia="ru-RU" w:bidi="ru-RU"/>
    </w:rPr>
  </w:style>
  <w:style w:type="paragraph" w:customStyle="1" w:styleId="4">
    <w:name w:val="Основной текст4"/>
    <w:basedOn w:val="a"/>
    <w:rsid w:val="006B076A"/>
    <w:pPr>
      <w:widowControl w:val="0"/>
      <w:shd w:val="clear" w:color="auto" w:fill="FFFFFF"/>
      <w:spacing w:before="360" w:after="360" w:line="223" w:lineRule="exact"/>
      <w:ind w:hanging="360"/>
      <w:jc w:val="center"/>
    </w:pPr>
    <w:rPr>
      <w:rFonts w:ascii="Lucida Sans Unicode" w:eastAsia="Lucida Sans Unicode" w:hAnsi="Lucida Sans Unicode" w:cs="Lucida Sans Unicode"/>
      <w:color w:val="000000"/>
      <w:sz w:val="17"/>
      <w:szCs w:val="17"/>
      <w:lang w:eastAsia="ru-RU" w:bidi="ru-RU"/>
    </w:rPr>
  </w:style>
  <w:style w:type="table" w:styleId="af2">
    <w:name w:val="Table Grid"/>
    <w:basedOn w:val="a1"/>
    <w:uiPriority w:val="59"/>
    <w:locked/>
    <w:rsid w:val="00DC0D3B"/>
    <w:rPr>
      <w:rFonts w:asciiTheme="minorHAnsi" w:eastAsiaTheme="minorHAnsi" w:hAnsiTheme="minorHAnsi" w:cstheme="minorBid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
    <w:name w:val="ConsPlusNormal Знак"/>
    <w:link w:val="ConsPlusNormal0"/>
    <w:locked/>
    <w:rsid w:val="00C1215F"/>
    <w:rPr>
      <w:rFonts w:ascii="Arial" w:hAnsi="Arial" w:cs="Arial"/>
    </w:rPr>
  </w:style>
  <w:style w:type="paragraph" w:customStyle="1" w:styleId="ConsPlusNormal0">
    <w:name w:val="ConsPlusNormal"/>
    <w:link w:val="ConsPlusNormal"/>
    <w:rsid w:val="00C1215F"/>
    <w:pPr>
      <w:autoSpaceDE w:val="0"/>
      <w:autoSpaceDN w:val="0"/>
      <w:adjustRightInd w:val="0"/>
      <w:ind w:firstLine="720"/>
    </w:pPr>
    <w:rPr>
      <w:rFonts w:ascii="Arial" w:hAnsi="Arial" w:cs="Arial"/>
    </w:rPr>
  </w:style>
  <w:style w:type="paragraph" w:styleId="af3">
    <w:name w:val="No Spacing"/>
    <w:uiPriority w:val="1"/>
    <w:qFormat/>
    <w:rsid w:val="00C1215F"/>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56468">
      <w:bodyDiv w:val="1"/>
      <w:marLeft w:val="0"/>
      <w:marRight w:val="0"/>
      <w:marTop w:val="0"/>
      <w:marBottom w:val="0"/>
      <w:divBdr>
        <w:top w:val="none" w:sz="0" w:space="0" w:color="auto"/>
        <w:left w:val="none" w:sz="0" w:space="0" w:color="auto"/>
        <w:bottom w:val="none" w:sz="0" w:space="0" w:color="auto"/>
        <w:right w:val="none" w:sz="0" w:space="0" w:color="auto"/>
      </w:divBdr>
    </w:div>
    <w:div w:id="80373850">
      <w:bodyDiv w:val="1"/>
      <w:marLeft w:val="0"/>
      <w:marRight w:val="0"/>
      <w:marTop w:val="0"/>
      <w:marBottom w:val="0"/>
      <w:divBdr>
        <w:top w:val="none" w:sz="0" w:space="0" w:color="auto"/>
        <w:left w:val="none" w:sz="0" w:space="0" w:color="auto"/>
        <w:bottom w:val="none" w:sz="0" w:space="0" w:color="auto"/>
        <w:right w:val="none" w:sz="0" w:space="0" w:color="auto"/>
      </w:divBdr>
    </w:div>
    <w:div w:id="187720256">
      <w:bodyDiv w:val="1"/>
      <w:marLeft w:val="0"/>
      <w:marRight w:val="0"/>
      <w:marTop w:val="0"/>
      <w:marBottom w:val="0"/>
      <w:divBdr>
        <w:top w:val="none" w:sz="0" w:space="0" w:color="auto"/>
        <w:left w:val="none" w:sz="0" w:space="0" w:color="auto"/>
        <w:bottom w:val="none" w:sz="0" w:space="0" w:color="auto"/>
        <w:right w:val="none" w:sz="0" w:space="0" w:color="auto"/>
      </w:divBdr>
    </w:div>
    <w:div w:id="329060332">
      <w:bodyDiv w:val="1"/>
      <w:marLeft w:val="0"/>
      <w:marRight w:val="0"/>
      <w:marTop w:val="0"/>
      <w:marBottom w:val="0"/>
      <w:divBdr>
        <w:top w:val="none" w:sz="0" w:space="0" w:color="auto"/>
        <w:left w:val="none" w:sz="0" w:space="0" w:color="auto"/>
        <w:bottom w:val="none" w:sz="0" w:space="0" w:color="auto"/>
        <w:right w:val="none" w:sz="0" w:space="0" w:color="auto"/>
      </w:divBdr>
    </w:div>
    <w:div w:id="637800201">
      <w:bodyDiv w:val="1"/>
      <w:marLeft w:val="0"/>
      <w:marRight w:val="0"/>
      <w:marTop w:val="0"/>
      <w:marBottom w:val="0"/>
      <w:divBdr>
        <w:top w:val="none" w:sz="0" w:space="0" w:color="auto"/>
        <w:left w:val="none" w:sz="0" w:space="0" w:color="auto"/>
        <w:bottom w:val="none" w:sz="0" w:space="0" w:color="auto"/>
        <w:right w:val="none" w:sz="0" w:space="0" w:color="auto"/>
      </w:divBdr>
    </w:div>
    <w:div w:id="662709926">
      <w:bodyDiv w:val="1"/>
      <w:marLeft w:val="0"/>
      <w:marRight w:val="0"/>
      <w:marTop w:val="0"/>
      <w:marBottom w:val="0"/>
      <w:divBdr>
        <w:top w:val="none" w:sz="0" w:space="0" w:color="auto"/>
        <w:left w:val="none" w:sz="0" w:space="0" w:color="auto"/>
        <w:bottom w:val="none" w:sz="0" w:space="0" w:color="auto"/>
        <w:right w:val="none" w:sz="0" w:space="0" w:color="auto"/>
      </w:divBdr>
    </w:div>
    <w:div w:id="823005499">
      <w:marLeft w:val="0"/>
      <w:marRight w:val="0"/>
      <w:marTop w:val="0"/>
      <w:marBottom w:val="0"/>
      <w:divBdr>
        <w:top w:val="none" w:sz="0" w:space="0" w:color="auto"/>
        <w:left w:val="none" w:sz="0" w:space="0" w:color="auto"/>
        <w:bottom w:val="none" w:sz="0" w:space="0" w:color="auto"/>
        <w:right w:val="none" w:sz="0" w:space="0" w:color="auto"/>
      </w:divBdr>
    </w:div>
    <w:div w:id="843132321">
      <w:bodyDiv w:val="1"/>
      <w:marLeft w:val="0"/>
      <w:marRight w:val="0"/>
      <w:marTop w:val="0"/>
      <w:marBottom w:val="0"/>
      <w:divBdr>
        <w:top w:val="none" w:sz="0" w:space="0" w:color="auto"/>
        <w:left w:val="none" w:sz="0" w:space="0" w:color="auto"/>
        <w:bottom w:val="none" w:sz="0" w:space="0" w:color="auto"/>
        <w:right w:val="none" w:sz="0" w:space="0" w:color="auto"/>
      </w:divBdr>
    </w:div>
    <w:div w:id="864363408">
      <w:bodyDiv w:val="1"/>
      <w:marLeft w:val="0"/>
      <w:marRight w:val="0"/>
      <w:marTop w:val="0"/>
      <w:marBottom w:val="0"/>
      <w:divBdr>
        <w:top w:val="none" w:sz="0" w:space="0" w:color="auto"/>
        <w:left w:val="none" w:sz="0" w:space="0" w:color="auto"/>
        <w:bottom w:val="none" w:sz="0" w:space="0" w:color="auto"/>
        <w:right w:val="none" w:sz="0" w:space="0" w:color="auto"/>
      </w:divBdr>
    </w:div>
    <w:div w:id="1502743145">
      <w:bodyDiv w:val="1"/>
      <w:marLeft w:val="0"/>
      <w:marRight w:val="0"/>
      <w:marTop w:val="0"/>
      <w:marBottom w:val="0"/>
      <w:divBdr>
        <w:top w:val="none" w:sz="0" w:space="0" w:color="auto"/>
        <w:left w:val="none" w:sz="0" w:space="0" w:color="auto"/>
        <w:bottom w:val="none" w:sz="0" w:space="0" w:color="auto"/>
        <w:right w:val="none" w:sz="0" w:space="0" w:color="auto"/>
      </w:divBdr>
    </w:div>
    <w:div w:id="1825588307">
      <w:bodyDiv w:val="1"/>
      <w:marLeft w:val="0"/>
      <w:marRight w:val="0"/>
      <w:marTop w:val="0"/>
      <w:marBottom w:val="0"/>
      <w:divBdr>
        <w:top w:val="none" w:sz="0" w:space="0" w:color="auto"/>
        <w:left w:val="none" w:sz="0" w:space="0" w:color="auto"/>
        <w:bottom w:val="none" w:sz="0" w:space="0" w:color="auto"/>
        <w:right w:val="none" w:sz="0" w:space="0" w:color="auto"/>
      </w:divBdr>
    </w:div>
    <w:div w:id="1949854048">
      <w:bodyDiv w:val="1"/>
      <w:marLeft w:val="0"/>
      <w:marRight w:val="0"/>
      <w:marTop w:val="0"/>
      <w:marBottom w:val="0"/>
      <w:divBdr>
        <w:top w:val="none" w:sz="0" w:space="0" w:color="auto"/>
        <w:left w:val="none" w:sz="0" w:space="0" w:color="auto"/>
        <w:bottom w:val="none" w:sz="0" w:space="0" w:color="auto"/>
        <w:right w:val="none" w:sz="0" w:space="0" w:color="auto"/>
      </w:divBdr>
    </w:div>
    <w:div w:id="2026127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zakupki.gov.ru/epz/order/notice/ea44/view/protocol/protocol-main-info.html?regNumber=0116200007917012278&amp;protocolId=17266266" TargetMode="External"/><Relationship Id="rId18" Type="http://schemas.openxmlformats.org/officeDocument/2006/relationships/hyperlink" Target="consultantplus://offline/ref=8B8C3CD5B1A976A9E62CD0E8A3B149B6FC7F633DC65EDF00BE5988CE257A742D41C2D2411B289AC3t0F0N" TargetMode="External"/><Relationship Id="rId26" Type="http://schemas.openxmlformats.org/officeDocument/2006/relationships/hyperlink" Target="consultantplus://offline/ref=8B8C3CD5B1A976A9E62CD0E8A3B149B6FC7F633DC65EDF00BE5988CE257A742D41C2D2411B289AC3t0F0N" TargetMode="External"/><Relationship Id="rId3" Type="http://schemas.openxmlformats.org/officeDocument/2006/relationships/styles" Target="styles.xml"/><Relationship Id="rId21" Type="http://schemas.openxmlformats.org/officeDocument/2006/relationships/hyperlink" Target="https://zakupki.gov.ru/epz/order/notice/ea44/view/protocol/protocol-main-info.html?regNumber=0362300090320000091&amp;protocolId=29017403" TargetMode="External"/><Relationship Id="rId7" Type="http://schemas.openxmlformats.org/officeDocument/2006/relationships/endnotes" Target="endnotes.xml"/><Relationship Id="rId12" Type="http://schemas.openxmlformats.org/officeDocument/2006/relationships/hyperlink" Target="http://www.zakupki.gov.ru/epz/order/notice/ea44/view/protocol/protocol-main-info.html?regNumber=0171200001917000173&amp;protocolId=12399787" TargetMode="External"/><Relationship Id="rId17" Type="http://schemas.openxmlformats.org/officeDocument/2006/relationships/hyperlink" Target="https://zakupki.gov.ru/epz/order/notice/ea44/view/protocol/protocol-main-info.html?regNumber=0362300090320000091&amp;protocolId=29017403" TargetMode="External"/><Relationship Id="rId25" Type="http://schemas.openxmlformats.org/officeDocument/2006/relationships/hyperlink" Target="consultantplus://offline/ref=8B8C3CD5B1A976A9E62CD0E8A3B149B6FC7F633DC65EDF00BE5988CE257A742D41C2D2411B289AC3t0F0N" TargetMode="External"/><Relationship Id="rId2" Type="http://schemas.openxmlformats.org/officeDocument/2006/relationships/numbering" Target="numbering.xml"/><Relationship Id="rId16" Type="http://schemas.openxmlformats.org/officeDocument/2006/relationships/hyperlink" Target="consultantplus://offline/ref=8B8C3CD5B1A976A9E62CD0E8A3B149B6FC7F633DC65EDF00BE5988CE257A742D41C2D2411B289AC3t0F0N" TargetMode="External"/><Relationship Id="rId20" Type="http://schemas.openxmlformats.org/officeDocument/2006/relationships/hyperlink" Target="consultantplus://offline/ref=8B8C3CD5B1A976A9E62CD0E8A3B149B6FC7F633DC65EDF00BE5988CE257A742D41C2D2411B289AC3t0F0N"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upki.gov.ru/epz/order/notice/ea44/view/protocol/protocol-main-info.html?regNumber=0357200017619000208&amp;protocolId=24806651" TargetMode="External"/><Relationship Id="rId24" Type="http://schemas.openxmlformats.org/officeDocument/2006/relationships/hyperlink" Target="http://www.consultant.ru/document/cons_doc_LAW_351268/7f0226b5a99585acda631d614ae06364f48ee8de/" TargetMode="External"/><Relationship Id="rId5" Type="http://schemas.openxmlformats.org/officeDocument/2006/relationships/webSettings" Target="webSettings.xml"/><Relationship Id="rId15" Type="http://schemas.openxmlformats.org/officeDocument/2006/relationships/hyperlink" Target="https://zakupki.gov.ru/epz/order/notice/ea44/view/common-info.html?regNumber=0362300090320000091" TargetMode="External"/><Relationship Id="rId23" Type="http://schemas.openxmlformats.org/officeDocument/2006/relationships/hyperlink" Target="http://www.consultant.ru/document/cons_doc_LAW_351268/7f0226b5a99585acda631d614ae06364f48ee8de/" TargetMode="External"/><Relationship Id="rId28" Type="http://schemas.openxmlformats.org/officeDocument/2006/relationships/fontTable" Target="fontTable.xml"/><Relationship Id="rId10" Type="http://schemas.openxmlformats.org/officeDocument/2006/relationships/hyperlink" Target="http://www.zakupki.gov.ru" TargetMode="External"/><Relationship Id="rId19" Type="http://schemas.openxmlformats.org/officeDocument/2006/relationships/hyperlink" Target="consultantplus://offline/ref=8B8C3CD5B1A976A9E62CD0E8A3B149B6FC7F633DC65EDF00BE5988CE257A742D41C2D2411B289AC3t0F0N" TargetMode="External"/><Relationship Id="rId4" Type="http://schemas.openxmlformats.org/officeDocument/2006/relationships/settings" Target="settings.xml"/><Relationship Id="rId9" Type="http://schemas.openxmlformats.org/officeDocument/2006/relationships/hyperlink" Target="mailto:to60@fas.gov.ru" TargetMode="External"/><Relationship Id="rId14" Type="http://schemas.openxmlformats.org/officeDocument/2006/relationships/hyperlink" Target="http://www.consultant.ru/document/cons_doc_LAW_215315/3b4ea3885564cc231a17e3fe56758016a2059d63/" TargetMode="External"/><Relationship Id="rId22" Type="http://schemas.openxmlformats.org/officeDocument/2006/relationships/hyperlink" Target="http://www.consultant.ru/document/cons_doc_LAW_351268/7f0226b5a99585acda631d614ae06364f48ee8de/"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3FC3A9-DB84-49F4-A68F-A812420A8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5840</Words>
  <Characters>33293</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Немцова Карина Владимировна</dc:creator>
  <cp:lastModifiedBy>Администратор</cp:lastModifiedBy>
  <cp:revision>4</cp:revision>
  <cp:lastPrinted>2020-07-10T13:19:00Z</cp:lastPrinted>
  <dcterms:created xsi:type="dcterms:W3CDTF">2020-07-10T14:00:00Z</dcterms:created>
  <dcterms:modified xsi:type="dcterms:W3CDTF">2020-07-10T14:24:00Z</dcterms:modified>
</cp:coreProperties>
</file>