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B60295">
        <w:rPr>
          <w:sz w:val="24"/>
          <w:szCs w:val="24"/>
        </w:rPr>
        <w:t>ООО «</w:t>
      </w:r>
      <w:proofErr w:type="spellStart"/>
      <w:r w:rsidR="00B60295">
        <w:rPr>
          <w:sz w:val="24"/>
          <w:szCs w:val="24"/>
        </w:rPr>
        <w:t>Атлантикпро</w:t>
      </w:r>
      <w:proofErr w:type="spellEnd"/>
      <w:r w:rsidR="00B60295">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B60295">
        <w:rPr>
          <w:sz w:val="24"/>
          <w:szCs w:val="24"/>
        </w:rPr>
        <w:t>011</w:t>
      </w:r>
      <w:r w:rsidR="00B60295" w:rsidRPr="00447D3B">
        <w:rPr>
          <w:sz w:val="24"/>
          <w:szCs w:val="24"/>
        </w:rPr>
        <w:t>968</w:t>
      </w:r>
      <w:r w:rsidR="00B60295">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B60295">
        <w:rPr>
          <w:color w:val="000000" w:themeColor="text1"/>
          <w:sz w:val="24"/>
          <w:szCs w:val="24"/>
        </w:rPr>
        <w:t>03</w:t>
      </w:r>
      <w:r w:rsidR="00734891" w:rsidRPr="00367BCC">
        <w:rPr>
          <w:color w:val="000000" w:themeColor="text1"/>
          <w:sz w:val="24"/>
          <w:szCs w:val="24"/>
        </w:rPr>
        <w:t>.</w:t>
      </w:r>
      <w:r w:rsidR="007F6A16">
        <w:rPr>
          <w:color w:val="000000" w:themeColor="text1"/>
          <w:sz w:val="24"/>
          <w:szCs w:val="24"/>
        </w:rPr>
        <w:t>0</w:t>
      </w:r>
      <w:r w:rsidR="00B60295">
        <w:rPr>
          <w:color w:val="000000" w:themeColor="text1"/>
          <w:sz w:val="24"/>
          <w:szCs w:val="24"/>
        </w:rPr>
        <w:t>7</w:t>
      </w:r>
      <w:r w:rsidR="00FB0FFE">
        <w:rPr>
          <w:color w:val="000000" w:themeColor="text1"/>
          <w:sz w:val="24"/>
          <w:szCs w:val="24"/>
        </w:rPr>
        <w:t>.2020</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7F6A16">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7F6A16">
      <w:pPr>
        <w:jc w:val="center"/>
        <w:rPr>
          <w:color w:val="000000" w:themeColor="text1"/>
          <w:sz w:val="24"/>
          <w:szCs w:val="24"/>
        </w:rPr>
      </w:pPr>
    </w:p>
    <w:p w:rsidR="000A72E7" w:rsidRPr="00367BCC" w:rsidRDefault="00B60295" w:rsidP="007F6A16">
      <w:pPr>
        <w:jc w:val="both"/>
        <w:rPr>
          <w:b/>
          <w:color w:val="000000" w:themeColor="text1"/>
          <w:sz w:val="24"/>
          <w:szCs w:val="24"/>
        </w:rPr>
      </w:pPr>
      <w:r>
        <w:rPr>
          <w:b/>
          <w:color w:val="000000" w:themeColor="text1"/>
          <w:sz w:val="24"/>
          <w:szCs w:val="24"/>
        </w:rPr>
        <w:t>09</w:t>
      </w:r>
      <w:r w:rsidR="00086216" w:rsidRPr="00367BCC">
        <w:rPr>
          <w:b/>
          <w:color w:val="000000" w:themeColor="text1"/>
          <w:sz w:val="24"/>
          <w:szCs w:val="24"/>
        </w:rPr>
        <w:t>.</w:t>
      </w:r>
      <w:r w:rsidR="002673D9">
        <w:rPr>
          <w:b/>
          <w:color w:val="000000" w:themeColor="text1"/>
          <w:sz w:val="24"/>
          <w:szCs w:val="24"/>
        </w:rPr>
        <w:t>0</w:t>
      </w:r>
      <w:r>
        <w:rPr>
          <w:b/>
          <w:color w:val="000000" w:themeColor="text1"/>
          <w:sz w:val="24"/>
          <w:szCs w:val="24"/>
        </w:rPr>
        <w:t>7</w:t>
      </w:r>
      <w:r w:rsidR="00BC194B" w:rsidRPr="00367BCC">
        <w:rPr>
          <w:b/>
          <w:color w:val="000000" w:themeColor="text1"/>
          <w:sz w:val="24"/>
          <w:szCs w:val="24"/>
        </w:rPr>
        <w:t>.</w:t>
      </w:r>
      <w:r w:rsidR="00FB0FFE">
        <w:rPr>
          <w:b/>
          <w:color w:val="000000" w:themeColor="text1"/>
          <w:sz w:val="24"/>
          <w:szCs w:val="24"/>
        </w:rPr>
        <w:t>2020</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4D543E" w:rsidRPr="00606EF4" w:rsidRDefault="000A72E7" w:rsidP="005D13C5">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5D13C5">
        <w:rPr>
          <w:color w:val="000000" w:themeColor="text1"/>
          <w:sz w:val="24"/>
          <w:szCs w:val="24"/>
        </w:rPr>
        <w:t>),</w:t>
      </w:r>
      <w:bookmarkStart w:id="0" w:name="_GoBack"/>
      <w:bookmarkEnd w:id="0"/>
      <w:r w:rsidR="004D543E">
        <w:t xml:space="preserve"> </w:t>
      </w:r>
    </w:p>
    <w:p w:rsidR="00EE488B" w:rsidRDefault="000A72E7" w:rsidP="007F6A16">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w:t>
      </w:r>
      <w:proofErr w:type="gramStart"/>
      <w:r w:rsidRPr="000019F1">
        <w:rPr>
          <w:color w:val="000000" w:themeColor="text1"/>
          <w:sz w:val="24"/>
          <w:szCs w:val="24"/>
        </w:rPr>
        <w:t>у</w:t>
      </w:r>
      <w:r w:rsidR="007E3039" w:rsidRPr="000019F1">
        <w:rPr>
          <w:color w:val="000000" w:themeColor="text1"/>
          <w:sz w:val="24"/>
          <w:szCs w:val="24"/>
        </w:rPr>
        <w:t xml:space="preserve"> </w:t>
      </w:r>
      <w:r w:rsidR="007F6A16" w:rsidRPr="007F1B16">
        <w:rPr>
          <w:sz w:val="24"/>
          <w:szCs w:val="24"/>
        </w:rPr>
        <w:t>ООО</w:t>
      </w:r>
      <w:proofErr w:type="gramEnd"/>
      <w:r w:rsidR="007F6A16" w:rsidRPr="007F1B16">
        <w:rPr>
          <w:sz w:val="24"/>
          <w:szCs w:val="24"/>
        </w:rPr>
        <w:t xml:space="preserve"> «</w:t>
      </w:r>
      <w:proofErr w:type="spellStart"/>
      <w:r w:rsidR="00B60295">
        <w:rPr>
          <w:sz w:val="24"/>
          <w:szCs w:val="24"/>
        </w:rPr>
        <w:t>Атлантикпро</w:t>
      </w:r>
      <w:proofErr w:type="spellEnd"/>
      <w:r w:rsidR="007F6A16" w:rsidRPr="007F1B16">
        <w:rPr>
          <w:sz w:val="24"/>
          <w:szCs w:val="24"/>
        </w:rPr>
        <w:t xml:space="preserve">» (далее – Заявитель) на действия </w:t>
      </w:r>
      <w:r w:rsidR="00B60295" w:rsidRPr="00B60295">
        <w:rPr>
          <w:rFonts w:eastAsia="Courier New"/>
          <w:sz w:val="24"/>
          <w:szCs w:val="24"/>
        </w:rPr>
        <w:t>МБУ «Управление капитального строительства»</w:t>
      </w:r>
      <w:r w:rsidR="007F6A16" w:rsidRPr="007F1B16">
        <w:rPr>
          <w:sz w:val="24"/>
          <w:szCs w:val="24"/>
        </w:rPr>
        <w:t xml:space="preserve"> (далее – Заказчик), </w:t>
      </w:r>
      <w:r w:rsidR="00B60295">
        <w:rPr>
          <w:rStyle w:val="sectioninfo2"/>
          <w:sz w:val="24"/>
          <w:szCs w:val="24"/>
          <w:specVanish w:val="0"/>
        </w:rPr>
        <w:t>а</w:t>
      </w:r>
      <w:r w:rsidR="00B60295" w:rsidRPr="00B60295">
        <w:rPr>
          <w:rStyle w:val="sectioninfo2"/>
          <w:sz w:val="24"/>
          <w:szCs w:val="24"/>
          <w:specVanish w:val="0"/>
        </w:rPr>
        <w:t>дминистраци</w:t>
      </w:r>
      <w:r w:rsidR="00B60295">
        <w:rPr>
          <w:rStyle w:val="sectioninfo2"/>
          <w:sz w:val="24"/>
          <w:szCs w:val="24"/>
          <w:specVanish w:val="0"/>
        </w:rPr>
        <w:t>и</w:t>
      </w:r>
      <w:r w:rsidR="00B60295" w:rsidRPr="00B60295">
        <w:rPr>
          <w:rStyle w:val="sectioninfo2"/>
          <w:sz w:val="24"/>
          <w:szCs w:val="24"/>
          <w:specVanish w:val="0"/>
        </w:rPr>
        <w:t xml:space="preserve"> </w:t>
      </w:r>
      <w:proofErr w:type="spellStart"/>
      <w:r w:rsidR="00B60295" w:rsidRPr="00B60295">
        <w:rPr>
          <w:rStyle w:val="sectioninfo2"/>
          <w:sz w:val="24"/>
          <w:szCs w:val="24"/>
          <w:specVanish w:val="0"/>
        </w:rPr>
        <w:t>Чернушинского</w:t>
      </w:r>
      <w:proofErr w:type="spellEnd"/>
      <w:r w:rsidR="00B60295" w:rsidRPr="00B60295">
        <w:rPr>
          <w:rStyle w:val="sectioninfo2"/>
          <w:sz w:val="24"/>
          <w:szCs w:val="24"/>
          <w:specVanish w:val="0"/>
        </w:rPr>
        <w:t xml:space="preserve"> городского округа</w:t>
      </w:r>
      <w:r w:rsidR="007F6A16" w:rsidRPr="007F1B16">
        <w:rPr>
          <w:rFonts w:eastAsia="Courier New"/>
          <w:sz w:val="24"/>
          <w:szCs w:val="24"/>
        </w:rPr>
        <w:t xml:space="preserve"> (далее – Уполномоченный орган) </w:t>
      </w:r>
      <w:r w:rsidR="002673D9" w:rsidRPr="002673D9">
        <w:rPr>
          <w:sz w:val="24"/>
          <w:szCs w:val="24"/>
        </w:rPr>
        <w:t xml:space="preserve">при проведении электронного аукциона </w:t>
      </w:r>
      <w:r w:rsidR="00B60295" w:rsidRPr="00B60295">
        <w:rPr>
          <w:sz w:val="24"/>
          <w:szCs w:val="24"/>
        </w:rPr>
        <w:t xml:space="preserve">на строительство распределительных сетей газоснабжения д. Большой Березник </w:t>
      </w:r>
      <w:proofErr w:type="spellStart"/>
      <w:r w:rsidR="00B60295" w:rsidRPr="00B60295">
        <w:rPr>
          <w:sz w:val="24"/>
          <w:szCs w:val="24"/>
        </w:rPr>
        <w:t>Слудовского</w:t>
      </w:r>
      <w:proofErr w:type="spellEnd"/>
      <w:r w:rsidR="00B60295" w:rsidRPr="00B60295">
        <w:rPr>
          <w:sz w:val="24"/>
          <w:szCs w:val="24"/>
        </w:rPr>
        <w:t xml:space="preserve"> сельского поселения (</w:t>
      </w:r>
      <w:proofErr w:type="spellStart"/>
      <w:r w:rsidR="00B60295" w:rsidRPr="00B60295">
        <w:rPr>
          <w:sz w:val="24"/>
          <w:szCs w:val="24"/>
        </w:rPr>
        <w:t>изв</w:t>
      </w:r>
      <w:proofErr w:type="spellEnd"/>
      <w:r w:rsidR="00B60295" w:rsidRPr="00B60295">
        <w:rPr>
          <w:sz w:val="24"/>
          <w:szCs w:val="24"/>
        </w:rPr>
        <w:t>. № 0156600021720000156)</w:t>
      </w:r>
      <w:r w:rsidR="003F76E6">
        <w:rPr>
          <w:sz w:val="24"/>
          <w:szCs w:val="24"/>
        </w:rPr>
        <w:t>,</w:t>
      </w:r>
    </w:p>
    <w:p w:rsidR="004D543E" w:rsidRPr="00367BCC" w:rsidRDefault="004D543E" w:rsidP="007F6A16">
      <w:pPr>
        <w:pStyle w:val="a6"/>
        <w:spacing w:after="0"/>
        <w:ind w:left="0" w:firstLine="708"/>
        <w:jc w:val="both"/>
        <w:rPr>
          <w:b/>
          <w:color w:val="000000" w:themeColor="text1"/>
          <w:sz w:val="24"/>
          <w:szCs w:val="24"/>
        </w:rPr>
      </w:pPr>
    </w:p>
    <w:p w:rsidR="000A72E7" w:rsidRPr="00367BCC" w:rsidRDefault="000A72E7" w:rsidP="007F6A16">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7F6A16">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C11B67" w:rsidRPr="007F6A16">
        <w:rPr>
          <w:color w:val="000000" w:themeColor="text1"/>
          <w:sz w:val="24"/>
          <w:szCs w:val="24"/>
        </w:rPr>
        <w:t>Заказчика</w:t>
      </w:r>
      <w:r w:rsidR="000019F1" w:rsidRPr="007F6A16">
        <w:rPr>
          <w:color w:val="000000" w:themeColor="text1"/>
          <w:sz w:val="24"/>
          <w:szCs w:val="24"/>
        </w:rPr>
        <w:t>, Уполномоченного органа</w:t>
      </w:r>
      <w:r w:rsidR="004D543E" w:rsidRPr="007F6A16">
        <w:rPr>
          <w:color w:val="000000" w:themeColor="text1"/>
          <w:sz w:val="24"/>
          <w:szCs w:val="24"/>
        </w:rPr>
        <w:t>.</w:t>
      </w:r>
    </w:p>
    <w:p w:rsidR="00B80B04" w:rsidRPr="007F6A16" w:rsidRDefault="003E001D" w:rsidP="007F6A16">
      <w:pPr>
        <w:pStyle w:val="Style14"/>
        <w:widowControl/>
        <w:spacing w:line="240" w:lineRule="auto"/>
        <w:ind w:firstLine="709"/>
        <w:jc w:val="both"/>
        <w:rPr>
          <w:b/>
          <w:color w:val="000000" w:themeColor="text1"/>
        </w:rPr>
      </w:pPr>
      <w:proofErr w:type="gramStart"/>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7F6A16">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Pr="007F6A16" w:rsidRDefault="00604994" w:rsidP="007F6A16">
      <w:pPr>
        <w:pStyle w:val="Style14"/>
        <w:spacing w:line="240" w:lineRule="auto"/>
        <w:ind w:firstLine="709"/>
        <w:jc w:val="both"/>
      </w:pPr>
      <w:r w:rsidRPr="007F6A16">
        <w:t xml:space="preserve">Согласно извещению № </w:t>
      </w:r>
      <w:r w:rsidR="00B60295" w:rsidRPr="00B60295">
        <w:t>0156600021720000156</w:t>
      </w:r>
      <w:r w:rsidR="00B60295">
        <w:t xml:space="preserve"> </w:t>
      </w:r>
      <w:r w:rsidR="00AB1FB7" w:rsidRPr="007F6A16">
        <w:t>Заказчиком</w:t>
      </w:r>
      <w:r w:rsidR="000019F1" w:rsidRPr="007F6A16">
        <w:t>, Уполномоченным органом</w:t>
      </w:r>
      <w:r w:rsidR="004D543E" w:rsidRPr="007F6A16">
        <w:t xml:space="preserve"> </w:t>
      </w:r>
      <w:r w:rsidRPr="007F6A16">
        <w:t xml:space="preserve">проводился электронный аукцион </w:t>
      </w:r>
      <w:r w:rsidR="00B60295" w:rsidRPr="00B60295">
        <w:t xml:space="preserve">на строительство распределительных сетей газоснабжения д. Большой Березник </w:t>
      </w:r>
      <w:proofErr w:type="spellStart"/>
      <w:r w:rsidR="00B60295" w:rsidRPr="00B60295">
        <w:t>Слудовского</w:t>
      </w:r>
      <w:proofErr w:type="spellEnd"/>
      <w:r w:rsidR="00B60295" w:rsidRPr="00B60295">
        <w:t xml:space="preserve"> сельского поселения</w:t>
      </w:r>
      <w:r w:rsidRPr="007F6A16">
        <w:t>.</w:t>
      </w:r>
      <w:r w:rsidR="008D5E94" w:rsidRPr="007F6A16">
        <w:t xml:space="preserve"> НМЦК по указанной закупке - </w:t>
      </w:r>
      <w:r w:rsidR="00B60295" w:rsidRPr="00B60295">
        <w:t>36 997 360,00</w:t>
      </w:r>
      <w:r w:rsidR="00B60295">
        <w:t xml:space="preserve"> руб.</w:t>
      </w:r>
    </w:p>
    <w:p w:rsidR="00847507" w:rsidRDefault="00847507" w:rsidP="007F6A16">
      <w:pPr>
        <w:pStyle w:val="Style14"/>
        <w:spacing w:line="240" w:lineRule="auto"/>
        <w:ind w:firstLine="709"/>
        <w:jc w:val="both"/>
        <w:rPr>
          <w:color w:val="000000" w:themeColor="text1"/>
        </w:rPr>
      </w:pPr>
      <w:r w:rsidRPr="007F6A16">
        <w:rPr>
          <w:color w:val="000000" w:themeColor="text1"/>
        </w:rPr>
        <w:t>Согласно п. 1 ч. 1 ст. 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F51862" w:rsidRPr="00A64235" w:rsidRDefault="00F51862" w:rsidP="00F51862">
      <w:pPr>
        <w:pStyle w:val="ConsPlusNormal"/>
        <w:ind w:firstLine="709"/>
        <w:jc w:val="both"/>
        <w:rPr>
          <w:rFonts w:ascii="Times New Roman" w:hAnsi="Times New Roman" w:cs="Times New Roman"/>
          <w:sz w:val="24"/>
          <w:szCs w:val="24"/>
        </w:rPr>
      </w:pPr>
      <w:r w:rsidRPr="00A64235">
        <w:rPr>
          <w:rFonts w:ascii="Times New Roman" w:eastAsia="Calibri" w:hAnsi="Times New Roman" w:cs="Times New Roman"/>
          <w:color w:val="000000"/>
          <w:sz w:val="24"/>
          <w:szCs w:val="24"/>
          <w:lang w:eastAsia="en-US"/>
        </w:rPr>
        <w:t xml:space="preserve">В п.1 ч.1 ст.33 Закона о закупках установлено, что </w:t>
      </w:r>
      <w:r w:rsidRPr="00A64235">
        <w:rPr>
          <w:rFonts w:ascii="Times New Roman" w:hAnsi="Times New Roman" w:cs="Times New Roman"/>
          <w:sz w:val="24"/>
          <w:szCs w:val="24"/>
        </w:rPr>
        <w:t xml:space="preserve">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A64235">
        <w:rPr>
          <w:rFonts w:ascii="Times New Roman" w:hAnsi="Times New Roman" w:cs="Times New Roman"/>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A64235">
        <w:rPr>
          <w:rFonts w:ascii="Times New Roman" w:hAnsi="Times New Roman" w:cs="Times New Roman"/>
          <w:sz w:val="24"/>
          <w:szCs w:val="24"/>
        </w:rPr>
        <w:t xml:space="preserve"> указанные машины и оборудование.</w:t>
      </w:r>
    </w:p>
    <w:p w:rsidR="00B91835" w:rsidRPr="00B91835" w:rsidRDefault="00B91835" w:rsidP="00B91835">
      <w:pPr>
        <w:pStyle w:val="af"/>
        <w:numPr>
          <w:ilvl w:val="0"/>
          <w:numId w:val="21"/>
        </w:numPr>
        <w:spacing w:after="0" w:line="240" w:lineRule="auto"/>
        <w:ind w:left="0" w:firstLine="709"/>
        <w:jc w:val="both"/>
        <w:rPr>
          <w:rFonts w:ascii="Times New Roman" w:hAnsi="Times New Roman"/>
          <w:sz w:val="24"/>
          <w:szCs w:val="24"/>
        </w:rPr>
      </w:pPr>
      <w:r w:rsidRPr="00A64235">
        <w:rPr>
          <w:rFonts w:ascii="Times New Roman" w:hAnsi="Times New Roman"/>
          <w:sz w:val="24"/>
          <w:szCs w:val="24"/>
        </w:rPr>
        <w:lastRenderedPageBreak/>
        <w:t>Заявитель полагает, что указанный в проекте контракта график производства работ не в полной мере соответствует приказу Минстроя № 336/</w:t>
      </w:r>
      <w:proofErr w:type="spellStart"/>
      <w:proofErr w:type="gramStart"/>
      <w:r w:rsidRPr="00A64235">
        <w:rPr>
          <w:rFonts w:ascii="Times New Roman" w:hAnsi="Times New Roman"/>
          <w:sz w:val="24"/>
          <w:szCs w:val="24"/>
        </w:rPr>
        <w:t>пр</w:t>
      </w:r>
      <w:proofErr w:type="spellEnd"/>
      <w:proofErr w:type="gramEnd"/>
      <w:r w:rsidRPr="00A64235">
        <w:rPr>
          <w:rFonts w:ascii="Times New Roman" w:hAnsi="Times New Roman"/>
          <w:sz w:val="24"/>
          <w:szCs w:val="24"/>
        </w:rPr>
        <w:t xml:space="preserve"> от 05.06.2018 г. </w:t>
      </w:r>
      <w:r w:rsidRPr="00A64235">
        <w:rPr>
          <w:rFonts w:ascii="Times New Roman" w:hAnsi="Times New Roman"/>
          <w:color w:val="000000"/>
          <w:sz w:val="24"/>
          <w:szCs w:val="24"/>
          <w:shd w:val="clear" w:color="auto" w:fill="FFFFFF"/>
        </w:rPr>
        <w:t>"Об утверждении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(далее – Методика), в частности, п.2.9 Методики.</w:t>
      </w:r>
    </w:p>
    <w:p w:rsidR="00F51862" w:rsidRPr="00B91835" w:rsidRDefault="00F51862" w:rsidP="00B91835">
      <w:pPr>
        <w:ind w:firstLine="709"/>
        <w:jc w:val="both"/>
        <w:rPr>
          <w:sz w:val="24"/>
          <w:szCs w:val="24"/>
        </w:rPr>
      </w:pPr>
      <w:r w:rsidRPr="00B91835">
        <w:rPr>
          <w:sz w:val="24"/>
          <w:szCs w:val="24"/>
        </w:rPr>
        <w:t>Согласно ч.6 ст.110.2 Закона о закупках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F51862" w:rsidRDefault="00F51862" w:rsidP="00B91835">
      <w:pPr>
        <w:ind w:firstLine="709"/>
        <w:jc w:val="both"/>
        <w:rPr>
          <w:rFonts w:eastAsia="Calibri"/>
          <w:sz w:val="24"/>
          <w:szCs w:val="24"/>
          <w:lang w:eastAsia="en-US"/>
        </w:rPr>
      </w:pPr>
      <w:r w:rsidRPr="00A64235">
        <w:rPr>
          <w:rFonts w:eastAsia="Calibri"/>
          <w:sz w:val="24"/>
          <w:szCs w:val="24"/>
          <w:lang w:eastAsia="en-US"/>
        </w:rPr>
        <w:t>В соответствии с ч.7 ст.110.2 Закона о закупках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B91835" w:rsidRPr="003F4897" w:rsidRDefault="00B91835" w:rsidP="00FA6EE2">
      <w:pPr>
        <w:autoSpaceDE w:val="0"/>
        <w:autoSpaceDN w:val="0"/>
        <w:adjustRightInd w:val="0"/>
        <w:ind w:firstLine="709"/>
        <w:jc w:val="both"/>
        <w:rPr>
          <w:sz w:val="24"/>
          <w:szCs w:val="24"/>
        </w:rPr>
      </w:pPr>
      <w:r w:rsidRPr="003F4897">
        <w:rPr>
          <w:rFonts w:eastAsia="Calibri"/>
          <w:sz w:val="24"/>
          <w:szCs w:val="24"/>
          <w:lang w:eastAsia="en-US"/>
        </w:rPr>
        <w:t>Согласно п. 1.2 методики, утвержденной приказом Минстроя № 336/</w:t>
      </w:r>
      <w:proofErr w:type="spellStart"/>
      <w:proofErr w:type="gramStart"/>
      <w:r w:rsidRPr="003F4897">
        <w:rPr>
          <w:rFonts w:eastAsia="Calibri"/>
          <w:sz w:val="24"/>
          <w:szCs w:val="24"/>
          <w:lang w:eastAsia="en-US"/>
        </w:rPr>
        <w:t>пр</w:t>
      </w:r>
      <w:proofErr w:type="spellEnd"/>
      <w:proofErr w:type="gramEnd"/>
      <w:r w:rsidRPr="003F4897">
        <w:rPr>
          <w:rFonts w:eastAsia="Calibri"/>
          <w:sz w:val="24"/>
          <w:szCs w:val="24"/>
          <w:lang w:eastAsia="en-US"/>
        </w:rPr>
        <w:t xml:space="preserve"> от 05.06.2018 г. (далее – Методика),</w:t>
      </w:r>
      <w:r w:rsidRPr="003F4897">
        <w:rPr>
          <w:sz w:val="24"/>
          <w:szCs w:val="24"/>
        </w:rPr>
        <w:t xml:space="preserve"> график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rsidR="00B91835" w:rsidRPr="003F4897" w:rsidRDefault="00B91835" w:rsidP="00FA6EE2">
      <w:pPr>
        <w:autoSpaceDE w:val="0"/>
        <w:autoSpaceDN w:val="0"/>
        <w:adjustRightInd w:val="0"/>
        <w:ind w:firstLine="709"/>
        <w:jc w:val="both"/>
        <w:rPr>
          <w:sz w:val="24"/>
          <w:szCs w:val="24"/>
        </w:rPr>
      </w:pPr>
      <w:r w:rsidRPr="003F4897">
        <w:rPr>
          <w:sz w:val="24"/>
          <w:szCs w:val="24"/>
        </w:rPr>
        <w:t xml:space="preserve">В п. 1.4 </w:t>
      </w:r>
      <w:r w:rsidRPr="003F4897">
        <w:rPr>
          <w:rFonts w:eastAsia="Calibri"/>
          <w:sz w:val="24"/>
          <w:szCs w:val="24"/>
          <w:lang w:eastAsia="en-US"/>
        </w:rPr>
        <w:t xml:space="preserve">Методики указано, что </w:t>
      </w:r>
      <w:r w:rsidRPr="003F4897">
        <w:rPr>
          <w:sz w:val="24"/>
          <w:szCs w:val="24"/>
        </w:rPr>
        <w:t>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rsidR="00B91835" w:rsidRPr="003F4897" w:rsidRDefault="00B91835" w:rsidP="00FA6EE2">
      <w:pPr>
        <w:autoSpaceDE w:val="0"/>
        <w:autoSpaceDN w:val="0"/>
        <w:adjustRightInd w:val="0"/>
        <w:ind w:firstLine="709"/>
        <w:jc w:val="both"/>
        <w:rPr>
          <w:sz w:val="24"/>
          <w:szCs w:val="24"/>
        </w:rPr>
      </w:pPr>
      <w:r w:rsidRPr="003F4897">
        <w:rPr>
          <w:sz w:val="24"/>
          <w:szCs w:val="24"/>
        </w:rPr>
        <w:t xml:space="preserve">Согласно п. 2.3. </w:t>
      </w:r>
      <w:r w:rsidRPr="003F4897">
        <w:rPr>
          <w:rFonts w:eastAsia="Calibri"/>
          <w:sz w:val="24"/>
          <w:szCs w:val="24"/>
          <w:lang w:eastAsia="en-US"/>
        </w:rPr>
        <w:t xml:space="preserve">Методики </w:t>
      </w:r>
      <w:r w:rsidRPr="003F4897">
        <w:rPr>
          <w:sz w:val="24"/>
          <w:szCs w:val="24"/>
        </w:rPr>
        <w:t>график выполнения работ должен содержать следующие заголовки граф, в частности:</w:t>
      </w:r>
    </w:p>
    <w:p w:rsidR="00B91835" w:rsidRPr="003F4897" w:rsidRDefault="00B91835" w:rsidP="00FA6EE2">
      <w:pPr>
        <w:autoSpaceDE w:val="0"/>
        <w:autoSpaceDN w:val="0"/>
        <w:adjustRightInd w:val="0"/>
        <w:ind w:firstLine="709"/>
        <w:jc w:val="both"/>
        <w:rPr>
          <w:sz w:val="24"/>
          <w:szCs w:val="24"/>
        </w:rPr>
      </w:pPr>
      <w:r w:rsidRPr="003F4897">
        <w:rPr>
          <w:sz w:val="24"/>
          <w:szCs w:val="24"/>
        </w:rPr>
        <w:t>2.3.3. сроки исполнения этапа выполнения контракта и (или) комплекса работ и (или) вида работ и (или) части работ отдельного вида работ;</w:t>
      </w:r>
    </w:p>
    <w:p w:rsidR="00B91835" w:rsidRPr="003F4897" w:rsidRDefault="00B91835" w:rsidP="00FA6EE2">
      <w:pPr>
        <w:autoSpaceDE w:val="0"/>
        <w:autoSpaceDN w:val="0"/>
        <w:adjustRightInd w:val="0"/>
        <w:ind w:firstLine="709"/>
        <w:jc w:val="both"/>
        <w:rPr>
          <w:sz w:val="24"/>
          <w:szCs w:val="24"/>
        </w:rPr>
      </w:pPr>
      <w:r w:rsidRPr="003F4897">
        <w:rPr>
          <w:sz w:val="24"/>
          <w:szCs w:val="24"/>
        </w:rPr>
        <w:t>2.3.4. физический объем работ;</w:t>
      </w:r>
    </w:p>
    <w:p w:rsidR="00B91835" w:rsidRPr="003F4897" w:rsidRDefault="00B91835" w:rsidP="00FA6EE2">
      <w:pPr>
        <w:autoSpaceDE w:val="0"/>
        <w:autoSpaceDN w:val="0"/>
        <w:adjustRightInd w:val="0"/>
        <w:ind w:firstLine="709"/>
        <w:jc w:val="both"/>
        <w:rPr>
          <w:sz w:val="24"/>
          <w:szCs w:val="24"/>
        </w:rPr>
      </w:pPr>
      <w:r w:rsidRPr="003F4897">
        <w:rPr>
          <w:sz w:val="24"/>
          <w:szCs w:val="24"/>
        </w:rPr>
        <w:t>2.3.5. сроки передачи строительных материалов, технологического оборудования заказчика (при наличии).</w:t>
      </w:r>
    </w:p>
    <w:p w:rsidR="00B91835" w:rsidRPr="003F4897" w:rsidRDefault="00B91835" w:rsidP="00FA6EE2">
      <w:pPr>
        <w:autoSpaceDE w:val="0"/>
        <w:autoSpaceDN w:val="0"/>
        <w:adjustRightInd w:val="0"/>
        <w:ind w:firstLine="709"/>
        <w:jc w:val="both"/>
        <w:rPr>
          <w:sz w:val="24"/>
          <w:szCs w:val="24"/>
        </w:rPr>
      </w:pPr>
      <w:r w:rsidRPr="003F4897">
        <w:rPr>
          <w:sz w:val="24"/>
          <w:szCs w:val="24"/>
        </w:rPr>
        <w:t xml:space="preserve">В п. 2.5. </w:t>
      </w:r>
      <w:proofErr w:type="gramStart"/>
      <w:r w:rsidRPr="003F4897">
        <w:rPr>
          <w:sz w:val="24"/>
          <w:szCs w:val="24"/>
        </w:rPr>
        <w:t>Методики указано, что колонка "сроки исполнения этапа выполнения контракта и (или) комплекса работ и (или) вида работ и (или) части работ отдельного вида работ" должна содержать указание на даты начала и окончания выполнения работ по этапам выполнения контракта и (или) комплексам работ и (или) видам работ и (или) частям работ отдельного вида работ, либо период выполнения этапа выполнения контракта и</w:t>
      </w:r>
      <w:proofErr w:type="gramEnd"/>
      <w:r w:rsidRPr="003F4897">
        <w:rPr>
          <w:sz w:val="24"/>
          <w:szCs w:val="24"/>
        </w:rPr>
        <w:t xml:space="preserve"> (или) комплекса работ и (или) вида работ и (или) части работ отдельного вида работ, </w:t>
      </w:r>
      <w:proofErr w:type="gramStart"/>
      <w:r w:rsidRPr="003F4897">
        <w:rPr>
          <w:sz w:val="24"/>
          <w:szCs w:val="24"/>
        </w:rPr>
        <w:t>исчисляемый</w:t>
      </w:r>
      <w:proofErr w:type="gramEnd"/>
      <w:r w:rsidRPr="003F4897">
        <w:rPr>
          <w:sz w:val="24"/>
          <w:szCs w:val="24"/>
        </w:rPr>
        <w:t xml:space="preserve"> со дня наступления определенного события. Срок выполнения работ должен устанавливаться исходя из соблюдения строгой технологической последовательности работ. В качестве единицы времени в графике могут быть приняты день, неделя, месяц.</w:t>
      </w:r>
    </w:p>
    <w:p w:rsidR="00B91835" w:rsidRPr="003F4897" w:rsidRDefault="00B91835" w:rsidP="00FA6EE2">
      <w:pPr>
        <w:autoSpaceDE w:val="0"/>
        <w:autoSpaceDN w:val="0"/>
        <w:adjustRightInd w:val="0"/>
        <w:ind w:firstLine="709"/>
        <w:jc w:val="both"/>
        <w:rPr>
          <w:sz w:val="24"/>
          <w:szCs w:val="24"/>
        </w:rPr>
      </w:pPr>
      <w:r w:rsidRPr="003F4897">
        <w:rPr>
          <w:sz w:val="24"/>
          <w:szCs w:val="24"/>
        </w:rPr>
        <w:t xml:space="preserve">Согласно п. 2.6. </w:t>
      </w:r>
      <w:proofErr w:type="gramStart"/>
      <w:r w:rsidRPr="003F4897">
        <w:rPr>
          <w:sz w:val="24"/>
          <w:szCs w:val="24"/>
        </w:rPr>
        <w:t>Методики колонка "физический объем работ" должна содержать указание на определяемые заказчиком самостоятельно на основании предусмотренных утвержденной проектной документацией единицы измерения подлежащих выполнению этапов выполнения контракта и (или) комплексов работ и (или) видов работ и (или) частей работ отдельных видов работ и количество таких единиц.</w:t>
      </w:r>
      <w:proofErr w:type="gramEnd"/>
    </w:p>
    <w:p w:rsidR="00B91835" w:rsidRPr="003F4897" w:rsidRDefault="00B91835" w:rsidP="00FA6EE2">
      <w:pPr>
        <w:autoSpaceDE w:val="0"/>
        <w:autoSpaceDN w:val="0"/>
        <w:adjustRightInd w:val="0"/>
        <w:ind w:firstLine="709"/>
        <w:jc w:val="both"/>
        <w:rPr>
          <w:sz w:val="24"/>
          <w:szCs w:val="24"/>
        </w:rPr>
      </w:pPr>
      <w:r w:rsidRPr="003F4897">
        <w:rPr>
          <w:sz w:val="24"/>
          <w:szCs w:val="24"/>
        </w:rPr>
        <w:t xml:space="preserve">В п. 2.7. </w:t>
      </w:r>
      <w:proofErr w:type="gramStart"/>
      <w:r w:rsidRPr="003F4897">
        <w:rPr>
          <w:sz w:val="24"/>
          <w:szCs w:val="24"/>
        </w:rPr>
        <w:t>Методики указано, что колонка "сроки передачи строительных материалов, технологического оборудования заказчика" должна содержать сроки, не позднее которых заказчиком в соответствии с условиями контракта осуществляется передача подрядчику материалов, технологического оборудования, необходимых для выполнения определенного этапа выполнения контракта и (или) комплекса работ и (или) вида работ и (или) части работ отдельного вида работ.</w:t>
      </w:r>
      <w:proofErr w:type="gramEnd"/>
      <w:r w:rsidRPr="003F4897">
        <w:rPr>
          <w:sz w:val="24"/>
          <w:szCs w:val="24"/>
        </w:rPr>
        <w:t xml:space="preserve"> Колонка заполняется заказчиком при необходимости.</w:t>
      </w:r>
    </w:p>
    <w:p w:rsidR="00B91835" w:rsidRPr="003F4897" w:rsidRDefault="00B91835" w:rsidP="00FA6EE2">
      <w:pPr>
        <w:ind w:firstLine="709"/>
        <w:jc w:val="both"/>
        <w:rPr>
          <w:rFonts w:eastAsia="Calibri"/>
          <w:sz w:val="24"/>
          <w:szCs w:val="24"/>
          <w:lang w:eastAsia="en-US"/>
        </w:rPr>
      </w:pPr>
      <w:r w:rsidRPr="003F4897">
        <w:rPr>
          <w:rFonts w:eastAsia="Calibri"/>
          <w:sz w:val="24"/>
          <w:szCs w:val="24"/>
          <w:lang w:eastAsia="en-US"/>
        </w:rPr>
        <w:lastRenderedPageBreak/>
        <w:t>В соответствии с п.2.9 Методики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rsidR="00B91835" w:rsidRPr="003F4897" w:rsidRDefault="00B91835" w:rsidP="00FA6EE2">
      <w:pPr>
        <w:ind w:firstLine="709"/>
        <w:jc w:val="both"/>
        <w:rPr>
          <w:rFonts w:eastAsia="Calibri"/>
          <w:sz w:val="24"/>
          <w:szCs w:val="24"/>
          <w:lang w:eastAsia="en-US"/>
        </w:rPr>
      </w:pPr>
      <w:r w:rsidRPr="003F4897">
        <w:rPr>
          <w:rFonts w:eastAsia="Calibri"/>
          <w:sz w:val="24"/>
          <w:szCs w:val="24"/>
          <w:lang w:eastAsia="en-US"/>
        </w:rPr>
        <w:t>2.9.1.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rsidR="00B91835" w:rsidRPr="003F4897" w:rsidRDefault="00B91835" w:rsidP="00FA6EE2">
      <w:pPr>
        <w:ind w:firstLine="709"/>
        <w:jc w:val="both"/>
        <w:rPr>
          <w:rFonts w:eastAsia="Calibri"/>
          <w:sz w:val="24"/>
          <w:szCs w:val="24"/>
          <w:lang w:eastAsia="en-US"/>
        </w:rPr>
      </w:pPr>
      <w:r w:rsidRPr="003F4897">
        <w:rPr>
          <w:rFonts w:eastAsia="Calibri"/>
          <w:sz w:val="24"/>
          <w:szCs w:val="24"/>
          <w:lang w:eastAsia="en-US"/>
        </w:rPr>
        <w:t>2.9.2.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rsidR="00B91835" w:rsidRPr="003F4897" w:rsidRDefault="00B91835" w:rsidP="00FA6EE2">
      <w:pPr>
        <w:ind w:firstLine="709"/>
        <w:jc w:val="both"/>
        <w:rPr>
          <w:rFonts w:eastAsia="Calibri"/>
          <w:sz w:val="24"/>
          <w:szCs w:val="24"/>
          <w:lang w:eastAsia="en-US"/>
        </w:rPr>
      </w:pPr>
      <w:r w:rsidRPr="003F4897">
        <w:rPr>
          <w:rFonts w:eastAsia="Calibri"/>
          <w:sz w:val="24"/>
          <w:szCs w:val="24"/>
          <w:lang w:eastAsia="en-US"/>
        </w:rPr>
        <w:t>2.9.3.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rsidR="00B91835" w:rsidRPr="003F4897" w:rsidRDefault="00B91835" w:rsidP="00FA6EE2">
      <w:pPr>
        <w:ind w:firstLine="709"/>
        <w:jc w:val="both"/>
        <w:rPr>
          <w:rFonts w:eastAsia="Calibri"/>
          <w:sz w:val="24"/>
          <w:szCs w:val="24"/>
          <w:lang w:eastAsia="en-US"/>
        </w:rPr>
      </w:pPr>
      <w:r w:rsidRPr="003F4897">
        <w:rPr>
          <w:rFonts w:eastAsia="Calibri"/>
          <w:sz w:val="24"/>
          <w:szCs w:val="24"/>
          <w:lang w:eastAsia="en-US"/>
        </w:rPr>
        <w:t>2.9.4.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rsidR="00B91835" w:rsidRPr="003F4897" w:rsidRDefault="00B91835" w:rsidP="00B91835">
      <w:pPr>
        <w:spacing w:line="264" w:lineRule="auto"/>
        <w:ind w:firstLine="709"/>
        <w:jc w:val="both"/>
        <w:rPr>
          <w:rFonts w:eastAsia="Calibri"/>
          <w:sz w:val="24"/>
          <w:szCs w:val="24"/>
          <w:lang w:eastAsia="en-US"/>
        </w:rPr>
      </w:pPr>
      <w:r w:rsidRPr="003F4897">
        <w:rPr>
          <w:rFonts w:eastAsia="Calibri"/>
          <w:sz w:val="24"/>
          <w:szCs w:val="24"/>
          <w:lang w:eastAsia="en-US"/>
        </w:rPr>
        <w:t>2.9.5. подписание акта о соответствии состояния земельного участка условиям контракта при завершении строительства, реконструкции объекта.</w:t>
      </w:r>
    </w:p>
    <w:p w:rsidR="00B91835" w:rsidRPr="00B91835" w:rsidRDefault="00B91835" w:rsidP="00FA6EE2">
      <w:pPr>
        <w:autoSpaceDE w:val="0"/>
        <w:autoSpaceDN w:val="0"/>
        <w:adjustRightInd w:val="0"/>
        <w:ind w:firstLine="709"/>
        <w:jc w:val="both"/>
        <w:rPr>
          <w:sz w:val="24"/>
          <w:szCs w:val="24"/>
        </w:rPr>
      </w:pPr>
      <w:r w:rsidRPr="003F4897">
        <w:rPr>
          <w:rFonts w:eastAsia="Calibri"/>
          <w:sz w:val="24"/>
          <w:szCs w:val="24"/>
          <w:lang w:eastAsia="en-US"/>
        </w:rPr>
        <w:t xml:space="preserve">Вместе с тем, Комиссия отмечает, что в </w:t>
      </w:r>
      <w:r w:rsidRPr="003F4897">
        <w:rPr>
          <w:sz w:val="24"/>
          <w:szCs w:val="24"/>
        </w:rPr>
        <w:t xml:space="preserve">графике выполнения строительно-монтажных работ </w:t>
      </w:r>
      <w:r w:rsidRPr="003F4897">
        <w:rPr>
          <w:bCs/>
          <w:sz w:val="24"/>
          <w:szCs w:val="24"/>
        </w:rPr>
        <w:t xml:space="preserve">на объекте </w:t>
      </w:r>
      <w:r w:rsidR="00C13BAE" w:rsidRPr="00C13BAE">
        <w:rPr>
          <w:bCs/>
          <w:sz w:val="24"/>
          <w:szCs w:val="24"/>
        </w:rPr>
        <w:t>«</w:t>
      </w:r>
      <w:r w:rsidR="00E73BA3" w:rsidRPr="00E73BA3">
        <w:rPr>
          <w:bCs/>
          <w:sz w:val="24"/>
          <w:szCs w:val="24"/>
        </w:rPr>
        <w:t xml:space="preserve">Строительство распределительных сетей газоснабжения д. Большой Березник </w:t>
      </w:r>
      <w:proofErr w:type="spellStart"/>
      <w:r w:rsidR="00E73BA3" w:rsidRPr="00E73BA3">
        <w:rPr>
          <w:bCs/>
          <w:sz w:val="24"/>
          <w:szCs w:val="24"/>
        </w:rPr>
        <w:t>Слудовского</w:t>
      </w:r>
      <w:proofErr w:type="spellEnd"/>
      <w:r w:rsidR="00E73BA3" w:rsidRPr="00E73BA3">
        <w:rPr>
          <w:bCs/>
          <w:sz w:val="24"/>
          <w:szCs w:val="24"/>
        </w:rPr>
        <w:t xml:space="preserve"> сельского поселения</w:t>
      </w:r>
      <w:r w:rsidR="00E73BA3">
        <w:rPr>
          <w:bCs/>
          <w:sz w:val="24"/>
          <w:szCs w:val="24"/>
        </w:rPr>
        <w:t>»</w:t>
      </w:r>
      <w:r w:rsidRPr="003F4897">
        <w:rPr>
          <w:bCs/>
          <w:sz w:val="24"/>
          <w:szCs w:val="24"/>
        </w:rPr>
        <w:t xml:space="preserve"> </w:t>
      </w:r>
      <w:r w:rsidRPr="003F4897">
        <w:rPr>
          <w:sz w:val="24"/>
          <w:szCs w:val="24"/>
        </w:rPr>
        <w:t>отсутству</w:t>
      </w:r>
      <w:r w:rsidR="00E73BA3">
        <w:rPr>
          <w:sz w:val="24"/>
          <w:szCs w:val="24"/>
        </w:rPr>
        <w:t>ю</w:t>
      </w:r>
      <w:r w:rsidRPr="003F4897">
        <w:rPr>
          <w:sz w:val="24"/>
          <w:szCs w:val="24"/>
        </w:rPr>
        <w:t xml:space="preserve">т </w:t>
      </w:r>
      <w:r w:rsidRPr="003F4897">
        <w:rPr>
          <w:rFonts w:eastAsia="Calibri"/>
          <w:sz w:val="24"/>
          <w:szCs w:val="24"/>
          <w:lang w:eastAsia="en-US"/>
        </w:rPr>
        <w:t>дат</w:t>
      </w:r>
      <w:r w:rsidR="00E73BA3">
        <w:rPr>
          <w:rFonts w:eastAsia="Calibri"/>
          <w:sz w:val="24"/>
          <w:szCs w:val="24"/>
          <w:lang w:eastAsia="en-US"/>
        </w:rPr>
        <w:t>ы</w:t>
      </w:r>
      <w:r w:rsidRPr="003F4897">
        <w:rPr>
          <w:rFonts w:eastAsia="Calibri"/>
          <w:sz w:val="24"/>
          <w:szCs w:val="24"/>
          <w:lang w:eastAsia="en-US"/>
        </w:rPr>
        <w:t>, не позднее котор</w:t>
      </w:r>
      <w:r w:rsidR="00E73BA3">
        <w:rPr>
          <w:rFonts w:eastAsia="Calibri"/>
          <w:sz w:val="24"/>
          <w:szCs w:val="24"/>
          <w:lang w:eastAsia="en-US"/>
        </w:rPr>
        <w:t>ых</w:t>
      </w:r>
      <w:r w:rsidRPr="003F4897">
        <w:rPr>
          <w:rFonts w:eastAsia="Calibri"/>
          <w:sz w:val="24"/>
          <w:szCs w:val="24"/>
          <w:lang w:eastAsia="en-US"/>
        </w:rPr>
        <w:t xml:space="preserve"> должн</w:t>
      </w:r>
      <w:r w:rsidR="00E73BA3">
        <w:rPr>
          <w:rFonts w:eastAsia="Calibri"/>
          <w:sz w:val="24"/>
          <w:szCs w:val="24"/>
          <w:lang w:eastAsia="en-US"/>
        </w:rPr>
        <w:t>ы</w:t>
      </w:r>
      <w:r w:rsidRPr="003F4897">
        <w:rPr>
          <w:rFonts w:eastAsia="Calibri"/>
          <w:sz w:val="24"/>
          <w:szCs w:val="24"/>
          <w:lang w:eastAsia="en-US"/>
        </w:rPr>
        <w:t xml:space="preserve"> состояться событи</w:t>
      </w:r>
      <w:r w:rsidR="00E73BA3">
        <w:rPr>
          <w:rFonts w:eastAsia="Calibri"/>
          <w:sz w:val="24"/>
          <w:szCs w:val="24"/>
          <w:lang w:eastAsia="en-US"/>
        </w:rPr>
        <w:t>я</w:t>
      </w:r>
      <w:r w:rsidRPr="003F4897">
        <w:rPr>
          <w:rFonts w:eastAsia="Calibri"/>
          <w:sz w:val="24"/>
          <w:szCs w:val="24"/>
          <w:lang w:eastAsia="en-US"/>
        </w:rPr>
        <w:t xml:space="preserve">, </w:t>
      </w:r>
      <w:r w:rsidR="00C13BAE">
        <w:rPr>
          <w:rFonts w:eastAsia="Calibri"/>
          <w:sz w:val="24"/>
          <w:szCs w:val="24"/>
          <w:lang w:eastAsia="en-US"/>
        </w:rPr>
        <w:t>предусмотренн</w:t>
      </w:r>
      <w:r w:rsidR="00E73BA3">
        <w:rPr>
          <w:rFonts w:eastAsia="Calibri"/>
          <w:sz w:val="24"/>
          <w:szCs w:val="24"/>
          <w:lang w:eastAsia="en-US"/>
        </w:rPr>
        <w:t>ы</w:t>
      </w:r>
      <w:r w:rsidR="00C13BAE">
        <w:rPr>
          <w:rFonts w:eastAsia="Calibri"/>
          <w:sz w:val="24"/>
          <w:szCs w:val="24"/>
          <w:lang w:eastAsia="en-US"/>
        </w:rPr>
        <w:t>е</w:t>
      </w:r>
      <w:r w:rsidRPr="003F4897">
        <w:rPr>
          <w:rFonts w:eastAsia="Calibri"/>
          <w:sz w:val="24"/>
          <w:szCs w:val="24"/>
          <w:lang w:eastAsia="en-US"/>
        </w:rPr>
        <w:t xml:space="preserve"> в п.2.9</w:t>
      </w:r>
      <w:r w:rsidR="00C13BAE">
        <w:rPr>
          <w:rFonts w:eastAsia="Calibri"/>
          <w:sz w:val="24"/>
          <w:szCs w:val="24"/>
          <w:lang w:eastAsia="en-US"/>
        </w:rPr>
        <w:t>.</w:t>
      </w:r>
      <w:r w:rsidRPr="003F4897">
        <w:rPr>
          <w:rFonts w:eastAsia="Calibri"/>
          <w:sz w:val="24"/>
          <w:szCs w:val="24"/>
          <w:lang w:eastAsia="en-US"/>
        </w:rPr>
        <w:t xml:space="preserve"> Методики</w:t>
      </w:r>
      <w:r w:rsidRPr="003F4897">
        <w:rPr>
          <w:sz w:val="24"/>
          <w:szCs w:val="24"/>
        </w:rPr>
        <w:t>.</w:t>
      </w:r>
    </w:p>
    <w:p w:rsidR="00C13BAE" w:rsidRDefault="00F51862" w:rsidP="00FA6EE2">
      <w:pPr>
        <w:pStyle w:val="af"/>
        <w:autoSpaceDE w:val="0"/>
        <w:autoSpaceDN w:val="0"/>
        <w:adjustRightInd w:val="0"/>
        <w:spacing w:after="0" w:line="240" w:lineRule="auto"/>
        <w:ind w:left="0" w:firstLine="709"/>
        <w:jc w:val="both"/>
        <w:rPr>
          <w:rFonts w:ascii="Times New Roman" w:hAnsi="Times New Roman"/>
          <w:color w:val="000000"/>
          <w:sz w:val="24"/>
          <w:szCs w:val="24"/>
        </w:rPr>
      </w:pPr>
      <w:r w:rsidRPr="00A64235">
        <w:rPr>
          <w:rFonts w:ascii="Times New Roman" w:hAnsi="Times New Roman"/>
          <w:color w:val="000000"/>
          <w:sz w:val="24"/>
          <w:szCs w:val="24"/>
        </w:rPr>
        <w:t xml:space="preserve"> </w:t>
      </w:r>
      <w:proofErr w:type="gramStart"/>
      <w:r w:rsidR="00932C0A" w:rsidRPr="00932C0A">
        <w:rPr>
          <w:rFonts w:ascii="Times New Roman" w:hAnsi="Times New Roman"/>
          <w:color w:val="000000"/>
          <w:sz w:val="24"/>
          <w:szCs w:val="24"/>
        </w:rPr>
        <w:t xml:space="preserve">Довод Заказчика о том, что график выполнения строительно-монтажных работ </w:t>
      </w:r>
      <w:r w:rsidR="00E27239">
        <w:rPr>
          <w:rFonts w:ascii="Times New Roman" w:hAnsi="Times New Roman"/>
          <w:color w:val="000000"/>
          <w:sz w:val="24"/>
          <w:szCs w:val="24"/>
        </w:rPr>
        <w:t>заполняется и</w:t>
      </w:r>
      <w:r w:rsidR="00E27239" w:rsidRPr="00E27239">
        <w:rPr>
          <w:rFonts w:ascii="Times New Roman" w:hAnsi="Times New Roman"/>
          <w:color w:val="000000"/>
          <w:sz w:val="24"/>
          <w:szCs w:val="24"/>
        </w:rPr>
        <w:t xml:space="preserve"> согласовывается </w:t>
      </w:r>
      <w:r w:rsidR="00E27239">
        <w:rPr>
          <w:rFonts w:ascii="Times New Roman" w:hAnsi="Times New Roman"/>
          <w:color w:val="000000"/>
          <w:sz w:val="24"/>
          <w:szCs w:val="24"/>
        </w:rPr>
        <w:t>на этапе заключения контракта с потенциальным подрядчиком</w:t>
      </w:r>
      <w:r w:rsidR="004D171A">
        <w:rPr>
          <w:rFonts w:ascii="Times New Roman" w:hAnsi="Times New Roman"/>
          <w:color w:val="000000"/>
          <w:sz w:val="24"/>
          <w:szCs w:val="24"/>
        </w:rPr>
        <w:t>,</w:t>
      </w:r>
      <w:r w:rsidR="004D171A" w:rsidRPr="004D171A">
        <w:rPr>
          <w:rFonts w:ascii="Times New Roman" w:hAnsi="Times New Roman"/>
          <w:color w:val="000000"/>
          <w:sz w:val="24"/>
          <w:szCs w:val="24"/>
        </w:rPr>
        <w:t xml:space="preserve"> отклоняется как несостоятельный, ввиду того, что в силу п. 1.4 Методики проект графика выполнения работ составляется заказчиком одновременно с проектом контракта, является его приложением и размещается заказчиком в единой информационной системе в сфере закупок вместе с документацией об осуществлении закупки, извещением</w:t>
      </w:r>
      <w:proofErr w:type="gramEnd"/>
      <w:r w:rsidR="004D171A" w:rsidRPr="004D171A">
        <w:rPr>
          <w:rFonts w:ascii="Times New Roman" w:hAnsi="Times New Roman"/>
          <w:color w:val="000000"/>
          <w:sz w:val="24"/>
          <w:szCs w:val="24"/>
        </w:rPr>
        <w:t xml:space="preserve"> о закупке</w:t>
      </w:r>
      <w:r w:rsidR="00932C0A">
        <w:rPr>
          <w:rFonts w:ascii="Times New Roman" w:hAnsi="Times New Roman"/>
          <w:color w:val="000000"/>
          <w:sz w:val="24"/>
          <w:szCs w:val="24"/>
        </w:rPr>
        <w:t>.</w:t>
      </w:r>
    </w:p>
    <w:p w:rsidR="00661536" w:rsidRPr="00661536" w:rsidRDefault="00661536" w:rsidP="00FA6EE2">
      <w:pPr>
        <w:autoSpaceDE w:val="0"/>
        <w:autoSpaceDN w:val="0"/>
        <w:adjustRightInd w:val="0"/>
        <w:ind w:firstLine="709"/>
        <w:jc w:val="both"/>
        <w:rPr>
          <w:sz w:val="24"/>
          <w:szCs w:val="24"/>
        </w:rPr>
      </w:pPr>
      <w:r w:rsidRPr="00661536">
        <w:rPr>
          <w:sz w:val="24"/>
          <w:szCs w:val="24"/>
        </w:rPr>
        <w:t>Таким образом, Заказчик, не в полной мере исполнив требования, установленные Методикой, нарушил требования части 7 статьи 110.2 Закона о контрактной системе.</w:t>
      </w:r>
    </w:p>
    <w:p w:rsidR="00661536" w:rsidRDefault="00661536" w:rsidP="00FA6EE2">
      <w:pPr>
        <w:pStyle w:val="af"/>
        <w:autoSpaceDE w:val="0"/>
        <w:autoSpaceDN w:val="0"/>
        <w:adjustRightInd w:val="0"/>
        <w:spacing w:after="0" w:line="240" w:lineRule="auto"/>
        <w:ind w:left="0" w:firstLine="709"/>
        <w:jc w:val="both"/>
        <w:rPr>
          <w:rFonts w:ascii="Times New Roman" w:hAnsi="Times New Roman"/>
          <w:sz w:val="24"/>
          <w:szCs w:val="24"/>
        </w:rPr>
      </w:pPr>
      <w:r w:rsidRPr="00661536">
        <w:rPr>
          <w:rFonts w:ascii="Times New Roman" w:hAnsi="Times New Roman"/>
          <w:sz w:val="24"/>
          <w:szCs w:val="24"/>
        </w:rPr>
        <w:t>В действиях Заказчика содержатся признаки административного правонарушения, предусмотренного ч. 4.2 ст. 7.30 КоАП РФ.</w:t>
      </w:r>
    </w:p>
    <w:p w:rsidR="003F76E6" w:rsidRDefault="003F76E6" w:rsidP="00FA6EE2">
      <w:pPr>
        <w:pStyle w:val="af"/>
        <w:autoSpaceDE w:val="0"/>
        <w:autoSpaceDN w:val="0"/>
        <w:adjustRightInd w:val="0"/>
        <w:spacing w:after="0" w:line="240" w:lineRule="auto"/>
        <w:ind w:left="0" w:firstLine="709"/>
        <w:jc w:val="both"/>
        <w:rPr>
          <w:rFonts w:ascii="Times New Roman" w:hAnsi="Times New Roman"/>
          <w:sz w:val="24"/>
          <w:szCs w:val="24"/>
        </w:rPr>
      </w:pPr>
      <w:r w:rsidRPr="003F76E6">
        <w:rPr>
          <w:rFonts w:ascii="Times New Roman" w:hAnsi="Times New Roman"/>
          <w:sz w:val="24"/>
          <w:szCs w:val="24"/>
        </w:rPr>
        <w:t>Необходимо отметить, что доказательств того, что спорные положения аукционной документации не позволили участнику подать заявку, сформировать ценовое предложение, Комиссии не представлено.</w:t>
      </w:r>
    </w:p>
    <w:p w:rsidR="003F76E6" w:rsidRPr="003F76E6" w:rsidRDefault="00D47968" w:rsidP="003F76E6">
      <w:pPr>
        <w:ind w:firstLine="709"/>
        <w:jc w:val="both"/>
        <w:rPr>
          <w:sz w:val="24"/>
          <w:szCs w:val="24"/>
        </w:rPr>
      </w:pPr>
      <w:r w:rsidRPr="00D47968">
        <w:rPr>
          <w:rFonts w:eastAsia="Calibri"/>
          <w:sz w:val="24"/>
          <w:szCs w:val="24"/>
          <w:lang w:eastAsia="en-US"/>
        </w:rPr>
        <w:t>2.</w:t>
      </w:r>
      <w:r>
        <w:rPr>
          <w:sz w:val="24"/>
          <w:szCs w:val="24"/>
        </w:rPr>
        <w:t xml:space="preserve"> </w:t>
      </w:r>
      <w:r w:rsidR="003F76E6" w:rsidRPr="003F76E6">
        <w:rPr>
          <w:sz w:val="24"/>
          <w:szCs w:val="24"/>
        </w:rPr>
        <w:t>Заявитель полагает, что требования Закона о контрактной системе нарушены действиями Заказчика, поскольку вопреки положениям приказа Минстроя России от 23.12.2019 N 841/</w:t>
      </w:r>
      <w:proofErr w:type="spellStart"/>
      <w:proofErr w:type="gramStart"/>
      <w:r w:rsidR="003F76E6" w:rsidRPr="003F76E6">
        <w:rPr>
          <w:sz w:val="24"/>
          <w:szCs w:val="24"/>
        </w:rPr>
        <w:t>пр</w:t>
      </w:r>
      <w:proofErr w:type="spellEnd"/>
      <w:proofErr w:type="gramEnd"/>
      <w:r w:rsidR="003F76E6" w:rsidRPr="003F76E6">
        <w:rPr>
          <w:sz w:val="24"/>
          <w:szCs w:val="24"/>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№841/</w:t>
      </w:r>
      <w:proofErr w:type="spellStart"/>
      <w:proofErr w:type="gramStart"/>
      <w:r w:rsidR="003F76E6" w:rsidRPr="003F76E6">
        <w:rPr>
          <w:sz w:val="24"/>
          <w:szCs w:val="24"/>
        </w:rPr>
        <w:t>пр</w:t>
      </w:r>
      <w:proofErr w:type="spellEnd"/>
      <w:proofErr w:type="gramEnd"/>
      <w:r w:rsidR="003F76E6" w:rsidRPr="003F76E6">
        <w:rPr>
          <w:sz w:val="24"/>
          <w:szCs w:val="24"/>
        </w:rPr>
        <w:t>), а также ст.110.2 Закона о контрактной системе, в составе аукционной документации отсу</w:t>
      </w:r>
      <w:r w:rsidR="003F76E6">
        <w:rPr>
          <w:sz w:val="24"/>
          <w:szCs w:val="24"/>
        </w:rPr>
        <w:t>тствует проект сметы контракта.</w:t>
      </w:r>
    </w:p>
    <w:p w:rsidR="003F76E6" w:rsidRPr="003F76E6" w:rsidRDefault="003F76E6" w:rsidP="003F76E6">
      <w:pPr>
        <w:ind w:firstLine="709"/>
        <w:jc w:val="both"/>
        <w:rPr>
          <w:sz w:val="24"/>
          <w:szCs w:val="24"/>
        </w:rPr>
      </w:pPr>
      <w:r w:rsidRPr="003F76E6">
        <w:rPr>
          <w:sz w:val="24"/>
          <w:szCs w:val="24"/>
        </w:rPr>
        <w:t xml:space="preserve">Комиссией установлено, что доводы Заявителя сводятся к обжалованию формирования начальной (максимальной) цены контракта. </w:t>
      </w:r>
    </w:p>
    <w:p w:rsidR="003F76E6" w:rsidRPr="003F76E6" w:rsidRDefault="003F76E6" w:rsidP="003F76E6">
      <w:pPr>
        <w:ind w:firstLine="709"/>
        <w:jc w:val="both"/>
        <w:rPr>
          <w:sz w:val="24"/>
          <w:szCs w:val="24"/>
        </w:rPr>
      </w:pPr>
      <w:r w:rsidRPr="003F76E6">
        <w:rPr>
          <w:sz w:val="24"/>
          <w:szCs w:val="24"/>
        </w:rPr>
        <w:t xml:space="preserve">В соответствии с ч. 3 ст. 99 Закона о контрактной системе </w:t>
      </w:r>
      <w:proofErr w:type="gramStart"/>
      <w:r w:rsidRPr="003F76E6">
        <w:rPr>
          <w:sz w:val="24"/>
          <w:szCs w:val="24"/>
        </w:rPr>
        <w:t>федеральным органом исполнительной власти, уполномоченным на осуществление контроля в сфере закупок осуществляется</w:t>
      </w:r>
      <w:proofErr w:type="gramEnd"/>
      <w:r w:rsidRPr="003F76E6">
        <w:rPr>
          <w:sz w:val="24"/>
          <w:szCs w:val="24"/>
        </w:rPr>
        <w:t xml:space="preserve"> контроль в сфере закупок за исключением контроля, предусмотренного частями 5, 8 и 10 настоящей статьи.</w:t>
      </w:r>
    </w:p>
    <w:p w:rsidR="003F76E6" w:rsidRPr="003F76E6" w:rsidRDefault="003F76E6" w:rsidP="003F76E6">
      <w:pPr>
        <w:ind w:firstLine="709"/>
        <w:jc w:val="both"/>
        <w:rPr>
          <w:sz w:val="24"/>
          <w:szCs w:val="24"/>
        </w:rPr>
      </w:pPr>
      <w:proofErr w:type="gramStart"/>
      <w:r w:rsidRPr="003F76E6">
        <w:rPr>
          <w:sz w:val="24"/>
          <w:szCs w:val="24"/>
        </w:rPr>
        <w:t xml:space="preserve">В ч. 8 ст. 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t>
      </w:r>
      <w:r w:rsidRPr="003F76E6">
        <w:rPr>
          <w:sz w:val="24"/>
          <w:szCs w:val="24"/>
        </w:rPr>
        <w:lastRenderedPageBreak/>
        <w:t>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roofErr w:type="gramEnd"/>
    </w:p>
    <w:p w:rsidR="003F76E6" w:rsidRPr="003F76E6" w:rsidRDefault="003F76E6" w:rsidP="003F76E6">
      <w:pPr>
        <w:ind w:firstLine="709"/>
        <w:jc w:val="both"/>
        <w:rPr>
          <w:sz w:val="24"/>
          <w:szCs w:val="24"/>
        </w:rPr>
      </w:pPr>
      <w:r w:rsidRPr="003F76E6">
        <w:rPr>
          <w:sz w:val="24"/>
          <w:szCs w:val="24"/>
        </w:rPr>
        <w:t>Исходя из совокупности изложенного, у Комиссии Пермского УФАС России отсутствуют полномочия для рассмотрения доводов жалобы относительно формирования начальной (максимальной) цены контракта.</w:t>
      </w:r>
    </w:p>
    <w:p w:rsidR="000019F1" w:rsidRDefault="003F76E6" w:rsidP="003F76E6">
      <w:pPr>
        <w:ind w:firstLine="709"/>
        <w:jc w:val="both"/>
        <w:rPr>
          <w:color w:val="000000" w:themeColor="text1"/>
          <w:sz w:val="24"/>
          <w:szCs w:val="24"/>
        </w:rPr>
      </w:pPr>
      <w:r w:rsidRPr="003F76E6">
        <w:rPr>
          <w:sz w:val="24"/>
          <w:szCs w:val="24"/>
        </w:rPr>
        <w:t>Таким образом, Комиссия Управления приходит к выводу о необоснованности данного довода жалобы.</w:t>
      </w:r>
    </w:p>
    <w:p w:rsidR="00FA6EE2" w:rsidRPr="007F6A16" w:rsidRDefault="00FA6EE2" w:rsidP="007F6A16">
      <w:pPr>
        <w:ind w:firstLine="709"/>
        <w:jc w:val="both"/>
        <w:rPr>
          <w:sz w:val="24"/>
          <w:szCs w:val="24"/>
        </w:rPr>
      </w:pPr>
      <w:proofErr w:type="gramStart"/>
      <w:r w:rsidRPr="003C5A30">
        <w:rPr>
          <w:color w:val="000000"/>
          <w:sz w:val="24"/>
          <w:szCs w:val="24"/>
        </w:rPr>
        <w:t>Поскольку выявленн</w:t>
      </w:r>
      <w:r>
        <w:rPr>
          <w:color w:val="000000"/>
          <w:sz w:val="24"/>
          <w:szCs w:val="24"/>
        </w:rPr>
        <w:t>ое</w:t>
      </w:r>
      <w:r w:rsidRPr="003C5A30">
        <w:rPr>
          <w:color w:val="000000"/>
          <w:sz w:val="24"/>
          <w:szCs w:val="24"/>
        </w:rPr>
        <w:t xml:space="preserve"> нарушени</w:t>
      </w:r>
      <w:r>
        <w:rPr>
          <w:color w:val="000000"/>
          <w:sz w:val="24"/>
          <w:szCs w:val="24"/>
        </w:rPr>
        <w:t>е</w:t>
      </w:r>
      <w:r w:rsidRPr="003C5A30">
        <w:rPr>
          <w:color w:val="000000"/>
          <w:sz w:val="24"/>
          <w:szCs w:val="24"/>
        </w:rPr>
        <w:t xml:space="preserve"> не повлиял</w:t>
      </w:r>
      <w:r>
        <w:rPr>
          <w:color w:val="000000"/>
          <w:sz w:val="24"/>
          <w:szCs w:val="24"/>
        </w:rPr>
        <w:t>о</w:t>
      </w:r>
      <w:r w:rsidRPr="003C5A30">
        <w:rPr>
          <w:color w:val="000000"/>
          <w:sz w:val="24"/>
          <w:szCs w:val="24"/>
        </w:rPr>
        <w:t xml:space="preserve"> на результат закупки, а также с учетом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3C5A30">
        <w:rPr>
          <w:color w:val="000000"/>
          <w:sz w:val="24"/>
          <w:szCs w:val="24"/>
        </w:rPr>
        <w:t xml:space="preserve"> муниципальных нужд, утвержденного Приказом ФАС России от 19.11.2014 № 727/14, Комиссия решила предписание не выдавать.</w:t>
      </w:r>
    </w:p>
    <w:p w:rsidR="00AB1A9F" w:rsidRPr="007F6A16" w:rsidRDefault="000A72E7" w:rsidP="007F6A16">
      <w:pPr>
        <w:pStyle w:val="Style14"/>
        <w:spacing w:line="240" w:lineRule="auto"/>
        <w:ind w:firstLine="709"/>
        <w:jc w:val="both"/>
        <w:rPr>
          <w:color w:val="000000" w:themeColor="text1"/>
        </w:rPr>
      </w:pPr>
      <w:r w:rsidRPr="007F6A16">
        <w:rPr>
          <w:color w:val="000000" w:themeColor="text1"/>
        </w:rPr>
        <w:t xml:space="preserve">На основании статей </w:t>
      </w:r>
      <w:r w:rsidR="003B78F6" w:rsidRPr="007F6A16">
        <w:rPr>
          <w:color w:val="000000" w:themeColor="text1"/>
        </w:rPr>
        <w:t>99</w:t>
      </w:r>
      <w:r w:rsidRPr="007F6A16">
        <w:rPr>
          <w:color w:val="000000" w:themeColor="text1"/>
        </w:rPr>
        <w:t xml:space="preserve">, </w:t>
      </w:r>
      <w:r w:rsidR="003B78F6" w:rsidRPr="007F6A16">
        <w:rPr>
          <w:color w:val="000000" w:themeColor="text1"/>
        </w:rPr>
        <w:t xml:space="preserve">106 </w:t>
      </w:r>
      <w:r w:rsidRPr="007F6A16">
        <w:rPr>
          <w:color w:val="000000" w:themeColor="text1"/>
        </w:rPr>
        <w:t>Федерального закона «</w:t>
      </w:r>
      <w:r w:rsidR="003B78F6" w:rsidRPr="007F6A16">
        <w:rPr>
          <w:color w:val="000000" w:themeColor="text1"/>
        </w:rPr>
        <w:t>О контрактной системе в сфере закупок  товаро</w:t>
      </w:r>
      <w:r w:rsidR="00762806" w:rsidRPr="007F6A16">
        <w:rPr>
          <w:color w:val="000000" w:themeColor="text1"/>
        </w:rPr>
        <w:t>в</w:t>
      </w:r>
      <w:r w:rsidR="003B78F6" w:rsidRPr="007F6A16">
        <w:rPr>
          <w:color w:val="000000" w:themeColor="text1"/>
        </w:rPr>
        <w:t>, работ, услуг для обеспечения государственных и муниципальных нужд</w:t>
      </w:r>
      <w:r w:rsidRPr="007F6A16">
        <w:rPr>
          <w:color w:val="000000" w:themeColor="text1"/>
        </w:rPr>
        <w:t xml:space="preserve">» Комиссия, </w:t>
      </w:r>
    </w:p>
    <w:p w:rsidR="009A0787" w:rsidRPr="00367BCC" w:rsidRDefault="009A0787" w:rsidP="007F6A16">
      <w:pPr>
        <w:pStyle w:val="Style14"/>
        <w:spacing w:line="240" w:lineRule="auto"/>
        <w:ind w:firstLine="708"/>
        <w:jc w:val="both"/>
        <w:rPr>
          <w:color w:val="000000" w:themeColor="text1"/>
        </w:rPr>
      </w:pPr>
    </w:p>
    <w:p w:rsidR="000A72E7" w:rsidRPr="00367BCC" w:rsidRDefault="000A72E7" w:rsidP="007F6A16">
      <w:pPr>
        <w:ind w:firstLine="708"/>
        <w:jc w:val="center"/>
        <w:rPr>
          <w:b/>
          <w:color w:val="000000" w:themeColor="text1"/>
          <w:sz w:val="24"/>
          <w:szCs w:val="24"/>
        </w:rPr>
      </w:pPr>
      <w:r w:rsidRPr="00367BCC">
        <w:rPr>
          <w:b/>
          <w:color w:val="000000" w:themeColor="text1"/>
          <w:sz w:val="24"/>
          <w:szCs w:val="24"/>
        </w:rPr>
        <w:t>РЕШИЛА:</w:t>
      </w:r>
    </w:p>
    <w:p w:rsidR="00762806" w:rsidRDefault="00555481" w:rsidP="00555481">
      <w:pPr>
        <w:pStyle w:val="a6"/>
        <w:tabs>
          <w:tab w:val="left" w:pos="993"/>
        </w:tabs>
        <w:spacing w:after="0"/>
        <w:ind w:left="0" w:firstLine="709"/>
        <w:jc w:val="both"/>
        <w:rPr>
          <w:color w:val="000000" w:themeColor="text1"/>
          <w:sz w:val="24"/>
          <w:szCs w:val="24"/>
        </w:rPr>
      </w:pPr>
      <w:r w:rsidRPr="00555481">
        <w:rPr>
          <w:color w:val="000000" w:themeColor="text1"/>
          <w:sz w:val="24"/>
          <w:szCs w:val="24"/>
        </w:rPr>
        <w:t>1</w:t>
      </w:r>
      <w:r w:rsidR="00DA1231">
        <w:rPr>
          <w:color w:val="000000" w:themeColor="text1"/>
          <w:sz w:val="24"/>
          <w:szCs w:val="24"/>
        </w:rPr>
        <w:t>.</w:t>
      </w:r>
      <w:r>
        <w:rPr>
          <w:color w:val="000000" w:themeColor="text1"/>
          <w:sz w:val="24"/>
          <w:szCs w:val="24"/>
        </w:rPr>
        <w:t xml:space="preserve"> </w:t>
      </w:r>
      <w:r w:rsidR="00DA32E9" w:rsidRPr="00367BCC">
        <w:rPr>
          <w:color w:val="000000" w:themeColor="text1"/>
          <w:sz w:val="24"/>
          <w:szCs w:val="24"/>
        </w:rPr>
        <w:t>Признать жалоб</w:t>
      </w:r>
      <w:proofErr w:type="gramStart"/>
      <w:r w:rsidR="00DA32E9" w:rsidRPr="00367BCC">
        <w:rPr>
          <w:color w:val="000000" w:themeColor="text1"/>
          <w:sz w:val="24"/>
          <w:szCs w:val="24"/>
        </w:rPr>
        <w:t xml:space="preserve">у </w:t>
      </w:r>
      <w:r w:rsidR="007F6A16" w:rsidRPr="007F1B16">
        <w:rPr>
          <w:sz w:val="24"/>
          <w:szCs w:val="24"/>
        </w:rPr>
        <w:t>ООО</w:t>
      </w:r>
      <w:proofErr w:type="gramEnd"/>
      <w:r w:rsidR="007F6A16" w:rsidRPr="007F1B16">
        <w:rPr>
          <w:sz w:val="24"/>
          <w:szCs w:val="24"/>
        </w:rPr>
        <w:t xml:space="preserve"> «</w:t>
      </w:r>
      <w:proofErr w:type="spellStart"/>
      <w:r w:rsidR="003F76E6" w:rsidRPr="001F07B5">
        <w:rPr>
          <w:noProof/>
          <w:color w:val="000000"/>
          <w:sz w:val="24"/>
          <w:szCs w:val="24"/>
        </w:rPr>
        <w:t>Атлантикпро</w:t>
      </w:r>
      <w:proofErr w:type="spellEnd"/>
      <w:r w:rsidR="007F6A16" w:rsidRPr="007F1B16">
        <w:rPr>
          <w:sz w:val="24"/>
          <w:szCs w:val="24"/>
        </w:rPr>
        <w:t xml:space="preserve">» </w:t>
      </w:r>
      <w:r w:rsidR="00DA32E9">
        <w:rPr>
          <w:color w:val="000000" w:themeColor="text1"/>
          <w:sz w:val="24"/>
          <w:szCs w:val="24"/>
        </w:rPr>
        <w:t>на действия Заказчика</w:t>
      </w:r>
      <w:r w:rsidR="00467EF2">
        <w:rPr>
          <w:color w:val="000000" w:themeColor="text1"/>
          <w:sz w:val="24"/>
          <w:szCs w:val="24"/>
        </w:rPr>
        <w:t>, Уполномоченного органа</w:t>
      </w:r>
      <w:r w:rsidR="00DA32E9">
        <w:rPr>
          <w:color w:val="000000" w:themeColor="text1"/>
          <w:sz w:val="24"/>
          <w:szCs w:val="24"/>
        </w:rPr>
        <w:t xml:space="preserve"> </w:t>
      </w:r>
      <w:r w:rsidR="007F6A16" w:rsidRPr="007F1B16">
        <w:rPr>
          <w:sz w:val="24"/>
          <w:szCs w:val="24"/>
        </w:rPr>
        <w:t xml:space="preserve">при проведении </w:t>
      </w:r>
      <w:r w:rsidR="003F76E6" w:rsidRPr="003F76E6">
        <w:rPr>
          <w:sz w:val="24"/>
          <w:szCs w:val="24"/>
        </w:rPr>
        <w:t xml:space="preserve">электронного аукциона на строительство распределительных сетей газоснабжения д. Большой Березник </w:t>
      </w:r>
      <w:proofErr w:type="spellStart"/>
      <w:r w:rsidR="003F76E6" w:rsidRPr="003F76E6">
        <w:rPr>
          <w:sz w:val="24"/>
          <w:szCs w:val="24"/>
        </w:rPr>
        <w:t>Слудовского</w:t>
      </w:r>
      <w:proofErr w:type="spellEnd"/>
      <w:r w:rsidR="003F76E6" w:rsidRPr="003F76E6">
        <w:rPr>
          <w:sz w:val="24"/>
          <w:szCs w:val="24"/>
        </w:rPr>
        <w:t xml:space="preserve"> сельского поселения (</w:t>
      </w:r>
      <w:proofErr w:type="spellStart"/>
      <w:r w:rsidR="003F76E6" w:rsidRPr="003F76E6">
        <w:rPr>
          <w:sz w:val="24"/>
          <w:szCs w:val="24"/>
        </w:rPr>
        <w:t>изв</w:t>
      </w:r>
      <w:proofErr w:type="spellEnd"/>
      <w:r w:rsidR="003F76E6" w:rsidRPr="003F76E6">
        <w:rPr>
          <w:sz w:val="24"/>
          <w:szCs w:val="24"/>
        </w:rPr>
        <w:t>. № 0156600021720000156)</w:t>
      </w:r>
      <w:r>
        <w:rPr>
          <w:sz w:val="24"/>
          <w:szCs w:val="24"/>
        </w:rPr>
        <w:t xml:space="preserve"> о</w:t>
      </w:r>
      <w:r w:rsidR="00547ED6">
        <w:rPr>
          <w:sz w:val="24"/>
          <w:szCs w:val="24"/>
        </w:rPr>
        <w:t>боснованной в части</w:t>
      </w:r>
      <w:r w:rsidR="00A04CC5">
        <w:rPr>
          <w:sz w:val="24"/>
          <w:szCs w:val="24"/>
        </w:rPr>
        <w:t xml:space="preserve"> </w:t>
      </w:r>
      <w:r w:rsidR="00FA6EE2">
        <w:rPr>
          <w:sz w:val="24"/>
          <w:szCs w:val="24"/>
        </w:rPr>
        <w:t>несоответствия</w:t>
      </w:r>
      <w:r w:rsidR="00FA6EE2" w:rsidRPr="00A64235">
        <w:rPr>
          <w:sz w:val="24"/>
          <w:szCs w:val="24"/>
        </w:rPr>
        <w:t xml:space="preserve"> график</w:t>
      </w:r>
      <w:r w:rsidR="00FA6EE2">
        <w:rPr>
          <w:sz w:val="24"/>
          <w:szCs w:val="24"/>
        </w:rPr>
        <w:t>а</w:t>
      </w:r>
      <w:r w:rsidR="00FA6EE2" w:rsidRPr="00A64235">
        <w:rPr>
          <w:sz w:val="24"/>
          <w:szCs w:val="24"/>
        </w:rPr>
        <w:t xml:space="preserve"> производства работ </w:t>
      </w:r>
      <w:r w:rsidR="00FA6EE2" w:rsidRPr="00A64235">
        <w:rPr>
          <w:color w:val="000000"/>
          <w:sz w:val="24"/>
          <w:szCs w:val="24"/>
          <w:shd w:val="clear" w:color="auto" w:fill="FFFFFF"/>
        </w:rPr>
        <w:t>Методик</w:t>
      </w:r>
      <w:r w:rsidR="00FA6EE2">
        <w:rPr>
          <w:color w:val="000000"/>
          <w:sz w:val="24"/>
          <w:szCs w:val="24"/>
          <w:shd w:val="clear" w:color="auto" w:fill="FFFFFF"/>
        </w:rPr>
        <w:t>е</w:t>
      </w:r>
      <w:r w:rsidR="00A04CC5">
        <w:rPr>
          <w:sz w:val="24"/>
          <w:szCs w:val="24"/>
        </w:rPr>
        <w:t xml:space="preserve">; </w:t>
      </w:r>
    </w:p>
    <w:p w:rsidR="00555481" w:rsidRDefault="00555481" w:rsidP="00555481">
      <w:pPr>
        <w:pStyle w:val="a6"/>
        <w:tabs>
          <w:tab w:val="left" w:pos="993"/>
        </w:tabs>
        <w:spacing w:after="0"/>
        <w:ind w:left="0" w:firstLine="709"/>
        <w:jc w:val="both"/>
        <w:rPr>
          <w:color w:val="000000" w:themeColor="text1"/>
          <w:sz w:val="24"/>
          <w:szCs w:val="24"/>
        </w:rPr>
      </w:pPr>
      <w:r>
        <w:rPr>
          <w:color w:val="000000" w:themeColor="text1"/>
          <w:sz w:val="24"/>
          <w:szCs w:val="24"/>
        </w:rPr>
        <w:t>2</w:t>
      </w:r>
      <w:r w:rsidR="00DA1231">
        <w:rPr>
          <w:color w:val="000000" w:themeColor="text1"/>
          <w:sz w:val="24"/>
          <w:szCs w:val="24"/>
        </w:rPr>
        <w:t>.</w:t>
      </w:r>
      <w:r>
        <w:rPr>
          <w:color w:val="000000" w:themeColor="text1"/>
          <w:sz w:val="24"/>
          <w:szCs w:val="24"/>
        </w:rPr>
        <w:t xml:space="preserve"> Признать в действиях За</w:t>
      </w:r>
      <w:r w:rsidR="00DA1231">
        <w:rPr>
          <w:color w:val="000000" w:themeColor="text1"/>
          <w:sz w:val="24"/>
          <w:szCs w:val="24"/>
        </w:rPr>
        <w:t xml:space="preserve">казчика, Уполномоченного органа нарушение требований </w:t>
      </w:r>
      <w:r w:rsidR="00DA1231" w:rsidRPr="003F4897">
        <w:rPr>
          <w:rFonts w:eastAsia="Calibri"/>
          <w:sz w:val="24"/>
          <w:szCs w:val="24"/>
          <w:lang w:eastAsia="en-US"/>
        </w:rPr>
        <w:t>п.2.9</w:t>
      </w:r>
      <w:r w:rsidR="00DA1231">
        <w:rPr>
          <w:rFonts w:eastAsia="Calibri"/>
          <w:sz w:val="24"/>
          <w:szCs w:val="24"/>
          <w:lang w:eastAsia="en-US"/>
        </w:rPr>
        <w:t>.1</w:t>
      </w:r>
      <w:r w:rsidR="00DA1231" w:rsidRPr="003F4897">
        <w:rPr>
          <w:rFonts w:eastAsia="Calibri"/>
          <w:sz w:val="24"/>
          <w:szCs w:val="24"/>
          <w:lang w:eastAsia="en-US"/>
        </w:rPr>
        <w:t xml:space="preserve"> Методики</w:t>
      </w:r>
      <w:r w:rsidR="00DA1231">
        <w:rPr>
          <w:color w:val="000000" w:themeColor="text1"/>
          <w:sz w:val="24"/>
          <w:szCs w:val="24"/>
        </w:rPr>
        <w:t xml:space="preserve">, части </w:t>
      </w:r>
      <w:r w:rsidR="00DA1231" w:rsidRPr="00661536">
        <w:rPr>
          <w:sz w:val="24"/>
          <w:szCs w:val="24"/>
        </w:rPr>
        <w:t>7 статьи 110.2 Закона о контрактной системе</w:t>
      </w:r>
      <w:r w:rsidR="008B663E">
        <w:rPr>
          <w:color w:val="000000" w:themeColor="text1"/>
          <w:sz w:val="24"/>
          <w:szCs w:val="24"/>
        </w:rPr>
        <w:t xml:space="preserve">, </w:t>
      </w:r>
      <w:r>
        <w:rPr>
          <w:color w:val="000000" w:themeColor="text1"/>
          <w:sz w:val="24"/>
          <w:szCs w:val="24"/>
        </w:rPr>
        <w:t>выявленн</w:t>
      </w:r>
      <w:r w:rsidR="00FA6EE2">
        <w:rPr>
          <w:color w:val="000000" w:themeColor="text1"/>
          <w:sz w:val="24"/>
          <w:szCs w:val="24"/>
        </w:rPr>
        <w:t>ые</w:t>
      </w:r>
      <w:r>
        <w:rPr>
          <w:color w:val="000000" w:themeColor="text1"/>
          <w:sz w:val="24"/>
          <w:szCs w:val="24"/>
        </w:rPr>
        <w:t xml:space="preserve"> в ходе рассмотрения жалобы;</w:t>
      </w:r>
    </w:p>
    <w:p w:rsidR="00555481" w:rsidRDefault="00555481" w:rsidP="00555481">
      <w:pPr>
        <w:pStyle w:val="a6"/>
        <w:tabs>
          <w:tab w:val="left" w:pos="993"/>
        </w:tabs>
        <w:spacing w:after="0"/>
        <w:ind w:left="0" w:firstLine="709"/>
        <w:jc w:val="both"/>
        <w:rPr>
          <w:color w:val="000000" w:themeColor="text1"/>
          <w:sz w:val="24"/>
          <w:szCs w:val="24"/>
        </w:rPr>
      </w:pPr>
      <w:r>
        <w:rPr>
          <w:color w:val="000000" w:themeColor="text1"/>
          <w:sz w:val="24"/>
          <w:szCs w:val="24"/>
        </w:rPr>
        <w:t>3</w:t>
      </w:r>
      <w:r w:rsidR="00DA1231">
        <w:rPr>
          <w:color w:val="000000" w:themeColor="text1"/>
          <w:sz w:val="24"/>
          <w:szCs w:val="24"/>
        </w:rPr>
        <w:t>.</w:t>
      </w:r>
      <w:r>
        <w:rPr>
          <w:color w:val="000000" w:themeColor="text1"/>
          <w:sz w:val="24"/>
          <w:szCs w:val="24"/>
        </w:rPr>
        <w:t xml:space="preserve"> Предписание не выдавать, поскольку выявленное нарушение не повлияло на результаты закупки;</w:t>
      </w:r>
    </w:p>
    <w:p w:rsidR="00555481" w:rsidRPr="00367BCC" w:rsidRDefault="00555481" w:rsidP="00555481">
      <w:pPr>
        <w:pStyle w:val="a6"/>
        <w:tabs>
          <w:tab w:val="left" w:pos="993"/>
        </w:tabs>
        <w:spacing w:after="0"/>
        <w:ind w:left="0" w:firstLine="709"/>
        <w:jc w:val="both"/>
        <w:rPr>
          <w:color w:val="000000" w:themeColor="text1"/>
          <w:sz w:val="24"/>
          <w:szCs w:val="24"/>
        </w:rPr>
      </w:pPr>
      <w:r>
        <w:rPr>
          <w:color w:val="000000" w:themeColor="text1"/>
          <w:sz w:val="24"/>
          <w:szCs w:val="24"/>
        </w:rPr>
        <w:t>4</w:t>
      </w:r>
      <w:r w:rsidR="00DA1231">
        <w:rPr>
          <w:color w:val="000000" w:themeColor="text1"/>
          <w:sz w:val="24"/>
          <w:szCs w:val="24"/>
        </w:rPr>
        <w:t>.</w:t>
      </w:r>
      <w:r>
        <w:rPr>
          <w:color w:val="000000" w:themeColor="text1"/>
          <w:sz w:val="24"/>
          <w:szCs w:val="24"/>
        </w:rPr>
        <w:t xml:space="preserve"> Материалы жалобы передать должностному лицу Пермского УФАС России для рассмотрения вопроса о привлечении должностных лиц </w:t>
      </w:r>
      <w:r w:rsidR="00DA1231">
        <w:rPr>
          <w:color w:val="000000" w:themeColor="text1"/>
          <w:sz w:val="24"/>
          <w:szCs w:val="24"/>
        </w:rPr>
        <w:t>З</w:t>
      </w:r>
      <w:r>
        <w:rPr>
          <w:color w:val="000000" w:themeColor="text1"/>
          <w:sz w:val="24"/>
          <w:szCs w:val="24"/>
        </w:rPr>
        <w:t>аказчика</w:t>
      </w:r>
      <w:r w:rsidR="00DA1231">
        <w:rPr>
          <w:color w:val="000000" w:themeColor="text1"/>
          <w:sz w:val="24"/>
          <w:szCs w:val="24"/>
        </w:rPr>
        <w:t>, Уполномоченного органа</w:t>
      </w:r>
      <w:r>
        <w:rPr>
          <w:color w:val="000000" w:themeColor="text1"/>
          <w:sz w:val="24"/>
          <w:szCs w:val="24"/>
        </w:rPr>
        <w:t xml:space="preserve"> за допущенное нарушение требований Закона о контрактной системе </w:t>
      </w:r>
      <w:proofErr w:type="gramStart"/>
      <w:r>
        <w:rPr>
          <w:color w:val="000000" w:themeColor="text1"/>
          <w:sz w:val="24"/>
          <w:szCs w:val="24"/>
        </w:rPr>
        <w:t>к</w:t>
      </w:r>
      <w:proofErr w:type="gramEnd"/>
      <w:r>
        <w:rPr>
          <w:color w:val="000000" w:themeColor="text1"/>
          <w:sz w:val="24"/>
          <w:szCs w:val="24"/>
        </w:rPr>
        <w:t xml:space="preserve"> административной ответствености.</w:t>
      </w:r>
    </w:p>
    <w:p w:rsidR="001404F0" w:rsidRPr="00367BCC" w:rsidRDefault="001404F0" w:rsidP="007F6A16">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1404F0" w:rsidRPr="00367BCC"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C6" w:rsidRDefault="003745C6">
      <w:r>
        <w:separator/>
      </w:r>
    </w:p>
  </w:endnote>
  <w:endnote w:type="continuationSeparator" w:id="0">
    <w:p w:rsidR="003745C6" w:rsidRDefault="00374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536" w:rsidRPr="00BC7D8A" w:rsidRDefault="00661536" w:rsidP="00B00140">
    <w:pPr>
      <w:pStyle w:val="ac"/>
      <w:jc w:val="right"/>
      <w:rPr>
        <w:sz w:val="28"/>
        <w:szCs w:val="28"/>
      </w:rPr>
    </w:pPr>
    <w:r>
      <w:rPr>
        <w:sz w:val="28"/>
        <w:szCs w:val="28"/>
      </w:rPr>
      <w:t>№ 007</w:t>
    </w:r>
    <w:r w:rsidR="00B60295">
      <w:rPr>
        <w:sz w:val="28"/>
        <w:szCs w:val="28"/>
      </w:rPr>
      <w:t>548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C6" w:rsidRDefault="003745C6">
      <w:r>
        <w:separator/>
      </w:r>
    </w:p>
  </w:footnote>
  <w:footnote w:type="continuationSeparator" w:id="0">
    <w:p w:rsidR="003745C6" w:rsidRDefault="003745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8">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9"/>
  </w:num>
  <w:num w:numId="7">
    <w:abstractNumId w:val="14"/>
  </w:num>
  <w:num w:numId="8">
    <w:abstractNumId w:val="17"/>
  </w:num>
  <w:num w:numId="9">
    <w:abstractNumId w:val="21"/>
  </w:num>
  <w:num w:numId="10">
    <w:abstractNumId w:val="7"/>
  </w:num>
  <w:num w:numId="11">
    <w:abstractNumId w:val="0"/>
  </w:num>
  <w:num w:numId="12">
    <w:abstractNumId w:val="1"/>
  </w:num>
  <w:num w:numId="13">
    <w:abstractNumId w:val="12"/>
  </w:num>
  <w:num w:numId="14">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16"/>
  </w:num>
  <w:num w:numId="20">
    <w:abstractNumId w:val="10"/>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44F9"/>
    <w:rsid w:val="000054DD"/>
    <w:rsid w:val="000054E8"/>
    <w:rsid w:val="000057F6"/>
    <w:rsid w:val="000062BF"/>
    <w:rsid w:val="00006C23"/>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411BC"/>
    <w:rsid w:val="000432F6"/>
    <w:rsid w:val="00044E79"/>
    <w:rsid w:val="00052262"/>
    <w:rsid w:val="000522A3"/>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2A4A"/>
    <w:rsid w:val="00072F87"/>
    <w:rsid w:val="00076A50"/>
    <w:rsid w:val="00076EB8"/>
    <w:rsid w:val="00081145"/>
    <w:rsid w:val="000816CB"/>
    <w:rsid w:val="00082975"/>
    <w:rsid w:val="00085350"/>
    <w:rsid w:val="00086216"/>
    <w:rsid w:val="00086F1B"/>
    <w:rsid w:val="0009275E"/>
    <w:rsid w:val="00095E18"/>
    <w:rsid w:val="00097516"/>
    <w:rsid w:val="000A0F95"/>
    <w:rsid w:val="000A1883"/>
    <w:rsid w:val="000A18A9"/>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5863"/>
    <w:rsid w:val="000D6504"/>
    <w:rsid w:val="000D69A1"/>
    <w:rsid w:val="000D6CD9"/>
    <w:rsid w:val="000D7C44"/>
    <w:rsid w:val="000E613B"/>
    <w:rsid w:val="000F09DA"/>
    <w:rsid w:val="000F0FD2"/>
    <w:rsid w:val="000F11B4"/>
    <w:rsid w:val="000F1872"/>
    <w:rsid w:val="000F19AD"/>
    <w:rsid w:val="000F2BB6"/>
    <w:rsid w:val="000F2D2F"/>
    <w:rsid w:val="000F3DFC"/>
    <w:rsid w:val="000F3FAA"/>
    <w:rsid w:val="000F4853"/>
    <w:rsid w:val="000F5D6F"/>
    <w:rsid w:val="00100994"/>
    <w:rsid w:val="0010136F"/>
    <w:rsid w:val="001036CB"/>
    <w:rsid w:val="00105A1B"/>
    <w:rsid w:val="001071AA"/>
    <w:rsid w:val="00107266"/>
    <w:rsid w:val="00107494"/>
    <w:rsid w:val="00111662"/>
    <w:rsid w:val="001120DE"/>
    <w:rsid w:val="00112942"/>
    <w:rsid w:val="001136DC"/>
    <w:rsid w:val="001139C9"/>
    <w:rsid w:val="00114A94"/>
    <w:rsid w:val="00117767"/>
    <w:rsid w:val="00120451"/>
    <w:rsid w:val="001221A9"/>
    <w:rsid w:val="001244E5"/>
    <w:rsid w:val="00125A68"/>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5715E"/>
    <w:rsid w:val="0016197C"/>
    <w:rsid w:val="00164FE2"/>
    <w:rsid w:val="00167925"/>
    <w:rsid w:val="00174607"/>
    <w:rsid w:val="00174F14"/>
    <w:rsid w:val="00180CB7"/>
    <w:rsid w:val="00183F96"/>
    <w:rsid w:val="00185064"/>
    <w:rsid w:val="001A1041"/>
    <w:rsid w:val="001A179C"/>
    <w:rsid w:val="001A308A"/>
    <w:rsid w:val="001A52D0"/>
    <w:rsid w:val="001A5819"/>
    <w:rsid w:val="001A69D6"/>
    <w:rsid w:val="001A782F"/>
    <w:rsid w:val="001B14C1"/>
    <w:rsid w:val="001B1CF3"/>
    <w:rsid w:val="001B2A6D"/>
    <w:rsid w:val="001B2C24"/>
    <w:rsid w:val="001B377C"/>
    <w:rsid w:val="001B3A6E"/>
    <w:rsid w:val="001B7189"/>
    <w:rsid w:val="001C075D"/>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6BF2"/>
    <w:rsid w:val="001F78CF"/>
    <w:rsid w:val="001F78E3"/>
    <w:rsid w:val="00202A89"/>
    <w:rsid w:val="00206470"/>
    <w:rsid w:val="00206658"/>
    <w:rsid w:val="002073E7"/>
    <w:rsid w:val="00207406"/>
    <w:rsid w:val="00207AFD"/>
    <w:rsid w:val="00212184"/>
    <w:rsid w:val="00213223"/>
    <w:rsid w:val="00214A16"/>
    <w:rsid w:val="0021541F"/>
    <w:rsid w:val="00215C92"/>
    <w:rsid w:val="00216C58"/>
    <w:rsid w:val="00216FCC"/>
    <w:rsid w:val="0022092E"/>
    <w:rsid w:val="00220F76"/>
    <w:rsid w:val="00221EA7"/>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F37"/>
    <w:rsid w:val="002514E3"/>
    <w:rsid w:val="00251FA3"/>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380"/>
    <w:rsid w:val="002864C8"/>
    <w:rsid w:val="00287B97"/>
    <w:rsid w:val="002903E9"/>
    <w:rsid w:val="0029130B"/>
    <w:rsid w:val="0029322C"/>
    <w:rsid w:val="00293724"/>
    <w:rsid w:val="002A0DE2"/>
    <w:rsid w:val="002A16A8"/>
    <w:rsid w:val="002A2824"/>
    <w:rsid w:val="002A2C0F"/>
    <w:rsid w:val="002A4231"/>
    <w:rsid w:val="002A4885"/>
    <w:rsid w:val="002B3166"/>
    <w:rsid w:val="002B3974"/>
    <w:rsid w:val="002B3A55"/>
    <w:rsid w:val="002B5103"/>
    <w:rsid w:val="002B5A85"/>
    <w:rsid w:val="002B6AC6"/>
    <w:rsid w:val="002B6F91"/>
    <w:rsid w:val="002B7B2F"/>
    <w:rsid w:val="002C19A5"/>
    <w:rsid w:val="002C1D96"/>
    <w:rsid w:val="002C1F2E"/>
    <w:rsid w:val="002C246A"/>
    <w:rsid w:val="002C3658"/>
    <w:rsid w:val="002C5C5F"/>
    <w:rsid w:val="002C7D91"/>
    <w:rsid w:val="002D0F31"/>
    <w:rsid w:val="002D1DCF"/>
    <w:rsid w:val="002D24ED"/>
    <w:rsid w:val="002D27AF"/>
    <w:rsid w:val="002D2FB3"/>
    <w:rsid w:val="002D36BF"/>
    <w:rsid w:val="002D4791"/>
    <w:rsid w:val="002D555D"/>
    <w:rsid w:val="002D6724"/>
    <w:rsid w:val="002D67CA"/>
    <w:rsid w:val="002D6899"/>
    <w:rsid w:val="002D6AC4"/>
    <w:rsid w:val="002E27D9"/>
    <w:rsid w:val="002E48E4"/>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7140"/>
    <w:rsid w:val="003279B4"/>
    <w:rsid w:val="0033019C"/>
    <w:rsid w:val="00331F80"/>
    <w:rsid w:val="00332F66"/>
    <w:rsid w:val="00335962"/>
    <w:rsid w:val="0033676E"/>
    <w:rsid w:val="00340068"/>
    <w:rsid w:val="003423DD"/>
    <w:rsid w:val="003438ED"/>
    <w:rsid w:val="00346002"/>
    <w:rsid w:val="00347296"/>
    <w:rsid w:val="003549DB"/>
    <w:rsid w:val="00355A61"/>
    <w:rsid w:val="003569D8"/>
    <w:rsid w:val="00357026"/>
    <w:rsid w:val="00360A92"/>
    <w:rsid w:val="00361D65"/>
    <w:rsid w:val="00362675"/>
    <w:rsid w:val="003631CB"/>
    <w:rsid w:val="00363320"/>
    <w:rsid w:val="00363ADF"/>
    <w:rsid w:val="00363FBC"/>
    <w:rsid w:val="00367BCC"/>
    <w:rsid w:val="00370759"/>
    <w:rsid w:val="00370A93"/>
    <w:rsid w:val="00373CC9"/>
    <w:rsid w:val="003745C6"/>
    <w:rsid w:val="003752D3"/>
    <w:rsid w:val="00377E19"/>
    <w:rsid w:val="00382B18"/>
    <w:rsid w:val="00384B05"/>
    <w:rsid w:val="003853D5"/>
    <w:rsid w:val="00385879"/>
    <w:rsid w:val="00391E25"/>
    <w:rsid w:val="00394F56"/>
    <w:rsid w:val="00394F7B"/>
    <w:rsid w:val="00395827"/>
    <w:rsid w:val="003A0B35"/>
    <w:rsid w:val="003A1890"/>
    <w:rsid w:val="003A2C91"/>
    <w:rsid w:val="003A3255"/>
    <w:rsid w:val="003A38DE"/>
    <w:rsid w:val="003A3DC3"/>
    <w:rsid w:val="003A5329"/>
    <w:rsid w:val="003B5F19"/>
    <w:rsid w:val="003B743E"/>
    <w:rsid w:val="003B78F6"/>
    <w:rsid w:val="003C1A5C"/>
    <w:rsid w:val="003C2C6B"/>
    <w:rsid w:val="003C3E82"/>
    <w:rsid w:val="003C47ED"/>
    <w:rsid w:val="003C7618"/>
    <w:rsid w:val="003C768B"/>
    <w:rsid w:val="003D3CF6"/>
    <w:rsid w:val="003D4626"/>
    <w:rsid w:val="003D58AF"/>
    <w:rsid w:val="003D5A90"/>
    <w:rsid w:val="003D5BF6"/>
    <w:rsid w:val="003D7B7E"/>
    <w:rsid w:val="003E001D"/>
    <w:rsid w:val="003E00EC"/>
    <w:rsid w:val="003E07D3"/>
    <w:rsid w:val="003E0E0B"/>
    <w:rsid w:val="003E6E78"/>
    <w:rsid w:val="003F153E"/>
    <w:rsid w:val="003F1746"/>
    <w:rsid w:val="003F2EF9"/>
    <w:rsid w:val="003F2F51"/>
    <w:rsid w:val="003F76DD"/>
    <w:rsid w:val="003F76E6"/>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46"/>
    <w:rsid w:val="00425F40"/>
    <w:rsid w:val="0042697E"/>
    <w:rsid w:val="004278A5"/>
    <w:rsid w:val="00431152"/>
    <w:rsid w:val="0043208B"/>
    <w:rsid w:val="00432533"/>
    <w:rsid w:val="004329A2"/>
    <w:rsid w:val="00432D6B"/>
    <w:rsid w:val="00434D24"/>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6202"/>
    <w:rsid w:val="004668B9"/>
    <w:rsid w:val="004668CE"/>
    <w:rsid w:val="00467EF2"/>
    <w:rsid w:val="00470042"/>
    <w:rsid w:val="004710D6"/>
    <w:rsid w:val="004716F7"/>
    <w:rsid w:val="0047250E"/>
    <w:rsid w:val="004731D9"/>
    <w:rsid w:val="0047490C"/>
    <w:rsid w:val="004750C8"/>
    <w:rsid w:val="0047510E"/>
    <w:rsid w:val="00475439"/>
    <w:rsid w:val="0048185F"/>
    <w:rsid w:val="00482AC8"/>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71A"/>
    <w:rsid w:val="004D1C3E"/>
    <w:rsid w:val="004D2C1E"/>
    <w:rsid w:val="004D49B8"/>
    <w:rsid w:val="004D50D9"/>
    <w:rsid w:val="004D51B4"/>
    <w:rsid w:val="004D543E"/>
    <w:rsid w:val="004D70DB"/>
    <w:rsid w:val="004D7170"/>
    <w:rsid w:val="004D7A49"/>
    <w:rsid w:val="004E0419"/>
    <w:rsid w:val="004E0B36"/>
    <w:rsid w:val="004E1592"/>
    <w:rsid w:val="004E2ACE"/>
    <w:rsid w:val="004E4CB1"/>
    <w:rsid w:val="004E683E"/>
    <w:rsid w:val="004E7E70"/>
    <w:rsid w:val="004F0C6A"/>
    <w:rsid w:val="004F0F50"/>
    <w:rsid w:val="004F20A4"/>
    <w:rsid w:val="004F23B8"/>
    <w:rsid w:val="004F5DBA"/>
    <w:rsid w:val="004F60D7"/>
    <w:rsid w:val="004F7639"/>
    <w:rsid w:val="004F7C4C"/>
    <w:rsid w:val="005009EA"/>
    <w:rsid w:val="0050156B"/>
    <w:rsid w:val="00502643"/>
    <w:rsid w:val="0050553D"/>
    <w:rsid w:val="00505BE7"/>
    <w:rsid w:val="0050616D"/>
    <w:rsid w:val="0050630A"/>
    <w:rsid w:val="00511ACD"/>
    <w:rsid w:val="00513140"/>
    <w:rsid w:val="00515EA4"/>
    <w:rsid w:val="005160E8"/>
    <w:rsid w:val="005165A2"/>
    <w:rsid w:val="0051778F"/>
    <w:rsid w:val="00520264"/>
    <w:rsid w:val="00520575"/>
    <w:rsid w:val="00521D12"/>
    <w:rsid w:val="00522959"/>
    <w:rsid w:val="00523AFE"/>
    <w:rsid w:val="00524C60"/>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5481"/>
    <w:rsid w:val="00555B32"/>
    <w:rsid w:val="005573C3"/>
    <w:rsid w:val="005575FA"/>
    <w:rsid w:val="00557FB3"/>
    <w:rsid w:val="00561840"/>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4B5D"/>
    <w:rsid w:val="005C740B"/>
    <w:rsid w:val="005D13C5"/>
    <w:rsid w:val="005D4FF6"/>
    <w:rsid w:val="005D6D3B"/>
    <w:rsid w:val="005D7D8E"/>
    <w:rsid w:val="005E011D"/>
    <w:rsid w:val="005E01D7"/>
    <w:rsid w:val="005E0336"/>
    <w:rsid w:val="005E0FFB"/>
    <w:rsid w:val="005E18A8"/>
    <w:rsid w:val="005E1AD3"/>
    <w:rsid w:val="005E42E3"/>
    <w:rsid w:val="005E44DD"/>
    <w:rsid w:val="005E58E6"/>
    <w:rsid w:val="005F11AA"/>
    <w:rsid w:val="005F1229"/>
    <w:rsid w:val="005F1557"/>
    <w:rsid w:val="005F1DC2"/>
    <w:rsid w:val="005F5F6B"/>
    <w:rsid w:val="005F7365"/>
    <w:rsid w:val="006026EF"/>
    <w:rsid w:val="00602914"/>
    <w:rsid w:val="00603247"/>
    <w:rsid w:val="00604994"/>
    <w:rsid w:val="006055BA"/>
    <w:rsid w:val="00606521"/>
    <w:rsid w:val="006074F6"/>
    <w:rsid w:val="00610A10"/>
    <w:rsid w:val="00612429"/>
    <w:rsid w:val="00612ABC"/>
    <w:rsid w:val="0061630E"/>
    <w:rsid w:val="00621E3E"/>
    <w:rsid w:val="00623566"/>
    <w:rsid w:val="00623AD5"/>
    <w:rsid w:val="00623CA1"/>
    <w:rsid w:val="00624D01"/>
    <w:rsid w:val="0063078D"/>
    <w:rsid w:val="00631391"/>
    <w:rsid w:val="00631E5D"/>
    <w:rsid w:val="006328DC"/>
    <w:rsid w:val="00633E47"/>
    <w:rsid w:val="006343EC"/>
    <w:rsid w:val="0063459D"/>
    <w:rsid w:val="00635727"/>
    <w:rsid w:val="00640008"/>
    <w:rsid w:val="006402F1"/>
    <w:rsid w:val="00642159"/>
    <w:rsid w:val="006429E5"/>
    <w:rsid w:val="00645DED"/>
    <w:rsid w:val="00647CAF"/>
    <w:rsid w:val="006509FB"/>
    <w:rsid w:val="00650A0F"/>
    <w:rsid w:val="0065143A"/>
    <w:rsid w:val="00652498"/>
    <w:rsid w:val="00654D41"/>
    <w:rsid w:val="0065543E"/>
    <w:rsid w:val="006568D7"/>
    <w:rsid w:val="00656B71"/>
    <w:rsid w:val="00657FF9"/>
    <w:rsid w:val="006604EE"/>
    <w:rsid w:val="00661536"/>
    <w:rsid w:val="006615BC"/>
    <w:rsid w:val="006621C2"/>
    <w:rsid w:val="00663688"/>
    <w:rsid w:val="00664540"/>
    <w:rsid w:val="00665F01"/>
    <w:rsid w:val="00670883"/>
    <w:rsid w:val="006717C5"/>
    <w:rsid w:val="00671C3F"/>
    <w:rsid w:val="00671D08"/>
    <w:rsid w:val="00672DEE"/>
    <w:rsid w:val="00674AE7"/>
    <w:rsid w:val="00674D3A"/>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626"/>
    <w:rsid w:val="006E224D"/>
    <w:rsid w:val="006E3F62"/>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6838"/>
    <w:rsid w:val="00747818"/>
    <w:rsid w:val="00747E73"/>
    <w:rsid w:val="007501EA"/>
    <w:rsid w:val="007556B1"/>
    <w:rsid w:val="007565DE"/>
    <w:rsid w:val="007576C1"/>
    <w:rsid w:val="007606DE"/>
    <w:rsid w:val="00760DD8"/>
    <w:rsid w:val="00762806"/>
    <w:rsid w:val="007631FC"/>
    <w:rsid w:val="007636C0"/>
    <w:rsid w:val="00764BFE"/>
    <w:rsid w:val="00766443"/>
    <w:rsid w:val="00770366"/>
    <w:rsid w:val="00772AB7"/>
    <w:rsid w:val="00777D6E"/>
    <w:rsid w:val="007856D3"/>
    <w:rsid w:val="00785ADF"/>
    <w:rsid w:val="007873AB"/>
    <w:rsid w:val="007875FF"/>
    <w:rsid w:val="007879FC"/>
    <w:rsid w:val="00787AC0"/>
    <w:rsid w:val="007910C0"/>
    <w:rsid w:val="00791E56"/>
    <w:rsid w:val="0079536E"/>
    <w:rsid w:val="007975A3"/>
    <w:rsid w:val="007A0E56"/>
    <w:rsid w:val="007A18D5"/>
    <w:rsid w:val="007A367A"/>
    <w:rsid w:val="007A454E"/>
    <w:rsid w:val="007A7284"/>
    <w:rsid w:val="007B2C75"/>
    <w:rsid w:val="007B6763"/>
    <w:rsid w:val="007B6CEC"/>
    <w:rsid w:val="007C0B48"/>
    <w:rsid w:val="007C0B72"/>
    <w:rsid w:val="007C0DC9"/>
    <w:rsid w:val="007C30BB"/>
    <w:rsid w:val="007C38E1"/>
    <w:rsid w:val="007C4311"/>
    <w:rsid w:val="007C4524"/>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6A16"/>
    <w:rsid w:val="008009DF"/>
    <w:rsid w:val="008010B9"/>
    <w:rsid w:val="00802163"/>
    <w:rsid w:val="00806D43"/>
    <w:rsid w:val="00806F2E"/>
    <w:rsid w:val="00807666"/>
    <w:rsid w:val="00807E8E"/>
    <w:rsid w:val="00810BCE"/>
    <w:rsid w:val="0081183A"/>
    <w:rsid w:val="008118A6"/>
    <w:rsid w:val="00815249"/>
    <w:rsid w:val="008166ED"/>
    <w:rsid w:val="00816A17"/>
    <w:rsid w:val="00817DB5"/>
    <w:rsid w:val="00820049"/>
    <w:rsid w:val="00821B38"/>
    <w:rsid w:val="008240B2"/>
    <w:rsid w:val="00826579"/>
    <w:rsid w:val="00826664"/>
    <w:rsid w:val="0083383D"/>
    <w:rsid w:val="0083640A"/>
    <w:rsid w:val="0084110C"/>
    <w:rsid w:val="00841410"/>
    <w:rsid w:val="0084199A"/>
    <w:rsid w:val="008431AB"/>
    <w:rsid w:val="0084593C"/>
    <w:rsid w:val="00845E23"/>
    <w:rsid w:val="00846181"/>
    <w:rsid w:val="00847507"/>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11B8"/>
    <w:rsid w:val="0089315C"/>
    <w:rsid w:val="008939A2"/>
    <w:rsid w:val="00893CBC"/>
    <w:rsid w:val="008957C7"/>
    <w:rsid w:val="008964F8"/>
    <w:rsid w:val="008A2115"/>
    <w:rsid w:val="008A29D7"/>
    <w:rsid w:val="008A2D93"/>
    <w:rsid w:val="008A33E1"/>
    <w:rsid w:val="008A4EE8"/>
    <w:rsid w:val="008A5765"/>
    <w:rsid w:val="008A5C66"/>
    <w:rsid w:val="008A5FB3"/>
    <w:rsid w:val="008B065C"/>
    <w:rsid w:val="008B3471"/>
    <w:rsid w:val="008B3E83"/>
    <w:rsid w:val="008B6175"/>
    <w:rsid w:val="008B663E"/>
    <w:rsid w:val="008B722A"/>
    <w:rsid w:val="008C2370"/>
    <w:rsid w:val="008C3A39"/>
    <w:rsid w:val="008C42A7"/>
    <w:rsid w:val="008C5376"/>
    <w:rsid w:val="008C6219"/>
    <w:rsid w:val="008C7503"/>
    <w:rsid w:val="008C7624"/>
    <w:rsid w:val="008D08D8"/>
    <w:rsid w:val="008D1279"/>
    <w:rsid w:val="008D408E"/>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2043"/>
    <w:rsid w:val="0091236D"/>
    <w:rsid w:val="0091661D"/>
    <w:rsid w:val="0092064B"/>
    <w:rsid w:val="009220F2"/>
    <w:rsid w:val="009223E2"/>
    <w:rsid w:val="00922AB0"/>
    <w:rsid w:val="00924192"/>
    <w:rsid w:val="00926B14"/>
    <w:rsid w:val="009323F1"/>
    <w:rsid w:val="00932C0A"/>
    <w:rsid w:val="009331B9"/>
    <w:rsid w:val="0093387C"/>
    <w:rsid w:val="009360F3"/>
    <w:rsid w:val="00936B66"/>
    <w:rsid w:val="00941ED3"/>
    <w:rsid w:val="00942CDA"/>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615"/>
    <w:rsid w:val="009725C1"/>
    <w:rsid w:val="00972A76"/>
    <w:rsid w:val="009733BC"/>
    <w:rsid w:val="009760C7"/>
    <w:rsid w:val="00977F3F"/>
    <w:rsid w:val="00982B1E"/>
    <w:rsid w:val="00985C11"/>
    <w:rsid w:val="00991EA2"/>
    <w:rsid w:val="0099306C"/>
    <w:rsid w:val="0099345B"/>
    <w:rsid w:val="0099378D"/>
    <w:rsid w:val="009938C4"/>
    <w:rsid w:val="009938F9"/>
    <w:rsid w:val="00993B5A"/>
    <w:rsid w:val="009A0787"/>
    <w:rsid w:val="009A41A9"/>
    <w:rsid w:val="009A56A9"/>
    <w:rsid w:val="009A5964"/>
    <w:rsid w:val="009A714C"/>
    <w:rsid w:val="009B1000"/>
    <w:rsid w:val="009B3059"/>
    <w:rsid w:val="009B3DF1"/>
    <w:rsid w:val="009C14C6"/>
    <w:rsid w:val="009C5982"/>
    <w:rsid w:val="009D01C8"/>
    <w:rsid w:val="009D113F"/>
    <w:rsid w:val="009D3602"/>
    <w:rsid w:val="009D5F86"/>
    <w:rsid w:val="009D795E"/>
    <w:rsid w:val="009D799B"/>
    <w:rsid w:val="009E4043"/>
    <w:rsid w:val="009E62AF"/>
    <w:rsid w:val="009F1966"/>
    <w:rsid w:val="009F1F45"/>
    <w:rsid w:val="009F2983"/>
    <w:rsid w:val="009F2EFE"/>
    <w:rsid w:val="009F4C26"/>
    <w:rsid w:val="00A02407"/>
    <w:rsid w:val="00A0297E"/>
    <w:rsid w:val="00A04CC5"/>
    <w:rsid w:val="00A06AA2"/>
    <w:rsid w:val="00A07B5D"/>
    <w:rsid w:val="00A10D75"/>
    <w:rsid w:val="00A13FBB"/>
    <w:rsid w:val="00A14A79"/>
    <w:rsid w:val="00A17DF2"/>
    <w:rsid w:val="00A2095A"/>
    <w:rsid w:val="00A20F58"/>
    <w:rsid w:val="00A210F5"/>
    <w:rsid w:val="00A22883"/>
    <w:rsid w:val="00A22DD3"/>
    <w:rsid w:val="00A253AD"/>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599F"/>
    <w:rsid w:val="00A910DF"/>
    <w:rsid w:val="00A92847"/>
    <w:rsid w:val="00A92F00"/>
    <w:rsid w:val="00A94F39"/>
    <w:rsid w:val="00A96DC5"/>
    <w:rsid w:val="00A971E3"/>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F01A5"/>
    <w:rsid w:val="00AF0A23"/>
    <w:rsid w:val="00AF0CEE"/>
    <w:rsid w:val="00AF1F59"/>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295"/>
    <w:rsid w:val="00B60758"/>
    <w:rsid w:val="00B60902"/>
    <w:rsid w:val="00B60EC2"/>
    <w:rsid w:val="00B63BB6"/>
    <w:rsid w:val="00B63D35"/>
    <w:rsid w:val="00B67876"/>
    <w:rsid w:val="00B71C95"/>
    <w:rsid w:val="00B755B0"/>
    <w:rsid w:val="00B8086E"/>
    <w:rsid w:val="00B80B04"/>
    <w:rsid w:val="00B80CA5"/>
    <w:rsid w:val="00B84A4D"/>
    <w:rsid w:val="00B84EF7"/>
    <w:rsid w:val="00B870DA"/>
    <w:rsid w:val="00B902DD"/>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B99"/>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40DC"/>
    <w:rsid w:val="00BD5866"/>
    <w:rsid w:val="00BD7568"/>
    <w:rsid w:val="00BD7A95"/>
    <w:rsid w:val="00BD7D7E"/>
    <w:rsid w:val="00BE1C36"/>
    <w:rsid w:val="00BE2E1A"/>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21879"/>
    <w:rsid w:val="00C21FCD"/>
    <w:rsid w:val="00C25DDC"/>
    <w:rsid w:val="00C33D1F"/>
    <w:rsid w:val="00C357A1"/>
    <w:rsid w:val="00C3655C"/>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77E2"/>
    <w:rsid w:val="00C900F1"/>
    <w:rsid w:val="00C902B6"/>
    <w:rsid w:val="00C9031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D026D"/>
    <w:rsid w:val="00CD0802"/>
    <w:rsid w:val="00CD0DC5"/>
    <w:rsid w:val="00CD40D8"/>
    <w:rsid w:val="00CD5C15"/>
    <w:rsid w:val="00CD6983"/>
    <w:rsid w:val="00CE0B20"/>
    <w:rsid w:val="00CE0D5B"/>
    <w:rsid w:val="00CE115D"/>
    <w:rsid w:val="00CE1748"/>
    <w:rsid w:val="00CF0621"/>
    <w:rsid w:val="00CF4A4A"/>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A34"/>
    <w:rsid w:val="00D53CBA"/>
    <w:rsid w:val="00D54F47"/>
    <w:rsid w:val="00D55138"/>
    <w:rsid w:val="00D604A9"/>
    <w:rsid w:val="00D61498"/>
    <w:rsid w:val="00D6209F"/>
    <w:rsid w:val="00D62417"/>
    <w:rsid w:val="00D66E0F"/>
    <w:rsid w:val="00D66EC7"/>
    <w:rsid w:val="00D67F15"/>
    <w:rsid w:val="00D70B6C"/>
    <w:rsid w:val="00D735B4"/>
    <w:rsid w:val="00D73B9D"/>
    <w:rsid w:val="00D745B1"/>
    <w:rsid w:val="00D76F29"/>
    <w:rsid w:val="00D771F9"/>
    <w:rsid w:val="00D77421"/>
    <w:rsid w:val="00D775C5"/>
    <w:rsid w:val="00D816DD"/>
    <w:rsid w:val="00D81B9B"/>
    <w:rsid w:val="00D86022"/>
    <w:rsid w:val="00D86366"/>
    <w:rsid w:val="00D864AD"/>
    <w:rsid w:val="00D86F02"/>
    <w:rsid w:val="00D938A6"/>
    <w:rsid w:val="00D941DA"/>
    <w:rsid w:val="00D948D4"/>
    <w:rsid w:val="00D94C19"/>
    <w:rsid w:val="00D953EF"/>
    <w:rsid w:val="00D962E9"/>
    <w:rsid w:val="00DA0B05"/>
    <w:rsid w:val="00DA1231"/>
    <w:rsid w:val="00DA129A"/>
    <w:rsid w:val="00DA261F"/>
    <w:rsid w:val="00DA32E9"/>
    <w:rsid w:val="00DA4D93"/>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239"/>
    <w:rsid w:val="00E27883"/>
    <w:rsid w:val="00E278A9"/>
    <w:rsid w:val="00E278B5"/>
    <w:rsid w:val="00E35B53"/>
    <w:rsid w:val="00E40235"/>
    <w:rsid w:val="00E405E8"/>
    <w:rsid w:val="00E419D9"/>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3BA3"/>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621"/>
    <w:rsid w:val="00ED5889"/>
    <w:rsid w:val="00ED5A85"/>
    <w:rsid w:val="00ED6BA0"/>
    <w:rsid w:val="00ED6CA2"/>
    <w:rsid w:val="00EE20FC"/>
    <w:rsid w:val="00EE306E"/>
    <w:rsid w:val="00EE36BC"/>
    <w:rsid w:val="00EE3DB5"/>
    <w:rsid w:val="00EE4768"/>
    <w:rsid w:val="00EE488B"/>
    <w:rsid w:val="00EE5147"/>
    <w:rsid w:val="00EE7042"/>
    <w:rsid w:val="00EE70C5"/>
    <w:rsid w:val="00EE7BA8"/>
    <w:rsid w:val="00EF06D0"/>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7EFE"/>
    <w:rsid w:val="00F40E81"/>
    <w:rsid w:val="00F43766"/>
    <w:rsid w:val="00F44B03"/>
    <w:rsid w:val="00F45050"/>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770"/>
    <w:rsid w:val="00F806A2"/>
    <w:rsid w:val="00F80B92"/>
    <w:rsid w:val="00F83A2F"/>
    <w:rsid w:val="00F83A9E"/>
    <w:rsid w:val="00F84602"/>
    <w:rsid w:val="00F863A2"/>
    <w:rsid w:val="00F87C5F"/>
    <w:rsid w:val="00F87E63"/>
    <w:rsid w:val="00F907A0"/>
    <w:rsid w:val="00F91294"/>
    <w:rsid w:val="00F9205E"/>
    <w:rsid w:val="00F92397"/>
    <w:rsid w:val="00F94314"/>
    <w:rsid w:val="00F9501B"/>
    <w:rsid w:val="00F96DA2"/>
    <w:rsid w:val="00FA0909"/>
    <w:rsid w:val="00FA385D"/>
    <w:rsid w:val="00FA4E65"/>
    <w:rsid w:val="00FA6EE2"/>
    <w:rsid w:val="00FB0FFE"/>
    <w:rsid w:val="00FB17D3"/>
    <w:rsid w:val="00FB276D"/>
    <w:rsid w:val="00FB37DC"/>
    <w:rsid w:val="00FB6A96"/>
    <w:rsid w:val="00FB72A9"/>
    <w:rsid w:val="00FB792A"/>
    <w:rsid w:val="00FC1108"/>
    <w:rsid w:val="00FC2070"/>
    <w:rsid w:val="00FC29A1"/>
    <w:rsid w:val="00FC2A19"/>
    <w:rsid w:val="00FC2A6D"/>
    <w:rsid w:val="00FC30A6"/>
    <w:rsid w:val="00FC3404"/>
    <w:rsid w:val="00FC38DF"/>
    <w:rsid w:val="00FC4AB1"/>
    <w:rsid w:val="00FC638A"/>
    <w:rsid w:val="00FC7ECC"/>
    <w:rsid w:val="00FD5AE4"/>
    <w:rsid w:val="00FD5B19"/>
    <w:rsid w:val="00FD5FB3"/>
    <w:rsid w:val="00FD7293"/>
    <w:rsid w:val="00FD7A30"/>
    <w:rsid w:val="00FD7D32"/>
    <w:rsid w:val="00FE11AC"/>
    <w:rsid w:val="00FE1FF2"/>
    <w:rsid w:val="00FE2D50"/>
    <w:rsid w:val="00FE40B6"/>
    <w:rsid w:val="00FE44F6"/>
    <w:rsid w:val="00FE6B58"/>
    <w:rsid w:val="00FE6CD4"/>
    <w:rsid w:val="00FE739B"/>
    <w:rsid w:val="00FE7EEB"/>
    <w:rsid w:val="00FF0480"/>
    <w:rsid w:val="00FF0913"/>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0345E-2CB2-4C24-9A08-D5DBB6FA6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5025</TotalTime>
  <Pages>4</Pages>
  <Words>1648</Words>
  <Characters>12327</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13948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p04</cp:lastModifiedBy>
  <cp:revision>116</cp:revision>
  <cp:lastPrinted>2020-06-29T05:08:00Z</cp:lastPrinted>
  <dcterms:created xsi:type="dcterms:W3CDTF">2015-11-20T07:27:00Z</dcterms:created>
  <dcterms:modified xsi:type="dcterms:W3CDTF">2020-07-10T11:03:00Z</dcterms:modified>
</cp:coreProperties>
</file>