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1A" w:rsidRDefault="000D451A" w:rsidP="00F858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0D451A" w:rsidRDefault="000D451A" w:rsidP="00F858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Уполномоченное учреждение: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Муниципальное казенное учреждение «Центр муниципальных закупок Сергиево-Посадского муниципального района Московской области»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141310, Московская обл, Сергиево-Посадский р-н, Сергиев Посад г, Проспект Красной Армии, 169, -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cmz-spmr@mail.ru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 xml:space="preserve"> 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Оператор электронной площадки: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АГЗ РТ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 xml:space="preserve">Московская ул., д. 55, 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г. Казань, 420021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info@mail.zakazrf.ru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agzrt@tatar.ru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Заявитель: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ООО «Каравелла»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141980, Московская область,</w:t>
      </w:r>
    </w:p>
    <w:p w:rsidR="00592ED9" w:rsidRPr="00592ED9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92ED9">
        <w:rPr>
          <w:bCs/>
          <w:sz w:val="26"/>
          <w:szCs w:val="26"/>
        </w:rPr>
        <w:t>г. Дубна, ул. Приборостроителей, д.2, стр.6А</w:t>
      </w:r>
    </w:p>
    <w:p w:rsidR="00404A74" w:rsidRPr="00404A74" w:rsidRDefault="00592ED9" w:rsidP="00592ED9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592ED9">
        <w:rPr>
          <w:bCs/>
          <w:sz w:val="26"/>
          <w:szCs w:val="26"/>
        </w:rPr>
        <w:t>karavel.dubna@yandex.ru</w:t>
      </w:r>
    </w:p>
    <w:p w:rsidR="00152AC2" w:rsidRPr="001051CD" w:rsidRDefault="00152AC2" w:rsidP="00872048">
      <w:pPr>
        <w:spacing w:before="0"/>
        <w:ind w:firstLine="0"/>
        <w:rPr>
          <w:b/>
          <w:color w:val="auto"/>
          <w:sz w:val="26"/>
          <w:szCs w:val="26"/>
        </w:rPr>
      </w:pPr>
    </w:p>
    <w:p w:rsidR="00424BC9" w:rsidRPr="00404A74" w:rsidRDefault="00367164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404A74">
        <w:rPr>
          <w:b/>
          <w:color w:val="auto"/>
          <w:sz w:val="26"/>
          <w:szCs w:val="26"/>
        </w:rPr>
        <w:t>РЕШЕНИЕ</w:t>
      </w:r>
    </w:p>
    <w:p w:rsidR="00592ED9" w:rsidRDefault="00592ED9" w:rsidP="00D46BB8">
      <w:pPr>
        <w:spacing w:before="0"/>
        <w:ind w:firstLine="709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делам</w:t>
      </w:r>
      <w:r w:rsidR="00367164" w:rsidRPr="00404A74">
        <w:rPr>
          <w:color w:val="auto"/>
          <w:sz w:val="26"/>
          <w:szCs w:val="26"/>
        </w:rPr>
        <w:t xml:space="preserve"> </w:t>
      </w:r>
      <w:r w:rsidRPr="00592ED9">
        <w:rPr>
          <w:color w:val="auto"/>
          <w:sz w:val="26"/>
          <w:szCs w:val="26"/>
        </w:rPr>
        <w:t>№ 50/06/26579эп/20 - № 50/06/26694эп/20</w:t>
      </w:r>
      <w:r>
        <w:rPr>
          <w:color w:val="auto"/>
          <w:sz w:val="26"/>
          <w:szCs w:val="26"/>
        </w:rPr>
        <w:t xml:space="preserve"> </w:t>
      </w:r>
    </w:p>
    <w:p w:rsidR="00367164" w:rsidRPr="00404A74" w:rsidRDefault="00367164" w:rsidP="00592ED9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о нарушении</w:t>
      </w:r>
      <w:r w:rsidR="00592ED9">
        <w:rPr>
          <w:color w:val="auto"/>
          <w:sz w:val="26"/>
          <w:szCs w:val="26"/>
        </w:rPr>
        <w:t xml:space="preserve"> </w:t>
      </w:r>
      <w:r w:rsidRPr="00404A74">
        <w:rPr>
          <w:color w:val="auto"/>
          <w:sz w:val="26"/>
          <w:szCs w:val="26"/>
        </w:rPr>
        <w:t>законодательства Российской Федерации</w:t>
      </w:r>
    </w:p>
    <w:p w:rsidR="00515931" w:rsidRPr="00404A74" w:rsidRDefault="00367164" w:rsidP="00872048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о кон</w:t>
      </w:r>
      <w:r w:rsidR="001F53BE" w:rsidRPr="00404A74">
        <w:rPr>
          <w:color w:val="auto"/>
          <w:sz w:val="26"/>
          <w:szCs w:val="26"/>
        </w:rPr>
        <w:t>трактной системе в сфере закупок</w:t>
      </w:r>
    </w:p>
    <w:p w:rsidR="00872048" w:rsidRPr="00404A74" w:rsidRDefault="00872048" w:rsidP="00872048">
      <w:pPr>
        <w:spacing w:before="0"/>
        <w:ind w:firstLine="709"/>
        <w:jc w:val="center"/>
        <w:rPr>
          <w:color w:val="auto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404A74" w:rsidTr="001003E2">
        <w:tc>
          <w:tcPr>
            <w:tcW w:w="4842" w:type="dxa"/>
            <w:hideMark/>
          </w:tcPr>
          <w:p w:rsidR="00367164" w:rsidRPr="00404A74" w:rsidRDefault="00592ED9" w:rsidP="00404A74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09</w:t>
            </w:r>
            <w:r w:rsidR="00F82560" w:rsidRPr="00404A74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07</w:t>
            </w:r>
            <w:r w:rsidR="005B5295" w:rsidRPr="00404A74">
              <w:rPr>
                <w:color w:val="auto"/>
                <w:sz w:val="26"/>
                <w:szCs w:val="26"/>
              </w:rPr>
              <w:t>.</w:t>
            </w:r>
            <w:r w:rsidR="00B241E0" w:rsidRPr="00404A74">
              <w:rPr>
                <w:color w:val="auto"/>
                <w:sz w:val="26"/>
                <w:szCs w:val="26"/>
              </w:rPr>
              <w:t>20</w:t>
            </w:r>
            <w:r w:rsidR="004A1509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367164" w:rsidRPr="00404A74" w:rsidRDefault="004B3BB4" w:rsidP="00EF792D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404A74">
              <w:rPr>
                <w:color w:val="auto"/>
                <w:sz w:val="26"/>
                <w:szCs w:val="26"/>
              </w:rPr>
              <w:t xml:space="preserve">г. </w:t>
            </w:r>
            <w:r w:rsidR="00367164" w:rsidRPr="00404A74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404A74" w:rsidRDefault="00367164" w:rsidP="00EF792D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D84DF1" w:rsidRDefault="00367164" w:rsidP="000F4ACC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7C5724">
        <w:rPr>
          <w:color w:val="auto"/>
          <w:sz w:val="26"/>
          <w:szCs w:val="26"/>
        </w:rPr>
        <w:t xml:space="preserve"> (далее – Управление, Комиссия), </w:t>
      </w:r>
    </w:p>
    <w:p w:rsidR="00D27E33" w:rsidRPr="00404A74" w:rsidRDefault="00906FAB" w:rsidP="00D84DF1">
      <w:pPr>
        <w:spacing w:before="0" w:line="276" w:lineRule="auto"/>
        <w:ind w:firstLine="709"/>
        <w:jc w:val="both"/>
        <w:rPr>
          <w:sz w:val="26"/>
          <w:szCs w:val="26"/>
        </w:rPr>
      </w:pPr>
      <w:r w:rsidRPr="00404A74">
        <w:rPr>
          <w:color w:val="auto"/>
          <w:sz w:val="26"/>
          <w:szCs w:val="26"/>
        </w:rPr>
        <w:t>рассмотрев жалоб</w:t>
      </w:r>
      <w:r w:rsidR="00592ED9">
        <w:rPr>
          <w:color w:val="auto"/>
          <w:sz w:val="26"/>
          <w:szCs w:val="26"/>
        </w:rPr>
        <w:t>ы</w:t>
      </w:r>
      <w:r w:rsidRPr="00404A74">
        <w:rPr>
          <w:color w:val="auto"/>
          <w:sz w:val="26"/>
          <w:szCs w:val="26"/>
        </w:rPr>
        <w:t xml:space="preserve"> </w:t>
      </w:r>
      <w:r w:rsidR="00592ED9" w:rsidRPr="00592ED9">
        <w:rPr>
          <w:sz w:val="26"/>
          <w:szCs w:val="26"/>
        </w:rPr>
        <w:t xml:space="preserve">ООО «Каравелла» (далее – Заявитель) на действия (бездействие) Муниципального казенного учреждения «Центр муниципальных закупок Сергиево-Посадского муниципального района Московской области» (далее – Уполномоченное учреждение) при определении поставщика (подрядчика, исполнителя) путем проведения АГЗ РТ (далее – Оператор электронной площадки) конкурсов с ограниченным участием на оказание услуг по организации льготного питания обучающихся в общеобразовательных учреждениях Сергиево-Посадского </w:t>
      </w:r>
      <w:r w:rsidR="00592ED9" w:rsidRPr="00592ED9">
        <w:rPr>
          <w:sz w:val="26"/>
          <w:szCs w:val="26"/>
        </w:rPr>
        <w:lastRenderedPageBreak/>
        <w:t xml:space="preserve">городского округа (извещения № 0848300051720000225, № 0848300051720000226,                                                           № 0848300051720000227, № 0848300051720000228, № 0848300051720000229,         № 0848300051720000230, № 0848300051720000231, № 0848300051720000232,           № 0848300051720000233, № 0848300051720000234, № 0848300051720000235, </w:t>
      </w:r>
      <w:r w:rsidR="00592ED9">
        <w:rPr>
          <w:sz w:val="26"/>
          <w:szCs w:val="26"/>
        </w:rPr>
        <w:t xml:space="preserve">                     </w:t>
      </w:r>
      <w:r w:rsidR="00592ED9" w:rsidRPr="00592ED9">
        <w:rPr>
          <w:sz w:val="26"/>
          <w:szCs w:val="26"/>
        </w:rPr>
        <w:t>№ 0848300051720000236, № 08483</w:t>
      </w:r>
      <w:r w:rsidR="00592ED9">
        <w:rPr>
          <w:sz w:val="26"/>
          <w:szCs w:val="26"/>
        </w:rPr>
        <w:t>00051720000237</w:t>
      </w:r>
      <w:r w:rsidR="00404A74">
        <w:rPr>
          <w:sz w:val="26"/>
          <w:szCs w:val="26"/>
        </w:rPr>
        <w:t xml:space="preserve"> </w:t>
      </w:r>
      <w:r w:rsidR="00526CDB" w:rsidRPr="00404A74">
        <w:rPr>
          <w:sz w:val="26"/>
          <w:szCs w:val="26"/>
        </w:rPr>
        <w:t>на официальном сайте Единой информационной системы в сфере закупок – www.zakupki.gov.ru (далее – Официальный сайт) (далее –</w:t>
      </w:r>
      <w:r w:rsidR="005F2E72">
        <w:rPr>
          <w:sz w:val="26"/>
          <w:szCs w:val="26"/>
        </w:rPr>
        <w:t xml:space="preserve"> </w:t>
      </w:r>
      <w:r w:rsidR="00526CDB" w:rsidRPr="00404A74">
        <w:rPr>
          <w:sz w:val="26"/>
          <w:szCs w:val="26"/>
        </w:rPr>
        <w:t>Конкурс</w:t>
      </w:r>
      <w:r w:rsidR="00592ED9">
        <w:rPr>
          <w:sz w:val="26"/>
          <w:szCs w:val="26"/>
        </w:rPr>
        <w:t>ы</w:t>
      </w:r>
      <w:r w:rsidR="00271CCA" w:rsidRPr="00404A74">
        <w:rPr>
          <w:bCs/>
          <w:sz w:val="26"/>
          <w:szCs w:val="26"/>
        </w:rPr>
        <w:t>)</w:t>
      </w:r>
      <w:r w:rsidR="00AE705F" w:rsidRPr="00404A74">
        <w:rPr>
          <w:color w:val="auto"/>
          <w:sz w:val="26"/>
          <w:szCs w:val="26"/>
        </w:rPr>
        <w:t>,</w:t>
      </w:r>
      <w:r w:rsidR="00DD229C" w:rsidRPr="00404A74">
        <w:rPr>
          <w:color w:val="auto"/>
          <w:sz w:val="26"/>
          <w:szCs w:val="26"/>
        </w:rPr>
        <w:t xml:space="preserve"> и в </w:t>
      </w:r>
      <w:r w:rsidR="00A722DC" w:rsidRPr="00404A74">
        <w:rPr>
          <w:color w:val="auto"/>
          <w:sz w:val="26"/>
          <w:szCs w:val="26"/>
        </w:rPr>
        <w:t xml:space="preserve">результате осуществления внеплановой проверки </w:t>
      </w:r>
      <w:r w:rsidR="00660A14" w:rsidRPr="00404A74">
        <w:rPr>
          <w:color w:val="auto"/>
          <w:sz w:val="26"/>
          <w:szCs w:val="26"/>
        </w:rPr>
        <w:t xml:space="preserve">в части доводов жалобы Заявителя </w:t>
      </w:r>
      <w:r w:rsidR="00A722DC" w:rsidRPr="00404A74">
        <w:rPr>
          <w:color w:val="auto"/>
          <w:sz w:val="26"/>
          <w:szCs w:val="26"/>
        </w:rPr>
        <w:t>в</w:t>
      </w:r>
      <w:r w:rsidR="004E669C" w:rsidRPr="00404A74">
        <w:rPr>
          <w:color w:val="auto"/>
          <w:sz w:val="26"/>
          <w:szCs w:val="26"/>
        </w:rPr>
        <w:t xml:space="preserve"> соответствии с </w:t>
      </w:r>
      <w:r w:rsidR="00A722DC" w:rsidRPr="00404A74">
        <w:rPr>
          <w:color w:val="auto"/>
          <w:sz w:val="26"/>
          <w:szCs w:val="26"/>
        </w:rPr>
        <w:t>пунктом 1 части 15 статьи</w:t>
      </w:r>
      <w:r w:rsidR="00740AD6" w:rsidRPr="00404A74">
        <w:rPr>
          <w:color w:val="auto"/>
          <w:sz w:val="26"/>
          <w:szCs w:val="26"/>
        </w:rPr>
        <w:t xml:space="preserve"> </w:t>
      </w:r>
      <w:r w:rsidR="00A722DC" w:rsidRPr="00404A74">
        <w:rPr>
          <w:color w:val="auto"/>
          <w:sz w:val="26"/>
          <w:szCs w:val="26"/>
        </w:rPr>
        <w:t xml:space="preserve">99 Федерального закона </w:t>
      </w:r>
      <w:r w:rsidR="00717CAC" w:rsidRPr="00404A74">
        <w:rPr>
          <w:color w:val="auto"/>
          <w:sz w:val="26"/>
          <w:szCs w:val="26"/>
        </w:rPr>
        <w:t>от 05.04.2013 № </w:t>
      </w:r>
      <w:r w:rsidR="004E669C" w:rsidRPr="00404A74">
        <w:rPr>
          <w:color w:val="auto"/>
          <w:sz w:val="26"/>
          <w:szCs w:val="26"/>
        </w:rPr>
        <w:t xml:space="preserve">44-ФЗ «О </w:t>
      </w:r>
      <w:r w:rsidR="00A722DC" w:rsidRPr="00404A74">
        <w:rPr>
          <w:color w:val="auto"/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404A74">
        <w:rPr>
          <w:color w:val="auto"/>
          <w:sz w:val="26"/>
          <w:szCs w:val="26"/>
        </w:rPr>
        <w:t xml:space="preserve"> и муниципальных нужд» (далее</w:t>
      </w:r>
      <w:r w:rsidR="00605163" w:rsidRPr="00404A74">
        <w:rPr>
          <w:color w:val="auto"/>
          <w:sz w:val="26"/>
          <w:szCs w:val="26"/>
        </w:rPr>
        <w:t xml:space="preserve"> </w:t>
      </w:r>
      <w:r w:rsidR="002428F9" w:rsidRPr="00404A74">
        <w:rPr>
          <w:color w:val="auto"/>
          <w:sz w:val="26"/>
          <w:szCs w:val="26"/>
        </w:rPr>
        <w:noBreakHyphen/>
        <w:t xml:space="preserve"> Закон о </w:t>
      </w:r>
      <w:r w:rsidR="00A722DC" w:rsidRPr="00404A74">
        <w:rPr>
          <w:color w:val="auto"/>
          <w:sz w:val="26"/>
          <w:szCs w:val="26"/>
        </w:rPr>
        <w:t>контракт</w:t>
      </w:r>
      <w:r w:rsidR="001F050D" w:rsidRPr="00404A74">
        <w:rPr>
          <w:color w:val="auto"/>
          <w:sz w:val="26"/>
          <w:szCs w:val="26"/>
        </w:rPr>
        <w:t>ной системе) и в соответстви</w:t>
      </w:r>
      <w:r w:rsidR="00A42616" w:rsidRPr="00404A74">
        <w:rPr>
          <w:color w:val="auto"/>
          <w:sz w:val="26"/>
          <w:szCs w:val="26"/>
        </w:rPr>
        <w:t>и с </w:t>
      </w:r>
      <w:r w:rsidR="00A722DC" w:rsidRPr="00404A74">
        <w:rPr>
          <w:color w:val="auto"/>
          <w:sz w:val="26"/>
          <w:szCs w:val="26"/>
        </w:rPr>
        <w:t>Административным регламентом, утве</w:t>
      </w:r>
      <w:r w:rsidR="004E669C" w:rsidRPr="00404A74">
        <w:rPr>
          <w:color w:val="auto"/>
          <w:sz w:val="26"/>
          <w:szCs w:val="26"/>
        </w:rPr>
        <w:t>ржденным приказом ФАС России от </w:t>
      </w:r>
      <w:r w:rsidR="00A722DC" w:rsidRPr="00404A74">
        <w:rPr>
          <w:color w:val="auto"/>
          <w:sz w:val="26"/>
          <w:szCs w:val="26"/>
        </w:rPr>
        <w:t>19.11.2014 № 727/14,</w:t>
      </w:r>
    </w:p>
    <w:p w:rsidR="00872048" w:rsidRPr="00404A74" w:rsidRDefault="00872048" w:rsidP="00872048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393C02" w:rsidRPr="00404A74" w:rsidRDefault="00393C02" w:rsidP="00393C02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404A74">
        <w:rPr>
          <w:b/>
          <w:sz w:val="26"/>
          <w:szCs w:val="26"/>
        </w:rPr>
        <w:t>УСТАНОВИЛА</w:t>
      </w:r>
      <w:r w:rsidRPr="00404A74">
        <w:rPr>
          <w:sz w:val="26"/>
          <w:szCs w:val="26"/>
        </w:rPr>
        <w:t>:</w:t>
      </w:r>
    </w:p>
    <w:p w:rsidR="00393C02" w:rsidRPr="00404A74" w:rsidRDefault="00393C02" w:rsidP="00393C02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041A83" w:rsidRPr="00660DEC" w:rsidRDefault="00660DEC" w:rsidP="00041A8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60DEC">
        <w:rPr>
          <w:sz w:val="26"/>
          <w:szCs w:val="26"/>
        </w:rPr>
        <w:t>В Управление поступили жалобы</w:t>
      </w:r>
      <w:r w:rsidR="003210F2">
        <w:rPr>
          <w:sz w:val="26"/>
          <w:szCs w:val="26"/>
        </w:rPr>
        <w:t xml:space="preserve"> Заявителя на действия Заказчиков при проведении Заказчика</w:t>
      </w:r>
      <w:r w:rsidR="00041A83" w:rsidRPr="00660DEC">
        <w:rPr>
          <w:sz w:val="26"/>
          <w:szCs w:val="26"/>
        </w:rPr>
        <w:t>м</w:t>
      </w:r>
      <w:r w:rsidR="003210F2">
        <w:rPr>
          <w:sz w:val="26"/>
          <w:szCs w:val="26"/>
        </w:rPr>
        <w:t>и</w:t>
      </w:r>
      <w:r w:rsidR="00041A83" w:rsidRPr="00660DEC">
        <w:rPr>
          <w:sz w:val="26"/>
          <w:szCs w:val="26"/>
        </w:rPr>
        <w:t>, Уполномоченным учреждением, Оператор</w:t>
      </w:r>
      <w:r w:rsidRPr="00660DEC">
        <w:rPr>
          <w:sz w:val="26"/>
          <w:szCs w:val="26"/>
        </w:rPr>
        <w:t>ом электронной площадки Конкурсов</w:t>
      </w:r>
      <w:r w:rsidR="00041A83" w:rsidRPr="00660DEC">
        <w:rPr>
          <w:sz w:val="26"/>
          <w:szCs w:val="26"/>
        </w:rPr>
        <w:t>.</w:t>
      </w:r>
    </w:p>
    <w:p w:rsidR="00041A83" w:rsidRPr="00660DEC" w:rsidRDefault="00041A83" w:rsidP="00041A8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60DEC">
        <w:rPr>
          <w:rFonts w:eastAsiaTheme="minorHAnsi"/>
          <w:color w:val="auto"/>
          <w:sz w:val="26"/>
          <w:szCs w:val="26"/>
          <w:lang w:eastAsia="en-US"/>
        </w:rPr>
        <w:t>По мнению</w:t>
      </w:r>
      <w:r w:rsidR="00660DEC" w:rsidRPr="00660DEC">
        <w:rPr>
          <w:rFonts w:eastAsiaTheme="minorHAnsi"/>
          <w:color w:val="auto"/>
          <w:sz w:val="26"/>
          <w:szCs w:val="26"/>
          <w:lang w:eastAsia="en-US"/>
        </w:rPr>
        <w:t xml:space="preserve"> Заявителя, положения Конкурсных документаций</w:t>
      </w:r>
      <w:r w:rsidRPr="00660DEC">
        <w:rPr>
          <w:rFonts w:eastAsiaTheme="minorHAnsi"/>
          <w:color w:val="auto"/>
          <w:sz w:val="26"/>
          <w:szCs w:val="26"/>
          <w:lang w:eastAsia="en-US"/>
        </w:rPr>
        <w:t xml:space="preserve"> не соответствуют требованиям Закона о контрактной системе.</w:t>
      </w:r>
    </w:p>
    <w:p w:rsidR="0021167E" w:rsidRPr="00313E29" w:rsidRDefault="0021167E" w:rsidP="0021167E">
      <w:pPr>
        <w:widowControl/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13E29">
        <w:rPr>
          <w:rFonts w:eastAsiaTheme="minorHAnsi"/>
          <w:color w:val="auto"/>
          <w:sz w:val="26"/>
          <w:szCs w:val="26"/>
          <w:lang w:eastAsia="en-US"/>
        </w:rPr>
        <w:t>Пунктом 1 части 1 статьи 54.3 Закона о контрактной системе установлено, что конкурсная документация наряду с информацией, указанной в извещении о проведении открытого конкурса в электронной форме, должна содержать наименование и описание объекта закупки и условий контракта в соответствии со статьей 33 Закона о контрактной системе, в том числе обоснование начальной (максимальной) цены контракта, начальных цен единиц товара, работы, услуги.</w:t>
      </w:r>
    </w:p>
    <w:p w:rsidR="00F1634C" w:rsidRPr="00313E29" w:rsidRDefault="00F1634C" w:rsidP="00F1634C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313E29">
        <w:rPr>
          <w:rFonts w:eastAsia="Calibri"/>
          <w:bCs/>
          <w:color w:val="auto"/>
          <w:sz w:val="26"/>
          <w:szCs w:val="26"/>
          <w:lang w:eastAsia="en-US"/>
        </w:rPr>
        <w:t>Согласно пункту 4 части 1 статьи 54.3 Закона о контрактной системе конкурсная документация должна содержать предусмотренные статьей 54.4 Закона о контрактной системе требования к содержанию, в том числе к описанию предложения участника открытого конкурса в электронной форме, к составу заявки на участие в открытом конкурсе в электронной форме и инструкцию по ее заполнению, при этом не допускается установление требований, влекущих за собой ограничение количества участников закупки или ограничение доступа к участию в открытом конкурсе в электронной форме.</w:t>
      </w:r>
    </w:p>
    <w:p w:rsidR="00B92255" w:rsidRPr="00313E29" w:rsidRDefault="00B92255" w:rsidP="00B92255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99035D" w:rsidRPr="00313E29" w:rsidRDefault="0099035D" w:rsidP="0099035D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 xml:space="preserve">В соответствии с частью 1 статьи 32 Закона о контрактной системе для оценки заявок, окончательных предложений участников закупки заказчик в </w:t>
      </w:r>
      <w:r w:rsidRPr="00313E29">
        <w:rPr>
          <w:rFonts w:eastAsia="Calibri"/>
          <w:color w:val="auto"/>
          <w:sz w:val="26"/>
          <w:szCs w:val="26"/>
          <w:lang w:eastAsia="en-US"/>
        </w:rPr>
        <w:lastRenderedPageBreak/>
        <w:t>документации о закупке устанавливает следующие критерии: 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99035D" w:rsidRPr="00313E29" w:rsidRDefault="0099035D" w:rsidP="0099035D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</w:p>
    <w:p w:rsidR="0099035D" w:rsidRPr="00313E29" w:rsidRDefault="0099035D" w:rsidP="0099035D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0C2A22" w:rsidRPr="00313E29" w:rsidRDefault="000C2A22" w:rsidP="000C2A2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Пунктом 11 Правил установлено, что для оценки заявок (предложений) по каждому критерию оценки используется 100-балльная шкала оценки. 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0C2A22" w:rsidRPr="00313E29" w:rsidRDefault="000C2A22" w:rsidP="000C2A2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﻿В соответствии с пунктом 27 Правил показателями нестоимостного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быть:</w:t>
      </w:r>
    </w:p>
    <w:p w:rsidR="000C2A22" w:rsidRPr="00313E29" w:rsidRDefault="000C2A22" w:rsidP="000C2A2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0C2A22" w:rsidRPr="00313E29" w:rsidRDefault="000C2A22" w:rsidP="000C2A2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0C2A22" w:rsidRPr="00313E29" w:rsidRDefault="000C2A22" w:rsidP="000C2A2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 xml:space="preserve">в) обеспеченность участника закупки материально-техническими ресурсами в части наличия у участника закупки собственных или арендованных </w:t>
      </w:r>
      <w:r w:rsidRPr="00313E29">
        <w:rPr>
          <w:rFonts w:eastAsia="Calibri"/>
          <w:color w:val="auto"/>
          <w:sz w:val="26"/>
          <w:szCs w:val="26"/>
          <w:lang w:eastAsia="en-US"/>
        </w:rPr>
        <w:lastRenderedPageBreak/>
        <w:t>производственных мощностей, технологического оборудования, необходимых для выполнения работ, оказания услуг;</w:t>
      </w:r>
    </w:p>
    <w:p w:rsidR="000C2A22" w:rsidRPr="00313E29" w:rsidRDefault="000C2A22" w:rsidP="000C2A2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4E2160" w:rsidRPr="00313E29" w:rsidRDefault="000C2A22" w:rsidP="004E2160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13E29">
        <w:rPr>
          <w:rFonts w:eastAsia="Calibr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997728" w:rsidRDefault="005B1EE1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C34C1">
        <w:rPr>
          <w:rFonts w:eastAsia="Calibri"/>
          <w:color w:val="auto"/>
          <w:sz w:val="26"/>
          <w:szCs w:val="26"/>
          <w:lang w:eastAsia="en-US"/>
        </w:rPr>
        <w:t xml:space="preserve">1. </w:t>
      </w:r>
      <w:r w:rsidR="00997728" w:rsidRPr="00997728">
        <w:rPr>
          <w:rFonts w:eastAsia="Calibri"/>
          <w:color w:val="auto"/>
          <w:sz w:val="26"/>
          <w:szCs w:val="26"/>
          <w:lang w:eastAsia="en-US"/>
        </w:rPr>
        <w:t>Согласно доводу жалобы Заявителя, Заказчиком в Конкурсной документации установлены неправомерные требования к техническим характеристикам товаров.</w:t>
      </w:r>
    </w:p>
    <w:p w:rsidR="00997728" w:rsidRPr="003C34C1" w:rsidRDefault="00997728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97728">
        <w:rPr>
          <w:rFonts w:eastAsiaTheme="minorHAnsi"/>
          <w:color w:val="auto"/>
          <w:sz w:val="26"/>
          <w:szCs w:val="26"/>
          <w:lang w:eastAsia="en-US"/>
        </w:rPr>
        <w:t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4E2160" w:rsidRDefault="004E2160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C34C1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B92C54" w:rsidRPr="003C34C1">
        <w:rPr>
          <w:rFonts w:eastAsiaTheme="minorHAnsi"/>
          <w:color w:val="auto"/>
          <w:sz w:val="26"/>
          <w:szCs w:val="26"/>
          <w:lang w:eastAsia="en-US"/>
        </w:rPr>
        <w:t xml:space="preserve">Приложении №1 к Техническому заданию </w:t>
      </w:r>
      <w:r w:rsidRPr="003C34C1">
        <w:rPr>
          <w:rFonts w:eastAsia="Calibri"/>
          <w:color w:val="auto"/>
          <w:sz w:val="26"/>
          <w:szCs w:val="26"/>
          <w:lang w:eastAsia="en-US"/>
        </w:rPr>
        <w:t>Кон</w:t>
      </w:r>
      <w:r w:rsidR="00B92C54" w:rsidRPr="003C34C1">
        <w:rPr>
          <w:rFonts w:eastAsia="Calibri"/>
          <w:color w:val="auto"/>
          <w:sz w:val="26"/>
          <w:szCs w:val="26"/>
          <w:lang w:eastAsia="en-US"/>
        </w:rPr>
        <w:t>курсной документации установлены требования к характеристикам товаров</w:t>
      </w:r>
      <w:r w:rsidRPr="003C34C1">
        <w:rPr>
          <w:rFonts w:eastAsia="Calibri"/>
          <w:color w:val="auto"/>
          <w:sz w:val="26"/>
          <w:szCs w:val="26"/>
          <w:lang w:eastAsia="en-US"/>
        </w:rPr>
        <w:t>, в том числе:</w:t>
      </w:r>
      <w:r w:rsidR="00B92C54" w:rsidRPr="003C34C1">
        <w:t xml:space="preserve"> «</w:t>
      </w:r>
      <w:r w:rsidR="00B92C54" w:rsidRPr="003C34C1">
        <w:rPr>
          <w:rFonts w:eastAsia="Calibri"/>
          <w:color w:val="auto"/>
          <w:sz w:val="26"/>
          <w:szCs w:val="26"/>
          <w:lang w:eastAsia="en-US"/>
        </w:rPr>
        <w:t>Упаковка», «Фасовка»,</w:t>
      </w:r>
      <w:r w:rsidR="00B92C54" w:rsidRPr="003C34C1">
        <w:t xml:space="preserve"> «</w:t>
      </w:r>
      <w:r w:rsidR="00B92C54" w:rsidRPr="003C34C1">
        <w:rPr>
          <w:rFonts w:eastAsia="Calibri"/>
          <w:color w:val="auto"/>
          <w:sz w:val="26"/>
          <w:szCs w:val="26"/>
          <w:lang w:eastAsia="en-US"/>
        </w:rPr>
        <w:t>Влажность», «Массовая доля».</w:t>
      </w:r>
    </w:p>
    <w:p w:rsidR="003C34C1" w:rsidRDefault="00997728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997728">
        <w:rPr>
          <w:rFonts w:eastAsia="Calibri"/>
          <w:color w:val="auto"/>
          <w:sz w:val="26"/>
          <w:szCs w:val="26"/>
          <w:lang w:eastAsia="en-US"/>
        </w:rPr>
        <w:t>При этом, участникам закупки не представляется возможным указать достоверные значения требуемых Заказчиком в Конкурсной документации показателей, так как участник закупки не обязан иметь в наличии товар, предлагаемый для использования при выполнении работ, на момент подачи заявки на участие в Конкурсе, следовательно, требование к их указанию в составе заявки является избыточным требованием, что нарушает правило объективного характера описания объекта закупки.</w:t>
      </w:r>
    </w:p>
    <w:p w:rsidR="00997728" w:rsidRDefault="00997728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Кроме того</w:t>
      </w:r>
      <w:r w:rsidRPr="00997728">
        <w:rPr>
          <w:rFonts w:eastAsia="Calibri"/>
          <w:color w:val="auto"/>
          <w:sz w:val="26"/>
          <w:szCs w:val="26"/>
          <w:lang w:eastAsia="en-US"/>
        </w:rPr>
        <w:t>, фасовка</w:t>
      </w:r>
      <w:r>
        <w:rPr>
          <w:rFonts w:eastAsia="Calibri"/>
          <w:color w:val="auto"/>
          <w:sz w:val="26"/>
          <w:szCs w:val="26"/>
          <w:lang w:eastAsia="en-US"/>
        </w:rPr>
        <w:t xml:space="preserve"> и упаковка не являются техническими, качественными и функциональными характеристиками </w:t>
      </w:r>
      <w:r w:rsidRPr="00997728">
        <w:rPr>
          <w:rFonts w:eastAsia="Calibri"/>
          <w:color w:val="auto"/>
          <w:sz w:val="26"/>
          <w:szCs w:val="26"/>
          <w:lang w:eastAsia="en-US"/>
        </w:rPr>
        <w:t>товара.</w:t>
      </w:r>
    </w:p>
    <w:p w:rsidR="00815E42" w:rsidRPr="00815E42" w:rsidRDefault="00815E42" w:rsidP="00815E42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560B6D">
        <w:rPr>
          <w:rFonts w:eastAsia="Calibri"/>
          <w:bCs/>
          <w:color w:val="auto"/>
          <w:sz w:val="26"/>
          <w:szCs w:val="26"/>
          <w:lang w:eastAsia="en-US"/>
        </w:rPr>
        <w:t>Следовательно, довод жалобы З</w:t>
      </w:r>
      <w:r>
        <w:rPr>
          <w:rFonts w:eastAsia="Calibri"/>
          <w:bCs/>
          <w:color w:val="auto"/>
          <w:sz w:val="26"/>
          <w:szCs w:val="26"/>
          <w:lang w:eastAsia="en-US"/>
        </w:rPr>
        <w:t>аявителя является обоснованным.</w:t>
      </w:r>
    </w:p>
    <w:p w:rsidR="00997728" w:rsidRDefault="00997728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997728">
        <w:rPr>
          <w:rFonts w:eastAsia="Calibri"/>
          <w:color w:val="auto"/>
          <w:sz w:val="26"/>
          <w:szCs w:val="26"/>
          <w:lang w:eastAsia="en-US"/>
        </w:rPr>
        <w:t>Комиссия приходит к выводу, что действия Заказчика нарушают пункт 1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815E42" w:rsidRDefault="00815E42" w:rsidP="004E216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15E42"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>Аналогичным образом, действия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>Заказчика, в части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 xml:space="preserve">ненадлежащего установления положений Конкурсных документаций, противоречат положениям Закона о контрактной системе </w:t>
      </w:r>
      <w:r w:rsidRPr="00815E42">
        <w:rPr>
          <w:rFonts w:eastAsia="Calibri"/>
          <w:color w:val="auto"/>
          <w:sz w:val="26"/>
          <w:szCs w:val="26"/>
          <w:lang w:eastAsia="en-US"/>
        </w:rPr>
        <w:t>по закупкам</w:t>
      </w:r>
      <w:r>
        <w:rPr>
          <w:rFonts w:eastAsia="Calibri"/>
          <w:color w:val="auto"/>
          <w:sz w:val="26"/>
          <w:szCs w:val="26"/>
          <w:lang w:eastAsia="en-US"/>
        </w:rPr>
        <w:t>: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№ 0848300051720000226,                                                           № 0848300051720000227, № 0848300051720000228, № 0848300051720000229,         № 0848300051720000230, № 0848300051720000231, № 0848300051720000232,           № 0848300051720000233, № 0848300051720000234, № 0848300051720000235,                      № 0848300051720000236, № 0848300051720000237</w:t>
      </w:r>
      <w:r>
        <w:rPr>
          <w:rFonts w:eastAsia="Calibri"/>
          <w:color w:val="auto"/>
          <w:sz w:val="26"/>
          <w:szCs w:val="26"/>
          <w:lang w:eastAsia="en-US"/>
        </w:rPr>
        <w:t>.</w:t>
      </w:r>
    </w:p>
    <w:p w:rsidR="00F36F7A" w:rsidRPr="007E0DAF" w:rsidRDefault="00F36F7A" w:rsidP="00F36F7A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7E0DAF">
        <w:rPr>
          <w:rFonts w:eastAsia="Calibri"/>
          <w:color w:val="auto"/>
          <w:sz w:val="26"/>
          <w:szCs w:val="26"/>
          <w:lang w:eastAsia="en-US"/>
        </w:rPr>
        <w:t xml:space="preserve">2. В </w:t>
      </w:r>
      <w:r w:rsidRPr="007E0DAF">
        <w:rPr>
          <w:rFonts w:eastAsia="Calibri"/>
          <w:bCs/>
          <w:color w:val="auto"/>
          <w:sz w:val="26"/>
          <w:szCs w:val="26"/>
          <w:lang w:eastAsia="en-US"/>
        </w:rPr>
        <w:t>Критериях оценки заявок на участие в Конкурсе по показателю «</w:t>
      </w:r>
      <w:r w:rsidR="00BF1BE9" w:rsidRPr="007E0DAF">
        <w:rPr>
          <w:rFonts w:eastAsia="Calibri"/>
          <w:bCs/>
          <w:color w:val="auto"/>
          <w:sz w:val="26"/>
          <w:szCs w:val="26"/>
          <w:lang w:eastAsia="en-US"/>
        </w:rPr>
        <w:t>Деловая репутация участника по предмету закупки</w:t>
      </w:r>
      <w:r w:rsidRPr="007E0DAF">
        <w:rPr>
          <w:rFonts w:eastAsia="Calibri"/>
          <w:bCs/>
          <w:color w:val="auto"/>
          <w:sz w:val="26"/>
          <w:szCs w:val="26"/>
          <w:lang w:eastAsia="en-US"/>
        </w:rPr>
        <w:t>» нестоимостного критерия «</w:t>
      </w:r>
      <w:r w:rsidR="00BF1BE9" w:rsidRPr="007E0DAF">
        <w:rPr>
          <w:rFonts w:eastAsia="Calibri"/>
          <w:bCs/>
          <w:color w:val="auto"/>
          <w:sz w:val="26"/>
          <w:szCs w:val="26"/>
          <w:lang w:eastAsia="en-US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7E0DAF">
        <w:rPr>
          <w:rFonts w:eastAsia="Calibri"/>
          <w:bCs/>
          <w:color w:val="auto"/>
          <w:sz w:val="26"/>
          <w:szCs w:val="26"/>
          <w:lang w:eastAsia="en-US"/>
        </w:rPr>
        <w:t>» (далее – «Квалификация участников закупки»)  установлено в том числе, следующее:</w:t>
      </w:r>
    </w:p>
    <w:p w:rsidR="00B07F35" w:rsidRPr="00B07F35" w:rsidRDefault="00F36F7A" w:rsidP="00B07F35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815E42">
        <w:rPr>
          <w:rFonts w:eastAsia="Calibri"/>
          <w:bCs/>
          <w:color w:val="auto"/>
          <w:sz w:val="26"/>
          <w:szCs w:val="26"/>
          <w:lang w:eastAsia="en-US"/>
        </w:rPr>
        <w:t>«</w:t>
      </w:r>
      <w:r w:rsidR="00B07F35" w:rsidRPr="00815E42">
        <w:rPr>
          <w:rFonts w:eastAsia="Calibri"/>
          <w:bCs/>
          <w:color w:val="auto"/>
          <w:sz w:val="26"/>
          <w:szCs w:val="26"/>
          <w:lang w:eastAsia="en-US"/>
        </w:rPr>
        <w:t>Оценивается наличие рекомендательных писем, благодарственных писем, грамот и иных документов</w:t>
      </w:r>
      <w:r w:rsidR="00B07F35" w:rsidRPr="00B07F35">
        <w:rPr>
          <w:rFonts w:eastAsia="Calibri"/>
          <w:bCs/>
          <w:color w:val="auto"/>
          <w:sz w:val="26"/>
          <w:szCs w:val="26"/>
          <w:lang w:eastAsia="en-US"/>
        </w:rPr>
        <w:t>, характеризующих деловую репутацию участника по предмету закупки (организация горячего питания).</w:t>
      </w:r>
    </w:p>
    <w:p w:rsidR="00F36F7A" w:rsidRPr="00893831" w:rsidRDefault="00B07F35" w:rsidP="00B07F35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highlight w:val="yellow"/>
          <w:lang w:eastAsia="en-US"/>
        </w:rPr>
      </w:pPr>
      <w:r w:rsidRPr="00B07F35">
        <w:rPr>
          <w:rFonts w:eastAsia="Calibri"/>
          <w:bCs/>
          <w:color w:val="auto"/>
          <w:sz w:val="26"/>
          <w:szCs w:val="26"/>
          <w:lang w:eastAsia="en-US"/>
        </w:rPr>
        <w:t>Баллы по указанному показателю присваиваются в следующем порядке: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5764"/>
        <w:gridCol w:w="2020"/>
      </w:tblGrid>
      <w:tr w:rsidR="00B07F35" w:rsidRPr="00B07F35" w:rsidTr="00B07F35">
        <w:trPr>
          <w:tblHeader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B07F35" w:rsidRPr="00B07F35" w:rsidTr="00B07F35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150 или менее рекомендательных писем и иных документов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0 баллов</w:t>
            </w:r>
          </w:p>
        </w:tc>
      </w:tr>
      <w:tr w:rsidR="00B07F35" w:rsidRPr="00B07F35" w:rsidTr="00B07F35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более 150 до 250 (вкл) рекомендательных писем и иных документов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25 баллов</w:t>
            </w:r>
          </w:p>
        </w:tc>
      </w:tr>
      <w:tr w:rsidR="00B07F35" w:rsidRPr="00B07F35" w:rsidTr="00B07F35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более 250 до 400 (вкл) рекомендательных писем и иных документов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50 баллов</w:t>
            </w:r>
          </w:p>
        </w:tc>
      </w:tr>
      <w:tr w:rsidR="00B07F35" w:rsidRPr="00B07F35" w:rsidTr="00B07F35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более 450 до 500 (вкл) рекомендательных писем и иных документов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75 баллов</w:t>
            </w:r>
          </w:p>
        </w:tc>
      </w:tr>
      <w:tr w:rsidR="00B07F35" w:rsidRPr="00B07F35" w:rsidTr="00B07F35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более 500 рекомендательных писем и иных документов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35" w:rsidRPr="00B07F35" w:rsidRDefault="00B07F35" w:rsidP="00B07F35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F35">
              <w:rPr>
                <w:rFonts w:eastAsia="Calibri"/>
                <w:color w:val="auto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7E0DAF" w:rsidRPr="007E0DAF" w:rsidRDefault="007E0DAF" w:rsidP="007E0DAF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7E0DAF">
        <w:rPr>
          <w:rFonts w:eastAsia="Calibri"/>
          <w:bCs/>
          <w:color w:val="auto"/>
          <w:sz w:val="26"/>
          <w:szCs w:val="26"/>
          <w:lang w:eastAsia="en-US"/>
        </w:rPr>
        <w:t>Участникам закупки не представляется возможным понять, каким образом Конкурсная комиссия будет оценивать показатель «Деловая репутация участника по предмету закупки», так как порядок оценки, установленный в Конкурсной документации, не позволяет участникам закупки установить пропорциональную зависимость по указанному показателю.</w:t>
      </w:r>
    </w:p>
    <w:p w:rsidR="007E0DAF" w:rsidRPr="007E0DAF" w:rsidRDefault="007E0DAF" w:rsidP="007E0DAF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7E0DAF">
        <w:rPr>
          <w:rFonts w:eastAsia="Calibri"/>
          <w:bCs/>
          <w:color w:val="auto"/>
          <w:sz w:val="26"/>
          <w:szCs w:val="26"/>
          <w:lang w:eastAsia="en-US"/>
        </w:rPr>
        <w:t>Таким образом, по показателю «Деловая репутация участника по предмету закупки» не представляется возможным выявить лучшее предложение об условиях исполнения контракта.</w:t>
      </w:r>
    </w:p>
    <w:p w:rsidR="00560B6D" w:rsidRPr="00560B6D" w:rsidRDefault="00560B6D" w:rsidP="00560B6D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560B6D">
        <w:rPr>
          <w:rFonts w:eastAsia="Calibri"/>
          <w:bCs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93236B" w:rsidRDefault="00560B6D" w:rsidP="00322A8C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560B6D">
        <w:rPr>
          <w:rFonts w:eastAsia="Calibri"/>
          <w:bCs/>
          <w:color w:val="auto"/>
          <w:sz w:val="26"/>
          <w:szCs w:val="26"/>
          <w:lang w:eastAsia="en-US"/>
        </w:rPr>
        <w:t>Комиссия приходит к выводу, что действия Заказчика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815E42" w:rsidRPr="00815E42" w:rsidRDefault="00815E42" w:rsidP="00815E4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Аналогичным образом, действия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>Заказчика, в части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 xml:space="preserve">ненадлежащего установления порядка оценки </w:t>
      </w:r>
      <w:r w:rsidR="002A15AF">
        <w:rPr>
          <w:rFonts w:eastAsia="Calibri"/>
          <w:color w:val="auto"/>
          <w:sz w:val="26"/>
          <w:szCs w:val="26"/>
          <w:lang w:eastAsia="en-US"/>
        </w:rPr>
        <w:t xml:space="preserve">в </w:t>
      </w:r>
      <w:r>
        <w:rPr>
          <w:rFonts w:eastAsia="Calibri"/>
          <w:color w:val="auto"/>
          <w:sz w:val="26"/>
          <w:szCs w:val="26"/>
          <w:lang w:eastAsia="en-US"/>
        </w:rPr>
        <w:t xml:space="preserve">Конкурсных документаций, противоречат положениям Закона о контрактной системе </w:t>
      </w:r>
      <w:r w:rsidRPr="00815E42">
        <w:rPr>
          <w:rFonts w:eastAsia="Calibri"/>
          <w:color w:val="auto"/>
          <w:sz w:val="26"/>
          <w:szCs w:val="26"/>
          <w:lang w:eastAsia="en-US"/>
        </w:rPr>
        <w:t>по закупкам</w:t>
      </w:r>
      <w:r>
        <w:rPr>
          <w:rFonts w:eastAsia="Calibri"/>
          <w:color w:val="auto"/>
          <w:sz w:val="26"/>
          <w:szCs w:val="26"/>
          <w:lang w:eastAsia="en-US"/>
        </w:rPr>
        <w:t>: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№ 0848300051720000226,                                                           № 0848300051720000227, № 0848300051720000228, № 0848300051720000229,         № 0848300051720000230, № 0848300051720000231, № 0848300051720000232,           № 0848300051720000233, № 0848300051720000234, № 0848300051720000235,                      № 0848300051720000236, № 0848300051720000237</w:t>
      </w:r>
      <w:r>
        <w:rPr>
          <w:rFonts w:eastAsia="Calibri"/>
          <w:color w:val="auto"/>
          <w:sz w:val="26"/>
          <w:szCs w:val="26"/>
          <w:lang w:eastAsia="en-US"/>
        </w:rPr>
        <w:t>.</w:t>
      </w:r>
    </w:p>
    <w:p w:rsidR="00322A8C" w:rsidRDefault="00322A8C" w:rsidP="00322A8C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B84837">
        <w:rPr>
          <w:rFonts w:eastAsia="Calibri"/>
          <w:bCs/>
          <w:color w:val="auto"/>
          <w:sz w:val="26"/>
          <w:szCs w:val="26"/>
          <w:lang w:eastAsia="en-US"/>
        </w:rPr>
        <w:t>3.</w:t>
      </w:r>
      <w:r w:rsidRPr="00B84837">
        <w:t xml:space="preserve"> </w:t>
      </w:r>
      <w:r w:rsidRPr="00B84837">
        <w:rPr>
          <w:rFonts w:eastAsia="Calibri"/>
          <w:bCs/>
          <w:color w:val="auto"/>
          <w:sz w:val="26"/>
          <w:szCs w:val="26"/>
          <w:lang w:eastAsia="en-US"/>
        </w:rPr>
        <w:tab/>
        <w:t>Кроме</w:t>
      </w:r>
      <w:r w:rsidRPr="00322A8C">
        <w:rPr>
          <w:rFonts w:eastAsia="Calibri"/>
          <w:bCs/>
          <w:color w:val="auto"/>
          <w:sz w:val="26"/>
          <w:szCs w:val="26"/>
          <w:lang w:eastAsia="en-US"/>
        </w:rPr>
        <w:t xml:space="preserve"> того, в Критериях оценки заявок на участие в Конкурсе по показателю «Качество работ, услуг» установлено в том числе, следующее:</w:t>
      </w:r>
    </w:p>
    <w:p w:rsidR="00322A8C" w:rsidRPr="00322A8C" w:rsidRDefault="00322A8C" w:rsidP="00322A8C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>«</w:t>
      </w:r>
      <w:r w:rsidRPr="00322A8C">
        <w:rPr>
          <w:rFonts w:eastAsia="Calibri"/>
          <w:bCs/>
          <w:color w:val="auto"/>
          <w:sz w:val="26"/>
          <w:szCs w:val="26"/>
          <w:lang w:eastAsia="en-US"/>
        </w:rPr>
        <w:t>В рамках критерия «Качественные, функциональные и экологические характеристики объекта закупки» оценивается представленное участником закупки предложение о качестве работ в форме описания, содержащего методологию выполнения работ, технологии, детализацию положений Технического задания.</w:t>
      </w:r>
    </w:p>
    <w:p w:rsidR="00322A8C" w:rsidRPr="00322A8C" w:rsidRDefault="00322A8C" w:rsidP="00322A8C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322A8C">
        <w:rPr>
          <w:rFonts w:eastAsia="Calibri"/>
          <w:bCs/>
          <w:color w:val="auto"/>
          <w:sz w:val="26"/>
          <w:szCs w:val="26"/>
          <w:lang w:eastAsia="en-US"/>
        </w:rPr>
        <w:t>Наибольший балл присваивается заявке, соответствующей лучшим условиям исполнения государственного контракта, предложенной участником закупки, с лучшим предложением по качеству работ и содержащей наиболее детализированные, конкретизированные и проработанные предложения по показателю, наиболее полные и качественные сведения.</w:t>
      </w:r>
    </w:p>
    <w:p w:rsidR="00322A8C" w:rsidRPr="00322A8C" w:rsidRDefault="00322A8C" w:rsidP="00322A8C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322A8C">
        <w:rPr>
          <w:rFonts w:eastAsia="Calibri"/>
          <w:bCs/>
          <w:color w:val="auto"/>
          <w:sz w:val="26"/>
          <w:szCs w:val="26"/>
          <w:lang w:eastAsia="en-US"/>
        </w:rPr>
        <w:t>Степень детализации и конкретизации предложения участника характеризуется наличием привязок организационно-технического предложения участника к объекту закупки, его техническим характеристикам и местонахождению, к нормативно технической документации по предмету закупки, выполняемым работам и поставляемым товарам, а также, исходя из оценки возможностей участника качественно и в срок выполнить работы по предмету закупки (в том числе с учетом привлеченных ресурсов).</w:t>
      </w:r>
    </w:p>
    <w:p w:rsidR="00322A8C" w:rsidRDefault="00322A8C" w:rsidP="00322A8C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highlight w:val="yellow"/>
          <w:lang w:eastAsia="en-US"/>
        </w:rPr>
      </w:pPr>
      <w:r w:rsidRPr="00322A8C">
        <w:rPr>
          <w:rFonts w:eastAsia="Calibri"/>
          <w:bCs/>
          <w:color w:val="auto"/>
          <w:sz w:val="26"/>
          <w:szCs w:val="26"/>
          <w:lang w:eastAsia="en-US"/>
        </w:rPr>
        <w:t>В случае предоставления сведений в виде копий (сканированных документов) такие представленные документы должны быть в виде неповторяющихся, полно читаемых различимых изображений, на которых четко различим текст, изображения, схемы</w:t>
      </w:r>
      <w:r>
        <w:rPr>
          <w:rFonts w:eastAsia="Calibri"/>
          <w:bCs/>
          <w:color w:val="auto"/>
          <w:sz w:val="26"/>
          <w:szCs w:val="26"/>
          <w:lang w:eastAsia="en-US"/>
        </w:rPr>
        <w:t>».</w:t>
      </w:r>
    </w:p>
    <w:p w:rsidR="00394933" w:rsidRDefault="00394933" w:rsidP="00394933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394933">
        <w:rPr>
          <w:rFonts w:eastAsia="Calibri"/>
          <w:bCs/>
          <w:color w:val="auto"/>
          <w:sz w:val="26"/>
          <w:szCs w:val="26"/>
          <w:lang w:eastAsia="en-US"/>
        </w:rPr>
        <w:t>Комиссия приходит к выводу о неправомерности положений порядка оценки заявок по показателю «</w:t>
      </w:r>
      <w:r w:rsidRPr="00322A8C">
        <w:rPr>
          <w:rFonts w:eastAsia="Calibri"/>
          <w:bCs/>
          <w:color w:val="auto"/>
          <w:sz w:val="26"/>
          <w:szCs w:val="26"/>
          <w:lang w:eastAsia="en-US"/>
        </w:rPr>
        <w:t>Качество работ, услуг</w:t>
      </w:r>
      <w:r w:rsidRPr="00394933">
        <w:rPr>
          <w:rFonts w:eastAsia="Calibri"/>
          <w:bCs/>
          <w:color w:val="auto"/>
          <w:sz w:val="26"/>
          <w:szCs w:val="26"/>
          <w:lang w:eastAsia="en-US"/>
        </w:rPr>
        <w:t>», в виду того, что порядок оценки по указанному показателю не позволяет выявить лучшее предложение об условиях исполнения контракта в связи с отсутствием предмета оценки, позволяющего определить перечень сведений, подлежащих оценке Конкурсной комиссией и, соответственно, подлежащих представлению участниками закупки в своих заявках для получения оценки.</w:t>
      </w:r>
    </w:p>
    <w:p w:rsidR="00815E42" w:rsidRPr="00394933" w:rsidRDefault="00815E42" w:rsidP="00815E42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560B6D">
        <w:rPr>
          <w:rFonts w:eastAsia="Calibri"/>
          <w:bCs/>
          <w:color w:val="auto"/>
          <w:sz w:val="26"/>
          <w:szCs w:val="26"/>
          <w:lang w:eastAsia="en-US"/>
        </w:rPr>
        <w:t>Следовательно, довод жалобы З</w:t>
      </w:r>
      <w:r>
        <w:rPr>
          <w:rFonts w:eastAsia="Calibri"/>
          <w:bCs/>
          <w:color w:val="auto"/>
          <w:sz w:val="26"/>
          <w:szCs w:val="26"/>
          <w:lang w:eastAsia="en-US"/>
        </w:rPr>
        <w:t>аявителя является обоснованным.</w:t>
      </w:r>
    </w:p>
    <w:p w:rsidR="0093236B" w:rsidRDefault="00394933" w:rsidP="00394933">
      <w:pPr>
        <w:widowControl/>
        <w:tabs>
          <w:tab w:val="left" w:pos="1078"/>
          <w:tab w:val="left" w:pos="1330"/>
        </w:tabs>
        <w:spacing w:before="0" w:line="276" w:lineRule="auto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394933">
        <w:rPr>
          <w:rFonts w:eastAsia="Calibri"/>
          <w:bCs/>
          <w:color w:val="auto"/>
          <w:sz w:val="26"/>
          <w:szCs w:val="26"/>
          <w:lang w:eastAsia="en-US"/>
        </w:rPr>
        <w:t>Таким образом, действия Заказчика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815E42" w:rsidRPr="00815E42" w:rsidRDefault="00815E42" w:rsidP="00815E4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Аналогичным образом, действия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>Заказчика, в части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 xml:space="preserve">ненадлежащего установления порядка оценки </w:t>
      </w:r>
      <w:r w:rsidR="002A15AF">
        <w:rPr>
          <w:rFonts w:eastAsia="Calibri"/>
          <w:color w:val="auto"/>
          <w:sz w:val="26"/>
          <w:szCs w:val="26"/>
          <w:lang w:eastAsia="en-US"/>
        </w:rPr>
        <w:t xml:space="preserve">в </w:t>
      </w:r>
      <w:r>
        <w:rPr>
          <w:rFonts w:eastAsia="Calibri"/>
          <w:color w:val="auto"/>
          <w:sz w:val="26"/>
          <w:szCs w:val="26"/>
          <w:lang w:eastAsia="en-US"/>
        </w:rPr>
        <w:t xml:space="preserve">Конкурсных документаций, противоречат положениям Закона о контрактной системе </w:t>
      </w:r>
      <w:r w:rsidRPr="00815E42">
        <w:rPr>
          <w:rFonts w:eastAsia="Calibri"/>
          <w:color w:val="auto"/>
          <w:sz w:val="26"/>
          <w:szCs w:val="26"/>
          <w:lang w:eastAsia="en-US"/>
        </w:rPr>
        <w:t>по закупкам</w:t>
      </w:r>
      <w:r>
        <w:rPr>
          <w:rFonts w:eastAsia="Calibri"/>
          <w:color w:val="auto"/>
          <w:sz w:val="26"/>
          <w:szCs w:val="26"/>
          <w:lang w:eastAsia="en-US"/>
        </w:rPr>
        <w:t>:</w:t>
      </w:r>
      <w:r w:rsidRPr="00815E42">
        <w:rPr>
          <w:rFonts w:eastAsia="Calibri"/>
          <w:color w:val="auto"/>
          <w:sz w:val="26"/>
          <w:szCs w:val="26"/>
          <w:lang w:eastAsia="en-US"/>
        </w:rPr>
        <w:t xml:space="preserve"> № 0848300051720000226,                                                           № 0848300051720000227, № 0848300051720000228, № 0848300051720000229,         № 0848300051720000230, № 0848300051720000231, № 0848300051720000232,           № 0848300051720000233, № 0848300051720000234, № 0848300051720000235,                      № 0848300051720000236, № 0848300051720000237</w:t>
      </w:r>
      <w:r>
        <w:rPr>
          <w:rFonts w:eastAsia="Calibri"/>
          <w:color w:val="auto"/>
          <w:sz w:val="26"/>
          <w:szCs w:val="26"/>
          <w:lang w:eastAsia="en-US"/>
        </w:rPr>
        <w:t>.</w:t>
      </w:r>
    </w:p>
    <w:p w:rsidR="00913869" w:rsidRPr="00B834E6" w:rsidRDefault="00393C02" w:rsidP="00B834E6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iCs/>
          <w:sz w:val="26"/>
          <w:szCs w:val="26"/>
        </w:rPr>
      </w:pPr>
      <w:r w:rsidRPr="00B834E6">
        <w:rPr>
          <w:rFonts w:eastAsia="Calibri"/>
          <w:color w:val="auto"/>
          <w:sz w:val="26"/>
          <w:szCs w:val="26"/>
          <w:lang w:eastAsia="en-US"/>
        </w:rPr>
        <w:t>На основании изложенного и руководствуясь</w:t>
      </w:r>
      <w:r w:rsidRPr="00B834E6">
        <w:rPr>
          <w:rFonts w:eastAsiaTheme="minorHAnsi"/>
          <w:color w:val="auto"/>
          <w:sz w:val="26"/>
          <w:szCs w:val="26"/>
          <w:lang w:eastAsia="en-US"/>
        </w:rPr>
        <w:t xml:space="preserve">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1225B3" w:rsidRPr="00404A74" w:rsidRDefault="001225B3" w:rsidP="001051C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i/>
          <w:color w:val="auto"/>
          <w:sz w:val="26"/>
          <w:szCs w:val="26"/>
          <w:lang w:eastAsia="en-US"/>
        </w:rPr>
      </w:pPr>
    </w:p>
    <w:p w:rsidR="0088366C" w:rsidRPr="00404A74" w:rsidRDefault="00167224" w:rsidP="00872048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404A74">
        <w:rPr>
          <w:b/>
          <w:sz w:val="26"/>
          <w:szCs w:val="26"/>
        </w:rPr>
        <w:t>РЕШИЛА:</w:t>
      </w:r>
    </w:p>
    <w:p w:rsidR="00913869" w:rsidRPr="00404A74" w:rsidRDefault="00913869" w:rsidP="00872048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167224" w:rsidRPr="004C7A1C" w:rsidRDefault="004C7A1C" w:rsidP="004C7A1C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</w:t>
      </w:r>
      <w:r w:rsidR="0055605E">
        <w:rPr>
          <w:bCs/>
          <w:sz w:val="26"/>
          <w:szCs w:val="26"/>
        </w:rPr>
        <w:t>жалобы</w:t>
      </w:r>
      <w:r w:rsidR="00167224" w:rsidRPr="00404A74">
        <w:rPr>
          <w:bCs/>
          <w:sz w:val="26"/>
          <w:szCs w:val="26"/>
        </w:rPr>
        <w:t xml:space="preserve"> </w:t>
      </w:r>
      <w:r w:rsidR="0055605E" w:rsidRPr="00592ED9">
        <w:rPr>
          <w:sz w:val="26"/>
          <w:szCs w:val="26"/>
        </w:rPr>
        <w:t>ООО «Каравелла»</w:t>
      </w:r>
      <w:r w:rsidR="0055605E">
        <w:rPr>
          <w:bCs/>
          <w:sz w:val="26"/>
          <w:szCs w:val="26"/>
        </w:rPr>
        <w:t xml:space="preserve"> обоснованными</w:t>
      </w:r>
      <w:r w:rsidR="00167224" w:rsidRPr="004C7A1C">
        <w:rPr>
          <w:bCs/>
          <w:sz w:val="26"/>
          <w:szCs w:val="26"/>
        </w:rPr>
        <w:t>.</w:t>
      </w:r>
    </w:p>
    <w:p w:rsidR="00167224" w:rsidRPr="00DA02D0" w:rsidRDefault="00415643" w:rsidP="001051CD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DA02D0">
        <w:rPr>
          <w:bCs/>
          <w:sz w:val="26"/>
          <w:szCs w:val="26"/>
        </w:rPr>
        <w:t>Признать в</w:t>
      </w:r>
      <w:r w:rsidR="009417EC" w:rsidRPr="00DA02D0">
        <w:rPr>
          <w:bCs/>
          <w:sz w:val="26"/>
          <w:szCs w:val="26"/>
        </w:rPr>
        <w:t xml:space="preserve"> д</w:t>
      </w:r>
      <w:r w:rsidR="003210F2">
        <w:rPr>
          <w:bCs/>
          <w:sz w:val="26"/>
          <w:szCs w:val="26"/>
        </w:rPr>
        <w:t>ействиях Заказчиков</w:t>
      </w:r>
      <w:r w:rsidR="00EF425A" w:rsidRPr="00DA02D0">
        <w:rPr>
          <w:bCs/>
          <w:sz w:val="26"/>
          <w:szCs w:val="26"/>
        </w:rPr>
        <w:t>, Уполномоченного учреждения</w:t>
      </w:r>
      <w:r w:rsidR="00F13B3A" w:rsidRPr="00DA02D0">
        <w:rPr>
          <w:bCs/>
          <w:sz w:val="26"/>
          <w:szCs w:val="26"/>
        </w:rPr>
        <w:t xml:space="preserve"> </w:t>
      </w:r>
      <w:r w:rsidR="008C7950" w:rsidRPr="00DA02D0">
        <w:rPr>
          <w:bCs/>
          <w:sz w:val="26"/>
          <w:szCs w:val="26"/>
        </w:rPr>
        <w:t>нарушения</w:t>
      </w:r>
      <w:r w:rsidR="005B5462" w:rsidRPr="00DA02D0">
        <w:rPr>
          <w:bCs/>
          <w:sz w:val="26"/>
          <w:szCs w:val="26"/>
        </w:rPr>
        <w:t xml:space="preserve"> </w:t>
      </w:r>
      <w:r w:rsidR="00167224" w:rsidRPr="00DA02D0">
        <w:rPr>
          <w:bCs/>
          <w:sz w:val="26"/>
          <w:szCs w:val="26"/>
        </w:rPr>
        <w:t>пункт</w:t>
      </w:r>
      <w:r w:rsidR="004C7A1C">
        <w:rPr>
          <w:bCs/>
          <w:sz w:val="26"/>
          <w:szCs w:val="26"/>
        </w:rPr>
        <w:t xml:space="preserve">ов 1, </w:t>
      </w:r>
      <w:r w:rsidR="00121A28" w:rsidRPr="00DA02D0">
        <w:rPr>
          <w:bCs/>
          <w:sz w:val="26"/>
          <w:szCs w:val="26"/>
        </w:rPr>
        <w:t xml:space="preserve">8 </w:t>
      </w:r>
      <w:r w:rsidR="00C47CA6" w:rsidRPr="00DA02D0">
        <w:rPr>
          <w:bCs/>
          <w:sz w:val="26"/>
          <w:szCs w:val="26"/>
        </w:rPr>
        <w:t>части 1</w:t>
      </w:r>
      <w:r w:rsidR="009E575F" w:rsidRPr="00DA02D0">
        <w:rPr>
          <w:bCs/>
          <w:sz w:val="26"/>
          <w:szCs w:val="26"/>
        </w:rPr>
        <w:t xml:space="preserve"> </w:t>
      </w:r>
      <w:r w:rsidR="008C7950" w:rsidRPr="00DA02D0">
        <w:rPr>
          <w:bCs/>
          <w:sz w:val="26"/>
          <w:szCs w:val="26"/>
        </w:rPr>
        <w:t>статьи</w:t>
      </w:r>
      <w:r w:rsidR="008C7950" w:rsidRPr="00DA02D0">
        <w:rPr>
          <w:bCs/>
          <w:sz w:val="26"/>
          <w:szCs w:val="26"/>
          <w:lang w:val="en-US"/>
        </w:rPr>
        <w:t> </w:t>
      </w:r>
      <w:r w:rsidR="00121A28" w:rsidRPr="00DA02D0">
        <w:rPr>
          <w:bCs/>
          <w:sz w:val="26"/>
          <w:szCs w:val="26"/>
        </w:rPr>
        <w:t>54.3</w:t>
      </w:r>
      <w:r w:rsidR="00167224" w:rsidRPr="00DA02D0">
        <w:rPr>
          <w:bCs/>
          <w:sz w:val="26"/>
          <w:szCs w:val="26"/>
        </w:rPr>
        <w:t xml:space="preserve"> Закона о контрактной системе. </w:t>
      </w:r>
    </w:p>
    <w:p w:rsidR="00DA02D0" w:rsidRPr="00DA02D0" w:rsidRDefault="003210F2" w:rsidP="00DA02D0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color w:val="auto"/>
          <w:sz w:val="26"/>
          <w:szCs w:val="26"/>
        </w:rPr>
        <w:t>Выдать Заказчикам</w:t>
      </w:r>
      <w:r w:rsidR="00DA02D0" w:rsidRPr="00DA02D0">
        <w:rPr>
          <w:bCs/>
          <w:color w:val="auto"/>
          <w:sz w:val="26"/>
          <w:szCs w:val="26"/>
        </w:rPr>
        <w:t>,</w:t>
      </w:r>
      <w:r w:rsidR="00C47CA6" w:rsidRPr="00DA02D0">
        <w:rPr>
          <w:bCs/>
          <w:color w:val="auto"/>
          <w:sz w:val="26"/>
          <w:szCs w:val="26"/>
        </w:rPr>
        <w:t xml:space="preserve"> </w:t>
      </w:r>
      <w:r w:rsidR="00680B65">
        <w:rPr>
          <w:bCs/>
          <w:sz w:val="26"/>
          <w:szCs w:val="26"/>
        </w:rPr>
        <w:t xml:space="preserve">Уполномоченному учреждению, </w:t>
      </w:r>
      <w:r w:rsidR="00DA02D0" w:rsidRPr="00DA02D0">
        <w:rPr>
          <w:bCs/>
          <w:sz w:val="26"/>
          <w:szCs w:val="26"/>
        </w:rPr>
        <w:t xml:space="preserve">Конкурсной комиссии </w:t>
      </w:r>
      <w:r w:rsidR="00167224" w:rsidRPr="00DA02D0">
        <w:rPr>
          <w:bCs/>
          <w:color w:val="auto"/>
          <w:sz w:val="26"/>
          <w:szCs w:val="26"/>
        </w:rPr>
        <w:t xml:space="preserve">обязательное для исполнения предписание об устранении допущенных нарушений </w:t>
      </w:r>
      <w:r w:rsidR="00167224" w:rsidRPr="00DA02D0">
        <w:rPr>
          <w:sz w:val="26"/>
          <w:szCs w:val="26"/>
        </w:rPr>
        <w:t>Закона о контрактной системе</w:t>
      </w:r>
      <w:r w:rsidR="00167224" w:rsidRPr="00DA02D0">
        <w:rPr>
          <w:bCs/>
          <w:sz w:val="26"/>
          <w:szCs w:val="26"/>
        </w:rPr>
        <w:t>.</w:t>
      </w:r>
    </w:p>
    <w:p w:rsidR="00167224" w:rsidRPr="00E372F6" w:rsidRDefault="00E372F6" w:rsidP="00E372F6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autoSpaceDE/>
        <w:adjustRightInd/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Передать материалы дел</w:t>
      </w:r>
      <w:r w:rsidR="009E575F" w:rsidRPr="00DA02D0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="009E575F" w:rsidRPr="00DA02D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DA02D0" w:rsidRPr="00DA02D0">
        <w:rPr>
          <w:sz w:val="26"/>
          <w:szCs w:val="26"/>
        </w:rPr>
        <w:t>.2020</w:t>
      </w:r>
      <w:r w:rsidR="009E575F" w:rsidRPr="00DA02D0">
        <w:rPr>
          <w:sz w:val="26"/>
          <w:szCs w:val="26"/>
        </w:rPr>
        <w:t xml:space="preserve"> </w:t>
      </w:r>
      <w:r w:rsidRPr="00E372F6">
        <w:rPr>
          <w:color w:val="auto"/>
          <w:sz w:val="26"/>
          <w:szCs w:val="26"/>
        </w:rPr>
        <w:t xml:space="preserve">№ 50/06/26579эп/20 - </w:t>
      </w:r>
      <w:r>
        <w:rPr>
          <w:color w:val="auto"/>
          <w:sz w:val="26"/>
          <w:szCs w:val="26"/>
        </w:rPr>
        <w:t xml:space="preserve">                                </w:t>
      </w:r>
      <w:r w:rsidRPr="00E372F6">
        <w:rPr>
          <w:color w:val="auto"/>
          <w:sz w:val="26"/>
          <w:szCs w:val="26"/>
        </w:rPr>
        <w:t xml:space="preserve">№ 50/06/26694эп/20 </w:t>
      </w:r>
      <w:r w:rsidR="00167224" w:rsidRPr="00E372F6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88366C" w:rsidRPr="006501F5" w:rsidRDefault="00167224" w:rsidP="00CC2360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DA02D0">
        <w:rPr>
          <w:color w:val="auto"/>
          <w:sz w:val="26"/>
          <w:szCs w:val="26"/>
        </w:rPr>
        <w:t xml:space="preserve">Настоящее решение может быть обжаловано в суде, арбитражном суде в течение </w:t>
      </w:r>
      <w:r w:rsidRPr="006501F5">
        <w:rPr>
          <w:color w:val="auto"/>
          <w:sz w:val="26"/>
          <w:szCs w:val="26"/>
        </w:rPr>
        <w:t>трех месяцев в установленном законом порядке.</w:t>
      </w:r>
    </w:p>
    <w:p w:rsidR="00742DA2" w:rsidRPr="006501F5" w:rsidRDefault="00742DA2" w:rsidP="00CC2360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DE7D2A" w:rsidRPr="00D84DF1" w:rsidRDefault="00DE7D2A" w:rsidP="00D84DF1">
      <w:pPr>
        <w:ind w:firstLine="0"/>
        <w:rPr>
          <w:bCs/>
          <w:sz w:val="16"/>
          <w:szCs w:val="16"/>
        </w:rPr>
      </w:pPr>
      <w:bookmarkStart w:id="0" w:name="_GoBack"/>
      <w:bookmarkEnd w:id="0"/>
    </w:p>
    <w:sectPr w:rsidR="00DE7D2A" w:rsidRPr="00D84DF1" w:rsidSect="00404A74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7F" w:rsidRDefault="00A8057F" w:rsidP="00F43484">
      <w:pPr>
        <w:spacing w:before="0"/>
      </w:pPr>
      <w:r>
        <w:separator/>
      </w:r>
    </w:p>
  </w:endnote>
  <w:endnote w:type="continuationSeparator" w:id="0">
    <w:p w:rsidR="00A8057F" w:rsidRDefault="00A8057F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7F" w:rsidRDefault="00A8057F" w:rsidP="00F43484">
      <w:pPr>
        <w:spacing w:before="0"/>
      </w:pPr>
      <w:r>
        <w:separator/>
      </w:r>
    </w:p>
  </w:footnote>
  <w:footnote w:type="continuationSeparator" w:id="0">
    <w:p w:rsidR="00A8057F" w:rsidRDefault="00A8057F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7028"/>
      <w:docPartObj>
        <w:docPartGallery w:val="Page Numbers (Top of Page)"/>
        <w:docPartUnique/>
      </w:docPartObj>
    </w:sdtPr>
    <w:sdtEndPr/>
    <w:sdtContent>
      <w:p w:rsidR="00A8057F" w:rsidRDefault="0007472D" w:rsidP="001051CD">
        <w:pPr>
          <w:pStyle w:val="aa"/>
          <w:ind w:firstLine="0"/>
          <w:jc w:val="center"/>
        </w:pPr>
        <w:r>
          <w:rPr>
            <w:noProof/>
          </w:rPr>
          <w:fldChar w:fldCharType="begin"/>
        </w:r>
        <w:r w:rsidR="00061E9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4A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057F" w:rsidRDefault="00A80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38"/>
    <w:multiLevelType w:val="multilevel"/>
    <w:tmpl w:val="3AB4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51602"/>
    <w:multiLevelType w:val="hybridMultilevel"/>
    <w:tmpl w:val="81E49C0E"/>
    <w:lvl w:ilvl="0" w:tplc="9C78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E10D2"/>
    <w:multiLevelType w:val="hybridMultilevel"/>
    <w:tmpl w:val="FEFA49E4"/>
    <w:lvl w:ilvl="0" w:tplc="643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9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76724D"/>
    <w:multiLevelType w:val="hybridMultilevel"/>
    <w:tmpl w:val="B3E0118C"/>
    <w:lvl w:ilvl="0" w:tplc="A12242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FB2957"/>
    <w:multiLevelType w:val="multilevel"/>
    <w:tmpl w:val="F2A07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633254"/>
    <w:multiLevelType w:val="hybridMultilevel"/>
    <w:tmpl w:val="8A926B96"/>
    <w:lvl w:ilvl="0" w:tplc="B8EA6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752B0"/>
    <w:multiLevelType w:val="hybridMultilevel"/>
    <w:tmpl w:val="D0AE5746"/>
    <w:lvl w:ilvl="0" w:tplc="E6722C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76E1"/>
    <w:multiLevelType w:val="multilevel"/>
    <w:tmpl w:val="EE62D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76660"/>
    <w:multiLevelType w:val="hybridMultilevel"/>
    <w:tmpl w:val="6254A44C"/>
    <w:lvl w:ilvl="0" w:tplc="376203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1" w15:restartNumberingAfterBreak="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4179BD"/>
    <w:multiLevelType w:val="hybridMultilevel"/>
    <w:tmpl w:val="37DA13F0"/>
    <w:lvl w:ilvl="0" w:tplc="BDB68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123BBC"/>
    <w:multiLevelType w:val="multilevel"/>
    <w:tmpl w:val="F74816E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2BF542D"/>
    <w:multiLevelType w:val="hybridMultilevel"/>
    <w:tmpl w:val="58F4F352"/>
    <w:lvl w:ilvl="0" w:tplc="C95660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B53637"/>
    <w:multiLevelType w:val="hybridMultilevel"/>
    <w:tmpl w:val="6284BEB8"/>
    <w:lvl w:ilvl="0" w:tplc="7D4E94E4">
      <w:start w:val="4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7"/>
  </w:num>
  <w:num w:numId="5">
    <w:abstractNumId w:val="17"/>
  </w:num>
  <w:num w:numId="6">
    <w:abstractNumId w:val="13"/>
  </w:num>
  <w:num w:numId="7">
    <w:abstractNumId w:val="9"/>
  </w:num>
  <w:num w:numId="8">
    <w:abstractNumId w:val="22"/>
  </w:num>
  <w:num w:numId="9">
    <w:abstractNumId w:val="2"/>
  </w:num>
  <w:num w:numId="10">
    <w:abstractNumId w:val="23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3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6"/>
  </w:num>
  <w:num w:numId="21">
    <w:abstractNumId w:val="5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2"/>
  </w:num>
  <w:num w:numId="28">
    <w:abstractNumId w:val="24"/>
  </w:num>
  <w:num w:numId="29">
    <w:abstractNumId w:val="1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19D"/>
    <w:rsid w:val="00005E35"/>
    <w:rsid w:val="00006E69"/>
    <w:rsid w:val="000114C8"/>
    <w:rsid w:val="000130AB"/>
    <w:rsid w:val="000147E2"/>
    <w:rsid w:val="0001525E"/>
    <w:rsid w:val="000161A7"/>
    <w:rsid w:val="00017303"/>
    <w:rsid w:val="000204EF"/>
    <w:rsid w:val="000208D2"/>
    <w:rsid w:val="00020ECA"/>
    <w:rsid w:val="00021986"/>
    <w:rsid w:val="00022022"/>
    <w:rsid w:val="00024FF3"/>
    <w:rsid w:val="00026482"/>
    <w:rsid w:val="00030114"/>
    <w:rsid w:val="0003342B"/>
    <w:rsid w:val="0003527D"/>
    <w:rsid w:val="0003703A"/>
    <w:rsid w:val="000408D5"/>
    <w:rsid w:val="00041A83"/>
    <w:rsid w:val="00042EF4"/>
    <w:rsid w:val="00047A41"/>
    <w:rsid w:val="0005123C"/>
    <w:rsid w:val="00051504"/>
    <w:rsid w:val="000537A8"/>
    <w:rsid w:val="0005423C"/>
    <w:rsid w:val="00055350"/>
    <w:rsid w:val="00056810"/>
    <w:rsid w:val="00056C4D"/>
    <w:rsid w:val="000574A9"/>
    <w:rsid w:val="00061E92"/>
    <w:rsid w:val="00070DD8"/>
    <w:rsid w:val="00072EB7"/>
    <w:rsid w:val="0007472D"/>
    <w:rsid w:val="00075114"/>
    <w:rsid w:val="00083460"/>
    <w:rsid w:val="00083C87"/>
    <w:rsid w:val="00084F6D"/>
    <w:rsid w:val="000851A5"/>
    <w:rsid w:val="00087D08"/>
    <w:rsid w:val="00090E01"/>
    <w:rsid w:val="00091C82"/>
    <w:rsid w:val="000A0027"/>
    <w:rsid w:val="000A00DB"/>
    <w:rsid w:val="000A25F0"/>
    <w:rsid w:val="000A38D5"/>
    <w:rsid w:val="000A5FDD"/>
    <w:rsid w:val="000A7DC3"/>
    <w:rsid w:val="000B17DD"/>
    <w:rsid w:val="000B2A52"/>
    <w:rsid w:val="000B437F"/>
    <w:rsid w:val="000B64D8"/>
    <w:rsid w:val="000C287C"/>
    <w:rsid w:val="000C2A22"/>
    <w:rsid w:val="000C3A43"/>
    <w:rsid w:val="000C4ECA"/>
    <w:rsid w:val="000C75BC"/>
    <w:rsid w:val="000C7871"/>
    <w:rsid w:val="000D2120"/>
    <w:rsid w:val="000D25D6"/>
    <w:rsid w:val="000D439C"/>
    <w:rsid w:val="000D451A"/>
    <w:rsid w:val="000D4B73"/>
    <w:rsid w:val="000D5E48"/>
    <w:rsid w:val="000D6524"/>
    <w:rsid w:val="000E10A8"/>
    <w:rsid w:val="000E1D91"/>
    <w:rsid w:val="000E232F"/>
    <w:rsid w:val="000E3424"/>
    <w:rsid w:val="000E6ED8"/>
    <w:rsid w:val="000F154B"/>
    <w:rsid w:val="000F22C6"/>
    <w:rsid w:val="000F290B"/>
    <w:rsid w:val="000F34F1"/>
    <w:rsid w:val="000F42F5"/>
    <w:rsid w:val="000F4ACC"/>
    <w:rsid w:val="000F7645"/>
    <w:rsid w:val="001003E2"/>
    <w:rsid w:val="0010093B"/>
    <w:rsid w:val="001018F0"/>
    <w:rsid w:val="0010244B"/>
    <w:rsid w:val="001051CD"/>
    <w:rsid w:val="00105A51"/>
    <w:rsid w:val="001117BA"/>
    <w:rsid w:val="00111B44"/>
    <w:rsid w:val="00111B86"/>
    <w:rsid w:val="00113A9E"/>
    <w:rsid w:val="001154BB"/>
    <w:rsid w:val="001155F5"/>
    <w:rsid w:val="00117E7E"/>
    <w:rsid w:val="00121556"/>
    <w:rsid w:val="00121A28"/>
    <w:rsid w:val="001225B3"/>
    <w:rsid w:val="00123AB4"/>
    <w:rsid w:val="001247F7"/>
    <w:rsid w:val="00125501"/>
    <w:rsid w:val="0012612A"/>
    <w:rsid w:val="00126E3E"/>
    <w:rsid w:val="00132978"/>
    <w:rsid w:val="0013380C"/>
    <w:rsid w:val="001343D9"/>
    <w:rsid w:val="00140C1C"/>
    <w:rsid w:val="0014136D"/>
    <w:rsid w:val="001431EE"/>
    <w:rsid w:val="00146587"/>
    <w:rsid w:val="001474B6"/>
    <w:rsid w:val="0015006A"/>
    <w:rsid w:val="0015014F"/>
    <w:rsid w:val="0015207F"/>
    <w:rsid w:val="00152AC2"/>
    <w:rsid w:val="00154C00"/>
    <w:rsid w:val="00155DCB"/>
    <w:rsid w:val="0015730D"/>
    <w:rsid w:val="00157EBB"/>
    <w:rsid w:val="00165B6D"/>
    <w:rsid w:val="00167224"/>
    <w:rsid w:val="001730FB"/>
    <w:rsid w:val="001731A3"/>
    <w:rsid w:val="00173316"/>
    <w:rsid w:val="001734D8"/>
    <w:rsid w:val="0017531B"/>
    <w:rsid w:val="0017546A"/>
    <w:rsid w:val="001768C3"/>
    <w:rsid w:val="00177CC1"/>
    <w:rsid w:val="00180ED1"/>
    <w:rsid w:val="001834A7"/>
    <w:rsid w:val="0018691F"/>
    <w:rsid w:val="00191A5B"/>
    <w:rsid w:val="001973AB"/>
    <w:rsid w:val="00197A6C"/>
    <w:rsid w:val="001A2401"/>
    <w:rsid w:val="001A3F91"/>
    <w:rsid w:val="001A6148"/>
    <w:rsid w:val="001A6592"/>
    <w:rsid w:val="001B0E8A"/>
    <w:rsid w:val="001B1984"/>
    <w:rsid w:val="001B32E2"/>
    <w:rsid w:val="001B7BB8"/>
    <w:rsid w:val="001B7E83"/>
    <w:rsid w:val="001C078A"/>
    <w:rsid w:val="001C1662"/>
    <w:rsid w:val="001C2A05"/>
    <w:rsid w:val="001C75E0"/>
    <w:rsid w:val="001C7B0A"/>
    <w:rsid w:val="001C7CEB"/>
    <w:rsid w:val="001D13F8"/>
    <w:rsid w:val="001D732F"/>
    <w:rsid w:val="001E0C66"/>
    <w:rsid w:val="001E6CE9"/>
    <w:rsid w:val="001F03E0"/>
    <w:rsid w:val="001F050D"/>
    <w:rsid w:val="001F0B88"/>
    <w:rsid w:val="001F10B8"/>
    <w:rsid w:val="001F3171"/>
    <w:rsid w:val="001F4714"/>
    <w:rsid w:val="001F485A"/>
    <w:rsid w:val="001F4D58"/>
    <w:rsid w:val="001F53BE"/>
    <w:rsid w:val="00201FF3"/>
    <w:rsid w:val="0020376C"/>
    <w:rsid w:val="00205FC0"/>
    <w:rsid w:val="0020660A"/>
    <w:rsid w:val="00210B36"/>
    <w:rsid w:val="00211673"/>
    <w:rsid w:val="0021167E"/>
    <w:rsid w:val="002128A6"/>
    <w:rsid w:val="00214326"/>
    <w:rsid w:val="00216F86"/>
    <w:rsid w:val="00217F1D"/>
    <w:rsid w:val="00224D85"/>
    <w:rsid w:val="00226C0D"/>
    <w:rsid w:val="00230FF1"/>
    <w:rsid w:val="00231734"/>
    <w:rsid w:val="002327A2"/>
    <w:rsid w:val="00233673"/>
    <w:rsid w:val="00234D52"/>
    <w:rsid w:val="0023502B"/>
    <w:rsid w:val="00237189"/>
    <w:rsid w:val="00241DED"/>
    <w:rsid w:val="0024213B"/>
    <w:rsid w:val="002428F9"/>
    <w:rsid w:val="002469F2"/>
    <w:rsid w:val="002471D9"/>
    <w:rsid w:val="00251159"/>
    <w:rsid w:val="00253FE8"/>
    <w:rsid w:val="002549B4"/>
    <w:rsid w:val="002552DC"/>
    <w:rsid w:val="0026071E"/>
    <w:rsid w:val="00261216"/>
    <w:rsid w:val="00261F53"/>
    <w:rsid w:val="00262BB6"/>
    <w:rsid w:val="00263A82"/>
    <w:rsid w:val="00265B86"/>
    <w:rsid w:val="00270DD7"/>
    <w:rsid w:val="0027184B"/>
    <w:rsid w:val="00271CCA"/>
    <w:rsid w:val="00272A6E"/>
    <w:rsid w:val="00277CE3"/>
    <w:rsid w:val="00280478"/>
    <w:rsid w:val="00280F0C"/>
    <w:rsid w:val="0028111A"/>
    <w:rsid w:val="00282902"/>
    <w:rsid w:val="00284B9B"/>
    <w:rsid w:val="00285702"/>
    <w:rsid w:val="0028579A"/>
    <w:rsid w:val="00287F0B"/>
    <w:rsid w:val="00290B3E"/>
    <w:rsid w:val="002927D6"/>
    <w:rsid w:val="00294501"/>
    <w:rsid w:val="002975BA"/>
    <w:rsid w:val="002A15AF"/>
    <w:rsid w:val="002A2FD5"/>
    <w:rsid w:val="002A3774"/>
    <w:rsid w:val="002A4558"/>
    <w:rsid w:val="002A4B2B"/>
    <w:rsid w:val="002A6D81"/>
    <w:rsid w:val="002A72A1"/>
    <w:rsid w:val="002B11D9"/>
    <w:rsid w:val="002B2C8E"/>
    <w:rsid w:val="002B3763"/>
    <w:rsid w:val="002B3C8D"/>
    <w:rsid w:val="002B46B0"/>
    <w:rsid w:val="002B5B83"/>
    <w:rsid w:val="002C0738"/>
    <w:rsid w:val="002C1918"/>
    <w:rsid w:val="002C4B1F"/>
    <w:rsid w:val="002C7F51"/>
    <w:rsid w:val="002D3A08"/>
    <w:rsid w:val="002D44ED"/>
    <w:rsid w:val="002E0E06"/>
    <w:rsid w:val="002E204E"/>
    <w:rsid w:val="002E3BB5"/>
    <w:rsid w:val="002E6700"/>
    <w:rsid w:val="002E6A0B"/>
    <w:rsid w:val="002E6FD3"/>
    <w:rsid w:val="002F0FEF"/>
    <w:rsid w:val="002F340E"/>
    <w:rsid w:val="002F67B2"/>
    <w:rsid w:val="002F7928"/>
    <w:rsid w:val="00302152"/>
    <w:rsid w:val="0030707D"/>
    <w:rsid w:val="00313886"/>
    <w:rsid w:val="00313E29"/>
    <w:rsid w:val="00314C2B"/>
    <w:rsid w:val="00314DAA"/>
    <w:rsid w:val="003160C6"/>
    <w:rsid w:val="00316544"/>
    <w:rsid w:val="003174A6"/>
    <w:rsid w:val="003210F2"/>
    <w:rsid w:val="00321B18"/>
    <w:rsid w:val="00321B3F"/>
    <w:rsid w:val="00322A8C"/>
    <w:rsid w:val="003256F7"/>
    <w:rsid w:val="00325A6F"/>
    <w:rsid w:val="00325BAE"/>
    <w:rsid w:val="00325FD3"/>
    <w:rsid w:val="00326878"/>
    <w:rsid w:val="00330F23"/>
    <w:rsid w:val="003320C5"/>
    <w:rsid w:val="00332C78"/>
    <w:rsid w:val="00332E51"/>
    <w:rsid w:val="00333707"/>
    <w:rsid w:val="00334322"/>
    <w:rsid w:val="00341A33"/>
    <w:rsid w:val="003472D9"/>
    <w:rsid w:val="003507C6"/>
    <w:rsid w:val="003507DC"/>
    <w:rsid w:val="003509BB"/>
    <w:rsid w:val="00350D22"/>
    <w:rsid w:val="00353A30"/>
    <w:rsid w:val="00354583"/>
    <w:rsid w:val="00360192"/>
    <w:rsid w:val="0036211A"/>
    <w:rsid w:val="00362B66"/>
    <w:rsid w:val="003645F6"/>
    <w:rsid w:val="00367164"/>
    <w:rsid w:val="00370817"/>
    <w:rsid w:val="00370B01"/>
    <w:rsid w:val="00370EB9"/>
    <w:rsid w:val="003712C1"/>
    <w:rsid w:val="00371EDC"/>
    <w:rsid w:val="00374202"/>
    <w:rsid w:val="00375565"/>
    <w:rsid w:val="003831E3"/>
    <w:rsid w:val="00383B41"/>
    <w:rsid w:val="00386745"/>
    <w:rsid w:val="00387607"/>
    <w:rsid w:val="00390EBE"/>
    <w:rsid w:val="00391447"/>
    <w:rsid w:val="003917D4"/>
    <w:rsid w:val="00393C02"/>
    <w:rsid w:val="00394728"/>
    <w:rsid w:val="00394933"/>
    <w:rsid w:val="00394AF6"/>
    <w:rsid w:val="00395381"/>
    <w:rsid w:val="003966DD"/>
    <w:rsid w:val="00397E66"/>
    <w:rsid w:val="003A350F"/>
    <w:rsid w:val="003A3D53"/>
    <w:rsid w:val="003A4668"/>
    <w:rsid w:val="003B0FAF"/>
    <w:rsid w:val="003B20EB"/>
    <w:rsid w:val="003B3954"/>
    <w:rsid w:val="003B3B33"/>
    <w:rsid w:val="003B5800"/>
    <w:rsid w:val="003C0006"/>
    <w:rsid w:val="003C13B0"/>
    <w:rsid w:val="003C16DC"/>
    <w:rsid w:val="003C2A6E"/>
    <w:rsid w:val="003C34C1"/>
    <w:rsid w:val="003C3647"/>
    <w:rsid w:val="003C371E"/>
    <w:rsid w:val="003C5136"/>
    <w:rsid w:val="003C5B4D"/>
    <w:rsid w:val="003C6580"/>
    <w:rsid w:val="003D5E50"/>
    <w:rsid w:val="003D600A"/>
    <w:rsid w:val="003D6536"/>
    <w:rsid w:val="003D738E"/>
    <w:rsid w:val="003E0D93"/>
    <w:rsid w:val="003E14B1"/>
    <w:rsid w:val="003E326B"/>
    <w:rsid w:val="003E63D4"/>
    <w:rsid w:val="003F0E63"/>
    <w:rsid w:val="003F2608"/>
    <w:rsid w:val="003F3951"/>
    <w:rsid w:val="003F57A6"/>
    <w:rsid w:val="00404359"/>
    <w:rsid w:val="00404892"/>
    <w:rsid w:val="00404A74"/>
    <w:rsid w:val="00405C97"/>
    <w:rsid w:val="004126DE"/>
    <w:rsid w:val="00412C6B"/>
    <w:rsid w:val="00412FA3"/>
    <w:rsid w:val="00415643"/>
    <w:rsid w:val="0041709A"/>
    <w:rsid w:val="00420367"/>
    <w:rsid w:val="004230E4"/>
    <w:rsid w:val="00424BC9"/>
    <w:rsid w:val="00425C3E"/>
    <w:rsid w:val="00426DE9"/>
    <w:rsid w:val="00426F67"/>
    <w:rsid w:val="00430661"/>
    <w:rsid w:val="004310CD"/>
    <w:rsid w:val="00434D54"/>
    <w:rsid w:val="0043567F"/>
    <w:rsid w:val="00436293"/>
    <w:rsid w:val="0043667B"/>
    <w:rsid w:val="004409B8"/>
    <w:rsid w:val="00444385"/>
    <w:rsid w:val="00450476"/>
    <w:rsid w:val="00451B7C"/>
    <w:rsid w:val="00452C9E"/>
    <w:rsid w:val="00460F5D"/>
    <w:rsid w:val="0046321F"/>
    <w:rsid w:val="00464FEE"/>
    <w:rsid w:val="0046577C"/>
    <w:rsid w:val="00471638"/>
    <w:rsid w:val="00474848"/>
    <w:rsid w:val="00477A90"/>
    <w:rsid w:val="00481C78"/>
    <w:rsid w:val="00482592"/>
    <w:rsid w:val="00482B98"/>
    <w:rsid w:val="00484F33"/>
    <w:rsid w:val="004851C9"/>
    <w:rsid w:val="00486889"/>
    <w:rsid w:val="004875B1"/>
    <w:rsid w:val="00490062"/>
    <w:rsid w:val="00491246"/>
    <w:rsid w:val="00492889"/>
    <w:rsid w:val="004A0920"/>
    <w:rsid w:val="004A1509"/>
    <w:rsid w:val="004A2C53"/>
    <w:rsid w:val="004A341E"/>
    <w:rsid w:val="004A3827"/>
    <w:rsid w:val="004A59CD"/>
    <w:rsid w:val="004A710B"/>
    <w:rsid w:val="004B055C"/>
    <w:rsid w:val="004B18D2"/>
    <w:rsid w:val="004B1BE9"/>
    <w:rsid w:val="004B3BB4"/>
    <w:rsid w:val="004B561D"/>
    <w:rsid w:val="004C2519"/>
    <w:rsid w:val="004C7A1C"/>
    <w:rsid w:val="004C7D42"/>
    <w:rsid w:val="004D323C"/>
    <w:rsid w:val="004D399A"/>
    <w:rsid w:val="004D4401"/>
    <w:rsid w:val="004D5CEB"/>
    <w:rsid w:val="004D6583"/>
    <w:rsid w:val="004D68A3"/>
    <w:rsid w:val="004D7308"/>
    <w:rsid w:val="004D7C0D"/>
    <w:rsid w:val="004E0B19"/>
    <w:rsid w:val="004E0E30"/>
    <w:rsid w:val="004E2160"/>
    <w:rsid w:val="004E46E9"/>
    <w:rsid w:val="004E669C"/>
    <w:rsid w:val="004E6C10"/>
    <w:rsid w:val="004E6CAB"/>
    <w:rsid w:val="004F5DAC"/>
    <w:rsid w:val="005000C7"/>
    <w:rsid w:val="00501645"/>
    <w:rsid w:val="00507280"/>
    <w:rsid w:val="00511A09"/>
    <w:rsid w:val="00512400"/>
    <w:rsid w:val="00512B56"/>
    <w:rsid w:val="00513610"/>
    <w:rsid w:val="005150B2"/>
    <w:rsid w:val="00515931"/>
    <w:rsid w:val="00522B81"/>
    <w:rsid w:val="005234C8"/>
    <w:rsid w:val="00524698"/>
    <w:rsid w:val="0052525C"/>
    <w:rsid w:val="00525937"/>
    <w:rsid w:val="00525BB5"/>
    <w:rsid w:val="00526CDB"/>
    <w:rsid w:val="005315FA"/>
    <w:rsid w:val="005330C5"/>
    <w:rsid w:val="005330E7"/>
    <w:rsid w:val="005356B5"/>
    <w:rsid w:val="00540423"/>
    <w:rsid w:val="005437BE"/>
    <w:rsid w:val="00544169"/>
    <w:rsid w:val="00544F84"/>
    <w:rsid w:val="00546630"/>
    <w:rsid w:val="00547841"/>
    <w:rsid w:val="0055080D"/>
    <w:rsid w:val="00552147"/>
    <w:rsid w:val="00554289"/>
    <w:rsid w:val="0055605E"/>
    <w:rsid w:val="005560FD"/>
    <w:rsid w:val="005564DC"/>
    <w:rsid w:val="0055757A"/>
    <w:rsid w:val="00560B6D"/>
    <w:rsid w:val="005611AB"/>
    <w:rsid w:val="00566BA7"/>
    <w:rsid w:val="005755D5"/>
    <w:rsid w:val="00575C4A"/>
    <w:rsid w:val="00580435"/>
    <w:rsid w:val="0058051B"/>
    <w:rsid w:val="005819C6"/>
    <w:rsid w:val="00583181"/>
    <w:rsid w:val="00583991"/>
    <w:rsid w:val="00592ED9"/>
    <w:rsid w:val="005933AA"/>
    <w:rsid w:val="0059380E"/>
    <w:rsid w:val="00594F33"/>
    <w:rsid w:val="00595367"/>
    <w:rsid w:val="005A126E"/>
    <w:rsid w:val="005A3BB7"/>
    <w:rsid w:val="005B1EE1"/>
    <w:rsid w:val="005B270E"/>
    <w:rsid w:val="005B4D5B"/>
    <w:rsid w:val="005B4ED8"/>
    <w:rsid w:val="005B5295"/>
    <w:rsid w:val="005B5462"/>
    <w:rsid w:val="005C34DB"/>
    <w:rsid w:val="005C373B"/>
    <w:rsid w:val="005C3A8A"/>
    <w:rsid w:val="005C3C43"/>
    <w:rsid w:val="005C3CC0"/>
    <w:rsid w:val="005C4CE9"/>
    <w:rsid w:val="005C54BD"/>
    <w:rsid w:val="005D2297"/>
    <w:rsid w:val="005D4783"/>
    <w:rsid w:val="005D5664"/>
    <w:rsid w:val="005D69C5"/>
    <w:rsid w:val="005E16FF"/>
    <w:rsid w:val="005E2040"/>
    <w:rsid w:val="005E206A"/>
    <w:rsid w:val="005E4359"/>
    <w:rsid w:val="005E6CA6"/>
    <w:rsid w:val="005F0734"/>
    <w:rsid w:val="005F2E72"/>
    <w:rsid w:val="005F45C2"/>
    <w:rsid w:val="005F52C2"/>
    <w:rsid w:val="00600DE7"/>
    <w:rsid w:val="00604252"/>
    <w:rsid w:val="0060496E"/>
    <w:rsid w:val="00605163"/>
    <w:rsid w:val="006056D0"/>
    <w:rsid w:val="0060599C"/>
    <w:rsid w:val="00607894"/>
    <w:rsid w:val="00607A4E"/>
    <w:rsid w:val="00610EFB"/>
    <w:rsid w:val="006126F5"/>
    <w:rsid w:val="00613EC8"/>
    <w:rsid w:val="006142DC"/>
    <w:rsid w:val="00616220"/>
    <w:rsid w:val="00621550"/>
    <w:rsid w:val="00624063"/>
    <w:rsid w:val="00625DDA"/>
    <w:rsid w:val="00626291"/>
    <w:rsid w:val="006276F1"/>
    <w:rsid w:val="00627DCA"/>
    <w:rsid w:val="0063079E"/>
    <w:rsid w:val="006319B9"/>
    <w:rsid w:val="006330A1"/>
    <w:rsid w:val="00633CC8"/>
    <w:rsid w:val="0063464B"/>
    <w:rsid w:val="00636150"/>
    <w:rsid w:val="006379BF"/>
    <w:rsid w:val="00642679"/>
    <w:rsid w:val="00642AD3"/>
    <w:rsid w:val="006501F5"/>
    <w:rsid w:val="0065143C"/>
    <w:rsid w:val="00651541"/>
    <w:rsid w:val="00651803"/>
    <w:rsid w:val="00660A14"/>
    <w:rsid w:val="00660DEC"/>
    <w:rsid w:val="00660F39"/>
    <w:rsid w:val="006611E0"/>
    <w:rsid w:val="00662C77"/>
    <w:rsid w:val="0066537B"/>
    <w:rsid w:val="006715FC"/>
    <w:rsid w:val="00671E5F"/>
    <w:rsid w:val="00680B65"/>
    <w:rsid w:val="00681D49"/>
    <w:rsid w:val="006852AA"/>
    <w:rsid w:val="00690E2C"/>
    <w:rsid w:val="00693660"/>
    <w:rsid w:val="00694486"/>
    <w:rsid w:val="0069542C"/>
    <w:rsid w:val="00696D99"/>
    <w:rsid w:val="0069705F"/>
    <w:rsid w:val="00697072"/>
    <w:rsid w:val="0069772C"/>
    <w:rsid w:val="006A2DCB"/>
    <w:rsid w:val="006A3529"/>
    <w:rsid w:val="006B0314"/>
    <w:rsid w:val="006B1C93"/>
    <w:rsid w:val="006B645C"/>
    <w:rsid w:val="006C0B92"/>
    <w:rsid w:val="006C2CD9"/>
    <w:rsid w:val="006C5DB6"/>
    <w:rsid w:val="006C5F0C"/>
    <w:rsid w:val="006C6F1B"/>
    <w:rsid w:val="006D416A"/>
    <w:rsid w:val="006D5EE6"/>
    <w:rsid w:val="006E0884"/>
    <w:rsid w:val="006E11FA"/>
    <w:rsid w:val="006E138A"/>
    <w:rsid w:val="006E176D"/>
    <w:rsid w:val="006E427E"/>
    <w:rsid w:val="006F352A"/>
    <w:rsid w:val="006F3C75"/>
    <w:rsid w:val="006F3CB6"/>
    <w:rsid w:val="006F3ED8"/>
    <w:rsid w:val="006F4A00"/>
    <w:rsid w:val="006F65F6"/>
    <w:rsid w:val="006F7030"/>
    <w:rsid w:val="00703673"/>
    <w:rsid w:val="00704A24"/>
    <w:rsid w:val="00704A2E"/>
    <w:rsid w:val="00704EFD"/>
    <w:rsid w:val="00707413"/>
    <w:rsid w:val="00710F76"/>
    <w:rsid w:val="007112A6"/>
    <w:rsid w:val="00711535"/>
    <w:rsid w:val="007123DF"/>
    <w:rsid w:val="00712DF4"/>
    <w:rsid w:val="0071441C"/>
    <w:rsid w:val="007145FD"/>
    <w:rsid w:val="00716156"/>
    <w:rsid w:val="007178D1"/>
    <w:rsid w:val="00717CAC"/>
    <w:rsid w:val="0072352F"/>
    <w:rsid w:val="00727734"/>
    <w:rsid w:val="00731A11"/>
    <w:rsid w:val="00732287"/>
    <w:rsid w:val="0073237D"/>
    <w:rsid w:val="00737182"/>
    <w:rsid w:val="00737437"/>
    <w:rsid w:val="00740AD6"/>
    <w:rsid w:val="00740F48"/>
    <w:rsid w:val="007421DC"/>
    <w:rsid w:val="00742285"/>
    <w:rsid w:val="00742DA2"/>
    <w:rsid w:val="00743577"/>
    <w:rsid w:val="007441A8"/>
    <w:rsid w:val="00745B0C"/>
    <w:rsid w:val="0074704B"/>
    <w:rsid w:val="00752B6E"/>
    <w:rsid w:val="00753128"/>
    <w:rsid w:val="00753DE2"/>
    <w:rsid w:val="00762803"/>
    <w:rsid w:val="00763FEB"/>
    <w:rsid w:val="00766078"/>
    <w:rsid w:val="00770176"/>
    <w:rsid w:val="007702E0"/>
    <w:rsid w:val="007719B4"/>
    <w:rsid w:val="007730D6"/>
    <w:rsid w:val="0077584F"/>
    <w:rsid w:val="007773B6"/>
    <w:rsid w:val="00781894"/>
    <w:rsid w:val="00782D8C"/>
    <w:rsid w:val="00787DB7"/>
    <w:rsid w:val="007928C7"/>
    <w:rsid w:val="00792FE1"/>
    <w:rsid w:val="00794FF8"/>
    <w:rsid w:val="00797753"/>
    <w:rsid w:val="007A08FD"/>
    <w:rsid w:val="007A2ECD"/>
    <w:rsid w:val="007A3F4F"/>
    <w:rsid w:val="007A5B3B"/>
    <w:rsid w:val="007A6879"/>
    <w:rsid w:val="007A781A"/>
    <w:rsid w:val="007B5795"/>
    <w:rsid w:val="007C10CA"/>
    <w:rsid w:val="007C1583"/>
    <w:rsid w:val="007C4BE7"/>
    <w:rsid w:val="007C5724"/>
    <w:rsid w:val="007D11FC"/>
    <w:rsid w:val="007D2A5A"/>
    <w:rsid w:val="007D2CF0"/>
    <w:rsid w:val="007D4998"/>
    <w:rsid w:val="007D7C4B"/>
    <w:rsid w:val="007D7DC0"/>
    <w:rsid w:val="007E0DAF"/>
    <w:rsid w:val="007E15F5"/>
    <w:rsid w:val="007E1F4F"/>
    <w:rsid w:val="007E2AC3"/>
    <w:rsid w:val="007E6C2D"/>
    <w:rsid w:val="007E7A03"/>
    <w:rsid w:val="007F1418"/>
    <w:rsid w:val="007F1E36"/>
    <w:rsid w:val="007F4D58"/>
    <w:rsid w:val="007F535A"/>
    <w:rsid w:val="007F6E43"/>
    <w:rsid w:val="007F706F"/>
    <w:rsid w:val="008008BA"/>
    <w:rsid w:val="008054C0"/>
    <w:rsid w:val="00805A4D"/>
    <w:rsid w:val="008113D3"/>
    <w:rsid w:val="00812673"/>
    <w:rsid w:val="008154FB"/>
    <w:rsid w:val="00815CB9"/>
    <w:rsid w:val="00815E42"/>
    <w:rsid w:val="00816DFA"/>
    <w:rsid w:val="008239C2"/>
    <w:rsid w:val="008249CE"/>
    <w:rsid w:val="00824ECB"/>
    <w:rsid w:val="008263CF"/>
    <w:rsid w:val="00834ABE"/>
    <w:rsid w:val="008355CB"/>
    <w:rsid w:val="00835859"/>
    <w:rsid w:val="00835F1C"/>
    <w:rsid w:val="008363FA"/>
    <w:rsid w:val="008375DD"/>
    <w:rsid w:val="00837D13"/>
    <w:rsid w:val="00837FE9"/>
    <w:rsid w:val="0084044E"/>
    <w:rsid w:val="00840DFB"/>
    <w:rsid w:val="00841AFF"/>
    <w:rsid w:val="00841E67"/>
    <w:rsid w:val="00847B93"/>
    <w:rsid w:val="00847EC5"/>
    <w:rsid w:val="00850ED9"/>
    <w:rsid w:val="00851C17"/>
    <w:rsid w:val="0085273D"/>
    <w:rsid w:val="008528A0"/>
    <w:rsid w:val="008554A7"/>
    <w:rsid w:val="00855B5C"/>
    <w:rsid w:val="008568DF"/>
    <w:rsid w:val="00857BD8"/>
    <w:rsid w:val="00861AC3"/>
    <w:rsid w:val="00863A32"/>
    <w:rsid w:val="00865D32"/>
    <w:rsid w:val="00865D49"/>
    <w:rsid w:val="00867C59"/>
    <w:rsid w:val="00872048"/>
    <w:rsid w:val="008731AA"/>
    <w:rsid w:val="00873205"/>
    <w:rsid w:val="00881462"/>
    <w:rsid w:val="00882F16"/>
    <w:rsid w:val="0088307A"/>
    <w:rsid w:val="0088366C"/>
    <w:rsid w:val="008841CD"/>
    <w:rsid w:val="008853BD"/>
    <w:rsid w:val="008910CA"/>
    <w:rsid w:val="00892316"/>
    <w:rsid w:val="0089346E"/>
    <w:rsid w:val="00893831"/>
    <w:rsid w:val="008952BC"/>
    <w:rsid w:val="008964C2"/>
    <w:rsid w:val="00897A19"/>
    <w:rsid w:val="008A236D"/>
    <w:rsid w:val="008A3688"/>
    <w:rsid w:val="008A42D1"/>
    <w:rsid w:val="008A54E0"/>
    <w:rsid w:val="008A58D2"/>
    <w:rsid w:val="008B2ABD"/>
    <w:rsid w:val="008B522D"/>
    <w:rsid w:val="008B6BD4"/>
    <w:rsid w:val="008C149E"/>
    <w:rsid w:val="008C34A3"/>
    <w:rsid w:val="008C4125"/>
    <w:rsid w:val="008C6A9F"/>
    <w:rsid w:val="008C6E50"/>
    <w:rsid w:val="008C7950"/>
    <w:rsid w:val="008D15CD"/>
    <w:rsid w:val="008D3EF2"/>
    <w:rsid w:val="008D71D9"/>
    <w:rsid w:val="008E0288"/>
    <w:rsid w:val="008E33AD"/>
    <w:rsid w:val="008E34C1"/>
    <w:rsid w:val="008E3A5E"/>
    <w:rsid w:val="008E47EB"/>
    <w:rsid w:val="008F1A41"/>
    <w:rsid w:val="008F34C0"/>
    <w:rsid w:val="00900B3D"/>
    <w:rsid w:val="00904368"/>
    <w:rsid w:val="00904E12"/>
    <w:rsid w:val="00906FAB"/>
    <w:rsid w:val="00906FB0"/>
    <w:rsid w:val="009075B0"/>
    <w:rsid w:val="00910917"/>
    <w:rsid w:val="00911CE8"/>
    <w:rsid w:val="00913869"/>
    <w:rsid w:val="00915E16"/>
    <w:rsid w:val="009203DD"/>
    <w:rsid w:val="009260F6"/>
    <w:rsid w:val="009266C2"/>
    <w:rsid w:val="009267B9"/>
    <w:rsid w:val="0093021D"/>
    <w:rsid w:val="0093077F"/>
    <w:rsid w:val="0093236B"/>
    <w:rsid w:val="00932F25"/>
    <w:rsid w:val="009331A3"/>
    <w:rsid w:val="00934980"/>
    <w:rsid w:val="00935729"/>
    <w:rsid w:val="00936CE1"/>
    <w:rsid w:val="00937DB3"/>
    <w:rsid w:val="009417EC"/>
    <w:rsid w:val="00941948"/>
    <w:rsid w:val="009436A5"/>
    <w:rsid w:val="00943713"/>
    <w:rsid w:val="00945602"/>
    <w:rsid w:val="00945B76"/>
    <w:rsid w:val="00947294"/>
    <w:rsid w:val="009529B2"/>
    <w:rsid w:val="00953D0E"/>
    <w:rsid w:val="009551E2"/>
    <w:rsid w:val="0095540B"/>
    <w:rsid w:val="0095598C"/>
    <w:rsid w:val="00955DB3"/>
    <w:rsid w:val="0096131A"/>
    <w:rsid w:val="0096171A"/>
    <w:rsid w:val="00961E40"/>
    <w:rsid w:val="00967767"/>
    <w:rsid w:val="00970B3A"/>
    <w:rsid w:val="00970ED9"/>
    <w:rsid w:val="009737D6"/>
    <w:rsid w:val="00980E1E"/>
    <w:rsid w:val="0099035D"/>
    <w:rsid w:val="009928BC"/>
    <w:rsid w:val="009938D8"/>
    <w:rsid w:val="00994EA3"/>
    <w:rsid w:val="00995A3C"/>
    <w:rsid w:val="00997728"/>
    <w:rsid w:val="00997EB5"/>
    <w:rsid w:val="009A1EB7"/>
    <w:rsid w:val="009A376A"/>
    <w:rsid w:val="009A7040"/>
    <w:rsid w:val="009A7F18"/>
    <w:rsid w:val="009B1531"/>
    <w:rsid w:val="009B1FC9"/>
    <w:rsid w:val="009B2D5D"/>
    <w:rsid w:val="009B3B84"/>
    <w:rsid w:val="009B5EC9"/>
    <w:rsid w:val="009B7E72"/>
    <w:rsid w:val="009C0F10"/>
    <w:rsid w:val="009C2421"/>
    <w:rsid w:val="009C403F"/>
    <w:rsid w:val="009C427E"/>
    <w:rsid w:val="009C4395"/>
    <w:rsid w:val="009D12EB"/>
    <w:rsid w:val="009D5024"/>
    <w:rsid w:val="009D5189"/>
    <w:rsid w:val="009E0CA4"/>
    <w:rsid w:val="009E33E0"/>
    <w:rsid w:val="009E575F"/>
    <w:rsid w:val="009E6AD6"/>
    <w:rsid w:val="009F3D87"/>
    <w:rsid w:val="009F7329"/>
    <w:rsid w:val="00A01CDF"/>
    <w:rsid w:val="00A03DC7"/>
    <w:rsid w:val="00A0636B"/>
    <w:rsid w:val="00A143AD"/>
    <w:rsid w:val="00A16711"/>
    <w:rsid w:val="00A17AC7"/>
    <w:rsid w:val="00A21369"/>
    <w:rsid w:val="00A220A0"/>
    <w:rsid w:val="00A24565"/>
    <w:rsid w:val="00A26980"/>
    <w:rsid w:val="00A27AEF"/>
    <w:rsid w:val="00A316B1"/>
    <w:rsid w:val="00A31BB0"/>
    <w:rsid w:val="00A33301"/>
    <w:rsid w:val="00A42616"/>
    <w:rsid w:val="00A44EF5"/>
    <w:rsid w:val="00A45440"/>
    <w:rsid w:val="00A5125F"/>
    <w:rsid w:val="00A5136C"/>
    <w:rsid w:val="00A545DC"/>
    <w:rsid w:val="00A54691"/>
    <w:rsid w:val="00A55853"/>
    <w:rsid w:val="00A61B01"/>
    <w:rsid w:val="00A649E2"/>
    <w:rsid w:val="00A65DBE"/>
    <w:rsid w:val="00A70421"/>
    <w:rsid w:val="00A722DC"/>
    <w:rsid w:val="00A73E1D"/>
    <w:rsid w:val="00A756AE"/>
    <w:rsid w:val="00A762CF"/>
    <w:rsid w:val="00A76673"/>
    <w:rsid w:val="00A8057F"/>
    <w:rsid w:val="00A81388"/>
    <w:rsid w:val="00A829F5"/>
    <w:rsid w:val="00A856FC"/>
    <w:rsid w:val="00A87F19"/>
    <w:rsid w:val="00A901DC"/>
    <w:rsid w:val="00A912A9"/>
    <w:rsid w:val="00A9239C"/>
    <w:rsid w:val="00A92EC2"/>
    <w:rsid w:val="00A95540"/>
    <w:rsid w:val="00A95785"/>
    <w:rsid w:val="00AA6B3B"/>
    <w:rsid w:val="00AB19E4"/>
    <w:rsid w:val="00AB2F41"/>
    <w:rsid w:val="00AB38A2"/>
    <w:rsid w:val="00AB6F09"/>
    <w:rsid w:val="00AC5AE7"/>
    <w:rsid w:val="00AC5E1E"/>
    <w:rsid w:val="00AC6D65"/>
    <w:rsid w:val="00AC7164"/>
    <w:rsid w:val="00AC7A8B"/>
    <w:rsid w:val="00AD1BD0"/>
    <w:rsid w:val="00AD2EE8"/>
    <w:rsid w:val="00AD3122"/>
    <w:rsid w:val="00AD42F3"/>
    <w:rsid w:val="00AD6DC4"/>
    <w:rsid w:val="00AE01DF"/>
    <w:rsid w:val="00AE1484"/>
    <w:rsid w:val="00AE23FD"/>
    <w:rsid w:val="00AE3861"/>
    <w:rsid w:val="00AE501E"/>
    <w:rsid w:val="00AE56ED"/>
    <w:rsid w:val="00AE705F"/>
    <w:rsid w:val="00AE7E7C"/>
    <w:rsid w:val="00AF0640"/>
    <w:rsid w:val="00AF0E7A"/>
    <w:rsid w:val="00AF30DB"/>
    <w:rsid w:val="00AF3625"/>
    <w:rsid w:val="00AF7349"/>
    <w:rsid w:val="00B00A5A"/>
    <w:rsid w:val="00B00ADA"/>
    <w:rsid w:val="00B05F25"/>
    <w:rsid w:val="00B07B43"/>
    <w:rsid w:val="00B07E5B"/>
    <w:rsid w:val="00B07F35"/>
    <w:rsid w:val="00B14EA1"/>
    <w:rsid w:val="00B15040"/>
    <w:rsid w:val="00B1513F"/>
    <w:rsid w:val="00B162FD"/>
    <w:rsid w:val="00B22298"/>
    <w:rsid w:val="00B23CBD"/>
    <w:rsid w:val="00B241E0"/>
    <w:rsid w:val="00B26D55"/>
    <w:rsid w:val="00B33277"/>
    <w:rsid w:val="00B3480E"/>
    <w:rsid w:val="00B3512D"/>
    <w:rsid w:val="00B366A8"/>
    <w:rsid w:val="00B40D5D"/>
    <w:rsid w:val="00B41BC6"/>
    <w:rsid w:val="00B44C10"/>
    <w:rsid w:val="00B50894"/>
    <w:rsid w:val="00B5092D"/>
    <w:rsid w:val="00B50994"/>
    <w:rsid w:val="00B52B15"/>
    <w:rsid w:val="00B531A8"/>
    <w:rsid w:val="00B534DC"/>
    <w:rsid w:val="00B553B3"/>
    <w:rsid w:val="00B5749B"/>
    <w:rsid w:val="00B57DD0"/>
    <w:rsid w:val="00B62B27"/>
    <w:rsid w:val="00B62C34"/>
    <w:rsid w:val="00B64D09"/>
    <w:rsid w:val="00B66489"/>
    <w:rsid w:val="00B673D7"/>
    <w:rsid w:val="00B67D4C"/>
    <w:rsid w:val="00B70C7C"/>
    <w:rsid w:val="00B71DB9"/>
    <w:rsid w:val="00B71F53"/>
    <w:rsid w:val="00B74343"/>
    <w:rsid w:val="00B74AD2"/>
    <w:rsid w:val="00B81E51"/>
    <w:rsid w:val="00B831EC"/>
    <w:rsid w:val="00B834E6"/>
    <w:rsid w:val="00B83D76"/>
    <w:rsid w:val="00B84198"/>
    <w:rsid w:val="00B84837"/>
    <w:rsid w:val="00B848DA"/>
    <w:rsid w:val="00B92255"/>
    <w:rsid w:val="00B9285E"/>
    <w:rsid w:val="00B92C54"/>
    <w:rsid w:val="00B969F0"/>
    <w:rsid w:val="00BA06F0"/>
    <w:rsid w:val="00BA0A6D"/>
    <w:rsid w:val="00BA1710"/>
    <w:rsid w:val="00BB1B55"/>
    <w:rsid w:val="00BB28B4"/>
    <w:rsid w:val="00BB6534"/>
    <w:rsid w:val="00BB7B56"/>
    <w:rsid w:val="00BC2106"/>
    <w:rsid w:val="00BC37EA"/>
    <w:rsid w:val="00BC456B"/>
    <w:rsid w:val="00BC544C"/>
    <w:rsid w:val="00BC56B6"/>
    <w:rsid w:val="00BC6B7A"/>
    <w:rsid w:val="00BC7C2B"/>
    <w:rsid w:val="00BD24EE"/>
    <w:rsid w:val="00BD37FC"/>
    <w:rsid w:val="00BD6263"/>
    <w:rsid w:val="00BE1015"/>
    <w:rsid w:val="00BE19FA"/>
    <w:rsid w:val="00BE2DB8"/>
    <w:rsid w:val="00BE2E27"/>
    <w:rsid w:val="00BE7890"/>
    <w:rsid w:val="00BF15FC"/>
    <w:rsid w:val="00BF1BE9"/>
    <w:rsid w:val="00BF243C"/>
    <w:rsid w:val="00BF3540"/>
    <w:rsid w:val="00BF6879"/>
    <w:rsid w:val="00BF7E12"/>
    <w:rsid w:val="00C00320"/>
    <w:rsid w:val="00C05FE8"/>
    <w:rsid w:val="00C07DF5"/>
    <w:rsid w:val="00C1044A"/>
    <w:rsid w:val="00C1109A"/>
    <w:rsid w:val="00C1135A"/>
    <w:rsid w:val="00C12958"/>
    <w:rsid w:val="00C14679"/>
    <w:rsid w:val="00C158D2"/>
    <w:rsid w:val="00C162DC"/>
    <w:rsid w:val="00C1735B"/>
    <w:rsid w:val="00C173BD"/>
    <w:rsid w:val="00C17623"/>
    <w:rsid w:val="00C2292B"/>
    <w:rsid w:val="00C22C3F"/>
    <w:rsid w:val="00C25F87"/>
    <w:rsid w:val="00C263B5"/>
    <w:rsid w:val="00C26D30"/>
    <w:rsid w:val="00C27BA4"/>
    <w:rsid w:val="00C34057"/>
    <w:rsid w:val="00C35BC7"/>
    <w:rsid w:val="00C370AA"/>
    <w:rsid w:val="00C41050"/>
    <w:rsid w:val="00C42B0E"/>
    <w:rsid w:val="00C44203"/>
    <w:rsid w:val="00C46F43"/>
    <w:rsid w:val="00C47CA6"/>
    <w:rsid w:val="00C52482"/>
    <w:rsid w:val="00C54CA4"/>
    <w:rsid w:val="00C555F6"/>
    <w:rsid w:val="00C56257"/>
    <w:rsid w:val="00C57ACC"/>
    <w:rsid w:val="00C607E1"/>
    <w:rsid w:val="00C60AC1"/>
    <w:rsid w:val="00C649B9"/>
    <w:rsid w:val="00C66A23"/>
    <w:rsid w:val="00C721E9"/>
    <w:rsid w:val="00C765C8"/>
    <w:rsid w:val="00C820A5"/>
    <w:rsid w:val="00C846D9"/>
    <w:rsid w:val="00C86408"/>
    <w:rsid w:val="00C91545"/>
    <w:rsid w:val="00C9169E"/>
    <w:rsid w:val="00C92890"/>
    <w:rsid w:val="00C94152"/>
    <w:rsid w:val="00C95416"/>
    <w:rsid w:val="00CA06F6"/>
    <w:rsid w:val="00CA306E"/>
    <w:rsid w:val="00CA7688"/>
    <w:rsid w:val="00CB0590"/>
    <w:rsid w:val="00CB3381"/>
    <w:rsid w:val="00CB70B5"/>
    <w:rsid w:val="00CC1BFF"/>
    <w:rsid w:val="00CC2360"/>
    <w:rsid w:val="00CC2E59"/>
    <w:rsid w:val="00CC2ECD"/>
    <w:rsid w:val="00CC5730"/>
    <w:rsid w:val="00CC7AFA"/>
    <w:rsid w:val="00CD2BD8"/>
    <w:rsid w:val="00CD2E86"/>
    <w:rsid w:val="00CD5E6F"/>
    <w:rsid w:val="00CE0F90"/>
    <w:rsid w:val="00CE1251"/>
    <w:rsid w:val="00CE39F7"/>
    <w:rsid w:val="00CF12A4"/>
    <w:rsid w:val="00CF4186"/>
    <w:rsid w:val="00CF665A"/>
    <w:rsid w:val="00CF6CAC"/>
    <w:rsid w:val="00CF6CE4"/>
    <w:rsid w:val="00CF7611"/>
    <w:rsid w:val="00CF79BE"/>
    <w:rsid w:val="00CF7E44"/>
    <w:rsid w:val="00D00C90"/>
    <w:rsid w:val="00D01E5B"/>
    <w:rsid w:val="00D03588"/>
    <w:rsid w:val="00D0394E"/>
    <w:rsid w:val="00D052C8"/>
    <w:rsid w:val="00D078B5"/>
    <w:rsid w:val="00D10115"/>
    <w:rsid w:val="00D101B1"/>
    <w:rsid w:val="00D10999"/>
    <w:rsid w:val="00D139D8"/>
    <w:rsid w:val="00D15297"/>
    <w:rsid w:val="00D238C1"/>
    <w:rsid w:val="00D24A8E"/>
    <w:rsid w:val="00D24B62"/>
    <w:rsid w:val="00D26934"/>
    <w:rsid w:val="00D26E40"/>
    <w:rsid w:val="00D27E33"/>
    <w:rsid w:val="00D30006"/>
    <w:rsid w:val="00D30CD3"/>
    <w:rsid w:val="00D35B4B"/>
    <w:rsid w:val="00D373B3"/>
    <w:rsid w:val="00D42BA0"/>
    <w:rsid w:val="00D46686"/>
    <w:rsid w:val="00D46836"/>
    <w:rsid w:val="00D46BB8"/>
    <w:rsid w:val="00D5069E"/>
    <w:rsid w:val="00D53FB1"/>
    <w:rsid w:val="00D54809"/>
    <w:rsid w:val="00D626D2"/>
    <w:rsid w:val="00D64029"/>
    <w:rsid w:val="00D65ADC"/>
    <w:rsid w:val="00D70DA8"/>
    <w:rsid w:val="00D7186E"/>
    <w:rsid w:val="00D74157"/>
    <w:rsid w:val="00D75159"/>
    <w:rsid w:val="00D760E9"/>
    <w:rsid w:val="00D761C5"/>
    <w:rsid w:val="00D76DE8"/>
    <w:rsid w:val="00D81844"/>
    <w:rsid w:val="00D83583"/>
    <w:rsid w:val="00D84615"/>
    <w:rsid w:val="00D84DF1"/>
    <w:rsid w:val="00D92847"/>
    <w:rsid w:val="00D9460B"/>
    <w:rsid w:val="00D95F76"/>
    <w:rsid w:val="00D97A12"/>
    <w:rsid w:val="00DA02D0"/>
    <w:rsid w:val="00DA20E6"/>
    <w:rsid w:val="00DA4981"/>
    <w:rsid w:val="00DA5CA8"/>
    <w:rsid w:val="00DB3D26"/>
    <w:rsid w:val="00DB4002"/>
    <w:rsid w:val="00DB66B9"/>
    <w:rsid w:val="00DB7D65"/>
    <w:rsid w:val="00DC12E4"/>
    <w:rsid w:val="00DC14C2"/>
    <w:rsid w:val="00DC4344"/>
    <w:rsid w:val="00DC6E15"/>
    <w:rsid w:val="00DD21C7"/>
    <w:rsid w:val="00DD229C"/>
    <w:rsid w:val="00DD28BD"/>
    <w:rsid w:val="00DD693D"/>
    <w:rsid w:val="00DD6B35"/>
    <w:rsid w:val="00DD78BB"/>
    <w:rsid w:val="00DE03FF"/>
    <w:rsid w:val="00DE0A51"/>
    <w:rsid w:val="00DE0D87"/>
    <w:rsid w:val="00DE4251"/>
    <w:rsid w:val="00DE6C09"/>
    <w:rsid w:val="00DE6DE5"/>
    <w:rsid w:val="00DE750F"/>
    <w:rsid w:val="00DE7D2A"/>
    <w:rsid w:val="00DF155B"/>
    <w:rsid w:val="00DF28DD"/>
    <w:rsid w:val="00DF2DE4"/>
    <w:rsid w:val="00DF3E71"/>
    <w:rsid w:val="00DF551E"/>
    <w:rsid w:val="00DF6884"/>
    <w:rsid w:val="00DF7C75"/>
    <w:rsid w:val="00E01C88"/>
    <w:rsid w:val="00E03346"/>
    <w:rsid w:val="00E04E5E"/>
    <w:rsid w:val="00E05593"/>
    <w:rsid w:val="00E06F79"/>
    <w:rsid w:val="00E157F8"/>
    <w:rsid w:val="00E1710A"/>
    <w:rsid w:val="00E22C6B"/>
    <w:rsid w:val="00E239DE"/>
    <w:rsid w:val="00E2545A"/>
    <w:rsid w:val="00E2594F"/>
    <w:rsid w:val="00E260FC"/>
    <w:rsid w:val="00E27426"/>
    <w:rsid w:val="00E27CEC"/>
    <w:rsid w:val="00E3169E"/>
    <w:rsid w:val="00E31BB7"/>
    <w:rsid w:val="00E33AAD"/>
    <w:rsid w:val="00E342B7"/>
    <w:rsid w:val="00E35DED"/>
    <w:rsid w:val="00E36FB4"/>
    <w:rsid w:val="00E372F6"/>
    <w:rsid w:val="00E405D4"/>
    <w:rsid w:val="00E41810"/>
    <w:rsid w:val="00E44A6A"/>
    <w:rsid w:val="00E45CEA"/>
    <w:rsid w:val="00E46A70"/>
    <w:rsid w:val="00E50AEC"/>
    <w:rsid w:val="00E50EAE"/>
    <w:rsid w:val="00E52047"/>
    <w:rsid w:val="00E5280A"/>
    <w:rsid w:val="00E5459C"/>
    <w:rsid w:val="00E55ECA"/>
    <w:rsid w:val="00E57221"/>
    <w:rsid w:val="00E57A96"/>
    <w:rsid w:val="00E57C54"/>
    <w:rsid w:val="00E57D66"/>
    <w:rsid w:val="00E57DB2"/>
    <w:rsid w:val="00E62F78"/>
    <w:rsid w:val="00E640F3"/>
    <w:rsid w:val="00E644E0"/>
    <w:rsid w:val="00E65138"/>
    <w:rsid w:val="00E659BE"/>
    <w:rsid w:val="00E67AA4"/>
    <w:rsid w:val="00E713DC"/>
    <w:rsid w:val="00E74205"/>
    <w:rsid w:val="00E7636A"/>
    <w:rsid w:val="00E769A0"/>
    <w:rsid w:val="00E777AA"/>
    <w:rsid w:val="00E80DBF"/>
    <w:rsid w:val="00E850F3"/>
    <w:rsid w:val="00E909DC"/>
    <w:rsid w:val="00E92D1B"/>
    <w:rsid w:val="00E92F7D"/>
    <w:rsid w:val="00E931A9"/>
    <w:rsid w:val="00E94811"/>
    <w:rsid w:val="00EA0330"/>
    <w:rsid w:val="00EA1B78"/>
    <w:rsid w:val="00EA38AC"/>
    <w:rsid w:val="00EA4F70"/>
    <w:rsid w:val="00EB0315"/>
    <w:rsid w:val="00EB16C8"/>
    <w:rsid w:val="00EB3307"/>
    <w:rsid w:val="00EB372C"/>
    <w:rsid w:val="00EB3CBD"/>
    <w:rsid w:val="00EB4C73"/>
    <w:rsid w:val="00EC3056"/>
    <w:rsid w:val="00EC4436"/>
    <w:rsid w:val="00EC5407"/>
    <w:rsid w:val="00ED1A19"/>
    <w:rsid w:val="00ED1DE1"/>
    <w:rsid w:val="00ED2CBF"/>
    <w:rsid w:val="00ED3AD8"/>
    <w:rsid w:val="00ED49D7"/>
    <w:rsid w:val="00ED5E3B"/>
    <w:rsid w:val="00EE1E76"/>
    <w:rsid w:val="00EE3D8A"/>
    <w:rsid w:val="00EE3DCF"/>
    <w:rsid w:val="00EE436D"/>
    <w:rsid w:val="00EE4843"/>
    <w:rsid w:val="00EE4F15"/>
    <w:rsid w:val="00EE7E2B"/>
    <w:rsid w:val="00EF1EB9"/>
    <w:rsid w:val="00EF425A"/>
    <w:rsid w:val="00EF5AE1"/>
    <w:rsid w:val="00EF6C39"/>
    <w:rsid w:val="00EF7053"/>
    <w:rsid w:val="00EF792D"/>
    <w:rsid w:val="00F03086"/>
    <w:rsid w:val="00F04B16"/>
    <w:rsid w:val="00F04CBF"/>
    <w:rsid w:val="00F127BC"/>
    <w:rsid w:val="00F13B3A"/>
    <w:rsid w:val="00F14427"/>
    <w:rsid w:val="00F1553C"/>
    <w:rsid w:val="00F15BB0"/>
    <w:rsid w:val="00F1634C"/>
    <w:rsid w:val="00F17590"/>
    <w:rsid w:val="00F23F4D"/>
    <w:rsid w:val="00F24336"/>
    <w:rsid w:val="00F2565E"/>
    <w:rsid w:val="00F266A6"/>
    <w:rsid w:val="00F33ACD"/>
    <w:rsid w:val="00F33DAE"/>
    <w:rsid w:val="00F365C7"/>
    <w:rsid w:val="00F36F7A"/>
    <w:rsid w:val="00F37390"/>
    <w:rsid w:val="00F407FF"/>
    <w:rsid w:val="00F420B3"/>
    <w:rsid w:val="00F4233D"/>
    <w:rsid w:val="00F43484"/>
    <w:rsid w:val="00F43D20"/>
    <w:rsid w:val="00F451FF"/>
    <w:rsid w:val="00F5459F"/>
    <w:rsid w:val="00F54EB7"/>
    <w:rsid w:val="00F55865"/>
    <w:rsid w:val="00F55A0A"/>
    <w:rsid w:val="00F56BB8"/>
    <w:rsid w:val="00F56FC7"/>
    <w:rsid w:val="00F5740D"/>
    <w:rsid w:val="00F575B4"/>
    <w:rsid w:val="00F60807"/>
    <w:rsid w:val="00F60DCA"/>
    <w:rsid w:val="00F61642"/>
    <w:rsid w:val="00F6343C"/>
    <w:rsid w:val="00F63712"/>
    <w:rsid w:val="00F63C9A"/>
    <w:rsid w:val="00F64E0B"/>
    <w:rsid w:val="00F655F4"/>
    <w:rsid w:val="00F7052C"/>
    <w:rsid w:val="00F75CDB"/>
    <w:rsid w:val="00F76602"/>
    <w:rsid w:val="00F80291"/>
    <w:rsid w:val="00F807F7"/>
    <w:rsid w:val="00F80DE3"/>
    <w:rsid w:val="00F82560"/>
    <w:rsid w:val="00F830BA"/>
    <w:rsid w:val="00F858CD"/>
    <w:rsid w:val="00F86017"/>
    <w:rsid w:val="00F86574"/>
    <w:rsid w:val="00F87EBA"/>
    <w:rsid w:val="00F95972"/>
    <w:rsid w:val="00F95C76"/>
    <w:rsid w:val="00FA28DD"/>
    <w:rsid w:val="00FA312F"/>
    <w:rsid w:val="00FA4193"/>
    <w:rsid w:val="00FA7C19"/>
    <w:rsid w:val="00FB3005"/>
    <w:rsid w:val="00FB6C6E"/>
    <w:rsid w:val="00FB78A3"/>
    <w:rsid w:val="00FC0C2C"/>
    <w:rsid w:val="00FC20E8"/>
    <w:rsid w:val="00FC5D1F"/>
    <w:rsid w:val="00FD677E"/>
    <w:rsid w:val="00FD67FB"/>
    <w:rsid w:val="00FE07F0"/>
    <w:rsid w:val="00FE2AE8"/>
    <w:rsid w:val="00FE7303"/>
    <w:rsid w:val="00FE7E16"/>
    <w:rsid w:val="00FF1A4E"/>
    <w:rsid w:val="00FF50D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A78DBD0-EB07-48A0-9073-A7256E4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E239DE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1734D8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F60D-B37A-4EE7-99DE-A6472606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to50-admin</cp:lastModifiedBy>
  <cp:revision>209</cp:revision>
  <cp:lastPrinted>2019-02-07T15:11:00Z</cp:lastPrinted>
  <dcterms:created xsi:type="dcterms:W3CDTF">2019-03-20T07:43:00Z</dcterms:created>
  <dcterms:modified xsi:type="dcterms:W3CDTF">2020-07-14T13:11:00Z</dcterms:modified>
</cp:coreProperties>
</file>