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D78" w:rsidRPr="00850D78" w:rsidRDefault="00850D78" w:rsidP="00850D78">
      <w:pPr>
        <w:ind w:left="4678"/>
        <w:outlineLvl w:val="0"/>
        <w:rPr>
          <w:sz w:val="27"/>
          <w:szCs w:val="27"/>
        </w:rPr>
      </w:pPr>
      <w:r w:rsidRPr="00850D78">
        <w:rPr>
          <w:sz w:val="27"/>
          <w:szCs w:val="27"/>
        </w:rPr>
        <w:t>Администрация Красносельского района Санкт-Петербурга</w:t>
      </w:r>
    </w:p>
    <w:p w:rsidR="00850D78" w:rsidRPr="00850D78" w:rsidRDefault="00850D78" w:rsidP="00850D78">
      <w:pPr>
        <w:ind w:left="4678"/>
        <w:outlineLvl w:val="0"/>
        <w:rPr>
          <w:sz w:val="27"/>
          <w:szCs w:val="27"/>
        </w:rPr>
      </w:pPr>
      <w:r w:rsidRPr="00850D78">
        <w:rPr>
          <w:sz w:val="27"/>
          <w:szCs w:val="27"/>
        </w:rPr>
        <w:t>ул. Партизана Германа, 3,</w:t>
      </w:r>
    </w:p>
    <w:p w:rsidR="00850D78" w:rsidRPr="00850D78" w:rsidRDefault="00850D78" w:rsidP="00850D78">
      <w:pPr>
        <w:ind w:left="4678"/>
        <w:outlineLvl w:val="0"/>
        <w:rPr>
          <w:sz w:val="27"/>
          <w:szCs w:val="27"/>
        </w:rPr>
      </w:pPr>
      <w:r w:rsidRPr="00850D78">
        <w:rPr>
          <w:sz w:val="27"/>
          <w:szCs w:val="27"/>
        </w:rPr>
        <w:t>Санкт-Петербург, 198329</w:t>
      </w:r>
    </w:p>
    <w:p w:rsidR="00850D78" w:rsidRPr="00850D78" w:rsidRDefault="00850D78" w:rsidP="00850D78">
      <w:pPr>
        <w:ind w:left="4678"/>
        <w:outlineLvl w:val="0"/>
        <w:rPr>
          <w:sz w:val="27"/>
          <w:szCs w:val="27"/>
        </w:rPr>
      </w:pPr>
      <w:r w:rsidRPr="00850D78">
        <w:rPr>
          <w:sz w:val="27"/>
          <w:szCs w:val="27"/>
        </w:rPr>
        <w:t>тел.: 7-812-2414209</w:t>
      </w:r>
    </w:p>
    <w:p w:rsidR="00850D78" w:rsidRPr="00850D78" w:rsidRDefault="00850D78" w:rsidP="00850D78">
      <w:pPr>
        <w:ind w:left="4678"/>
        <w:outlineLvl w:val="0"/>
        <w:rPr>
          <w:sz w:val="27"/>
          <w:szCs w:val="27"/>
        </w:rPr>
      </w:pPr>
      <w:r w:rsidRPr="00850D78">
        <w:rPr>
          <w:sz w:val="27"/>
          <w:szCs w:val="27"/>
        </w:rPr>
        <w:t xml:space="preserve">                                                                                           </w:t>
      </w:r>
    </w:p>
    <w:p w:rsidR="00850D78" w:rsidRDefault="00850D78" w:rsidP="00850D78">
      <w:pPr>
        <w:ind w:left="4678"/>
        <w:outlineLvl w:val="0"/>
        <w:rPr>
          <w:sz w:val="27"/>
          <w:szCs w:val="27"/>
        </w:rPr>
      </w:pPr>
      <w:r w:rsidRPr="00850D78">
        <w:rPr>
          <w:sz w:val="27"/>
          <w:szCs w:val="27"/>
        </w:rPr>
        <w:t>ГБОУ № 509</w:t>
      </w:r>
      <w:r>
        <w:rPr>
          <w:sz w:val="27"/>
          <w:szCs w:val="27"/>
        </w:rPr>
        <w:t xml:space="preserve"> </w:t>
      </w:r>
      <w:r w:rsidRPr="00850D78">
        <w:rPr>
          <w:sz w:val="27"/>
          <w:szCs w:val="27"/>
        </w:rPr>
        <w:t>Красносельского района Санкт-Петербурга</w:t>
      </w:r>
    </w:p>
    <w:p w:rsidR="00850D78" w:rsidRDefault="00850D78" w:rsidP="00850D78">
      <w:pPr>
        <w:ind w:left="4678"/>
        <w:outlineLvl w:val="0"/>
        <w:rPr>
          <w:sz w:val="27"/>
          <w:szCs w:val="27"/>
        </w:rPr>
      </w:pPr>
      <w:r w:rsidRPr="00850D78">
        <w:rPr>
          <w:sz w:val="27"/>
          <w:szCs w:val="27"/>
        </w:rPr>
        <w:t>у</w:t>
      </w:r>
      <w:r>
        <w:rPr>
          <w:sz w:val="27"/>
          <w:szCs w:val="27"/>
        </w:rPr>
        <w:t xml:space="preserve">л. Капитана Грищенко, </w:t>
      </w:r>
      <w:r w:rsidRPr="00850D78">
        <w:rPr>
          <w:sz w:val="27"/>
          <w:szCs w:val="27"/>
        </w:rPr>
        <w:t>д. 3 корп. 1</w:t>
      </w:r>
    </w:p>
    <w:p w:rsidR="00850D78" w:rsidRPr="00850D78" w:rsidRDefault="00850D78" w:rsidP="00850D78">
      <w:pPr>
        <w:ind w:left="4678"/>
        <w:outlineLvl w:val="0"/>
        <w:rPr>
          <w:sz w:val="27"/>
          <w:szCs w:val="27"/>
        </w:rPr>
      </w:pPr>
      <w:r w:rsidRPr="00850D78">
        <w:rPr>
          <w:sz w:val="27"/>
          <w:szCs w:val="27"/>
        </w:rPr>
        <w:t>Санкт-Петербург, 198206</w:t>
      </w:r>
    </w:p>
    <w:p w:rsidR="00850D78" w:rsidRDefault="00850D78" w:rsidP="00850D78">
      <w:pPr>
        <w:ind w:left="4678"/>
        <w:outlineLvl w:val="0"/>
        <w:rPr>
          <w:sz w:val="27"/>
          <w:szCs w:val="27"/>
        </w:rPr>
      </w:pPr>
    </w:p>
    <w:p w:rsidR="00850D78" w:rsidRPr="00850D78" w:rsidRDefault="00850D78" w:rsidP="00850D78">
      <w:pPr>
        <w:ind w:left="4678"/>
        <w:outlineLvl w:val="0"/>
        <w:rPr>
          <w:sz w:val="27"/>
          <w:szCs w:val="27"/>
        </w:rPr>
      </w:pPr>
      <w:r w:rsidRPr="00850D78">
        <w:rPr>
          <w:sz w:val="27"/>
          <w:szCs w:val="27"/>
        </w:rPr>
        <w:t xml:space="preserve">ЗАО «Сбербанк – Автоматизированная                    </w:t>
      </w:r>
    </w:p>
    <w:p w:rsidR="00850D78" w:rsidRPr="00850D78" w:rsidRDefault="00850D78" w:rsidP="00850D78">
      <w:pPr>
        <w:ind w:left="4678"/>
        <w:outlineLvl w:val="0"/>
        <w:rPr>
          <w:sz w:val="27"/>
          <w:szCs w:val="27"/>
        </w:rPr>
      </w:pPr>
      <w:r w:rsidRPr="00850D78">
        <w:rPr>
          <w:sz w:val="27"/>
          <w:szCs w:val="27"/>
        </w:rPr>
        <w:t>система торгов»</w:t>
      </w:r>
    </w:p>
    <w:p w:rsidR="00850D78" w:rsidRPr="00850D78" w:rsidRDefault="00850D78" w:rsidP="00850D78">
      <w:pPr>
        <w:ind w:left="4678"/>
        <w:outlineLvl w:val="0"/>
        <w:rPr>
          <w:sz w:val="27"/>
          <w:szCs w:val="27"/>
        </w:rPr>
      </w:pPr>
      <w:r w:rsidRPr="00850D78">
        <w:rPr>
          <w:sz w:val="27"/>
          <w:szCs w:val="27"/>
        </w:rPr>
        <w:t>Большой Саввинский пер., д. 12, стр. 9,</w:t>
      </w:r>
    </w:p>
    <w:p w:rsidR="00850D78" w:rsidRPr="00850D78" w:rsidRDefault="00850D78" w:rsidP="00850D78">
      <w:pPr>
        <w:ind w:left="4678"/>
        <w:outlineLvl w:val="0"/>
        <w:rPr>
          <w:sz w:val="27"/>
          <w:szCs w:val="27"/>
        </w:rPr>
      </w:pPr>
      <w:r w:rsidRPr="00850D78">
        <w:rPr>
          <w:sz w:val="27"/>
          <w:szCs w:val="27"/>
        </w:rPr>
        <w:t>Москва, 119435</w:t>
      </w:r>
    </w:p>
    <w:p w:rsidR="00850D78" w:rsidRPr="00850D78" w:rsidRDefault="00850D78" w:rsidP="00850D78">
      <w:pPr>
        <w:ind w:left="4678"/>
        <w:outlineLvl w:val="0"/>
        <w:rPr>
          <w:sz w:val="27"/>
          <w:szCs w:val="27"/>
        </w:rPr>
      </w:pPr>
      <w:r w:rsidRPr="00850D78">
        <w:rPr>
          <w:sz w:val="27"/>
          <w:szCs w:val="27"/>
        </w:rPr>
        <w:t>факс: (495) 787-29-98</w:t>
      </w:r>
    </w:p>
    <w:p w:rsidR="00850D78" w:rsidRPr="00850D78" w:rsidRDefault="00850D78" w:rsidP="00850D78">
      <w:pPr>
        <w:ind w:left="4678"/>
        <w:outlineLvl w:val="0"/>
        <w:rPr>
          <w:sz w:val="27"/>
          <w:szCs w:val="27"/>
        </w:rPr>
      </w:pPr>
    </w:p>
    <w:p w:rsidR="002F27DD" w:rsidRPr="002F27DD" w:rsidRDefault="002F27DD" w:rsidP="002F27DD">
      <w:pPr>
        <w:ind w:left="4678"/>
        <w:outlineLvl w:val="0"/>
        <w:rPr>
          <w:sz w:val="27"/>
          <w:szCs w:val="27"/>
        </w:rPr>
      </w:pPr>
      <w:r w:rsidRPr="002F27DD">
        <w:rPr>
          <w:sz w:val="27"/>
          <w:szCs w:val="27"/>
        </w:rPr>
        <w:t>Ассоциация «СРО в сфере охранной деятельности по Северо-Западу «Содружество»</w:t>
      </w:r>
    </w:p>
    <w:p w:rsidR="002F27DD" w:rsidRDefault="002F27DD" w:rsidP="002F27DD">
      <w:pPr>
        <w:ind w:left="4678"/>
        <w:outlineLvl w:val="0"/>
        <w:rPr>
          <w:sz w:val="27"/>
          <w:szCs w:val="27"/>
        </w:rPr>
      </w:pPr>
      <w:r w:rsidRPr="002F27DD">
        <w:rPr>
          <w:sz w:val="27"/>
          <w:szCs w:val="27"/>
        </w:rPr>
        <w:t xml:space="preserve">Промышленная ул., д. 42, лит. А, </w:t>
      </w:r>
    </w:p>
    <w:p w:rsidR="002F27DD" w:rsidRPr="002F27DD" w:rsidRDefault="002F27DD" w:rsidP="002F27DD">
      <w:pPr>
        <w:ind w:left="4678"/>
        <w:outlineLvl w:val="0"/>
        <w:rPr>
          <w:sz w:val="27"/>
          <w:szCs w:val="27"/>
        </w:rPr>
      </w:pPr>
      <w:r w:rsidRPr="002F27DD">
        <w:rPr>
          <w:sz w:val="27"/>
          <w:szCs w:val="27"/>
        </w:rPr>
        <w:t xml:space="preserve">пом. 232,  </w:t>
      </w:r>
    </w:p>
    <w:p w:rsidR="002F27DD" w:rsidRPr="002F27DD" w:rsidRDefault="002F27DD" w:rsidP="002F27DD">
      <w:pPr>
        <w:ind w:left="4678"/>
        <w:outlineLvl w:val="0"/>
        <w:rPr>
          <w:sz w:val="27"/>
          <w:szCs w:val="27"/>
        </w:rPr>
      </w:pPr>
      <w:r w:rsidRPr="002F27DD">
        <w:rPr>
          <w:sz w:val="27"/>
          <w:szCs w:val="27"/>
        </w:rPr>
        <w:t>Санкт-Петербург, 198099</w:t>
      </w:r>
    </w:p>
    <w:p w:rsidR="002F27DD" w:rsidRPr="002F27DD" w:rsidRDefault="002F27DD" w:rsidP="002F27DD">
      <w:pPr>
        <w:ind w:left="4678"/>
        <w:outlineLvl w:val="0"/>
        <w:rPr>
          <w:sz w:val="27"/>
          <w:szCs w:val="27"/>
        </w:rPr>
      </w:pPr>
      <w:r w:rsidRPr="002F27DD">
        <w:rPr>
          <w:sz w:val="27"/>
          <w:szCs w:val="27"/>
        </w:rPr>
        <w:t>тел.: +7 (812) 786-17-36</w:t>
      </w:r>
    </w:p>
    <w:p w:rsidR="000608C0" w:rsidRPr="00E21246" w:rsidRDefault="000608C0" w:rsidP="00C412D4">
      <w:pPr>
        <w:outlineLvl w:val="0"/>
        <w:rPr>
          <w:sz w:val="27"/>
          <w:szCs w:val="27"/>
        </w:rPr>
      </w:pPr>
    </w:p>
    <w:p w:rsidR="001A4FB7" w:rsidRPr="00E21246" w:rsidRDefault="001A4FB7" w:rsidP="001A4FB7">
      <w:pPr>
        <w:jc w:val="center"/>
        <w:outlineLvl w:val="0"/>
        <w:rPr>
          <w:sz w:val="27"/>
          <w:szCs w:val="27"/>
        </w:rPr>
      </w:pPr>
      <w:r w:rsidRPr="00E21246">
        <w:rPr>
          <w:sz w:val="27"/>
          <w:szCs w:val="27"/>
        </w:rPr>
        <w:t>РЕШЕНИЕ</w:t>
      </w:r>
    </w:p>
    <w:p w:rsidR="007C7A74" w:rsidRPr="00E21246" w:rsidRDefault="001A4FB7" w:rsidP="00B0567F">
      <w:pPr>
        <w:jc w:val="center"/>
        <w:rPr>
          <w:sz w:val="27"/>
          <w:szCs w:val="27"/>
        </w:rPr>
      </w:pPr>
      <w:r w:rsidRPr="00E21246">
        <w:rPr>
          <w:sz w:val="27"/>
          <w:szCs w:val="27"/>
        </w:rPr>
        <w:t xml:space="preserve">по делу </w:t>
      </w:r>
      <w:r w:rsidR="003B2BF0" w:rsidRPr="00E21246">
        <w:rPr>
          <w:sz w:val="27"/>
          <w:szCs w:val="27"/>
        </w:rPr>
        <w:t xml:space="preserve">№ </w:t>
      </w:r>
      <w:r w:rsidR="00D1086B" w:rsidRPr="00E21246">
        <w:rPr>
          <w:b/>
          <w:sz w:val="27"/>
          <w:szCs w:val="27"/>
        </w:rPr>
        <w:t>44-</w:t>
      </w:r>
      <w:r w:rsidR="00FE01F7">
        <w:rPr>
          <w:b/>
          <w:sz w:val="27"/>
          <w:szCs w:val="27"/>
        </w:rPr>
        <w:t>3830</w:t>
      </w:r>
      <w:r w:rsidR="00052F51" w:rsidRPr="00E21246">
        <w:rPr>
          <w:b/>
          <w:sz w:val="27"/>
          <w:szCs w:val="27"/>
        </w:rPr>
        <w:t>/</w:t>
      </w:r>
      <w:r w:rsidR="006A7F1E" w:rsidRPr="00E21246">
        <w:rPr>
          <w:b/>
          <w:sz w:val="27"/>
          <w:szCs w:val="27"/>
        </w:rPr>
        <w:t>20</w:t>
      </w:r>
      <w:r w:rsidRPr="00E21246">
        <w:rPr>
          <w:sz w:val="27"/>
          <w:szCs w:val="27"/>
        </w:rPr>
        <w:t xml:space="preserve"> </w:t>
      </w:r>
    </w:p>
    <w:p w:rsidR="001A4FB7" w:rsidRPr="00E21246" w:rsidRDefault="001A4FB7" w:rsidP="00B0567F">
      <w:pPr>
        <w:jc w:val="center"/>
        <w:rPr>
          <w:sz w:val="27"/>
          <w:szCs w:val="27"/>
        </w:rPr>
      </w:pPr>
      <w:r w:rsidRPr="00E21246">
        <w:rPr>
          <w:sz w:val="27"/>
          <w:szCs w:val="27"/>
        </w:rPr>
        <w:t xml:space="preserve">о нарушении законодательства </w:t>
      </w:r>
      <w:r w:rsidR="0015504C" w:rsidRPr="00E21246">
        <w:rPr>
          <w:sz w:val="27"/>
          <w:szCs w:val="27"/>
        </w:rPr>
        <w:t xml:space="preserve">о </w:t>
      </w:r>
      <w:r w:rsidR="001E3F51" w:rsidRPr="00E21246">
        <w:rPr>
          <w:sz w:val="27"/>
          <w:szCs w:val="27"/>
        </w:rPr>
        <w:t>контрактной системе</w:t>
      </w:r>
    </w:p>
    <w:p w:rsidR="001A4FB7" w:rsidRPr="00E21246" w:rsidRDefault="001A4FB7" w:rsidP="001A4FB7">
      <w:pPr>
        <w:ind w:firstLine="540"/>
        <w:jc w:val="both"/>
        <w:rPr>
          <w:sz w:val="27"/>
          <w:szCs w:val="27"/>
        </w:rPr>
      </w:pPr>
    </w:p>
    <w:p w:rsidR="00910F1B" w:rsidRPr="00E21246" w:rsidRDefault="00910F1B" w:rsidP="001A4FB7">
      <w:pPr>
        <w:tabs>
          <w:tab w:val="left" w:pos="0"/>
        </w:tabs>
        <w:jc w:val="both"/>
        <w:rPr>
          <w:sz w:val="27"/>
          <w:szCs w:val="27"/>
        </w:rPr>
        <w:sectPr w:rsidR="00910F1B" w:rsidRPr="00E21246" w:rsidSect="00850D78">
          <w:headerReference w:type="even" r:id="rId8"/>
          <w:headerReference w:type="default" r:id="rId9"/>
          <w:pgSz w:w="11906" w:h="16838"/>
          <w:pgMar w:top="1134" w:right="849" w:bottom="1361" w:left="1701" w:header="709" w:footer="709" w:gutter="0"/>
          <w:cols w:space="708"/>
          <w:titlePg/>
          <w:docGrid w:linePitch="360"/>
        </w:sectPr>
      </w:pPr>
    </w:p>
    <w:p w:rsidR="001A4FB7" w:rsidRPr="00E21246" w:rsidRDefault="002231CD" w:rsidP="001A4FB7">
      <w:pPr>
        <w:tabs>
          <w:tab w:val="left" w:pos="0"/>
        </w:tabs>
        <w:jc w:val="both"/>
        <w:rPr>
          <w:sz w:val="27"/>
          <w:szCs w:val="27"/>
        </w:rPr>
      </w:pPr>
      <w:r>
        <w:rPr>
          <w:sz w:val="27"/>
          <w:szCs w:val="27"/>
        </w:rPr>
        <w:t>10</w:t>
      </w:r>
      <w:r w:rsidR="00344C0C" w:rsidRPr="00E21246">
        <w:rPr>
          <w:sz w:val="27"/>
          <w:szCs w:val="27"/>
        </w:rPr>
        <w:t>.</w:t>
      </w:r>
      <w:r w:rsidR="004F2110">
        <w:rPr>
          <w:sz w:val="27"/>
          <w:szCs w:val="27"/>
        </w:rPr>
        <w:t>07</w:t>
      </w:r>
      <w:r w:rsidR="00344C0C" w:rsidRPr="00E21246">
        <w:rPr>
          <w:sz w:val="27"/>
          <w:szCs w:val="27"/>
        </w:rPr>
        <w:t>.2020</w:t>
      </w:r>
      <w:r w:rsidR="00910F1B" w:rsidRPr="00E21246">
        <w:rPr>
          <w:sz w:val="27"/>
          <w:szCs w:val="27"/>
        </w:rPr>
        <w:t xml:space="preserve"> </w:t>
      </w:r>
    </w:p>
    <w:p w:rsidR="00910F1B" w:rsidRPr="00E21246" w:rsidRDefault="00910F1B" w:rsidP="00910F1B">
      <w:pPr>
        <w:tabs>
          <w:tab w:val="left" w:pos="0"/>
        </w:tabs>
        <w:jc w:val="right"/>
        <w:rPr>
          <w:sz w:val="27"/>
          <w:szCs w:val="27"/>
        </w:rPr>
        <w:sectPr w:rsidR="00910F1B" w:rsidRPr="00E21246" w:rsidSect="00910F1B">
          <w:type w:val="continuous"/>
          <w:pgSz w:w="11906" w:h="16838"/>
          <w:pgMar w:top="1134" w:right="1077" w:bottom="1361" w:left="1701" w:header="709" w:footer="709" w:gutter="0"/>
          <w:cols w:num="2" w:space="708"/>
          <w:titlePg/>
          <w:docGrid w:linePitch="360"/>
        </w:sectPr>
      </w:pPr>
      <w:r w:rsidRPr="00E21246">
        <w:rPr>
          <w:sz w:val="27"/>
          <w:szCs w:val="27"/>
        </w:rPr>
        <w:t>Санкт-Петербург</w:t>
      </w:r>
    </w:p>
    <w:p w:rsidR="001A4FB7" w:rsidRPr="00E21246" w:rsidRDefault="001A4FB7" w:rsidP="001A4FB7">
      <w:pPr>
        <w:tabs>
          <w:tab w:val="left" w:pos="0"/>
        </w:tabs>
        <w:jc w:val="both"/>
        <w:rPr>
          <w:sz w:val="27"/>
          <w:szCs w:val="27"/>
        </w:rPr>
      </w:pPr>
    </w:p>
    <w:p w:rsidR="00E55E05" w:rsidRPr="00E21246" w:rsidRDefault="001A4FB7" w:rsidP="00910F1B">
      <w:pPr>
        <w:tabs>
          <w:tab w:val="left" w:pos="0"/>
        </w:tabs>
        <w:ind w:firstLine="709"/>
        <w:jc w:val="both"/>
        <w:rPr>
          <w:sz w:val="27"/>
          <w:szCs w:val="27"/>
        </w:rPr>
      </w:pPr>
      <w:r w:rsidRPr="00E21246">
        <w:rPr>
          <w:sz w:val="27"/>
          <w:szCs w:val="27"/>
        </w:rPr>
        <w:t xml:space="preserve">Комиссия Санкт-Петербургского УФАС России по контролю </w:t>
      </w:r>
      <w:r w:rsidR="00687E08" w:rsidRPr="00E21246">
        <w:rPr>
          <w:sz w:val="27"/>
          <w:szCs w:val="27"/>
        </w:rPr>
        <w:t>в сфере закупок</w:t>
      </w:r>
      <w:r w:rsidRPr="00E21246">
        <w:rPr>
          <w:sz w:val="27"/>
          <w:szCs w:val="27"/>
        </w:rPr>
        <w:t xml:space="preserve"> (далее – Комиссия УФАС) в составе:</w:t>
      </w:r>
    </w:p>
    <w:p w:rsidR="004D1308" w:rsidRDefault="004D1308" w:rsidP="003B68EC">
      <w:pPr>
        <w:tabs>
          <w:tab w:val="left" w:pos="0"/>
        </w:tabs>
        <w:jc w:val="both"/>
        <w:rPr>
          <w:sz w:val="27"/>
          <w:szCs w:val="27"/>
        </w:rPr>
      </w:pPr>
    </w:p>
    <w:p w:rsidR="004D1308" w:rsidRDefault="004D1308" w:rsidP="003B68EC">
      <w:pPr>
        <w:tabs>
          <w:tab w:val="left" w:pos="0"/>
        </w:tabs>
        <w:jc w:val="both"/>
        <w:rPr>
          <w:sz w:val="27"/>
          <w:szCs w:val="27"/>
        </w:rPr>
      </w:pPr>
    </w:p>
    <w:p w:rsidR="003B68EC" w:rsidRPr="00671BE1" w:rsidRDefault="003B68EC" w:rsidP="003B68EC">
      <w:pPr>
        <w:tabs>
          <w:tab w:val="left" w:pos="0"/>
        </w:tabs>
        <w:jc w:val="both"/>
        <w:rPr>
          <w:sz w:val="27"/>
          <w:szCs w:val="27"/>
        </w:rPr>
      </w:pPr>
      <w:r w:rsidRPr="00E21246">
        <w:rPr>
          <w:spacing w:val="-6"/>
          <w:sz w:val="27"/>
          <w:szCs w:val="27"/>
        </w:rPr>
        <w:tab/>
      </w:r>
      <w:r w:rsidR="00671BE1">
        <w:rPr>
          <w:spacing w:val="-6"/>
          <w:sz w:val="27"/>
          <w:szCs w:val="27"/>
        </w:rPr>
        <w:t xml:space="preserve">при </w:t>
      </w:r>
      <w:r w:rsidR="00671BE1" w:rsidRPr="00671BE1">
        <w:rPr>
          <w:sz w:val="27"/>
          <w:szCs w:val="27"/>
        </w:rPr>
        <w:t xml:space="preserve">участии </w:t>
      </w:r>
      <w:r w:rsidRPr="00671BE1">
        <w:rPr>
          <w:sz w:val="27"/>
          <w:szCs w:val="27"/>
        </w:rPr>
        <w:t>представителей:</w:t>
      </w:r>
    </w:p>
    <w:p w:rsidR="004D1308" w:rsidRDefault="003B68EC" w:rsidP="003B68EC">
      <w:pPr>
        <w:tabs>
          <w:tab w:val="left" w:pos="0"/>
        </w:tabs>
        <w:jc w:val="both"/>
        <w:rPr>
          <w:sz w:val="27"/>
          <w:szCs w:val="27"/>
        </w:rPr>
      </w:pPr>
      <w:r w:rsidRPr="00671BE1">
        <w:rPr>
          <w:sz w:val="27"/>
          <w:szCs w:val="27"/>
        </w:rPr>
        <w:tab/>
      </w:r>
      <w:r w:rsidR="00850D78" w:rsidRPr="00850D78">
        <w:rPr>
          <w:sz w:val="27"/>
          <w:szCs w:val="27"/>
        </w:rPr>
        <w:t xml:space="preserve">ГБОУ № 509 Красносельского района Санкт-Петербурга </w:t>
      </w:r>
      <w:r w:rsidRPr="00E21246">
        <w:rPr>
          <w:sz w:val="27"/>
          <w:szCs w:val="27"/>
        </w:rPr>
        <w:t>(далее – Заказчик):</w:t>
      </w:r>
    </w:p>
    <w:p w:rsidR="003B68EC" w:rsidRPr="00E21246" w:rsidRDefault="003B68EC" w:rsidP="003B68EC">
      <w:pPr>
        <w:tabs>
          <w:tab w:val="left" w:pos="0"/>
        </w:tabs>
        <w:jc w:val="both"/>
        <w:rPr>
          <w:sz w:val="27"/>
          <w:szCs w:val="27"/>
        </w:rPr>
      </w:pPr>
      <w:r w:rsidRPr="00E21246">
        <w:rPr>
          <w:sz w:val="27"/>
          <w:szCs w:val="27"/>
        </w:rPr>
        <w:tab/>
      </w:r>
      <w:r w:rsidR="002F27DD" w:rsidRPr="002F27DD">
        <w:rPr>
          <w:sz w:val="27"/>
          <w:szCs w:val="27"/>
        </w:rPr>
        <w:t xml:space="preserve">Ассоциация «СРО в сфере охранной деятельности по Северо-Западу «Содружество» </w:t>
      </w:r>
      <w:r w:rsidRPr="00E21246">
        <w:rPr>
          <w:sz w:val="27"/>
          <w:szCs w:val="27"/>
        </w:rPr>
        <w:t>(далее – Заявитель):;</w:t>
      </w:r>
    </w:p>
    <w:p w:rsidR="00671BE1" w:rsidRPr="00671BE1" w:rsidRDefault="00671BE1" w:rsidP="00671BE1">
      <w:pPr>
        <w:tabs>
          <w:tab w:val="left" w:pos="0"/>
        </w:tabs>
        <w:jc w:val="both"/>
        <w:rPr>
          <w:sz w:val="27"/>
          <w:szCs w:val="27"/>
        </w:rPr>
      </w:pPr>
      <w:r w:rsidRPr="00671BE1">
        <w:rPr>
          <w:sz w:val="27"/>
          <w:szCs w:val="27"/>
        </w:rPr>
        <w:tab/>
        <w:t xml:space="preserve">в отсутствие представителей Администрация Красносельского района Санкт-Петербурга (далее – </w:t>
      </w:r>
      <w:r>
        <w:rPr>
          <w:sz w:val="27"/>
          <w:szCs w:val="27"/>
        </w:rPr>
        <w:t>Уполномоченный орган</w:t>
      </w:r>
      <w:r w:rsidRPr="00671BE1">
        <w:rPr>
          <w:sz w:val="27"/>
          <w:szCs w:val="27"/>
        </w:rPr>
        <w:t>) надлежащим образом извещенных о времени и месте заседания Комиссии УФАС,</w:t>
      </w:r>
    </w:p>
    <w:p w:rsidR="00344C0C" w:rsidRPr="00E21246" w:rsidRDefault="00344C0C" w:rsidP="00910F1B">
      <w:pPr>
        <w:tabs>
          <w:tab w:val="left" w:pos="0"/>
        </w:tabs>
        <w:ind w:firstLine="709"/>
        <w:jc w:val="both"/>
        <w:rPr>
          <w:sz w:val="27"/>
          <w:szCs w:val="27"/>
        </w:rPr>
      </w:pPr>
      <w:r w:rsidRPr="00E21246">
        <w:rPr>
          <w:sz w:val="27"/>
          <w:szCs w:val="27"/>
        </w:rPr>
        <w:t xml:space="preserve">рассмотрев жалобу Заявителя (вх. № </w:t>
      </w:r>
      <w:r w:rsidR="00850D78" w:rsidRPr="00850D78">
        <w:rPr>
          <w:sz w:val="27"/>
          <w:szCs w:val="27"/>
        </w:rPr>
        <w:t>24405/20 от 02.07.2020</w:t>
      </w:r>
      <w:r w:rsidRPr="00E21246">
        <w:rPr>
          <w:sz w:val="27"/>
          <w:szCs w:val="27"/>
        </w:rPr>
        <w:t xml:space="preserve">) на действия Заказчика при определении поставщика </w:t>
      </w:r>
      <w:r w:rsidR="00850D78" w:rsidRPr="00850D78">
        <w:rPr>
          <w:sz w:val="27"/>
          <w:szCs w:val="27"/>
        </w:rPr>
        <w:t xml:space="preserve">путем проведения открытого конкурса в электронной форме на оказание услуг по организации и обеспечению охраны </w:t>
      </w:r>
      <w:r w:rsidR="00850D78" w:rsidRPr="00850D78">
        <w:rPr>
          <w:sz w:val="27"/>
          <w:szCs w:val="27"/>
        </w:rPr>
        <w:lastRenderedPageBreak/>
        <w:t>объектов и (или) имущества, а также обеспечение внутриобъектового и пропускного режимов на объектах: ГБОУ СОШ № 383, ГБОУ СОШ № 390, ГБОУ СОШ № 391, ГБОУ ШКОЛА № 398, ГБОУ ГИМНАЗИЯ № 399, ГБОУ СОШ № 414, ГБОУ № 509, ГБОУ СОШ № 547, ГБОУ СОШ № 549 Красносельского района Санкт-Петербурга в 2020 году (август - декабрь) (извещение № 0172200005520000101</w:t>
      </w:r>
      <w:r w:rsidRPr="00E21246">
        <w:rPr>
          <w:sz w:val="27"/>
          <w:szCs w:val="27"/>
        </w:rPr>
        <w:t>)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E21246" w:rsidRDefault="0023773E" w:rsidP="0023773E">
      <w:pPr>
        <w:jc w:val="center"/>
        <w:rPr>
          <w:sz w:val="27"/>
          <w:szCs w:val="27"/>
        </w:rPr>
      </w:pPr>
    </w:p>
    <w:p w:rsidR="0023773E" w:rsidRPr="00E21246" w:rsidRDefault="0023773E" w:rsidP="0023773E">
      <w:pPr>
        <w:jc w:val="center"/>
        <w:rPr>
          <w:sz w:val="27"/>
          <w:szCs w:val="27"/>
        </w:rPr>
      </w:pPr>
      <w:r w:rsidRPr="00E21246">
        <w:rPr>
          <w:sz w:val="27"/>
          <w:szCs w:val="27"/>
        </w:rPr>
        <w:t>УСТАНОВИЛА:</w:t>
      </w:r>
    </w:p>
    <w:p w:rsidR="0023773E" w:rsidRPr="00E21246" w:rsidRDefault="0023773E" w:rsidP="0023773E">
      <w:pPr>
        <w:jc w:val="center"/>
        <w:outlineLvl w:val="0"/>
        <w:rPr>
          <w:sz w:val="27"/>
          <w:szCs w:val="27"/>
        </w:rPr>
      </w:pPr>
    </w:p>
    <w:p w:rsidR="00344C0C" w:rsidRPr="00E21246" w:rsidRDefault="00344C0C" w:rsidP="00F44D20">
      <w:pPr>
        <w:autoSpaceDE w:val="0"/>
        <w:autoSpaceDN w:val="0"/>
        <w:adjustRightInd w:val="0"/>
        <w:ind w:firstLine="708"/>
        <w:jc w:val="both"/>
        <w:outlineLvl w:val="1"/>
        <w:rPr>
          <w:sz w:val="27"/>
          <w:szCs w:val="27"/>
        </w:rPr>
      </w:pPr>
      <w:r w:rsidRPr="00E21246">
        <w:rPr>
          <w:sz w:val="27"/>
          <w:szCs w:val="27"/>
        </w:rPr>
        <w:t xml:space="preserve">Извещение о проведении конкурса размещено </w:t>
      </w:r>
      <w:r w:rsidR="00850D78">
        <w:rPr>
          <w:sz w:val="27"/>
          <w:szCs w:val="27"/>
        </w:rPr>
        <w:t>15</w:t>
      </w:r>
      <w:r w:rsidR="003B68EC" w:rsidRPr="00E21246">
        <w:rPr>
          <w:sz w:val="27"/>
          <w:szCs w:val="27"/>
        </w:rPr>
        <w:t>.</w:t>
      </w:r>
      <w:r w:rsidR="00850D78">
        <w:rPr>
          <w:sz w:val="27"/>
          <w:szCs w:val="27"/>
        </w:rPr>
        <w:t>06</w:t>
      </w:r>
      <w:r w:rsidRPr="00E21246">
        <w:rPr>
          <w:sz w:val="27"/>
          <w:szCs w:val="27"/>
        </w:rPr>
        <w:t xml:space="preserve">.2020 на Официальном сайте Единой информационной системы в сфере закупок www.zakupki.gov.ru, номер извещения </w:t>
      </w:r>
      <w:r w:rsidR="00850D78" w:rsidRPr="00850D78">
        <w:rPr>
          <w:sz w:val="27"/>
          <w:szCs w:val="27"/>
        </w:rPr>
        <w:t>0172200005520000101</w:t>
      </w:r>
      <w:r w:rsidRPr="00E21246">
        <w:rPr>
          <w:sz w:val="27"/>
          <w:szCs w:val="27"/>
        </w:rPr>
        <w:t xml:space="preserve">. Начальная (максимальная) цена контракта – </w:t>
      </w:r>
      <w:r w:rsidR="00850D78" w:rsidRPr="00850D78">
        <w:rPr>
          <w:sz w:val="27"/>
          <w:szCs w:val="27"/>
        </w:rPr>
        <w:t>31 956 446,26</w:t>
      </w:r>
      <w:r w:rsidR="00850D78">
        <w:rPr>
          <w:sz w:val="27"/>
          <w:szCs w:val="27"/>
        </w:rPr>
        <w:t xml:space="preserve"> </w:t>
      </w:r>
      <w:r w:rsidRPr="00E21246">
        <w:rPr>
          <w:sz w:val="27"/>
          <w:szCs w:val="27"/>
        </w:rPr>
        <w:t>рублей.</w:t>
      </w:r>
    </w:p>
    <w:p w:rsidR="003F3EFA" w:rsidRPr="003F3EFA" w:rsidRDefault="003F3EFA" w:rsidP="003F3EFA">
      <w:pPr>
        <w:autoSpaceDE w:val="0"/>
        <w:autoSpaceDN w:val="0"/>
        <w:adjustRightInd w:val="0"/>
        <w:ind w:firstLine="708"/>
        <w:jc w:val="both"/>
        <w:outlineLvl w:val="1"/>
        <w:rPr>
          <w:sz w:val="27"/>
          <w:szCs w:val="27"/>
        </w:rPr>
      </w:pPr>
      <w:r w:rsidRPr="003F3EFA">
        <w:rPr>
          <w:sz w:val="27"/>
          <w:szCs w:val="27"/>
        </w:rPr>
        <w:t>Начальная (максимальная) цена контракта – 14 574 048,48 рублей.</w:t>
      </w:r>
    </w:p>
    <w:p w:rsidR="003F3EFA" w:rsidRDefault="003F3EFA" w:rsidP="003F3EFA">
      <w:pPr>
        <w:autoSpaceDE w:val="0"/>
        <w:autoSpaceDN w:val="0"/>
        <w:adjustRightInd w:val="0"/>
        <w:ind w:firstLine="708"/>
        <w:jc w:val="both"/>
        <w:outlineLvl w:val="1"/>
        <w:rPr>
          <w:sz w:val="27"/>
          <w:szCs w:val="27"/>
        </w:rPr>
      </w:pPr>
      <w:r w:rsidRPr="003F3EFA">
        <w:rPr>
          <w:sz w:val="27"/>
          <w:szCs w:val="27"/>
        </w:rPr>
        <w:t>В жалобе Заявитель указывает на неправомерные действия Заказчика, выразившиеся, по мнению Заявителя, в установлении ненадлежащего порядка оценки конкурсных заявок по показател</w:t>
      </w:r>
      <w:r w:rsidR="00062B59">
        <w:rPr>
          <w:sz w:val="27"/>
          <w:szCs w:val="27"/>
        </w:rPr>
        <w:t>ям</w:t>
      </w:r>
      <w:r w:rsidRPr="003F3EFA">
        <w:rPr>
          <w:sz w:val="27"/>
          <w:szCs w:val="27"/>
        </w:rPr>
        <w:t xml:space="preserve"> </w:t>
      </w:r>
      <w:r w:rsidR="00062B59">
        <w:rPr>
          <w:sz w:val="27"/>
          <w:szCs w:val="27"/>
        </w:rPr>
        <w:t>«</w:t>
      </w:r>
      <w:r w:rsidR="00062B59" w:rsidRPr="003F3EFA">
        <w:rPr>
          <w:sz w:val="27"/>
          <w:szCs w:val="27"/>
        </w:rPr>
        <w:t>Общая стоимость исполненных контрактов (договоров) на оказание услуг по обеспечению охраны объектов (территорий)</w:t>
      </w:r>
      <w:r w:rsidR="00062B59">
        <w:rPr>
          <w:sz w:val="27"/>
          <w:szCs w:val="27"/>
        </w:rPr>
        <w:t>»</w:t>
      </w:r>
      <w:r w:rsidR="002F27DD">
        <w:rPr>
          <w:sz w:val="27"/>
          <w:szCs w:val="27"/>
        </w:rPr>
        <w:t>,</w:t>
      </w:r>
      <w:r w:rsidR="00062B59">
        <w:rPr>
          <w:sz w:val="27"/>
          <w:szCs w:val="27"/>
        </w:rPr>
        <w:t xml:space="preserve"> «</w:t>
      </w:r>
      <w:r w:rsidR="00062B59" w:rsidRPr="003F3EFA">
        <w:rPr>
          <w:sz w:val="27"/>
          <w:szCs w:val="27"/>
        </w:rPr>
        <w:t>Общее количество исполненных контрактов (договоров) на оказание услуг по обеспечению охраны объектов (территорий)»</w:t>
      </w:r>
      <w:r w:rsidR="002F27DD">
        <w:rPr>
          <w:sz w:val="27"/>
          <w:szCs w:val="27"/>
        </w:rPr>
        <w:t>, «</w:t>
      </w:r>
      <w:r w:rsidR="002F27DD" w:rsidRPr="002F27DD">
        <w:rPr>
          <w:sz w:val="27"/>
          <w:szCs w:val="27"/>
        </w:rPr>
        <w:t>Наибольшая цена одного из исполненных контрактов (договоров) на оказание услуг по обеспечению охраны объектов (территорий)»</w:t>
      </w:r>
      <w:r w:rsidR="00062B59">
        <w:rPr>
          <w:sz w:val="27"/>
          <w:szCs w:val="27"/>
        </w:rPr>
        <w:t xml:space="preserve"> </w:t>
      </w:r>
      <w:r>
        <w:rPr>
          <w:sz w:val="27"/>
          <w:szCs w:val="27"/>
        </w:rPr>
        <w:t xml:space="preserve">критерия </w:t>
      </w:r>
      <w:r w:rsidR="00062B59" w:rsidRPr="003F3EFA">
        <w:rPr>
          <w:sz w:val="27"/>
          <w:szCs w:val="27"/>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3F3EFA">
        <w:rPr>
          <w:sz w:val="27"/>
          <w:szCs w:val="27"/>
        </w:rPr>
        <w:t>.</w:t>
      </w:r>
    </w:p>
    <w:p w:rsidR="00344C0C" w:rsidRPr="00E21246" w:rsidRDefault="00344C0C" w:rsidP="003F3EFA">
      <w:pPr>
        <w:autoSpaceDE w:val="0"/>
        <w:autoSpaceDN w:val="0"/>
        <w:adjustRightInd w:val="0"/>
        <w:ind w:firstLine="708"/>
        <w:jc w:val="both"/>
        <w:outlineLvl w:val="1"/>
        <w:rPr>
          <w:sz w:val="27"/>
          <w:szCs w:val="27"/>
        </w:rPr>
      </w:pPr>
      <w:r w:rsidRPr="00E21246">
        <w:rPr>
          <w:sz w:val="27"/>
          <w:szCs w:val="27"/>
        </w:rPr>
        <w:t>Заказчик с доводами жалобы не согласен и считает ее необоснованной.</w:t>
      </w:r>
    </w:p>
    <w:p w:rsidR="00344C0C" w:rsidRPr="00E21246" w:rsidRDefault="00344C0C" w:rsidP="00F44D20">
      <w:pPr>
        <w:autoSpaceDE w:val="0"/>
        <w:autoSpaceDN w:val="0"/>
        <w:adjustRightInd w:val="0"/>
        <w:ind w:firstLine="708"/>
        <w:jc w:val="both"/>
        <w:outlineLvl w:val="1"/>
        <w:rPr>
          <w:sz w:val="27"/>
          <w:szCs w:val="27"/>
        </w:rPr>
      </w:pPr>
      <w:r w:rsidRPr="00E21246">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rsidR="0067048E" w:rsidRPr="00E21246" w:rsidRDefault="0067048E" w:rsidP="0067048E">
      <w:pPr>
        <w:autoSpaceDE w:val="0"/>
        <w:autoSpaceDN w:val="0"/>
        <w:adjustRightInd w:val="0"/>
        <w:ind w:firstLine="708"/>
        <w:jc w:val="both"/>
        <w:outlineLvl w:val="1"/>
        <w:rPr>
          <w:sz w:val="27"/>
          <w:szCs w:val="27"/>
        </w:rPr>
      </w:pPr>
      <w:r w:rsidRPr="00E21246">
        <w:rPr>
          <w:sz w:val="27"/>
          <w:szCs w:val="27"/>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w:t>
      </w:r>
      <w:r w:rsidRPr="00E21246">
        <w:rPr>
          <w:sz w:val="27"/>
          <w:szCs w:val="27"/>
        </w:rPr>
        <w:lastRenderedPageBreak/>
        <w:t>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7048E" w:rsidRPr="00E21246" w:rsidRDefault="0067048E" w:rsidP="0067048E">
      <w:pPr>
        <w:autoSpaceDE w:val="0"/>
        <w:autoSpaceDN w:val="0"/>
        <w:adjustRightInd w:val="0"/>
        <w:ind w:firstLine="708"/>
        <w:jc w:val="both"/>
        <w:outlineLvl w:val="1"/>
        <w:rPr>
          <w:sz w:val="27"/>
          <w:szCs w:val="27"/>
        </w:rPr>
      </w:pPr>
      <w:r w:rsidRPr="00E21246">
        <w:rPr>
          <w:sz w:val="27"/>
          <w:szCs w:val="27"/>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1) цена контракта;</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2) расходы на эксплуатацию и ремонт товаров, использование результатов работ;</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3) качественные, функциональные и экологические характеристики объекта закупки;</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671BE1" w:rsidRPr="00671BE1" w:rsidRDefault="00883244" w:rsidP="00671BE1">
      <w:pPr>
        <w:autoSpaceDE w:val="0"/>
        <w:autoSpaceDN w:val="0"/>
        <w:adjustRightInd w:val="0"/>
        <w:ind w:firstLine="708"/>
        <w:jc w:val="both"/>
        <w:outlineLvl w:val="1"/>
        <w:rPr>
          <w:color w:val="000000"/>
          <w:sz w:val="27"/>
          <w:szCs w:val="27"/>
        </w:rPr>
      </w:pPr>
      <w:r w:rsidRPr="00E21246">
        <w:rPr>
          <w:color w:val="000000"/>
          <w:sz w:val="27"/>
          <w:szCs w:val="27"/>
        </w:rPr>
        <w:t xml:space="preserve">В силу п.п. 10 и 11 Правил </w:t>
      </w:r>
      <w:r w:rsidR="00671BE1">
        <w:rPr>
          <w:color w:val="000000"/>
          <w:sz w:val="27"/>
          <w:szCs w:val="27"/>
        </w:rPr>
        <w:t>в</w:t>
      </w:r>
      <w:r w:rsidR="00671BE1" w:rsidRPr="00671BE1">
        <w:rPr>
          <w:color w:val="000000"/>
          <w:sz w:val="27"/>
          <w:szCs w:val="27"/>
        </w:rPr>
        <w:t xml:space="preserve">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w:t>
      </w:r>
      <w:r w:rsidR="00671BE1" w:rsidRPr="00671BE1">
        <w:rPr>
          <w:color w:val="000000"/>
          <w:sz w:val="27"/>
          <w:szCs w:val="27"/>
        </w:rPr>
        <w:lastRenderedPageBreak/>
        <w:t>особенности оценки закупаемых товаров, работ, услуг по нестоимостным критериям оценки.</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11. Для оценки заявок (предложений) по каждому критерию оценки используется 100-балльная шкала оценки. Если в соответствии с пунктом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Сумма величин значимости показателей критерия оценки должна составлять 100 процентов.</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приложению.</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В случае осуществления закупки, по результатам которой заключается контракт, предусматривающий оказание услуг по организации отдыха детей и их оздоровлению либо оказание услуг по обеспечению охраны объектов (территорий) образовательных и научных организаций, заказчик обязан установить следующие величины значимости критериев оценки:</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значимость стоимостных критериев оценки - 40 процентов;</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значимость нестоимостных критериев оценки - 60 процентов.</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 xml:space="preserve">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(памятников истории и культуры) народов Российской Федерации (далее - объекты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статьи 34 и частью 56 статьи 112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допускается установление в документации о закупке в качестве нестоимостных критериев оценки исключительно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w:t>
      </w:r>
      <w:r w:rsidRPr="00671BE1">
        <w:rPr>
          <w:color w:val="000000"/>
          <w:sz w:val="27"/>
          <w:szCs w:val="27"/>
        </w:rPr>
        <w:lastRenderedPageBreak/>
        <w:t>предметом контракта, и деловой репутации, специалистов и иных работников определенного уровня квалификации", показателей такого критерия, указанных в пункте 27(2) настоящих Правил.</w:t>
      </w:r>
    </w:p>
    <w:p w:rsidR="00883244" w:rsidRPr="00E21246"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В случае осуществления закупки, по результатам которой заключается контракт, предусматривающий оказание услуг по организации отдыха детей и их оздоровлению либо оказание услуг по обеспечению охраны объектов (территорий) образовательных и научных организаций, заказчик обязан установить показатель, указанный в подпункте "б" пункта 27 настоящих Правил. При этом значимость показателя должна составлять не менее 45 процентов значимости всех</w:t>
      </w:r>
      <w:r>
        <w:rPr>
          <w:color w:val="000000"/>
          <w:sz w:val="27"/>
          <w:szCs w:val="27"/>
        </w:rPr>
        <w:t xml:space="preserve"> нестоимостных критериев оценки</w:t>
      </w:r>
      <w:r w:rsidR="00883244" w:rsidRPr="00E21246">
        <w:rPr>
          <w:color w:val="000000"/>
          <w:sz w:val="27"/>
          <w:szCs w:val="27"/>
        </w:rPr>
        <w:t>.</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В соответствии с п. 27 Правил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пунктом 27(1) настоящих Правил):</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а) квалификация трудовых ресурсов (руководителей и ключевых специалистов), предлагаемых для выполнения работ, оказания услуг;</w:t>
      </w:r>
    </w:p>
    <w:p w:rsidR="00883244" w:rsidRPr="00671BE1"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xml:space="preserve">б) опыт участника по успешной поставке товара, выполнению работ, </w:t>
      </w:r>
      <w:r w:rsidRPr="00671BE1">
        <w:rPr>
          <w:color w:val="000000"/>
          <w:sz w:val="27"/>
          <w:szCs w:val="27"/>
        </w:rPr>
        <w:t>оказанию услуг сопоставимого характера и объема;</w:t>
      </w:r>
    </w:p>
    <w:p w:rsidR="00883244" w:rsidRPr="00671BE1" w:rsidRDefault="003B68EC" w:rsidP="00883244">
      <w:pPr>
        <w:autoSpaceDE w:val="0"/>
        <w:autoSpaceDN w:val="0"/>
        <w:adjustRightInd w:val="0"/>
        <w:ind w:firstLine="708"/>
        <w:jc w:val="both"/>
        <w:outlineLvl w:val="1"/>
        <w:rPr>
          <w:color w:val="000000"/>
          <w:sz w:val="27"/>
          <w:szCs w:val="27"/>
        </w:rPr>
      </w:pPr>
      <w:r w:rsidRPr="00671BE1">
        <w:rPr>
          <w:color w:val="000000"/>
          <w:sz w:val="27"/>
          <w:szCs w:val="27"/>
        </w:rPr>
        <w:t>в</w:t>
      </w:r>
      <w:r w:rsidR="00883244" w:rsidRPr="00671BE1">
        <w:rPr>
          <w:color w:val="000000"/>
          <w:sz w:val="27"/>
          <w:szCs w:val="27"/>
        </w:rPr>
        <w:t>)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883244" w:rsidRPr="00671BE1" w:rsidRDefault="00883244" w:rsidP="00883244">
      <w:pPr>
        <w:autoSpaceDE w:val="0"/>
        <w:autoSpaceDN w:val="0"/>
        <w:adjustRightInd w:val="0"/>
        <w:ind w:firstLine="708"/>
        <w:jc w:val="both"/>
        <w:outlineLvl w:val="1"/>
        <w:rPr>
          <w:color w:val="000000"/>
          <w:sz w:val="27"/>
          <w:szCs w:val="27"/>
        </w:rPr>
      </w:pPr>
      <w:r w:rsidRPr="00671BE1">
        <w:rPr>
          <w:color w:val="000000"/>
          <w:sz w:val="27"/>
          <w:szCs w:val="27"/>
        </w:rPr>
        <w:t>г) обеспеченность участника закупки трудовыми ресурсами;</w:t>
      </w:r>
    </w:p>
    <w:p w:rsidR="00883244" w:rsidRPr="00671BE1" w:rsidRDefault="00883244" w:rsidP="00883244">
      <w:pPr>
        <w:autoSpaceDE w:val="0"/>
        <w:autoSpaceDN w:val="0"/>
        <w:adjustRightInd w:val="0"/>
        <w:ind w:firstLine="708"/>
        <w:jc w:val="both"/>
        <w:outlineLvl w:val="1"/>
        <w:rPr>
          <w:color w:val="000000"/>
          <w:sz w:val="27"/>
          <w:szCs w:val="27"/>
        </w:rPr>
      </w:pPr>
      <w:r w:rsidRPr="00671BE1">
        <w:rPr>
          <w:color w:val="000000"/>
          <w:sz w:val="27"/>
          <w:szCs w:val="27"/>
        </w:rPr>
        <w:t>д) деловая репутация участника закупки.</w:t>
      </w:r>
    </w:p>
    <w:p w:rsidR="00883244" w:rsidRPr="00E21246" w:rsidRDefault="00883244" w:rsidP="00883244">
      <w:pPr>
        <w:autoSpaceDE w:val="0"/>
        <w:autoSpaceDN w:val="0"/>
        <w:adjustRightInd w:val="0"/>
        <w:ind w:firstLine="708"/>
        <w:jc w:val="both"/>
        <w:outlineLvl w:val="1"/>
        <w:rPr>
          <w:color w:val="000000"/>
          <w:sz w:val="27"/>
          <w:szCs w:val="27"/>
        </w:rPr>
      </w:pPr>
      <w:r w:rsidRPr="00671BE1">
        <w:rPr>
          <w:color w:val="000000"/>
          <w:sz w:val="27"/>
          <w:szCs w:val="27"/>
        </w:rPr>
        <w:t>Таким образом, положениями законодательства о контрактной системе предусмотрена оценка заявок по показателю «опыт участника по успешной поставке товара, выполнению</w:t>
      </w:r>
      <w:r w:rsidRPr="00E21246">
        <w:rPr>
          <w:color w:val="000000"/>
          <w:sz w:val="27"/>
          <w:szCs w:val="27"/>
        </w:rPr>
        <w:t xml:space="preserve"> работ, оказанию услуг сопоставимого характера и объема», следовательно, в случае его использования, конкурсная документация должна содержать:</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671BE1" w:rsidRPr="00671BE1" w:rsidRDefault="00671BE1" w:rsidP="00671BE1">
      <w:pPr>
        <w:autoSpaceDE w:val="0"/>
        <w:autoSpaceDN w:val="0"/>
        <w:adjustRightInd w:val="0"/>
        <w:ind w:firstLine="708"/>
        <w:jc w:val="both"/>
        <w:outlineLvl w:val="1"/>
        <w:rPr>
          <w:color w:val="000000"/>
          <w:sz w:val="27"/>
          <w:szCs w:val="27"/>
        </w:rPr>
      </w:pPr>
      <w:r>
        <w:rPr>
          <w:color w:val="000000"/>
          <w:sz w:val="27"/>
          <w:szCs w:val="27"/>
        </w:rPr>
        <w:t>Согласно</w:t>
      </w:r>
      <w:r w:rsidRPr="00E21246">
        <w:rPr>
          <w:color w:val="000000"/>
          <w:sz w:val="27"/>
          <w:szCs w:val="27"/>
        </w:rPr>
        <w:t xml:space="preserve"> п. 27 Правил</w:t>
      </w:r>
      <w:r w:rsidRPr="00671BE1">
        <w:rPr>
          <w:color w:val="000000"/>
          <w:sz w:val="27"/>
          <w:szCs w:val="27"/>
        </w:rPr>
        <w:t xml:space="preserve"> </w:t>
      </w:r>
      <w:r>
        <w:rPr>
          <w:color w:val="000000"/>
          <w:sz w:val="27"/>
          <w:szCs w:val="27"/>
        </w:rPr>
        <w:t>п</w:t>
      </w:r>
      <w:r w:rsidRPr="00671BE1">
        <w:rPr>
          <w:color w:val="000000"/>
          <w:sz w:val="27"/>
          <w:szCs w:val="27"/>
        </w:rPr>
        <w:t xml:space="preserve">ри осуществлении закупки, по результатам которой заключается контракт, предусматривающий оказание услуг по </w:t>
      </w:r>
      <w:r w:rsidRPr="00671BE1">
        <w:rPr>
          <w:color w:val="000000"/>
          <w:sz w:val="27"/>
          <w:szCs w:val="27"/>
        </w:rPr>
        <w:lastRenderedPageBreak/>
        <w:t>обеспечению охраны объектов (территорий) образовательных и научных организаций, заказчик устанавливает, что показатель нестоимостного критерия оценки, предусмотренный подпунктом "б" пункта 27 настоящих Правил, формируется исключительно из следующих подпоказателей:</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общая стоимость исполненных контрактов (договоров) на оказание услуг по обеспечению охраны объектов (территорий);</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общее количество исполненных контрактов (договоров) на оказание услуг по обеспечению охраны объектов (территорий);</w:t>
      </w:r>
    </w:p>
    <w:p w:rsidR="00671BE1" w:rsidRP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наибольшая цена одного из исполненных контрактов (договоров) на оказание услуг по обеспечению охраны объектов (территорий).</w:t>
      </w:r>
    </w:p>
    <w:p w:rsidR="00671BE1" w:rsidRDefault="00671BE1" w:rsidP="00671BE1">
      <w:pPr>
        <w:autoSpaceDE w:val="0"/>
        <w:autoSpaceDN w:val="0"/>
        <w:adjustRightInd w:val="0"/>
        <w:ind w:firstLine="708"/>
        <w:jc w:val="both"/>
        <w:outlineLvl w:val="1"/>
        <w:rPr>
          <w:color w:val="000000"/>
          <w:sz w:val="27"/>
          <w:szCs w:val="27"/>
        </w:rPr>
      </w:pPr>
      <w:r w:rsidRPr="00671BE1">
        <w:rPr>
          <w:color w:val="000000"/>
          <w:sz w:val="27"/>
          <w:szCs w:val="27"/>
        </w:rPr>
        <w:t>Заказчик не вправе устанавливать иные подпоказатели в отношении показателя нестоимостного критерия оценки, предусмотренного подпунктом "б" пункта 27 настоящих Правил, кроме указанных в абзацах втором - четвертом настоящего пункта.</w:t>
      </w:r>
    </w:p>
    <w:p w:rsidR="008B73E1" w:rsidRPr="00E21246" w:rsidRDefault="00883244" w:rsidP="00671BE1">
      <w:pPr>
        <w:autoSpaceDE w:val="0"/>
        <w:autoSpaceDN w:val="0"/>
        <w:adjustRightInd w:val="0"/>
        <w:ind w:firstLine="708"/>
        <w:jc w:val="both"/>
        <w:outlineLvl w:val="1"/>
        <w:rPr>
          <w:color w:val="000000"/>
          <w:sz w:val="27"/>
          <w:szCs w:val="27"/>
        </w:rPr>
      </w:pPr>
      <w:r w:rsidRPr="00E21246">
        <w:rPr>
          <w:color w:val="000000"/>
          <w:sz w:val="27"/>
          <w:szCs w:val="27"/>
        </w:rPr>
        <w:t xml:space="preserve">Анализ конкурсной документации показал, что в рамках нестоисмостных критериев оценки </w:t>
      </w:r>
      <w:r w:rsidR="00AF21C2">
        <w:rPr>
          <w:color w:val="000000"/>
          <w:sz w:val="27"/>
          <w:szCs w:val="27"/>
        </w:rPr>
        <w:t>З</w:t>
      </w:r>
      <w:r w:rsidRPr="00E21246">
        <w:rPr>
          <w:color w:val="000000"/>
          <w:sz w:val="27"/>
          <w:szCs w:val="27"/>
        </w:rPr>
        <w:t xml:space="preserve">аказчиком использованы следующие показатели: </w:t>
      </w:r>
    </w:p>
    <w:p w:rsidR="00AF21C2" w:rsidRPr="00AF21C2" w:rsidRDefault="00260D07" w:rsidP="00AF21C2">
      <w:pPr>
        <w:suppressAutoHyphens/>
        <w:ind w:firstLine="567"/>
        <w:contextualSpacing/>
        <w:jc w:val="both"/>
        <w:rPr>
          <w:b/>
          <w:i/>
          <w:lang w:val="x-none"/>
        </w:rPr>
      </w:pPr>
      <w:r w:rsidRPr="00AF21C2">
        <w:rPr>
          <w:rFonts w:eastAsiaTheme="minorHAnsi" w:cstheme="minorBidi"/>
          <w:b/>
          <w:i/>
          <w:sz w:val="27"/>
          <w:szCs w:val="27"/>
          <w:lang w:eastAsia="en-US"/>
        </w:rPr>
        <w:t>«</w:t>
      </w:r>
      <w:r w:rsidR="00AF21C2" w:rsidRPr="00AF21C2">
        <w:rPr>
          <w:b/>
          <w:i/>
          <w:lang w:val="x-none"/>
        </w:rPr>
        <w:t>1</w:t>
      </w:r>
      <w:r w:rsidR="00AF21C2" w:rsidRPr="00AF21C2">
        <w:rPr>
          <w:b/>
          <w:i/>
        </w:rPr>
        <w:t>5</w:t>
      </w:r>
      <w:r w:rsidR="00AF21C2" w:rsidRPr="00AF21C2">
        <w:rPr>
          <w:b/>
          <w:i/>
          <w:lang w:val="x-none"/>
        </w:rPr>
        <w:t>.2. Оценка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AF21C2" w:rsidRPr="00AF21C2" w:rsidRDefault="00AF21C2" w:rsidP="00AF21C2">
      <w:pPr>
        <w:autoSpaceDN w:val="0"/>
        <w:adjustRightInd w:val="0"/>
        <w:ind w:firstLine="567"/>
        <w:jc w:val="both"/>
        <w:rPr>
          <w:i/>
        </w:rPr>
      </w:pPr>
      <w:r w:rsidRPr="00AF21C2">
        <w:rPr>
          <w:i/>
        </w:rPr>
        <w:t>Оценка заявок осуществляется с использованием следующих показателей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4323"/>
        <w:gridCol w:w="1789"/>
        <w:gridCol w:w="1769"/>
      </w:tblGrid>
      <w:tr w:rsidR="00AF21C2" w:rsidRPr="00AF21C2" w:rsidTr="00C42175">
        <w:tc>
          <w:tcPr>
            <w:tcW w:w="769" w:type="pct"/>
            <w:vAlign w:val="center"/>
            <w:hideMark/>
          </w:tcPr>
          <w:p w:rsidR="00AF21C2" w:rsidRPr="00AF21C2" w:rsidRDefault="00AF21C2" w:rsidP="00C42175">
            <w:pPr>
              <w:tabs>
                <w:tab w:val="left" w:pos="1260"/>
              </w:tabs>
              <w:contextualSpacing/>
              <w:jc w:val="center"/>
              <w:rPr>
                <w:b/>
                <w:i/>
                <w:color w:val="000000"/>
              </w:rPr>
            </w:pPr>
            <w:r w:rsidRPr="00AF21C2">
              <w:rPr>
                <w:b/>
                <w:i/>
                <w:color w:val="000000"/>
              </w:rPr>
              <w:t>п/н показателя</w:t>
            </w:r>
          </w:p>
        </w:tc>
        <w:tc>
          <w:tcPr>
            <w:tcW w:w="2523" w:type="pct"/>
            <w:vAlign w:val="center"/>
            <w:hideMark/>
          </w:tcPr>
          <w:p w:rsidR="00AF21C2" w:rsidRPr="00AF21C2" w:rsidRDefault="00AF21C2" w:rsidP="00C42175">
            <w:pPr>
              <w:contextualSpacing/>
              <w:jc w:val="center"/>
              <w:rPr>
                <w:b/>
                <w:i/>
                <w:color w:val="000000"/>
              </w:rPr>
            </w:pPr>
            <w:r w:rsidRPr="00AF21C2">
              <w:rPr>
                <w:b/>
                <w:i/>
              </w:rPr>
              <w:t>Показатели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913" w:type="pct"/>
            <w:vAlign w:val="center"/>
            <w:hideMark/>
          </w:tcPr>
          <w:p w:rsidR="00AF21C2" w:rsidRPr="00AF21C2" w:rsidRDefault="00AF21C2" w:rsidP="00C42175">
            <w:pPr>
              <w:contextualSpacing/>
              <w:jc w:val="center"/>
              <w:rPr>
                <w:b/>
                <w:i/>
              </w:rPr>
            </w:pPr>
            <w:r w:rsidRPr="00AF21C2">
              <w:rPr>
                <w:b/>
                <w:i/>
              </w:rPr>
              <w:t>Максимальное количество баллов</w:t>
            </w:r>
          </w:p>
          <w:p w:rsidR="00AF21C2" w:rsidRPr="00AF21C2" w:rsidRDefault="00AF21C2" w:rsidP="00C42175">
            <w:pPr>
              <w:contextualSpacing/>
              <w:jc w:val="center"/>
              <w:rPr>
                <w:b/>
                <w:i/>
                <w:color w:val="000000"/>
              </w:rPr>
            </w:pPr>
          </w:p>
        </w:tc>
        <w:tc>
          <w:tcPr>
            <w:tcW w:w="795" w:type="pct"/>
            <w:vAlign w:val="center"/>
          </w:tcPr>
          <w:p w:rsidR="00AF21C2" w:rsidRPr="00AF21C2" w:rsidRDefault="00AF21C2" w:rsidP="00C42175">
            <w:pPr>
              <w:contextualSpacing/>
              <w:jc w:val="center"/>
              <w:rPr>
                <w:b/>
                <w:i/>
              </w:rPr>
            </w:pPr>
            <w:r w:rsidRPr="00AF21C2">
              <w:rPr>
                <w:b/>
                <w:i/>
              </w:rPr>
              <w:t>Коэффициент значимости</w:t>
            </w:r>
          </w:p>
          <w:p w:rsidR="00AF21C2" w:rsidRPr="00AF21C2" w:rsidRDefault="00AF21C2" w:rsidP="00C42175">
            <w:pPr>
              <w:contextualSpacing/>
              <w:jc w:val="center"/>
              <w:rPr>
                <w:b/>
                <w:i/>
                <w:color w:val="000000"/>
              </w:rPr>
            </w:pPr>
            <w:r w:rsidRPr="00AF21C2">
              <w:rPr>
                <w:b/>
                <w:i/>
              </w:rPr>
              <w:t>показателя (КЗ), целые</w:t>
            </w:r>
          </w:p>
        </w:tc>
      </w:tr>
      <w:tr w:rsidR="00AF21C2" w:rsidRPr="00AF21C2" w:rsidTr="00C42175">
        <w:tc>
          <w:tcPr>
            <w:tcW w:w="769" w:type="pct"/>
            <w:vAlign w:val="center"/>
            <w:hideMark/>
          </w:tcPr>
          <w:p w:rsidR="00AF21C2" w:rsidRPr="00AF21C2" w:rsidRDefault="00AF21C2" w:rsidP="00C42175">
            <w:pPr>
              <w:contextualSpacing/>
              <w:jc w:val="center"/>
              <w:rPr>
                <w:b/>
                <w:i/>
                <w:color w:val="000000"/>
              </w:rPr>
            </w:pPr>
            <w:r w:rsidRPr="00AF21C2">
              <w:rPr>
                <w:b/>
                <w:i/>
                <w:color w:val="000000"/>
              </w:rPr>
              <w:t>1.</w:t>
            </w:r>
          </w:p>
        </w:tc>
        <w:tc>
          <w:tcPr>
            <w:tcW w:w="2523" w:type="pct"/>
            <w:vAlign w:val="center"/>
            <w:hideMark/>
          </w:tcPr>
          <w:p w:rsidR="00AF21C2" w:rsidRPr="00AF21C2" w:rsidRDefault="00AF21C2" w:rsidP="00C42175">
            <w:pPr>
              <w:autoSpaceDN w:val="0"/>
              <w:adjustRightInd w:val="0"/>
              <w:snapToGrid w:val="0"/>
              <w:ind w:hanging="31"/>
              <w:contextualSpacing/>
              <w:rPr>
                <w:i/>
              </w:rPr>
            </w:pPr>
            <w:r w:rsidRPr="00AF21C2">
              <w:rPr>
                <w:i/>
              </w:rPr>
              <w:t>Опыт участника по успешной поставке товара, выполнению работ, оказанию услуг сопоставимого характера и объема</w:t>
            </w:r>
          </w:p>
        </w:tc>
        <w:tc>
          <w:tcPr>
            <w:tcW w:w="913" w:type="pct"/>
            <w:vAlign w:val="center"/>
            <w:hideMark/>
          </w:tcPr>
          <w:p w:rsidR="00AF21C2" w:rsidRPr="00AF21C2" w:rsidRDefault="00AF21C2" w:rsidP="00C42175">
            <w:pPr>
              <w:contextualSpacing/>
              <w:jc w:val="center"/>
              <w:rPr>
                <w:b/>
                <w:i/>
              </w:rPr>
            </w:pPr>
            <w:r w:rsidRPr="00AF21C2">
              <w:rPr>
                <w:b/>
                <w:i/>
              </w:rPr>
              <w:t>100</w:t>
            </w:r>
          </w:p>
        </w:tc>
        <w:tc>
          <w:tcPr>
            <w:tcW w:w="795" w:type="pct"/>
            <w:vAlign w:val="center"/>
          </w:tcPr>
          <w:p w:rsidR="00AF21C2" w:rsidRPr="00AF21C2" w:rsidRDefault="00AF21C2" w:rsidP="00C42175">
            <w:pPr>
              <w:contextualSpacing/>
              <w:jc w:val="center"/>
              <w:rPr>
                <w:b/>
                <w:i/>
              </w:rPr>
            </w:pPr>
            <w:r w:rsidRPr="00AF21C2">
              <w:rPr>
                <w:b/>
                <w:i/>
              </w:rPr>
              <w:t>1,0</w:t>
            </w:r>
          </w:p>
        </w:tc>
      </w:tr>
    </w:tbl>
    <w:p w:rsidR="00AF21C2" w:rsidRPr="00AF21C2" w:rsidRDefault="00AF21C2" w:rsidP="00AF21C2">
      <w:pPr>
        <w:rPr>
          <w:b/>
          <w:i/>
        </w:rPr>
      </w:pPr>
    </w:p>
    <w:p w:rsidR="00AF21C2" w:rsidRPr="00AF21C2" w:rsidRDefault="00AF21C2" w:rsidP="00AF21C2">
      <w:pPr>
        <w:ind w:firstLine="567"/>
        <w:contextualSpacing/>
        <w:jc w:val="both"/>
        <w:rPr>
          <w:i/>
        </w:rPr>
      </w:pPr>
      <w:r w:rsidRPr="00AF21C2">
        <w:rPr>
          <w:i/>
        </w:rPr>
        <w:t xml:space="preserve">Для расчета рейтинга заявки (предложения) по показателю, баллы, присуждаемые этой заявке, умножаются на соответствующую указанному критерию значимость. </w:t>
      </w:r>
    </w:p>
    <w:p w:rsidR="00AF21C2" w:rsidRPr="00AF21C2" w:rsidRDefault="00AF21C2" w:rsidP="00AF21C2">
      <w:pPr>
        <w:ind w:firstLine="425"/>
        <w:jc w:val="center"/>
        <w:rPr>
          <w:b/>
          <w:i/>
        </w:rPr>
      </w:pPr>
    </w:p>
    <w:p w:rsidR="00AF21C2" w:rsidRPr="00AF21C2" w:rsidRDefault="00AF21C2" w:rsidP="00AF21C2">
      <w:pPr>
        <w:widowControl w:val="0"/>
        <w:shd w:val="clear" w:color="auto" w:fill="FFFFFF"/>
        <w:ind w:firstLine="426"/>
        <w:jc w:val="both"/>
        <w:rPr>
          <w:b/>
          <w:i/>
        </w:rPr>
      </w:pPr>
      <w:r w:rsidRPr="00AF21C2">
        <w:rPr>
          <w:b/>
          <w:bCs/>
          <w:i/>
          <w:iCs/>
        </w:rPr>
        <w:t>15.2.1.</w:t>
      </w:r>
      <w:r w:rsidRPr="00AF21C2">
        <w:rPr>
          <w:b/>
          <w:i/>
        </w:rPr>
        <w:t xml:space="preserve"> Оценка заявок по показателю «Опыт участника по успешной поставке товара, выполнению работ, оказанию услуг сопоставимого характера и объема».</w:t>
      </w:r>
    </w:p>
    <w:p w:rsidR="00AF21C2" w:rsidRPr="00AF21C2" w:rsidRDefault="00AF21C2" w:rsidP="00AF21C2">
      <w:pPr>
        <w:ind w:firstLine="426"/>
        <w:jc w:val="both"/>
        <w:rPr>
          <w:i/>
        </w:rPr>
      </w:pPr>
      <w:r w:rsidRPr="00AF21C2">
        <w:rPr>
          <w:i/>
        </w:rPr>
        <w:t>Для оценки заявок по показателю «Опыт участника по успешной поставке товара, выполнению работ, оказанию услуг сопоставимого характера и объема» устанавливаются следующие подпоказатели:</w:t>
      </w:r>
    </w:p>
    <w:p w:rsidR="00AF21C2" w:rsidRPr="00AF21C2" w:rsidRDefault="00AF21C2" w:rsidP="00AF21C2">
      <w:pPr>
        <w:ind w:firstLine="426"/>
        <w:jc w:val="both"/>
        <w:rPr>
          <w:i/>
        </w:rPr>
      </w:pP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4"/>
        <w:gridCol w:w="5839"/>
        <w:gridCol w:w="2410"/>
      </w:tblGrid>
      <w:tr w:rsidR="00AF21C2" w:rsidRPr="00AF21C2" w:rsidTr="00E220CE">
        <w:tc>
          <w:tcPr>
            <w:tcW w:w="994"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tabs>
                <w:tab w:val="left" w:pos="1260"/>
              </w:tabs>
              <w:ind w:right="-97"/>
              <w:jc w:val="center"/>
              <w:rPr>
                <w:b/>
                <w:i/>
                <w:color w:val="000000"/>
              </w:rPr>
            </w:pPr>
            <w:r w:rsidRPr="00AF21C2">
              <w:rPr>
                <w:b/>
                <w:i/>
                <w:color w:val="000000"/>
              </w:rPr>
              <w:t xml:space="preserve">п/н </w:t>
            </w:r>
            <w:r w:rsidRPr="00AF21C2">
              <w:rPr>
                <w:b/>
                <w:i/>
                <w:color w:val="000000"/>
              </w:rPr>
              <w:lastRenderedPageBreak/>
              <w:t>подпоказателя</w:t>
            </w:r>
          </w:p>
        </w:tc>
        <w:tc>
          <w:tcPr>
            <w:tcW w:w="5839"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ind w:right="-97"/>
              <w:jc w:val="center"/>
              <w:rPr>
                <w:b/>
                <w:i/>
                <w:color w:val="000000"/>
              </w:rPr>
            </w:pPr>
            <w:r w:rsidRPr="00AF21C2">
              <w:rPr>
                <w:b/>
                <w:i/>
              </w:rPr>
              <w:lastRenderedPageBreak/>
              <w:t xml:space="preserve">Подпоказатели оценки заявок по показателю </w:t>
            </w:r>
            <w:r w:rsidRPr="00AF21C2">
              <w:rPr>
                <w:b/>
                <w:i/>
              </w:rPr>
              <w:lastRenderedPageBreak/>
              <w:t>«Опыт участника по успешной поставке товара, выполнению работ, оказанию услуг сопоставимого характера и объема»</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color w:val="000000"/>
              </w:rPr>
            </w:pPr>
            <w:r w:rsidRPr="00AF21C2">
              <w:rPr>
                <w:b/>
                <w:i/>
              </w:rPr>
              <w:lastRenderedPageBreak/>
              <w:t xml:space="preserve">коэффициент </w:t>
            </w:r>
            <w:r w:rsidRPr="00AF21C2">
              <w:rPr>
                <w:b/>
                <w:i/>
              </w:rPr>
              <w:lastRenderedPageBreak/>
              <w:t>значимости подпоказателя (КЗ), целые</w:t>
            </w:r>
          </w:p>
        </w:tc>
      </w:tr>
      <w:tr w:rsidR="00AF21C2" w:rsidRPr="00AF21C2" w:rsidTr="00E220CE">
        <w:trPr>
          <w:trHeight w:val="300"/>
        </w:trPr>
        <w:tc>
          <w:tcPr>
            <w:tcW w:w="994"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color w:val="000000"/>
              </w:rPr>
            </w:pPr>
            <w:r w:rsidRPr="00AF21C2">
              <w:rPr>
                <w:b/>
                <w:i/>
                <w:color w:val="000000"/>
              </w:rPr>
              <w:lastRenderedPageBreak/>
              <w:t>1.</w:t>
            </w:r>
          </w:p>
        </w:tc>
        <w:tc>
          <w:tcPr>
            <w:tcW w:w="5839"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both"/>
              <w:rPr>
                <w:i/>
              </w:rPr>
            </w:pPr>
            <w:r w:rsidRPr="00AF21C2">
              <w:rPr>
                <w:i/>
              </w:rPr>
              <w:t>Общая стоимость исполненных контрактов (договоров) на оказание услуг по обеспечению охраны объектов (территорий)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rPr>
            </w:pPr>
            <w:r w:rsidRPr="00AF21C2">
              <w:rPr>
                <w:b/>
                <w:i/>
              </w:rPr>
              <w:t>0,10</w:t>
            </w:r>
          </w:p>
        </w:tc>
      </w:tr>
      <w:tr w:rsidR="00AF21C2" w:rsidRPr="00AF21C2" w:rsidTr="00E220CE">
        <w:tc>
          <w:tcPr>
            <w:tcW w:w="994"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color w:val="000000"/>
              </w:rPr>
            </w:pPr>
            <w:r w:rsidRPr="00AF21C2">
              <w:rPr>
                <w:b/>
                <w:i/>
                <w:color w:val="000000"/>
              </w:rPr>
              <w:t>2.</w:t>
            </w:r>
          </w:p>
        </w:tc>
        <w:tc>
          <w:tcPr>
            <w:tcW w:w="5839"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both"/>
              <w:rPr>
                <w:i/>
              </w:rPr>
            </w:pPr>
            <w:r w:rsidRPr="00AF21C2">
              <w:rPr>
                <w:i/>
              </w:rPr>
              <w:t>Общее количество исполненных контрактов (договоров) на оказание услуг по обеспечению охраны объектов (территорий)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rPr>
            </w:pPr>
            <w:r w:rsidRPr="00AF21C2">
              <w:rPr>
                <w:b/>
                <w:i/>
              </w:rPr>
              <w:t>0,80</w:t>
            </w:r>
          </w:p>
        </w:tc>
      </w:tr>
      <w:tr w:rsidR="00AF21C2" w:rsidRPr="00AF21C2" w:rsidTr="00E220CE">
        <w:tc>
          <w:tcPr>
            <w:tcW w:w="994"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color w:val="000000"/>
              </w:rPr>
            </w:pPr>
            <w:r w:rsidRPr="00AF21C2">
              <w:rPr>
                <w:b/>
                <w:i/>
                <w:color w:val="000000"/>
              </w:rPr>
              <w:t>3</w:t>
            </w:r>
          </w:p>
        </w:tc>
        <w:tc>
          <w:tcPr>
            <w:tcW w:w="5839"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both"/>
              <w:rPr>
                <w:i/>
              </w:rPr>
            </w:pPr>
            <w:r w:rsidRPr="00AF21C2">
              <w:rPr>
                <w:i/>
              </w:rPr>
              <w:t>Наибольшая цена одного из исполненных контрактов (договоров) на оказание услуг по обеспечению охраны объектов (территорий)</w:t>
            </w:r>
          </w:p>
        </w:tc>
        <w:tc>
          <w:tcPr>
            <w:tcW w:w="2410" w:type="dxa"/>
            <w:tcBorders>
              <w:top w:val="single" w:sz="4" w:space="0" w:color="000000"/>
              <w:left w:val="single" w:sz="4" w:space="0" w:color="000000"/>
              <w:bottom w:val="single" w:sz="4" w:space="0" w:color="000000"/>
              <w:right w:val="single" w:sz="4" w:space="0" w:color="000000"/>
            </w:tcBorders>
            <w:vAlign w:val="center"/>
            <w:hideMark/>
          </w:tcPr>
          <w:p w:rsidR="00AF21C2" w:rsidRPr="00AF21C2" w:rsidRDefault="00AF21C2" w:rsidP="00C42175">
            <w:pPr>
              <w:widowControl w:val="0"/>
              <w:jc w:val="center"/>
              <w:rPr>
                <w:b/>
                <w:i/>
              </w:rPr>
            </w:pPr>
            <w:r w:rsidRPr="00AF21C2">
              <w:rPr>
                <w:b/>
                <w:i/>
              </w:rPr>
              <w:t>0,10</w:t>
            </w:r>
          </w:p>
        </w:tc>
      </w:tr>
    </w:tbl>
    <w:p w:rsidR="00AF21C2" w:rsidRPr="00AF21C2" w:rsidRDefault="00AF21C2" w:rsidP="00AF21C2">
      <w:pPr>
        <w:ind w:firstLine="425"/>
        <w:jc w:val="both"/>
        <w:rPr>
          <w:i/>
        </w:rPr>
      </w:pPr>
    </w:p>
    <w:p w:rsidR="00AF21C2" w:rsidRPr="00AF21C2" w:rsidRDefault="00AF21C2" w:rsidP="00AF21C2">
      <w:pPr>
        <w:ind w:firstLine="425"/>
        <w:jc w:val="both"/>
        <w:rPr>
          <w:i/>
        </w:rPr>
      </w:pPr>
      <w:r w:rsidRPr="00AF21C2">
        <w:rPr>
          <w:i/>
        </w:rPr>
        <w:t xml:space="preserve">Для расчета рейтинга заявки (предложения) по подпоказателю, баллы, присуждаемые этой заявке, умножаются на соответствующую указанному подпоказателю значимость. </w:t>
      </w:r>
    </w:p>
    <w:p w:rsidR="00AF21C2" w:rsidRPr="00AF21C2" w:rsidRDefault="00AF21C2" w:rsidP="00AF21C2">
      <w:pPr>
        <w:ind w:firstLine="425"/>
        <w:jc w:val="both"/>
        <w:rPr>
          <w:i/>
        </w:rPr>
      </w:pPr>
      <w:r w:rsidRPr="00AF21C2">
        <w:rPr>
          <w:i/>
        </w:rPr>
        <w:t>Рейтинг в баллах, присуждаемый i-ой заявке по показателю «Опыт участника по успешной поставке товара, выполнению работ, оказанию услуг сопоставимого характера и объема», определяется по формуле:</w:t>
      </w:r>
    </w:p>
    <w:p w:rsidR="00AF21C2" w:rsidRPr="00AF21C2" w:rsidRDefault="00AF21C2" w:rsidP="00AF21C2">
      <w:pPr>
        <w:ind w:firstLine="425"/>
        <w:jc w:val="both"/>
        <w:rPr>
          <w:i/>
        </w:rPr>
      </w:pPr>
    </w:p>
    <w:p w:rsidR="00AF21C2" w:rsidRPr="00AF21C2" w:rsidRDefault="00AF21C2" w:rsidP="00AF21C2">
      <w:pPr>
        <w:ind w:firstLine="425"/>
        <w:jc w:val="both"/>
        <w:rPr>
          <w:i/>
        </w:rPr>
      </w:pPr>
      <w:r w:rsidRPr="00AF21C2">
        <w:rPr>
          <w:i/>
        </w:rPr>
        <w:t>НЦБi = НЦБi1 + НЦБi2 + НЦБi3, где:</w:t>
      </w:r>
    </w:p>
    <w:p w:rsidR="00AF21C2" w:rsidRPr="00AF21C2" w:rsidRDefault="00AF21C2" w:rsidP="00AF21C2">
      <w:pPr>
        <w:ind w:firstLine="425"/>
        <w:jc w:val="both"/>
        <w:rPr>
          <w:i/>
        </w:rPr>
      </w:pPr>
    </w:p>
    <w:p w:rsidR="00AF21C2" w:rsidRPr="00AF21C2" w:rsidRDefault="00AF21C2" w:rsidP="00AF21C2">
      <w:pPr>
        <w:ind w:firstLine="425"/>
        <w:jc w:val="both"/>
        <w:rPr>
          <w:i/>
        </w:rPr>
      </w:pPr>
      <w:r w:rsidRPr="00AF21C2">
        <w:rPr>
          <w:i/>
        </w:rPr>
        <w:t>НЦБi– количество баллов, присуждаемых i-ой заявке по 3-м подпоказателям.</w:t>
      </w:r>
    </w:p>
    <w:p w:rsidR="00AF21C2" w:rsidRPr="00AF21C2" w:rsidRDefault="00AF21C2" w:rsidP="00AF21C2">
      <w:pPr>
        <w:ind w:firstLine="425"/>
        <w:jc w:val="both"/>
        <w:rPr>
          <w:i/>
        </w:rPr>
      </w:pPr>
    </w:p>
    <w:p w:rsidR="00AF21C2" w:rsidRPr="00AF21C2" w:rsidRDefault="00AF21C2" w:rsidP="00AF21C2">
      <w:pPr>
        <w:ind w:firstLine="425"/>
        <w:jc w:val="both"/>
        <w:rPr>
          <w:b/>
          <w:i/>
        </w:rPr>
      </w:pPr>
      <w:r w:rsidRPr="00AF21C2">
        <w:rPr>
          <w:i/>
        </w:rPr>
        <w:t>Сумма максимальных значений всех подпоказателей составляет 100 баллов.</w:t>
      </w:r>
    </w:p>
    <w:p w:rsidR="00AF21C2" w:rsidRPr="00AF21C2" w:rsidRDefault="00AF21C2" w:rsidP="00AF21C2">
      <w:pPr>
        <w:ind w:firstLine="425"/>
        <w:jc w:val="both"/>
        <w:rPr>
          <w:b/>
          <w:i/>
        </w:rPr>
      </w:pPr>
    </w:p>
    <w:p w:rsidR="00AF21C2" w:rsidRPr="00AF21C2" w:rsidRDefault="00AF21C2" w:rsidP="00AF21C2">
      <w:pPr>
        <w:ind w:firstLine="425"/>
        <w:jc w:val="both"/>
        <w:rPr>
          <w:i/>
        </w:rPr>
      </w:pPr>
      <w:r w:rsidRPr="00AF21C2">
        <w:rPr>
          <w:b/>
          <w:bCs/>
          <w:i/>
          <w:iCs/>
        </w:rPr>
        <w:t>15.2.1.</w:t>
      </w:r>
      <w:r w:rsidRPr="00AF21C2">
        <w:rPr>
          <w:b/>
          <w:i/>
        </w:rPr>
        <w:t xml:space="preserve">1. В рамках подпоказателя «Общая стоимость исполненных контрактов (договоров) на оказание услуг по обеспечению охраны объектов (территорий)» </w:t>
      </w:r>
      <w:r w:rsidRPr="00AF21C2">
        <w:rPr>
          <w:i/>
        </w:rPr>
        <w:t>оценивается совокупная стоимость надлежаще исполненных контрактов (договоров) на оказание услуг по обеспечению охраны объектов (территорий) за 2016-2019 года, согласно установленной ниже шкале оценки.</w:t>
      </w:r>
    </w:p>
    <w:p w:rsidR="00AF21C2" w:rsidRPr="00AF21C2" w:rsidRDefault="00AF21C2" w:rsidP="00AF21C2">
      <w:pPr>
        <w:tabs>
          <w:tab w:val="left" w:pos="993"/>
        </w:tabs>
        <w:adjustRightInd w:val="0"/>
        <w:ind w:firstLine="426"/>
        <w:jc w:val="both"/>
        <w:rPr>
          <w:i/>
          <w:color w:val="000000"/>
        </w:rPr>
      </w:pPr>
      <w:r w:rsidRPr="00AF21C2">
        <w:rPr>
          <w:i/>
          <w:color w:val="000000"/>
        </w:rPr>
        <w:t>Количество баллов НЦБ</w:t>
      </w:r>
      <w:r w:rsidRPr="00AF21C2">
        <w:rPr>
          <w:i/>
          <w:color w:val="000000"/>
          <w:vertAlign w:val="subscript"/>
        </w:rPr>
        <w:t>i</w:t>
      </w:r>
      <w:r w:rsidRPr="00AF21C2">
        <w:rPr>
          <w:i/>
          <w:color w:val="000000"/>
        </w:rPr>
        <w:t>, присуждаемых i-й заявке определяется согласно пункту 24 Правил</w:t>
      </w:r>
      <w:r w:rsidRPr="00AF21C2">
        <w:rPr>
          <w:i/>
        </w:rPr>
        <w:t xml:space="preserve"> по формуле:</w:t>
      </w:r>
    </w:p>
    <w:p w:rsidR="00AF21C2" w:rsidRPr="00AF21C2" w:rsidRDefault="00AF21C2" w:rsidP="00AF21C2">
      <w:pPr>
        <w:ind w:firstLine="426"/>
        <w:jc w:val="both"/>
        <w:rPr>
          <w:i/>
          <w:color w:val="000000"/>
        </w:rPr>
      </w:pPr>
    </w:p>
    <w:p w:rsidR="00AF21C2" w:rsidRPr="00AF21C2" w:rsidRDefault="00AF21C2" w:rsidP="00AF21C2">
      <w:pPr>
        <w:ind w:firstLine="426"/>
        <w:jc w:val="both"/>
        <w:rPr>
          <w:i/>
        </w:rPr>
      </w:pPr>
      <w:r w:rsidRPr="00AF21C2">
        <w:rPr>
          <w:i/>
        </w:rPr>
        <w:t>а) в случае если Кmax &lt;Кпред, - по формуле: </w:t>
      </w:r>
    </w:p>
    <w:p w:rsidR="00AF21C2" w:rsidRPr="00AF21C2" w:rsidRDefault="00AF21C2" w:rsidP="00AF21C2">
      <w:pPr>
        <w:ind w:firstLine="426"/>
        <w:jc w:val="center"/>
        <w:rPr>
          <w:i/>
        </w:rPr>
      </w:pPr>
      <w:r w:rsidRPr="00AF21C2">
        <w:rPr>
          <w:i/>
        </w:rPr>
        <w:t>НЦБi = КЗ x 100 x (Кi / Кmax);</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both"/>
        <w:rPr>
          <w:i/>
        </w:rPr>
      </w:pPr>
      <w:r w:rsidRPr="00AF21C2">
        <w:rPr>
          <w:i/>
        </w:rPr>
        <w:t>б) в случае если Кmax ≥ Кпред, - по формуле:</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center"/>
        <w:rPr>
          <w:i/>
        </w:rPr>
      </w:pPr>
      <w:r w:rsidRPr="00AF21C2">
        <w:rPr>
          <w:i/>
        </w:rPr>
        <w:t>НЦБi = КЗ x 100 x (Кi / Кпред);</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both"/>
        <w:rPr>
          <w:i/>
        </w:rPr>
      </w:pPr>
      <w:r w:rsidRPr="00AF21C2">
        <w:rPr>
          <w:i/>
        </w:rPr>
        <w:t>при этом НЦБmax = КЗ x 100,</w:t>
      </w:r>
    </w:p>
    <w:p w:rsidR="00AF21C2" w:rsidRPr="00AF21C2" w:rsidRDefault="00AF21C2" w:rsidP="00AF21C2">
      <w:pPr>
        <w:ind w:firstLine="426"/>
        <w:jc w:val="both"/>
        <w:rPr>
          <w:i/>
        </w:rPr>
      </w:pPr>
      <w:r w:rsidRPr="00AF21C2">
        <w:rPr>
          <w:i/>
        </w:rPr>
        <w:t>где:</w:t>
      </w:r>
    </w:p>
    <w:p w:rsidR="00AF21C2" w:rsidRPr="00AF21C2" w:rsidRDefault="00AF21C2" w:rsidP="00AF21C2">
      <w:pPr>
        <w:ind w:firstLine="426"/>
        <w:jc w:val="both"/>
        <w:rPr>
          <w:i/>
        </w:rPr>
      </w:pPr>
      <w:r w:rsidRPr="00AF21C2">
        <w:rPr>
          <w:i/>
        </w:rPr>
        <w:t>КЗ - коэффициент значимости подпоказателя, КЗ = 0,10;</w:t>
      </w:r>
    </w:p>
    <w:p w:rsidR="00AF21C2" w:rsidRPr="00AF21C2" w:rsidRDefault="00AF21C2" w:rsidP="00AF21C2">
      <w:pPr>
        <w:ind w:firstLine="426"/>
        <w:jc w:val="both"/>
        <w:rPr>
          <w:i/>
        </w:rPr>
      </w:pPr>
      <w:r w:rsidRPr="00AF21C2">
        <w:rPr>
          <w:i/>
        </w:rPr>
        <w:t>Кi - предложение участника закупки, заявка (предложение) которого оценивается;</w:t>
      </w:r>
    </w:p>
    <w:p w:rsidR="00AF21C2" w:rsidRPr="00AF21C2" w:rsidRDefault="00AF21C2" w:rsidP="00AF21C2">
      <w:pPr>
        <w:ind w:firstLine="426"/>
        <w:jc w:val="both"/>
        <w:rPr>
          <w:i/>
        </w:rPr>
      </w:pPr>
      <w:r w:rsidRPr="00AF21C2">
        <w:rPr>
          <w:i/>
        </w:rPr>
        <w:t>Кmax - максимальное предложение из предложений по критерию оценки, сделанных участниками закупки;</w:t>
      </w:r>
    </w:p>
    <w:p w:rsidR="00AF21C2" w:rsidRPr="00AF21C2" w:rsidRDefault="00AF21C2" w:rsidP="00AF21C2">
      <w:pPr>
        <w:ind w:firstLine="426"/>
        <w:jc w:val="both"/>
        <w:rPr>
          <w:i/>
        </w:rPr>
      </w:pPr>
      <w:r w:rsidRPr="00AF21C2">
        <w:rPr>
          <w:i/>
        </w:rPr>
        <w:t>Кпред - предельно необходимое заказчику значение характеристик;</w:t>
      </w:r>
    </w:p>
    <w:p w:rsidR="00AF21C2" w:rsidRPr="00AF21C2" w:rsidRDefault="00AF21C2" w:rsidP="00AF21C2">
      <w:pPr>
        <w:ind w:firstLine="426"/>
        <w:jc w:val="both"/>
        <w:rPr>
          <w:i/>
        </w:rPr>
      </w:pPr>
      <w:r w:rsidRPr="00AF21C2">
        <w:rPr>
          <w:i/>
        </w:rPr>
        <w:t>НЦБmax - количество баллов по критерию оценки (показателю), (подпоказателю), присуждаемых участникам, предложение которых превышает предельно необходимое максимальное значение, установленное заказчиком.</w:t>
      </w:r>
    </w:p>
    <w:p w:rsidR="00AF21C2" w:rsidRPr="00AF21C2" w:rsidRDefault="00AF21C2" w:rsidP="00AF21C2">
      <w:pPr>
        <w:ind w:firstLine="426"/>
        <w:jc w:val="both"/>
        <w:rPr>
          <w:i/>
          <w:color w:val="000000"/>
        </w:rPr>
      </w:pPr>
      <w:r w:rsidRPr="00AF21C2">
        <w:rPr>
          <w:i/>
          <w:color w:val="000000"/>
        </w:rPr>
        <w:lastRenderedPageBreak/>
        <w:t>Дробное значение НЦБ</w:t>
      </w:r>
      <w:r w:rsidRPr="00AF21C2">
        <w:rPr>
          <w:i/>
          <w:color w:val="000000"/>
          <w:vertAlign w:val="subscript"/>
        </w:rPr>
        <w:t>i</w:t>
      </w:r>
      <w:r w:rsidRPr="00AF21C2">
        <w:rPr>
          <w:i/>
          <w:color w:val="000000"/>
        </w:rPr>
        <w:t>, округляется до двух десятичных знаков после запятой по математическим правилам округления.</w:t>
      </w:r>
    </w:p>
    <w:p w:rsidR="00AF21C2" w:rsidRPr="00AF21C2" w:rsidRDefault="00AF21C2" w:rsidP="00AF21C2">
      <w:pPr>
        <w:ind w:firstLine="425"/>
        <w:jc w:val="both"/>
        <w:rPr>
          <w:i/>
        </w:rPr>
      </w:pPr>
      <w:r w:rsidRPr="00AF21C2">
        <w:rPr>
          <w:i/>
        </w:rPr>
        <w:t>Кпред</w:t>
      </w:r>
      <w:r w:rsidRPr="00AF21C2">
        <w:rPr>
          <w:i/>
          <w:color w:val="000000"/>
        </w:rPr>
        <w:t xml:space="preserve"> составляет – 160 000 000 руб. общей стоимости </w:t>
      </w:r>
      <w:r w:rsidRPr="00AF21C2">
        <w:rPr>
          <w:i/>
        </w:rPr>
        <w:t>надлежаще исполненных контрактов (договоров) на оказание услуг по обеспечению охраны объектов (территорий) образовательных организаций за 2016-2019 года</w:t>
      </w:r>
      <w:r w:rsidRPr="00AF21C2">
        <w:rPr>
          <w:i/>
          <w:color w:val="000000"/>
        </w:rPr>
        <w:t>.</w:t>
      </w:r>
    </w:p>
    <w:p w:rsidR="00AF21C2" w:rsidRPr="00AF21C2" w:rsidRDefault="00AF21C2" w:rsidP="00AF21C2">
      <w:pPr>
        <w:shd w:val="clear" w:color="auto" w:fill="FFFFFF"/>
        <w:ind w:firstLine="709"/>
        <w:jc w:val="both"/>
        <w:rPr>
          <w:i/>
        </w:rPr>
      </w:pPr>
      <w:r w:rsidRPr="00AF21C2">
        <w:rPr>
          <w:i/>
          <w:color w:val="000000"/>
        </w:rPr>
        <w:t xml:space="preserve">Для подтверждения наличия у участника закупки совокупной стоимости надлежаще исполненных контрактов (договоров) </w:t>
      </w:r>
      <w:r w:rsidRPr="00AF21C2">
        <w:rPr>
          <w:i/>
        </w:rPr>
        <w:t>на оказание услуг по обеспечению охраны объектов (территорий)</w:t>
      </w:r>
      <w:r w:rsidRPr="00AF21C2">
        <w:rPr>
          <w:i/>
          <w:color w:val="000000"/>
        </w:rPr>
        <w:t xml:space="preserve"> участник закупки предоставляет в составе заявки копии следующих документов: </w:t>
      </w:r>
      <w:r w:rsidRPr="00AF21C2">
        <w:rPr>
          <w:i/>
        </w:rPr>
        <w:t xml:space="preserve">контрактов (договоров) на оказание услуг по охране образовательных организаций в 2016-2019 годах со всеми изменениями, дополнениями и приложениями, а также копиями оформленных актов сдачи-приемки оказанных услуг в соответствии с условиями контрактов (договоров), подтверждающих оказание услуг надлежащего качества. В случае если сведения о надлежаще исполненных участником конкурса контрактах (договорах) на оказание услуг по охране образовательных организаций в 2016-2019 годах содержатся </w:t>
      </w:r>
      <w:r w:rsidRPr="00AF21C2">
        <w:rPr>
          <w:i/>
          <w:color w:val="000000"/>
        </w:rPr>
        <w:t>в едином реестре государственных и муниципальных контрактов, расположенного на официальном сайте http://zakupki.gov.ru</w:t>
      </w:r>
      <w:r w:rsidRPr="00AF21C2">
        <w:rPr>
          <w:i/>
        </w:rPr>
        <w:t xml:space="preserve"> (далее – реестр контрактов), участник конкурса вправе вместо указанных документов представить в составе заявки сведения о реестровых номерах соответствующих контрактов (договоров) из реестра контрактов. </w:t>
      </w:r>
    </w:p>
    <w:p w:rsidR="00AF21C2" w:rsidRPr="00AF21C2" w:rsidRDefault="00AF21C2" w:rsidP="00AF21C2">
      <w:pPr>
        <w:shd w:val="clear" w:color="auto" w:fill="FFFFFF"/>
        <w:ind w:firstLine="709"/>
        <w:jc w:val="both"/>
        <w:rPr>
          <w:i/>
        </w:rPr>
      </w:pPr>
      <w:r w:rsidRPr="00AF21C2">
        <w:rPr>
          <w:i/>
        </w:rPr>
        <w:t xml:space="preserve">Надлежаще исполненным контрактом (договором) считается контракт (договор), обязательства по которому, в соответствии с его условиями, полностью исполнены участником, оплачены получателем услуг, отсутствуют судебные разбирательства или решения, вынесенные не в пользу участника. </w:t>
      </w:r>
    </w:p>
    <w:p w:rsidR="00AF21C2" w:rsidRPr="00AF21C2" w:rsidRDefault="00AF21C2" w:rsidP="00AF21C2">
      <w:pPr>
        <w:tabs>
          <w:tab w:val="left" w:pos="567"/>
        </w:tabs>
        <w:ind w:firstLine="425"/>
        <w:jc w:val="both"/>
        <w:rPr>
          <w:i/>
          <w:color w:val="000000"/>
        </w:rPr>
      </w:pPr>
      <w:r w:rsidRPr="00AF21C2">
        <w:rPr>
          <w:i/>
          <w:color w:val="000000"/>
        </w:rPr>
        <w:t>В рамках подпоказателя «Общая стоимость исполненных контрактов (договоров) на оказание услуг по обеспечению охраны объектов (территорий)» показателя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под сроком исполнения контракта понимается период с даты начала оказания услуг (с даты подписания контракта или с даты начала оказания услуг, определенной в контракте), по дату подписания последнего акта сдачи-приемки оказанных услуг.</w:t>
      </w:r>
    </w:p>
    <w:p w:rsidR="00AF21C2" w:rsidRPr="00AF21C2" w:rsidRDefault="00AF21C2" w:rsidP="00AF21C2">
      <w:pPr>
        <w:tabs>
          <w:tab w:val="left" w:pos="567"/>
        </w:tabs>
        <w:ind w:firstLine="425"/>
        <w:jc w:val="both"/>
        <w:rPr>
          <w:i/>
          <w:color w:val="000000"/>
        </w:rPr>
      </w:pPr>
      <w:r w:rsidRPr="00AF21C2">
        <w:rPr>
          <w:i/>
          <w:color w:val="000000"/>
        </w:rPr>
        <w:t>В случае несоответствия сведений, содержащихся в представленных копиях документов в соответствии с требованиями настоящего пункта конкурсной документации, такие сведения признаются недостоверными. В случае наличия в представленных документах неполной информации, такой документ считается не представленным. В случае предоставления неполного комплекта документов по контракту (договору), комиссия не учитывает стоимость такого контракта (договора).</w:t>
      </w:r>
    </w:p>
    <w:p w:rsidR="00AF21C2" w:rsidRPr="00AF21C2" w:rsidRDefault="00AF21C2" w:rsidP="00AF21C2">
      <w:pPr>
        <w:tabs>
          <w:tab w:val="left" w:pos="567"/>
        </w:tabs>
        <w:ind w:firstLine="425"/>
        <w:jc w:val="both"/>
        <w:rPr>
          <w:i/>
          <w:color w:val="000000"/>
        </w:rPr>
      </w:pPr>
      <w:r w:rsidRPr="00AF21C2">
        <w:rPr>
          <w:i/>
          <w:color w:val="000000"/>
        </w:rPr>
        <w:t>В рамках подпоказателя «</w:t>
      </w:r>
      <w:r w:rsidRPr="00AF21C2">
        <w:rPr>
          <w:i/>
        </w:rPr>
        <w:t>Общая стоимость исполненных контрактов (договоров) на оказание услуг по обеспечению охраны объектов (территорий)» показателя</w:t>
      </w:r>
      <w:r w:rsidRPr="00AF21C2">
        <w:rPr>
          <w:i/>
          <w:color w:val="000000"/>
        </w:rPr>
        <w:t xml:space="preserve">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учитываются только контракты (договоры), заключенные с государственными или муниципальными Заказчиками.</w:t>
      </w:r>
    </w:p>
    <w:p w:rsidR="00AF21C2" w:rsidRPr="00AF21C2" w:rsidRDefault="00AF21C2" w:rsidP="00AF21C2">
      <w:pPr>
        <w:ind w:firstLine="425"/>
        <w:jc w:val="both"/>
        <w:rPr>
          <w:b/>
          <w:i/>
        </w:rPr>
      </w:pPr>
    </w:p>
    <w:p w:rsidR="00AF21C2" w:rsidRPr="00AF21C2" w:rsidRDefault="00AF21C2" w:rsidP="00AF21C2">
      <w:pPr>
        <w:ind w:firstLine="425"/>
        <w:jc w:val="both"/>
        <w:rPr>
          <w:i/>
        </w:rPr>
      </w:pPr>
      <w:r w:rsidRPr="00AF21C2">
        <w:rPr>
          <w:b/>
          <w:bCs/>
          <w:i/>
          <w:iCs/>
        </w:rPr>
        <w:lastRenderedPageBreak/>
        <w:t>15.2.1.</w:t>
      </w:r>
      <w:r w:rsidRPr="00AF21C2">
        <w:rPr>
          <w:b/>
          <w:i/>
        </w:rPr>
        <w:t xml:space="preserve">2. В рамках подпоказателя «Общее количество исполненных контрактов (договоров) на оказание услуг по обеспечению охраны объектов (территорий)» </w:t>
      </w:r>
      <w:r w:rsidRPr="00AF21C2">
        <w:rPr>
          <w:i/>
        </w:rPr>
        <w:t>оценивается количество надлежаще исполненных контрактов (договоров) на оказание услуг по обеспечению охраны объектов (территорий) за 2016-2019 года, согласно установленной ниже шкале оценки.</w:t>
      </w:r>
    </w:p>
    <w:p w:rsidR="00AF21C2" w:rsidRPr="00AF21C2" w:rsidRDefault="00AF21C2" w:rsidP="00AF21C2">
      <w:pPr>
        <w:tabs>
          <w:tab w:val="left" w:pos="993"/>
        </w:tabs>
        <w:adjustRightInd w:val="0"/>
        <w:ind w:firstLine="426"/>
        <w:jc w:val="both"/>
        <w:rPr>
          <w:i/>
          <w:color w:val="000000"/>
        </w:rPr>
      </w:pPr>
      <w:r w:rsidRPr="00AF21C2">
        <w:rPr>
          <w:i/>
          <w:color w:val="000000"/>
        </w:rPr>
        <w:t>Количество баллов НЦБ</w:t>
      </w:r>
      <w:r w:rsidRPr="00AF21C2">
        <w:rPr>
          <w:i/>
          <w:color w:val="000000"/>
          <w:vertAlign w:val="subscript"/>
        </w:rPr>
        <w:t>i</w:t>
      </w:r>
      <w:r w:rsidRPr="00AF21C2">
        <w:rPr>
          <w:i/>
          <w:color w:val="000000"/>
        </w:rPr>
        <w:t>, присуждаемых i-й заявке определяется согласно пункту 24 Правил</w:t>
      </w:r>
      <w:r w:rsidRPr="00AF21C2">
        <w:rPr>
          <w:i/>
        </w:rPr>
        <w:t xml:space="preserve"> по формуле:</w:t>
      </w:r>
    </w:p>
    <w:p w:rsidR="00AF21C2" w:rsidRPr="00AF21C2" w:rsidRDefault="00AF21C2" w:rsidP="00AF21C2">
      <w:pPr>
        <w:ind w:firstLine="426"/>
        <w:jc w:val="both"/>
        <w:rPr>
          <w:i/>
          <w:color w:val="000000"/>
        </w:rPr>
      </w:pPr>
    </w:p>
    <w:p w:rsidR="00AF21C2" w:rsidRPr="00AF21C2" w:rsidRDefault="00AF21C2" w:rsidP="00AF21C2">
      <w:pPr>
        <w:ind w:firstLine="426"/>
        <w:jc w:val="both"/>
        <w:rPr>
          <w:i/>
        </w:rPr>
      </w:pPr>
      <w:r w:rsidRPr="00AF21C2">
        <w:rPr>
          <w:i/>
        </w:rPr>
        <w:t>а) в случае если Кmax &lt;Кпред, - по формуле: </w:t>
      </w:r>
    </w:p>
    <w:p w:rsidR="00AF21C2" w:rsidRPr="00AF21C2" w:rsidRDefault="00AF21C2" w:rsidP="00AF21C2">
      <w:pPr>
        <w:ind w:firstLine="426"/>
        <w:jc w:val="center"/>
        <w:rPr>
          <w:i/>
        </w:rPr>
      </w:pPr>
      <w:r w:rsidRPr="00AF21C2">
        <w:rPr>
          <w:i/>
        </w:rPr>
        <w:t>НЦБi = КЗ x 100 x (Кi / Кmax);</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both"/>
        <w:rPr>
          <w:i/>
        </w:rPr>
      </w:pPr>
      <w:r w:rsidRPr="00AF21C2">
        <w:rPr>
          <w:i/>
        </w:rPr>
        <w:t>б) в случае если Кmax ≥ Кпред, - по формуле:</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center"/>
        <w:rPr>
          <w:i/>
        </w:rPr>
      </w:pPr>
      <w:r w:rsidRPr="00AF21C2">
        <w:rPr>
          <w:i/>
        </w:rPr>
        <w:t>НЦБi = КЗ x 100 x (Кi / Кпред);</w:t>
      </w:r>
    </w:p>
    <w:p w:rsidR="00AF21C2" w:rsidRPr="00AF21C2" w:rsidRDefault="00AF21C2" w:rsidP="00AF21C2">
      <w:pPr>
        <w:ind w:firstLine="426"/>
        <w:jc w:val="both"/>
        <w:rPr>
          <w:i/>
        </w:rPr>
      </w:pPr>
      <w:r w:rsidRPr="00AF21C2">
        <w:rPr>
          <w:i/>
        </w:rPr>
        <w:t> </w:t>
      </w:r>
    </w:p>
    <w:p w:rsidR="00AF21C2" w:rsidRPr="00AF21C2" w:rsidRDefault="00AF21C2" w:rsidP="00AF21C2">
      <w:pPr>
        <w:ind w:firstLine="426"/>
        <w:jc w:val="both"/>
        <w:rPr>
          <w:i/>
        </w:rPr>
      </w:pPr>
      <w:r w:rsidRPr="00AF21C2">
        <w:rPr>
          <w:i/>
        </w:rPr>
        <w:t>при этом НЦБmax = КЗ x 100,</w:t>
      </w:r>
    </w:p>
    <w:p w:rsidR="00AF21C2" w:rsidRPr="00AF21C2" w:rsidRDefault="00AF21C2" w:rsidP="00AF21C2">
      <w:pPr>
        <w:ind w:firstLine="426"/>
        <w:jc w:val="both"/>
        <w:rPr>
          <w:i/>
        </w:rPr>
      </w:pPr>
      <w:r w:rsidRPr="00AF21C2">
        <w:rPr>
          <w:i/>
        </w:rPr>
        <w:t>где:</w:t>
      </w:r>
    </w:p>
    <w:p w:rsidR="00AF21C2" w:rsidRPr="00AF21C2" w:rsidRDefault="00AF21C2" w:rsidP="00AF21C2">
      <w:pPr>
        <w:ind w:firstLine="426"/>
        <w:jc w:val="both"/>
        <w:rPr>
          <w:i/>
        </w:rPr>
      </w:pPr>
      <w:r w:rsidRPr="00AF21C2">
        <w:rPr>
          <w:i/>
        </w:rPr>
        <w:t>КЗ - коэффициент значимости подпоказателя, КЗ = 0,80;</w:t>
      </w:r>
    </w:p>
    <w:p w:rsidR="00AF21C2" w:rsidRPr="00AF21C2" w:rsidRDefault="00AF21C2" w:rsidP="00AF21C2">
      <w:pPr>
        <w:ind w:firstLine="426"/>
        <w:jc w:val="both"/>
        <w:rPr>
          <w:i/>
        </w:rPr>
      </w:pPr>
      <w:r w:rsidRPr="00AF21C2">
        <w:rPr>
          <w:i/>
        </w:rPr>
        <w:t>Кi - предложение участника закупки, заявка (предложение) которого оценивается;</w:t>
      </w:r>
    </w:p>
    <w:p w:rsidR="00AF21C2" w:rsidRPr="00AF21C2" w:rsidRDefault="00AF21C2" w:rsidP="00AF21C2">
      <w:pPr>
        <w:ind w:firstLine="426"/>
        <w:jc w:val="both"/>
        <w:rPr>
          <w:i/>
        </w:rPr>
      </w:pPr>
      <w:r w:rsidRPr="00AF21C2">
        <w:rPr>
          <w:i/>
        </w:rPr>
        <w:t>Кmax - максимальное предложение из предложений по критерию оценки, сделанных участниками закупки;</w:t>
      </w:r>
    </w:p>
    <w:p w:rsidR="00AF21C2" w:rsidRPr="00AF21C2" w:rsidRDefault="00AF21C2" w:rsidP="00AF21C2">
      <w:pPr>
        <w:ind w:firstLine="426"/>
        <w:jc w:val="both"/>
        <w:rPr>
          <w:i/>
        </w:rPr>
      </w:pPr>
      <w:r w:rsidRPr="00AF21C2">
        <w:rPr>
          <w:i/>
        </w:rPr>
        <w:t>Кпред - предельно необходимое заказчику значение характеристик;</w:t>
      </w:r>
    </w:p>
    <w:p w:rsidR="00AF21C2" w:rsidRPr="00AF21C2" w:rsidRDefault="00AF21C2" w:rsidP="00AF21C2">
      <w:pPr>
        <w:ind w:firstLine="426"/>
        <w:jc w:val="both"/>
        <w:rPr>
          <w:i/>
        </w:rPr>
      </w:pPr>
      <w:r w:rsidRPr="00AF21C2">
        <w:rPr>
          <w:i/>
        </w:rPr>
        <w:t>НЦБmax - количество баллов по критерию оценки (показателю), (подпоказателю), присуждаемых участникам, предложение которых превышает предельно необходимое максимальное значение, установленное заказчиком.</w:t>
      </w:r>
    </w:p>
    <w:p w:rsidR="00AF21C2" w:rsidRPr="00AF21C2" w:rsidRDefault="00AF21C2" w:rsidP="00AF21C2">
      <w:pPr>
        <w:ind w:firstLine="426"/>
        <w:jc w:val="both"/>
        <w:rPr>
          <w:i/>
          <w:color w:val="000000"/>
        </w:rPr>
      </w:pPr>
      <w:r w:rsidRPr="00AF21C2">
        <w:rPr>
          <w:i/>
          <w:color w:val="000000"/>
        </w:rPr>
        <w:t>Дробное значение НЦБ</w:t>
      </w:r>
      <w:r w:rsidRPr="00AF21C2">
        <w:rPr>
          <w:i/>
          <w:color w:val="000000"/>
          <w:vertAlign w:val="subscript"/>
        </w:rPr>
        <w:t>i</w:t>
      </w:r>
      <w:r w:rsidRPr="00AF21C2">
        <w:rPr>
          <w:i/>
          <w:color w:val="000000"/>
        </w:rPr>
        <w:t>, округляется до двух десятичных знаков после запятой по математическим правилам округления.</w:t>
      </w:r>
    </w:p>
    <w:p w:rsidR="00AF21C2" w:rsidRPr="00AF21C2" w:rsidRDefault="00AF21C2" w:rsidP="00AF21C2">
      <w:pPr>
        <w:ind w:firstLine="425"/>
        <w:jc w:val="both"/>
        <w:rPr>
          <w:i/>
        </w:rPr>
      </w:pPr>
      <w:r w:rsidRPr="00AF21C2">
        <w:rPr>
          <w:i/>
        </w:rPr>
        <w:t>Кпред</w:t>
      </w:r>
      <w:r w:rsidRPr="00AF21C2">
        <w:rPr>
          <w:i/>
          <w:color w:val="000000"/>
        </w:rPr>
        <w:t xml:space="preserve"> составляет – 420 шт. общего количества </w:t>
      </w:r>
      <w:r w:rsidRPr="00AF21C2">
        <w:rPr>
          <w:i/>
        </w:rPr>
        <w:t>надлежаще исполненных контрактов (договоров) на оказание услуг по обеспечению охраны объектов (территорий) образовательных организаций за 2016-2019 года</w:t>
      </w:r>
      <w:r w:rsidRPr="00AF21C2">
        <w:rPr>
          <w:i/>
          <w:color w:val="000000"/>
        </w:rPr>
        <w:t>.</w:t>
      </w:r>
    </w:p>
    <w:p w:rsidR="00AF21C2" w:rsidRPr="00AF21C2" w:rsidRDefault="00AF21C2" w:rsidP="00AF21C2">
      <w:pPr>
        <w:shd w:val="clear" w:color="auto" w:fill="FFFFFF"/>
        <w:ind w:firstLine="709"/>
        <w:jc w:val="both"/>
        <w:rPr>
          <w:i/>
        </w:rPr>
      </w:pPr>
      <w:r w:rsidRPr="00AF21C2">
        <w:rPr>
          <w:i/>
          <w:color w:val="000000"/>
        </w:rPr>
        <w:t xml:space="preserve">Для подтверждения наличия у участника закупки количества контрактов (договоров) </w:t>
      </w:r>
      <w:r w:rsidRPr="00AF21C2">
        <w:rPr>
          <w:i/>
        </w:rPr>
        <w:t>на оказание услуг по обеспечению охраны объектов (территорий)</w:t>
      </w:r>
      <w:r w:rsidRPr="00AF21C2">
        <w:rPr>
          <w:i/>
          <w:color w:val="000000"/>
        </w:rPr>
        <w:t xml:space="preserve"> участник закупки предоставляет в составе заявки копии следующих документов: </w:t>
      </w:r>
      <w:r w:rsidRPr="00AF21C2">
        <w:rPr>
          <w:i/>
        </w:rPr>
        <w:t xml:space="preserve">контрактов (договоров) на оказание услуг по охране образовательных организаций в 2016-2019 годах со всеми изменениями, дополнениями и приложениями, а также копиями оформленных актов сдачи-приемки оказанных услуг в соответствии с условиями контрактов (договоров), подтверждающих оказание услуг надлежащего качества. В случае если сведения о надлежаще исполненных участником конкурса контрактах (договорах) на оказание услуг по охране образовательных организаций в 2016-2019 годах содержатся </w:t>
      </w:r>
      <w:r w:rsidRPr="00AF21C2">
        <w:rPr>
          <w:i/>
          <w:color w:val="000000"/>
        </w:rPr>
        <w:t>в едином реестре государственных и муниципальных контрактов, расположенного на официальном сайте http://zakupki.gov.ru</w:t>
      </w:r>
      <w:r w:rsidRPr="00AF21C2">
        <w:rPr>
          <w:i/>
        </w:rPr>
        <w:t xml:space="preserve"> (далее – реестр контрактов), участник конкурса вправе вместо указанных документов представить в составе заявки сведения о реестровых номерах соответствующих контрактов (договоров) из реестра контрактов. </w:t>
      </w:r>
    </w:p>
    <w:p w:rsidR="00AF21C2" w:rsidRPr="00AF21C2" w:rsidRDefault="00AF21C2" w:rsidP="00AF21C2">
      <w:pPr>
        <w:shd w:val="clear" w:color="auto" w:fill="FFFFFF"/>
        <w:ind w:firstLine="709"/>
        <w:jc w:val="both"/>
        <w:rPr>
          <w:i/>
        </w:rPr>
      </w:pPr>
      <w:r w:rsidRPr="00AF21C2">
        <w:rPr>
          <w:i/>
        </w:rPr>
        <w:t xml:space="preserve">Надлежаще исполненным контрактом (договором) считается контракт (договор), обязательства по которому, в соответствии с его условиями, полностью исполнены участником, оплачены получателем услуг, отсутствуют судебные разбирательства или решения, вынесенные не в пользу участника. </w:t>
      </w:r>
    </w:p>
    <w:p w:rsidR="00AF21C2" w:rsidRPr="00AF21C2" w:rsidRDefault="00AF21C2" w:rsidP="00AF21C2">
      <w:pPr>
        <w:shd w:val="clear" w:color="auto" w:fill="FFFFFF"/>
        <w:ind w:firstLine="709"/>
        <w:jc w:val="both"/>
        <w:rPr>
          <w:i/>
          <w:color w:val="000000"/>
        </w:rPr>
      </w:pPr>
      <w:r w:rsidRPr="00AF21C2">
        <w:rPr>
          <w:i/>
          <w:color w:val="000000"/>
        </w:rPr>
        <w:t xml:space="preserve">В рамках подпоказателя «Общее количество исполненных контрактов (договоров) на оказание услуг по обеспечению охраны объектов (территорий)» показателя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w:t>
      </w:r>
      <w:r w:rsidRPr="00AF21C2">
        <w:rPr>
          <w:i/>
          <w:color w:val="000000"/>
        </w:rPr>
        <w:lastRenderedPageBreak/>
        <w:t>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под сроком исполнения контракта понимается период с даты начала оказания услуг (с даты подписания контракта или с даты начала оказания услуг, определенной в контракте), по дату подписания последнего акта сдачи-приемки оказанных услуг.</w:t>
      </w:r>
    </w:p>
    <w:p w:rsidR="00AF21C2" w:rsidRPr="00AF21C2" w:rsidRDefault="00AF21C2" w:rsidP="00AF21C2">
      <w:pPr>
        <w:tabs>
          <w:tab w:val="left" w:pos="567"/>
        </w:tabs>
        <w:ind w:firstLine="425"/>
        <w:jc w:val="both"/>
        <w:rPr>
          <w:i/>
          <w:color w:val="000000"/>
        </w:rPr>
      </w:pPr>
      <w:r w:rsidRPr="00AF21C2">
        <w:rPr>
          <w:i/>
          <w:color w:val="000000"/>
        </w:rPr>
        <w:t>В случае несоответствия сведений, содержащихся в представленных копиях документов в соответствии с требованиями настоящего пункта конкурсной документации, такие сведения признаются недостоверными. В случае наличия в представленных документах неполной информации, такой документ считается не представленным.</w:t>
      </w:r>
      <w:r w:rsidRPr="00AF21C2">
        <w:rPr>
          <w:i/>
        </w:rPr>
        <w:t xml:space="preserve"> </w:t>
      </w:r>
      <w:r w:rsidRPr="00AF21C2">
        <w:rPr>
          <w:i/>
          <w:color w:val="000000"/>
        </w:rPr>
        <w:t>В случае предоставления неполного комплекта документов по контракту (договору), комиссия не учитывает такой контракт (договор).</w:t>
      </w:r>
    </w:p>
    <w:p w:rsidR="002F27DD" w:rsidRDefault="00AF21C2" w:rsidP="00AF21C2">
      <w:pPr>
        <w:tabs>
          <w:tab w:val="left" w:pos="567"/>
        </w:tabs>
        <w:ind w:firstLine="425"/>
        <w:jc w:val="both"/>
        <w:rPr>
          <w:i/>
          <w:color w:val="000000"/>
        </w:rPr>
      </w:pPr>
      <w:r w:rsidRPr="00AF21C2">
        <w:rPr>
          <w:i/>
          <w:color w:val="000000"/>
        </w:rPr>
        <w:t>В рамках подпоказателя «Общее количество исполненных контрактов (договоров) на оказание услуг по обеспечению охраны объектов (территорий)» показателя «</w:t>
      </w:r>
      <w:r w:rsidRPr="00AF21C2">
        <w:rPr>
          <w:i/>
        </w:rPr>
        <w:t>Опыт участника по успешной поставке товара, выполнению работ, оказанию услуг сопоставимого характера и объема, выраженный в количестве надлежаще исполненных контрактов (договоров)»</w:t>
      </w:r>
      <w:r w:rsidRPr="00AF21C2">
        <w:rPr>
          <w:i/>
          <w:color w:val="000000"/>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учитываются только контракты (договоры), заключенные с государственными или муниципальными Заказчиками.</w:t>
      </w:r>
    </w:p>
    <w:p w:rsidR="002F27DD" w:rsidRPr="002F27DD" w:rsidRDefault="002F27DD" w:rsidP="002F27DD">
      <w:pPr>
        <w:ind w:firstLine="425"/>
        <w:jc w:val="both"/>
        <w:rPr>
          <w:b/>
          <w:i/>
        </w:rPr>
      </w:pPr>
      <w:r w:rsidRPr="002F27DD">
        <w:rPr>
          <w:b/>
          <w:bCs/>
          <w:i/>
          <w:iCs/>
        </w:rPr>
        <w:t>15.2.1.</w:t>
      </w:r>
      <w:r w:rsidRPr="002F27DD">
        <w:rPr>
          <w:b/>
          <w:i/>
          <w:color w:val="000000"/>
        </w:rPr>
        <w:t xml:space="preserve">3. </w:t>
      </w:r>
      <w:r w:rsidRPr="002F27DD">
        <w:rPr>
          <w:b/>
          <w:i/>
        </w:rPr>
        <w:t xml:space="preserve">В рамках подпоказателя «Наибольшая цена одного из исполненных контрактов (договоров) на оказание услуг по обеспечению охраны объектов (территорий)» </w:t>
      </w:r>
      <w:r w:rsidRPr="002F27DD">
        <w:rPr>
          <w:i/>
        </w:rPr>
        <w:t>оценивается наибольшая стоимость надлежаще исполненного контракта (договора) на оказание услуг по обеспечению охраны объектов (территорий) за 2016-2019 года.</w:t>
      </w:r>
    </w:p>
    <w:p w:rsidR="002F27DD" w:rsidRPr="002F27DD" w:rsidRDefault="002F27DD" w:rsidP="002F27DD">
      <w:pPr>
        <w:ind w:firstLine="425"/>
        <w:jc w:val="both"/>
        <w:rPr>
          <w:i/>
        </w:rPr>
      </w:pPr>
      <w:r w:rsidRPr="002F27DD">
        <w:rPr>
          <w:i/>
        </w:rPr>
        <w:t>Количество баллов по подпоказателю «Наибольшая цена одного из исполненных контрактов (договоров) на оказание услуг по обеспечению охраны объектов (территорий)» показателя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осуществляется следующим образом:</w:t>
      </w:r>
    </w:p>
    <w:p w:rsidR="002F27DD" w:rsidRPr="002F27DD" w:rsidRDefault="002F27DD" w:rsidP="002F27DD">
      <w:pPr>
        <w:ind w:firstLine="425"/>
        <w:jc w:val="both"/>
        <w:rPr>
          <w:i/>
        </w:rPr>
      </w:pPr>
    </w:p>
    <w:p w:rsidR="002F27DD" w:rsidRPr="002F27DD" w:rsidRDefault="002F27DD" w:rsidP="002F27DD">
      <w:pPr>
        <w:tabs>
          <w:tab w:val="left" w:pos="993"/>
        </w:tabs>
        <w:adjustRightInd w:val="0"/>
        <w:ind w:firstLine="426"/>
        <w:jc w:val="both"/>
        <w:rPr>
          <w:i/>
          <w:color w:val="000000"/>
        </w:rPr>
      </w:pPr>
      <w:r w:rsidRPr="002F27DD">
        <w:rPr>
          <w:i/>
          <w:color w:val="000000"/>
        </w:rPr>
        <w:t>Количество баллов НЦБ</w:t>
      </w:r>
      <w:r w:rsidRPr="002F27DD">
        <w:rPr>
          <w:i/>
          <w:color w:val="000000"/>
          <w:vertAlign w:val="subscript"/>
        </w:rPr>
        <w:t>i</w:t>
      </w:r>
      <w:r w:rsidRPr="002F27DD">
        <w:rPr>
          <w:i/>
          <w:color w:val="000000"/>
        </w:rPr>
        <w:t>, присуждаемых i-й заявке определяется согласно пункту 24 Правил</w:t>
      </w:r>
      <w:r w:rsidRPr="002F27DD">
        <w:rPr>
          <w:i/>
        </w:rPr>
        <w:t xml:space="preserve"> по формуле:</w:t>
      </w:r>
    </w:p>
    <w:p w:rsidR="002F27DD" w:rsidRPr="002F27DD" w:rsidRDefault="002F27DD" w:rsidP="002F27DD">
      <w:pPr>
        <w:ind w:firstLine="426"/>
        <w:jc w:val="both"/>
        <w:rPr>
          <w:i/>
          <w:color w:val="000000"/>
        </w:rPr>
      </w:pPr>
    </w:p>
    <w:p w:rsidR="002F27DD" w:rsidRPr="002F27DD" w:rsidRDefault="002F27DD" w:rsidP="002F27DD">
      <w:pPr>
        <w:ind w:firstLine="426"/>
        <w:jc w:val="both"/>
        <w:rPr>
          <w:i/>
        </w:rPr>
      </w:pPr>
      <w:r w:rsidRPr="002F27DD">
        <w:rPr>
          <w:i/>
        </w:rPr>
        <w:t>а) в случае если Кmax &lt;Кпред, - по формуле: </w:t>
      </w:r>
    </w:p>
    <w:p w:rsidR="002F27DD" w:rsidRPr="002F27DD" w:rsidRDefault="002F27DD" w:rsidP="002F27DD">
      <w:pPr>
        <w:ind w:firstLine="426"/>
        <w:jc w:val="center"/>
        <w:rPr>
          <w:i/>
        </w:rPr>
      </w:pPr>
      <w:r w:rsidRPr="002F27DD">
        <w:rPr>
          <w:i/>
        </w:rPr>
        <w:t>НЦБi = КЗ x 100 x (Кi / Кmax);</w:t>
      </w:r>
    </w:p>
    <w:p w:rsidR="002F27DD" w:rsidRPr="002F27DD" w:rsidRDefault="002F27DD" w:rsidP="002F27DD">
      <w:pPr>
        <w:ind w:firstLine="426"/>
        <w:jc w:val="both"/>
        <w:rPr>
          <w:i/>
        </w:rPr>
      </w:pPr>
      <w:r w:rsidRPr="002F27DD">
        <w:rPr>
          <w:i/>
        </w:rPr>
        <w:t> </w:t>
      </w:r>
    </w:p>
    <w:p w:rsidR="002F27DD" w:rsidRPr="002F27DD" w:rsidRDefault="002F27DD" w:rsidP="002F27DD">
      <w:pPr>
        <w:ind w:firstLine="426"/>
        <w:jc w:val="both"/>
        <w:rPr>
          <w:i/>
        </w:rPr>
      </w:pPr>
      <w:r w:rsidRPr="002F27DD">
        <w:rPr>
          <w:i/>
        </w:rPr>
        <w:t>б) в случае если Кmax ≥ Кпред, - по формуле:</w:t>
      </w:r>
    </w:p>
    <w:p w:rsidR="002F27DD" w:rsidRPr="002F27DD" w:rsidRDefault="002F27DD" w:rsidP="002F27DD">
      <w:pPr>
        <w:ind w:firstLine="426"/>
        <w:jc w:val="both"/>
        <w:rPr>
          <w:i/>
        </w:rPr>
      </w:pPr>
      <w:r w:rsidRPr="002F27DD">
        <w:rPr>
          <w:i/>
        </w:rPr>
        <w:t> </w:t>
      </w:r>
    </w:p>
    <w:p w:rsidR="002F27DD" w:rsidRPr="002F27DD" w:rsidRDefault="002F27DD" w:rsidP="002F27DD">
      <w:pPr>
        <w:ind w:firstLine="426"/>
        <w:jc w:val="center"/>
        <w:rPr>
          <w:i/>
        </w:rPr>
      </w:pPr>
      <w:r w:rsidRPr="002F27DD">
        <w:rPr>
          <w:i/>
        </w:rPr>
        <w:t>НЦБi = КЗ x 100 x (Кi / Кпред);</w:t>
      </w:r>
    </w:p>
    <w:p w:rsidR="002F27DD" w:rsidRPr="002F27DD" w:rsidRDefault="002F27DD" w:rsidP="002F27DD">
      <w:pPr>
        <w:ind w:firstLine="426"/>
        <w:jc w:val="both"/>
        <w:rPr>
          <w:i/>
        </w:rPr>
      </w:pPr>
      <w:r w:rsidRPr="002F27DD">
        <w:rPr>
          <w:i/>
        </w:rPr>
        <w:t> </w:t>
      </w:r>
    </w:p>
    <w:p w:rsidR="002F27DD" w:rsidRPr="002F27DD" w:rsidRDefault="002F27DD" w:rsidP="002F27DD">
      <w:pPr>
        <w:ind w:firstLine="426"/>
        <w:jc w:val="both"/>
        <w:rPr>
          <w:i/>
        </w:rPr>
      </w:pPr>
      <w:r w:rsidRPr="002F27DD">
        <w:rPr>
          <w:i/>
        </w:rPr>
        <w:t>при этом НЦБmax = КЗ x 100,</w:t>
      </w:r>
    </w:p>
    <w:p w:rsidR="002F27DD" w:rsidRPr="002F27DD" w:rsidRDefault="002F27DD" w:rsidP="002F27DD">
      <w:pPr>
        <w:ind w:firstLine="426"/>
        <w:jc w:val="both"/>
        <w:rPr>
          <w:i/>
        </w:rPr>
      </w:pPr>
      <w:r w:rsidRPr="002F27DD">
        <w:rPr>
          <w:i/>
        </w:rPr>
        <w:t>где:</w:t>
      </w:r>
    </w:p>
    <w:p w:rsidR="002F27DD" w:rsidRPr="002F27DD" w:rsidRDefault="002F27DD" w:rsidP="002F27DD">
      <w:pPr>
        <w:ind w:firstLine="426"/>
        <w:jc w:val="both"/>
        <w:rPr>
          <w:i/>
        </w:rPr>
      </w:pPr>
      <w:r w:rsidRPr="002F27DD">
        <w:rPr>
          <w:i/>
        </w:rPr>
        <w:t>КЗ - коэффициент значимости подпоказателя, КЗ = 0,10;</w:t>
      </w:r>
    </w:p>
    <w:p w:rsidR="002F27DD" w:rsidRPr="002F27DD" w:rsidRDefault="002F27DD" w:rsidP="002F27DD">
      <w:pPr>
        <w:ind w:firstLine="426"/>
        <w:jc w:val="both"/>
        <w:rPr>
          <w:i/>
        </w:rPr>
      </w:pPr>
      <w:r w:rsidRPr="002F27DD">
        <w:rPr>
          <w:i/>
        </w:rPr>
        <w:lastRenderedPageBreak/>
        <w:t>Кi - предложение участника закупки, заявка (предложение) которого оценивается;</w:t>
      </w:r>
    </w:p>
    <w:p w:rsidR="002F27DD" w:rsidRPr="002F27DD" w:rsidRDefault="002F27DD" w:rsidP="002F27DD">
      <w:pPr>
        <w:ind w:firstLine="426"/>
        <w:jc w:val="both"/>
        <w:rPr>
          <w:i/>
        </w:rPr>
      </w:pPr>
      <w:r w:rsidRPr="002F27DD">
        <w:rPr>
          <w:i/>
        </w:rPr>
        <w:t>Кmax - максимальное предложение из предложений по критерию оценки, сделанных участниками закупки;</w:t>
      </w:r>
    </w:p>
    <w:p w:rsidR="002F27DD" w:rsidRPr="002F27DD" w:rsidRDefault="002F27DD" w:rsidP="002F27DD">
      <w:pPr>
        <w:ind w:firstLine="426"/>
        <w:jc w:val="both"/>
        <w:rPr>
          <w:i/>
        </w:rPr>
      </w:pPr>
      <w:r w:rsidRPr="002F27DD">
        <w:rPr>
          <w:i/>
        </w:rPr>
        <w:t>Кпред - предельно необходимое заказчику значение характеристик;</w:t>
      </w:r>
    </w:p>
    <w:p w:rsidR="002F27DD" w:rsidRPr="002F27DD" w:rsidRDefault="002F27DD" w:rsidP="002F27DD">
      <w:pPr>
        <w:ind w:firstLine="426"/>
        <w:jc w:val="both"/>
        <w:rPr>
          <w:i/>
        </w:rPr>
      </w:pPr>
      <w:r w:rsidRPr="002F27DD">
        <w:rPr>
          <w:i/>
        </w:rPr>
        <w:t>НЦБmax - количество баллов по критерию оценки (показателю), (подпоказателю), присуждаемых участникам, предложение которых превышает предельно необходимое максимальное значение, установленное заказчиком.</w:t>
      </w:r>
    </w:p>
    <w:p w:rsidR="002F27DD" w:rsidRPr="002F27DD" w:rsidRDefault="002F27DD" w:rsidP="002F27DD">
      <w:pPr>
        <w:ind w:firstLine="426"/>
        <w:jc w:val="both"/>
        <w:rPr>
          <w:i/>
          <w:color w:val="000000"/>
        </w:rPr>
      </w:pPr>
      <w:r w:rsidRPr="002F27DD">
        <w:rPr>
          <w:i/>
          <w:color w:val="000000"/>
        </w:rPr>
        <w:t>Дробное значение НЦБ</w:t>
      </w:r>
      <w:r w:rsidRPr="002F27DD">
        <w:rPr>
          <w:i/>
          <w:color w:val="000000"/>
          <w:vertAlign w:val="subscript"/>
        </w:rPr>
        <w:t>i</w:t>
      </w:r>
      <w:r w:rsidRPr="002F27DD">
        <w:rPr>
          <w:i/>
          <w:color w:val="000000"/>
        </w:rPr>
        <w:t>, округляется до двух десятичных знаков после запятой по математическим правилам округления.</w:t>
      </w:r>
    </w:p>
    <w:p w:rsidR="002F27DD" w:rsidRPr="002F27DD" w:rsidRDefault="002F27DD" w:rsidP="002F27DD">
      <w:pPr>
        <w:ind w:firstLine="425"/>
        <w:jc w:val="both"/>
        <w:rPr>
          <w:i/>
        </w:rPr>
      </w:pPr>
      <w:r w:rsidRPr="002F27DD">
        <w:rPr>
          <w:i/>
        </w:rPr>
        <w:t>Кпред</w:t>
      </w:r>
      <w:r w:rsidRPr="002F27DD">
        <w:rPr>
          <w:i/>
          <w:color w:val="000000"/>
        </w:rPr>
        <w:t xml:space="preserve"> составляет – 3 700 000,00 рублей надлежаще исполненного контракта (договора) на оказание услуг по обеспечению охраны объектов (территорий) </w:t>
      </w:r>
      <w:r w:rsidRPr="002F27DD">
        <w:rPr>
          <w:i/>
        </w:rPr>
        <w:t xml:space="preserve">образовательных организаций </w:t>
      </w:r>
      <w:r w:rsidRPr="002F27DD">
        <w:rPr>
          <w:i/>
          <w:color w:val="000000"/>
        </w:rPr>
        <w:t>за 2016-2019 года.</w:t>
      </w:r>
    </w:p>
    <w:p w:rsidR="002F27DD" w:rsidRPr="002F27DD" w:rsidRDefault="002F27DD" w:rsidP="002F27DD">
      <w:pPr>
        <w:shd w:val="clear" w:color="auto" w:fill="FFFFFF"/>
        <w:ind w:firstLine="709"/>
        <w:jc w:val="both"/>
        <w:rPr>
          <w:i/>
        </w:rPr>
      </w:pPr>
      <w:r w:rsidRPr="002F27DD">
        <w:rPr>
          <w:i/>
          <w:color w:val="000000"/>
        </w:rPr>
        <w:t xml:space="preserve">Для подтверждения наличия у участника закупки наибольшей стоимости надлежаще исполненного контракта (договора) </w:t>
      </w:r>
      <w:r w:rsidRPr="002F27DD">
        <w:rPr>
          <w:i/>
        </w:rPr>
        <w:t>на оказание услуг по обеспечению охраны объектов (территорий)</w:t>
      </w:r>
      <w:r w:rsidRPr="002F27DD">
        <w:rPr>
          <w:i/>
          <w:color w:val="000000"/>
        </w:rPr>
        <w:t xml:space="preserve"> участник закупки предоставляет в составе заявки копии следующих документов: </w:t>
      </w:r>
      <w:r w:rsidRPr="002F27DD">
        <w:rPr>
          <w:i/>
        </w:rPr>
        <w:t xml:space="preserve">контракта (договора) на оказание услуг по охране образовательных организаций в 2016-2019 годах со всеми изменениями, дополнениями и приложениями, а также копиями оформленных актов сдачи-приемки оказанных услуг в соответствии с условиями контрактов (договоров), подтверждающих оказание услуг надлежащего качества. В случае если сведения о надлежаще исполненном участником конкурса контракте (договоре) на оказание услуг по охране образовательных организаций в 2016-2019 годах содержатся </w:t>
      </w:r>
      <w:r w:rsidRPr="002F27DD">
        <w:rPr>
          <w:i/>
          <w:color w:val="000000"/>
        </w:rPr>
        <w:t>в едином реестре государственных и муниципальных контрактов, расположенного на официальном сайте http://zakupki.gov.ru</w:t>
      </w:r>
      <w:r w:rsidRPr="002F27DD">
        <w:rPr>
          <w:i/>
        </w:rPr>
        <w:t xml:space="preserve"> (далее – реестр контрактов), участник конкурса вправе вместо указанных документов представить в составе заявки сведения о реестровых номерах соответствующих контрактов (договоров) из реестра контрактов. </w:t>
      </w:r>
    </w:p>
    <w:p w:rsidR="002F27DD" w:rsidRPr="002F27DD" w:rsidRDefault="002F27DD" w:rsidP="002F27DD">
      <w:pPr>
        <w:shd w:val="clear" w:color="auto" w:fill="FFFFFF"/>
        <w:ind w:firstLine="709"/>
        <w:jc w:val="both"/>
        <w:rPr>
          <w:i/>
        </w:rPr>
      </w:pPr>
      <w:r w:rsidRPr="002F27DD">
        <w:rPr>
          <w:i/>
        </w:rPr>
        <w:t xml:space="preserve">Надлежаще исполненным контрактом (договором) считается контракт (договор), обязательства по которому, в соответствии с его условиями, полностью исполнены участником, оплачены получателем услуг, отсутствуют судебные разбирательства или решения, вынесенные не в пользу участника. </w:t>
      </w:r>
    </w:p>
    <w:p w:rsidR="002F27DD" w:rsidRPr="002F27DD" w:rsidRDefault="002F27DD" w:rsidP="002F27DD">
      <w:pPr>
        <w:tabs>
          <w:tab w:val="left" w:pos="567"/>
        </w:tabs>
        <w:ind w:firstLine="425"/>
        <w:jc w:val="both"/>
        <w:rPr>
          <w:i/>
          <w:color w:val="000000"/>
        </w:rPr>
      </w:pPr>
      <w:r w:rsidRPr="002F27DD">
        <w:rPr>
          <w:i/>
          <w:color w:val="000000"/>
        </w:rPr>
        <w:t>В рамках подпоказателя «</w:t>
      </w:r>
      <w:r w:rsidRPr="002F27DD">
        <w:rPr>
          <w:i/>
        </w:rPr>
        <w:t>Наибольшая цена одного из исполненных контрактов (договоров) на оказание услуг по обеспечению охраны объектов (территорий)</w:t>
      </w:r>
      <w:r w:rsidRPr="002F27DD">
        <w:rPr>
          <w:i/>
          <w:color w:val="000000"/>
        </w:rPr>
        <w:t>» показателя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под сроком исполнения контракта понимается период с даты начала оказания услуг (с даты подписания контракта или с даты начала оказания услуг, определенной в контракте), по дату подписания последнего акта сдачи-приемки оказанных услуг.</w:t>
      </w:r>
    </w:p>
    <w:p w:rsidR="002F27DD" w:rsidRPr="002F27DD" w:rsidRDefault="002F27DD" w:rsidP="002F27DD">
      <w:pPr>
        <w:tabs>
          <w:tab w:val="left" w:pos="567"/>
        </w:tabs>
        <w:ind w:firstLine="425"/>
        <w:jc w:val="both"/>
        <w:rPr>
          <w:i/>
          <w:color w:val="000000"/>
        </w:rPr>
      </w:pPr>
      <w:r w:rsidRPr="002F27DD">
        <w:rPr>
          <w:i/>
          <w:color w:val="000000"/>
        </w:rPr>
        <w:t>В случае несоответствия сведений, содержащихся в представленных копиях документов в соответствии с требованиями настоящего пункта конкурсной документации, такие сведения признаются недостоверными. В случае наличия в представленных документах неполной информации, такой документ считается не представленным. В случае предоставления неполного комплекта документов по контракту (договору), комиссия не учитывает стоимость такого контракта (договора).</w:t>
      </w:r>
    </w:p>
    <w:p w:rsidR="002F27DD" w:rsidRDefault="002F27DD" w:rsidP="002F27DD">
      <w:pPr>
        <w:autoSpaceDE w:val="0"/>
        <w:autoSpaceDN w:val="0"/>
        <w:adjustRightInd w:val="0"/>
        <w:ind w:firstLine="709"/>
        <w:jc w:val="both"/>
        <w:rPr>
          <w:i/>
          <w:sz w:val="27"/>
          <w:szCs w:val="27"/>
        </w:rPr>
      </w:pPr>
      <w:r w:rsidRPr="002F27DD">
        <w:rPr>
          <w:i/>
          <w:color w:val="000000"/>
        </w:rPr>
        <w:t>В рамках подпоказателя «</w:t>
      </w:r>
      <w:r w:rsidRPr="002F27DD">
        <w:rPr>
          <w:i/>
        </w:rPr>
        <w:t>Наибольшая цена одного из исполненных контрактов (договоров) на оказание услуг по обеспечению охраны объектов (территорий)» показателя</w:t>
      </w:r>
      <w:r w:rsidRPr="002F27DD">
        <w:rPr>
          <w:i/>
          <w:color w:val="000000"/>
        </w:rPr>
        <w:t xml:space="preserve">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w:t>
      </w:r>
      <w:r w:rsidRPr="002F27DD">
        <w:rPr>
          <w:i/>
          <w:color w:val="000000"/>
        </w:rPr>
        <w:lastRenderedPageBreak/>
        <w:t>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учитываются только контракты (договоры), заключенные с государственными или муниципальными Заказчиками.</w:t>
      </w:r>
      <w:r w:rsidR="00883244" w:rsidRPr="002F27DD">
        <w:rPr>
          <w:i/>
          <w:sz w:val="27"/>
          <w:szCs w:val="27"/>
        </w:rPr>
        <w:t>»</w:t>
      </w:r>
      <w:r>
        <w:rPr>
          <w:i/>
          <w:sz w:val="27"/>
          <w:szCs w:val="27"/>
        </w:rPr>
        <w:t xml:space="preserve"> </w:t>
      </w:r>
    </w:p>
    <w:p w:rsidR="009814A0" w:rsidRDefault="009814A0" w:rsidP="002F27DD">
      <w:pPr>
        <w:autoSpaceDE w:val="0"/>
        <w:autoSpaceDN w:val="0"/>
        <w:adjustRightInd w:val="0"/>
        <w:ind w:firstLine="709"/>
        <w:jc w:val="both"/>
        <w:rPr>
          <w:color w:val="000000"/>
          <w:sz w:val="27"/>
          <w:szCs w:val="27"/>
        </w:rPr>
      </w:pPr>
      <w:r>
        <w:rPr>
          <w:color w:val="000000"/>
          <w:sz w:val="27"/>
          <w:szCs w:val="27"/>
        </w:rPr>
        <w:t>Из пояснений представителя Заказчика следует, что у</w:t>
      </w:r>
      <w:r w:rsidRPr="009814A0">
        <w:rPr>
          <w:color w:val="000000"/>
          <w:sz w:val="27"/>
          <w:szCs w:val="27"/>
        </w:rPr>
        <w:t>становление заведомо высокого Кпред упрощает математический расчет количества баллов по нестоимостному критерию, так как 100 баллов будут соответствовать именно и только значению Кпред, что никак не повлияет на распределение баллов, получаемых заявками участников в соответствии с представленными данными об общей стоимости и общем количестве исполненных контрактов и не ограничивает участие в конкурсе участникам с любым количеством и общей стоимостью исполненных контрактов сопоставимого характера на оказание услуг по обеспечению охраны объектов (территорий) за 2016-2019 года. Участники, представившие в заявке сведения о большем количестве контрактов и (или) общей стоимости исполненных контрактов получат больше баллов, а участники, представившие в заявке сведения о меньшем количестве контрактов и (или) общей стоимости исполненных контрактов получат пропорционально меньше баллов.</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xml:space="preserve">Использованные Заказчиком показатели и порядок оценки не противоречит требованиям Правил,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определения победителя конкурса - лица, наиболее соответствующего потребностям Заказчика при выполнении работ по объекту закупки. </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 xml:space="preserve">Ни в доводах жалобы, ни на заседании Комиссии УФАС Заявителем не представлено каких-либо доказательств, подтверждающих невозможность </w:t>
      </w:r>
      <w:r w:rsidRPr="00E21246">
        <w:rPr>
          <w:color w:val="000000"/>
          <w:sz w:val="27"/>
          <w:szCs w:val="27"/>
        </w:rPr>
        <w:lastRenderedPageBreak/>
        <w:t>участия в рассматриваемой закупке, либо о несоответствии спорных положений конкурсной документации законодательству о контрактной системе.</w:t>
      </w:r>
    </w:p>
    <w:p w:rsidR="00883244" w:rsidRPr="00E21246" w:rsidRDefault="00883244" w:rsidP="00883244">
      <w:pPr>
        <w:autoSpaceDE w:val="0"/>
        <w:autoSpaceDN w:val="0"/>
        <w:adjustRightInd w:val="0"/>
        <w:ind w:firstLine="708"/>
        <w:jc w:val="both"/>
        <w:outlineLvl w:val="1"/>
        <w:rPr>
          <w:color w:val="000000"/>
          <w:sz w:val="27"/>
          <w:szCs w:val="27"/>
        </w:rPr>
      </w:pPr>
      <w:r w:rsidRPr="00E21246">
        <w:rPr>
          <w:color w:val="000000"/>
          <w:sz w:val="27"/>
          <w:szCs w:val="27"/>
        </w:rPr>
        <w:t>При установленных обстоятельствах довод</w:t>
      </w:r>
      <w:r w:rsidR="00E220CE">
        <w:rPr>
          <w:color w:val="000000"/>
          <w:sz w:val="27"/>
          <w:szCs w:val="27"/>
        </w:rPr>
        <w:t>ы</w:t>
      </w:r>
      <w:r w:rsidRPr="00E21246">
        <w:rPr>
          <w:color w:val="000000"/>
          <w:sz w:val="27"/>
          <w:szCs w:val="27"/>
        </w:rPr>
        <w:t xml:space="preserve"> жалобы не наход</w:t>
      </w:r>
      <w:r w:rsidR="00E220CE">
        <w:rPr>
          <w:color w:val="000000"/>
          <w:sz w:val="27"/>
          <w:szCs w:val="27"/>
        </w:rPr>
        <w:t>я</w:t>
      </w:r>
      <w:r w:rsidRPr="00E21246">
        <w:rPr>
          <w:color w:val="000000"/>
          <w:sz w:val="27"/>
          <w:szCs w:val="27"/>
        </w:rPr>
        <w:t>т своего подтверждения и явля</w:t>
      </w:r>
      <w:r w:rsidR="00E220CE">
        <w:rPr>
          <w:color w:val="000000"/>
          <w:sz w:val="27"/>
          <w:szCs w:val="27"/>
        </w:rPr>
        <w:t>ю</w:t>
      </w:r>
      <w:r w:rsidRPr="00E21246">
        <w:rPr>
          <w:color w:val="000000"/>
          <w:sz w:val="27"/>
          <w:szCs w:val="27"/>
        </w:rPr>
        <w:t>тся необоснованным</w:t>
      </w:r>
      <w:r w:rsidR="00E220CE">
        <w:rPr>
          <w:color w:val="000000"/>
          <w:sz w:val="27"/>
          <w:szCs w:val="27"/>
        </w:rPr>
        <w:t>и</w:t>
      </w:r>
      <w:r w:rsidRPr="00E21246">
        <w:rPr>
          <w:color w:val="000000"/>
          <w:sz w:val="27"/>
          <w:szCs w:val="27"/>
        </w:rPr>
        <w:t>.</w:t>
      </w:r>
    </w:p>
    <w:p w:rsidR="00D51B69" w:rsidRPr="00E21246" w:rsidRDefault="00D51B69" w:rsidP="008B73E1">
      <w:pPr>
        <w:autoSpaceDE w:val="0"/>
        <w:autoSpaceDN w:val="0"/>
        <w:adjustRightInd w:val="0"/>
        <w:ind w:firstLine="708"/>
        <w:jc w:val="both"/>
        <w:outlineLvl w:val="1"/>
        <w:rPr>
          <w:color w:val="000000"/>
          <w:sz w:val="27"/>
          <w:szCs w:val="27"/>
        </w:rPr>
      </w:pPr>
      <w:r w:rsidRPr="00E21246">
        <w:rPr>
          <w:color w:val="000000"/>
          <w:sz w:val="27"/>
          <w:szCs w:val="27"/>
        </w:rPr>
        <w:t xml:space="preserve">Комиссия УФАС, руководствуясь ст. </w:t>
      </w:r>
      <w:r w:rsidR="00423AA4" w:rsidRPr="00E21246">
        <w:rPr>
          <w:color w:val="000000"/>
          <w:sz w:val="27"/>
          <w:szCs w:val="27"/>
        </w:rPr>
        <w:t xml:space="preserve">8, </w:t>
      </w:r>
      <w:r w:rsidR="004927C5" w:rsidRPr="00E21246">
        <w:rPr>
          <w:color w:val="000000"/>
          <w:sz w:val="27"/>
          <w:szCs w:val="27"/>
        </w:rPr>
        <w:t xml:space="preserve">31, 32, </w:t>
      </w:r>
      <w:r w:rsidR="00C21D55" w:rsidRPr="00E21246">
        <w:rPr>
          <w:color w:val="000000"/>
          <w:sz w:val="27"/>
          <w:szCs w:val="27"/>
        </w:rPr>
        <w:t xml:space="preserve">33, </w:t>
      </w:r>
      <w:r w:rsidR="004927C5" w:rsidRPr="00E21246">
        <w:rPr>
          <w:color w:val="000000"/>
          <w:sz w:val="27"/>
          <w:szCs w:val="27"/>
        </w:rPr>
        <w:t>54.1, 54.2</w:t>
      </w:r>
      <w:r w:rsidRPr="00E21246">
        <w:rPr>
          <w:color w:val="000000"/>
          <w:sz w:val="27"/>
          <w:szCs w:val="27"/>
        </w:rPr>
        <w:t>,</w:t>
      </w:r>
      <w:r w:rsidR="004927C5" w:rsidRPr="00E21246">
        <w:rPr>
          <w:color w:val="000000"/>
          <w:sz w:val="27"/>
          <w:szCs w:val="27"/>
        </w:rPr>
        <w:t xml:space="preserve"> 54.3,</w:t>
      </w:r>
      <w:r w:rsidRPr="00E21246">
        <w:rPr>
          <w:color w:val="000000"/>
          <w:sz w:val="27"/>
          <w:szCs w:val="27"/>
        </w:rPr>
        <w:t xml:space="preserve"> 99, 106 Закона о контрактной системе, Административным регламентом,</w:t>
      </w:r>
    </w:p>
    <w:p w:rsidR="00B5287A" w:rsidRPr="00E21246" w:rsidRDefault="00B5287A" w:rsidP="00D51B69">
      <w:pPr>
        <w:autoSpaceDE w:val="0"/>
        <w:autoSpaceDN w:val="0"/>
        <w:adjustRightInd w:val="0"/>
        <w:jc w:val="both"/>
        <w:outlineLvl w:val="1"/>
        <w:rPr>
          <w:color w:val="000000"/>
          <w:sz w:val="27"/>
          <w:szCs w:val="27"/>
        </w:rPr>
      </w:pPr>
    </w:p>
    <w:p w:rsidR="00D51B69" w:rsidRPr="00E21246" w:rsidRDefault="00D51B69" w:rsidP="00D51B69">
      <w:pPr>
        <w:autoSpaceDE w:val="0"/>
        <w:autoSpaceDN w:val="0"/>
        <w:adjustRightInd w:val="0"/>
        <w:jc w:val="center"/>
        <w:outlineLvl w:val="1"/>
        <w:rPr>
          <w:color w:val="000000"/>
          <w:sz w:val="27"/>
          <w:szCs w:val="27"/>
        </w:rPr>
      </w:pPr>
      <w:r w:rsidRPr="00E21246">
        <w:rPr>
          <w:color w:val="000000"/>
          <w:sz w:val="27"/>
          <w:szCs w:val="27"/>
        </w:rPr>
        <w:t>РЕШИЛА:</w:t>
      </w:r>
    </w:p>
    <w:p w:rsidR="00F14FFF" w:rsidRPr="00E21246" w:rsidRDefault="00F14FFF" w:rsidP="00F14FFF">
      <w:pPr>
        <w:autoSpaceDE w:val="0"/>
        <w:autoSpaceDN w:val="0"/>
        <w:adjustRightInd w:val="0"/>
        <w:jc w:val="both"/>
        <w:outlineLvl w:val="1"/>
        <w:rPr>
          <w:color w:val="000000"/>
          <w:sz w:val="27"/>
          <w:szCs w:val="27"/>
        </w:rPr>
      </w:pPr>
    </w:p>
    <w:p w:rsidR="004927C5" w:rsidRPr="00E21246" w:rsidRDefault="004927C5" w:rsidP="004927C5">
      <w:pPr>
        <w:autoSpaceDE w:val="0"/>
        <w:autoSpaceDN w:val="0"/>
        <w:adjustRightInd w:val="0"/>
        <w:ind w:firstLine="708"/>
        <w:jc w:val="both"/>
        <w:outlineLvl w:val="1"/>
        <w:rPr>
          <w:rFonts w:eastAsia="Calibri"/>
          <w:sz w:val="27"/>
          <w:szCs w:val="27"/>
          <w:lang w:eastAsia="en-US"/>
        </w:rPr>
      </w:pPr>
      <w:r w:rsidRPr="00E21246">
        <w:rPr>
          <w:rFonts w:eastAsia="Calibri"/>
          <w:sz w:val="27"/>
          <w:szCs w:val="27"/>
          <w:lang w:eastAsia="en-US"/>
        </w:rPr>
        <w:t xml:space="preserve">Признать жалобу </w:t>
      </w:r>
      <w:r w:rsidR="002F27DD" w:rsidRPr="002F27DD">
        <w:rPr>
          <w:color w:val="000000"/>
          <w:sz w:val="27"/>
          <w:szCs w:val="27"/>
        </w:rPr>
        <w:t>Ассоциация «СРО в сфере охранной деятельности по Северо-Западу «Содружество»</w:t>
      </w:r>
      <w:r w:rsidR="002F27DD">
        <w:rPr>
          <w:color w:val="000000"/>
          <w:sz w:val="27"/>
          <w:szCs w:val="27"/>
        </w:rPr>
        <w:t xml:space="preserve"> </w:t>
      </w:r>
      <w:r w:rsidRPr="00E21246">
        <w:rPr>
          <w:rFonts w:eastAsia="Calibri"/>
          <w:sz w:val="27"/>
          <w:szCs w:val="27"/>
          <w:lang w:eastAsia="en-US"/>
        </w:rPr>
        <w:t>необоснованной.</w:t>
      </w:r>
    </w:p>
    <w:p w:rsidR="003B68EC" w:rsidRPr="00E21246" w:rsidRDefault="003B68EC" w:rsidP="004927C5">
      <w:pPr>
        <w:autoSpaceDE w:val="0"/>
        <w:autoSpaceDN w:val="0"/>
        <w:adjustRightInd w:val="0"/>
        <w:ind w:firstLine="708"/>
        <w:jc w:val="both"/>
        <w:outlineLvl w:val="1"/>
        <w:rPr>
          <w:rFonts w:eastAsia="Calibri"/>
          <w:sz w:val="27"/>
          <w:szCs w:val="27"/>
          <w:lang w:eastAsia="en-US"/>
        </w:rPr>
      </w:pPr>
    </w:p>
    <w:p w:rsidR="00FD5764" w:rsidRPr="00E21246" w:rsidRDefault="00FD5764" w:rsidP="00260611">
      <w:pPr>
        <w:autoSpaceDE w:val="0"/>
        <w:autoSpaceDN w:val="0"/>
        <w:adjustRightInd w:val="0"/>
        <w:ind w:firstLine="708"/>
        <w:jc w:val="both"/>
        <w:outlineLvl w:val="1"/>
        <w:rPr>
          <w:color w:val="000000"/>
          <w:sz w:val="27"/>
          <w:szCs w:val="27"/>
        </w:rPr>
      </w:pPr>
    </w:p>
    <w:p w:rsidR="00C76C6A" w:rsidRPr="00E21246" w:rsidRDefault="00C76C6A" w:rsidP="00D51B69">
      <w:pPr>
        <w:autoSpaceDE w:val="0"/>
        <w:autoSpaceDN w:val="0"/>
        <w:adjustRightInd w:val="0"/>
        <w:jc w:val="both"/>
        <w:outlineLvl w:val="1"/>
        <w:rPr>
          <w:color w:val="000000"/>
          <w:sz w:val="27"/>
          <w:szCs w:val="27"/>
        </w:rPr>
      </w:pPr>
      <w:bookmarkStart w:id="0" w:name="_GoBack"/>
      <w:bookmarkEnd w:id="0"/>
    </w:p>
    <w:p w:rsidR="00FE02EF" w:rsidRPr="00E21246" w:rsidRDefault="00FE02EF" w:rsidP="00D51B69">
      <w:pPr>
        <w:autoSpaceDE w:val="0"/>
        <w:autoSpaceDN w:val="0"/>
        <w:adjustRightInd w:val="0"/>
        <w:jc w:val="both"/>
        <w:outlineLvl w:val="1"/>
        <w:rPr>
          <w:color w:val="000000"/>
          <w:sz w:val="27"/>
          <w:szCs w:val="27"/>
        </w:rPr>
      </w:pPr>
    </w:p>
    <w:p w:rsidR="00397833" w:rsidRPr="00E21246" w:rsidRDefault="00D51B69" w:rsidP="00D43CD5">
      <w:pPr>
        <w:tabs>
          <w:tab w:val="left" w:pos="2700"/>
        </w:tabs>
        <w:ind w:firstLine="720"/>
        <w:jc w:val="both"/>
        <w:rPr>
          <w:i/>
          <w:sz w:val="27"/>
          <w:szCs w:val="27"/>
        </w:rPr>
      </w:pPr>
      <w:r w:rsidRPr="00E21246">
        <w:rPr>
          <w:i/>
          <w:sz w:val="27"/>
          <w:szCs w:val="27"/>
        </w:rPr>
        <w:t>Настоящее решение может быть обжаловано в судебном порядке в течение трёх месяцев со дня принятия.</w:t>
      </w:r>
    </w:p>
    <w:sectPr w:rsidR="00397833" w:rsidRPr="00E21246" w:rsidSect="00E220CE">
      <w:type w:val="continuous"/>
      <w:pgSz w:w="11906" w:h="16838"/>
      <w:pgMar w:top="1134" w:right="849"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E26" w:rsidRDefault="00514E26">
      <w:r>
        <w:separator/>
      </w:r>
    </w:p>
  </w:endnote>
  <w:endnote w:type="continuationSeparator" w:id="0">
    <w:p w:rsidR="00514E26" w:rsidRDefault="00514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E26" w:rsidRDefault="00514E26">
      <w:r>
        <w:separator/>
      </w:r>
    </w:p>
  </w:footnote>
  <w:footnote w:type="continuationSeparator" w:id="0">
    <w:p w:rsidR="00514E26" w:rsidRDefault="00514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D1308">
      <w:rPr>
        <w:rStyle w:val="a5"/>
        <w:noProof/>
      </w:rPr>
      <w:t>13</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6"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8"/>
  </w:num>
  <w:num w:numId="4">
    <w:abstractNumId w:val="12"/>
  </w:num>
  <w:num w:numId="5">
    <w:abstractNumId w:val="17"/>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5"/>
  </w:num>
  <w:num w:numId="11">
    <w:abstractNumId w:val="5"/>
  </w:num>
  <w:num w:numId="12">
    <w:abstractNumId w:val="3"/>
  </w:num>
  <w:num w:numId="13">
    <w:abstractNumId w:val="4"/>
  </w:num>
  <w:num w:numId="14">
    <w:abstractNumId w:val="13"/>
  </w:num>
  <w:num w:numId="15">
    <w:abstractNumId w:val="16"/>
  </w:num>
  <w:num w:numId="16">
    <w:abstractNumId w:val="6"/>
  </w:num>
  <w:num w:numId="17">
    <w:abstractNumId w:val="2"/>
  </w:num>
  <w:num w:numId="18">
    <w:abstractNumId w:val="14"/>
  </w:num>
  <w:num w:numId="19">
    <w:abstractNumId w:val="7"/>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C"/>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2B59"/>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1CD"/>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D07"/>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4C08"/>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7DD"/>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5C1B"/>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4C0C"/>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8EC"/>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AF9"/>
    <w:rsid w:val="003F3EFA"/>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1F59"/>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27C5"/>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9B"/>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308"/>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110"/>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4E26"/>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2E0"/>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26DE"/>
    <w:rsid w:val="0061301D"/>
    <w:rsid w:val="00614102"/>
    <w:rsid w:val="00615E91"/>
    <w:rsid w:val="00616359"/>
    <w:rsid w:val="006171BA"/>
    <w:rsid w:val="006173C5"/>
    <w:rsid w:val="00617758"/>
    <w:rsid w:val="0062033D"/>
    <w:rsid w:val="006208BB"/>
    <w:rsid w:val="00621184"/>
    <w:rsid w:val="006211B7"/>
    <w:rsid w:val="006213DF"/>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048E"/>
    <w:rsid w:val="00671BE1"/>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A7F1E"/>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6B5E"/>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0D78"/>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244"/>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4A0"/>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69E5"/>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21C2"/>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5D88"/>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2C2"/>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86B"/>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4A5"/>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1EDE"/>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246"/>
    <w:rsid w:val="00E2164A"/>
    <w:rsid w:val="00E218D8"/>
    <w:rsid w:val="00E21C8A"/>
    <w:rsid w:val="00E220CE"/>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545"/>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1F7"/>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5F66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 w:type="character" w:customStyle="1" w:styleId="FontStyle125">
    <w:name w:val="Font Style125"/>
    <w:rsid w:val="00883244"/>
    <w:rPr>
      <w:rFonts w:ascii="Times New Roman" w:hAnsi="Times New Roman" w:cs="Times New Roman" w:hint="defaul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5216400">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E57B4-3CFD-4839-8D9E-7A217D98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5211</Words>
  <Characters>29704</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34846</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2020-07-15T17:30:00Z</dcterms:created>
  <dcterms:modified xsi:type="dcterms:W3CDTF">2020-07-15T17:30:00Z</dcterms:modified>
</cp:coreProperties>
</file>