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F00" w:rsidRPr="00162032" w:rsidRDefault="00FF0F00" w:rsidP="00FF0F00">
      <w:pPr>
        <w:pStyle w:val="11"/>
        <w:ind w:right="-143"/>
        <w:jc w:val="center"/>
        <w:rPr>
          <w:sz w:val="26"/>
          <w:szCs w:val="26"/>
        </w:rPr>
      </w:pPr>
      <w:r>
        <w:rPr>
          <w:rFonts w:ascii="Times New Roman" w:hAnsi="Times New Roman"/>
          <w:sz w:val="32"/>
          <w:szCs w:val="32"/>
        </w:rPr>
        <w:t>Р Е Ш Е Н И Е</w:t>
      </w:r>
    </w:p>
    <w:p w:rsidR="00FF0F00" w:rsidRPr="00162032" w:rsidRDefault="00FF0F00" w:rsidP="00FF0F00">
      <w:pPr>
        <w:pStyle w:val="11"/>
        <w:ind w:right="-143"/>
        <w:jc w:val="center"/>
        <w:rPr>
          <w:rFonts w:ascii="Times New Roman" w:hAnsi="Times New Roman"/>
          <w:sz w:val="26"/>
          <w:szCs w:val="26"/>
        </w:rPr>
      </w:pPr>
    </w:p>
    <w:p w:rsidR="00FF0F00" w:rsidRPr="00162032" w:rsidRDefault="00FF0F00" w:rsidP="00FF0F00">
      <w:pPr>
        <w:pStyle w:val="Standard"/>
        <w:tabs>
          <w:tab w:val="left" w:pos="4962"/>
        </w:tabs>
        <w:ind w:right="142"/>
        <w:jc w:val="center"/>
        <w:rPr>
          <w:sz w:val="26"/>
          <w:szCs w:val="26"/>
        </w:rPr>
      </w:pPr>
      <w:r w:rsidRPr="00162032">
        <w:rPr>
          <w:sz w:val="26"/>
          <w:szCs w:val="26"/>
        </w:rPr>
        <w:t>по делу №062/06/64-</w:t>
      </w:r>
      <w:r>
        <w:rPr>
          <w:sz w:val="26"/>
          <w:szCs w:val="26"/>
        </w:rPr>
        <w:t>469</w:t>
      </w:r>
      <w:r w:rsidRPr="00162032">
        <w:rPr>
          <w:sz w:val="26"/>
          <w:szCs w:val="26"/>
        </w:rPr>
        <w:t>/2020 о нарушении законодательства о контрактной системе в сфере закупок</w:t>
      </w:r>
    </w:p>
    <w:p w:rsidR="00FF0F00" w:rsidRPr="00162032" w:rsidRDefault="00FF0F00" w:rsidP="00FF0F00">
      <w:pPr>
        <w:pStyle w:val="11"/>
        <w:ind w:right="142"/>
        <w:jc w:val="center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Pr="00162032">
        <w:rPr>
          <w:rFonts w:ascii="Times New Roman" w:hAnsi="Times New Roman"/>
          <w:sz w:val="26"/>
          <w:szCs w:val="26"/>
        </w:rPr>
        <w:t xml:space="preserve"> июня 2020 года</w:t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  <w:t xml:space="preserve">                                              г. Рязань</w:t>
      </w:r>
    </w:p>
    <w:p w:rsidR="00FF0F00" w:rsidRPr="00162032" w:rsidRDefault="00FF0F00" w:rsidP="00FF0F00">
      <w:pPr>
        <w:pStyle w:val="a4"/>
        <w:ind w:right="142"/>
        <w:jc w:val="center"/>
        <w:rPr>
          <w:rFonts w:ascii="Times New Roman" w:hAnsi="Times New Roman"/>
          <w:sz w:val="26"/>
          <w:szCs w:val="26"/>
        </w:rPr>
      </w:pPr>
    </w:p>
    <w:p w:rsidR="00FF0F00" w:rsidRPr="00162032" w:rsidRDefault="00FF0F00" w:rsidP="00FF0F00">
      <w:pPr>
        <w:pStyle w:val="Standard"/>
        <w:ind w:right="142"/>
        <w:jc w:val="center"/>
        <w:rPr>
          <w:sz w:val="26"/>
          <w:szCs w:val="26"/>
        </w:rPr>
      </w:pPr>
      <w:r w:rsidRPr="00162032">
        <w:rPr>
          <w:bCs/>
          <w:sz w:val="26"/>
          <w:szCs w:val="26"/>
        </w:rPr>
        <w:t xml:space="preserve">Резолютивная часть решения оглашена </w:t>
      </w:r>
      <w:r>
        <w:rPr>
          <w:bCs/>
          <w:sz w:val="26"/>
          <w:szCs w:val="26"/>
        </w:rPr>
        <w:t>10</w:t>
      </w:r>
      <w:r w:rsidRPr="0016203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июля</w:t>
      </w:r>
      <w:r w:rsidRPr="00162032">
        <w:rPr>
          <w:bCs/>
          <w:sz w:val="26"/>
          <w:szCs w:val="26"/>
        </w:rPr>
        <w:t xml:space="preserve"> 2020 года</w:t>
      </w:r>
    </w:p>
    <w:p w:rsidR="00FF0F00" w:rsidRPr="007A773E" w:rsidRDefault="00FF0F00" w:rsidP="00FF0F00">
      <w:pPr>
        <w:pStyle w:val="11"/>
        <w:ind w:firstLine="709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</w:p>
    <w:p w:rsidR="00FF0F00" w:rsidRPr="00DE1153" w:rsidRDefault="00FF0F00" w:rsidP="00FF0F00">
      <w:pPr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</w:t>
      </w:r>
      <w:r w:rsidRPr="00FF0F00">
        <w:rPr>
          <w:sz w:val="26"/>
          <w:szCs w:val="26"/>
        </w:rPr>
        <w:t xml:space="preserve">&lt;…&gt; </w:t>
      </w:r>
      <w:r w:rsidRPr="00DE1153">
        <w:rPr>
          <w:color w:val="000000" w:themeColor="text1"/>
          <w:sz w:val="26"/>
          <w:szCs w:val="26"/>
        </w:rPr>
        <w:t xml:space="preserve">– заместителя председателя Комиссии, заместителя руководителя Управления,, членов Комиссии: </w:t>
      </w:r>
      <w:r w:rsidRPr="00FF0F00">
        <w:rPr>
          <w:sz w:val="26"/>
          <w:szCs w:val="26"/>
        </w:rPr>
        <w:t xml:space="preserve">&lt;…&gt; </w:t>
      </w:r>
      <w:r w:rsidRPr="00DE1153">
        <w:rPr>
          <w:color w:val="000000" w:themeColor="text1"/>
          <w:sz w:val="26"/>
          <w:szCs w:val="26"/>
        </w:rPr>
        <w:t xml:space="preserve">специалиста 1 разряда отдела контроля закупок, </w:t>
      </w:r>
      <w:r w:rsidRPr="00FF0F00">
        <w:rPr>
          <w:sz w:val="26"/>
          <w:szCs w:val="26"/>
        </w:rPr>
        <w:t xml:space="preserve">&lt;…&gt; </w:t>
      </w:r>
      <w:r w:rsidRPr="00DE1153">
        <w:rPr>
          <w:color w:val="000000" w:themeColor="text1"/>
          <w:sz w:val="26"/>
          <w:szCs w:val="26"/>
        </w:rPr>
        <w:t xml:space="preserve">ведущего специалиста-эксперта отдела контроля закупок, при участии посредством видеоконференц-связи представителя 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</w:t>
      </w:r>
      <w:r w:rsidRPr="00FF0F00">
        <w:rPr>
          <w:sz w:val="26"/>
          <w:szCs w:val="26"/>
        </w:rPr>
        <w:t>&lt;…&gt;</w:t>
      </w:r>
      <w:r w:rsidRPr="00DE1153">
        <w:rPr>
          <w:color w:val="000000" w:themeColor="text1"/>
          <w:sz w:val="26"/>
          <w:szCs w:val="26"/>
        </w:rPr>
        <w:t xml:space="preserve"> </w:t>
      </w:r>
      <w:r w:rsidRPr="00FF0F00">
        <w:rPr>
          <w:color w:val="000000" w:themeColor="text1"/>
          <w:sz w:val="26"/>
          <w:szCs w:val="26"/>
        </w:rPr>
        <w:t xml:space="preserve"> </w:t>
      </w:r>
      <w:r w:rsidRPr="00DE1153">
        <w:rPr>
          <w:color w:val="000000" w:themeColor="text1"/>
          <w:sz w:val="26"/>
          <w:szCs w:val="26"/>
        </w:rPr>
        <w:t>(доверенность №167 от 27.12.2019), представители ООО «</w:t>
      </w:r>
      <w:proofErr w:type="spellStart"/>
      <w:r w:rsidRPr="00DE1153">
        <w:rPr>
          <w:color w:val="000000" w:themeColor="text1"/>
          <w:sz w:val="26"/>
          <w:szCs w:val="26"/>
        </w:rPr>
        <w:t>Техстройпартнер</w:t>
      </w:r>
      <w:proofErr w:type="spellEnd"/>
      <w:r w:rsidRPr="00DE1153">
        <w:rPr>
          <w:color w:val="000000" w:themeColor="text1"/>
          <w:sz w:val="26"/>
          <w:szCs w:val="26"/>
        </w:rPr>
        <w:t>» , ЗАО «</w:t>
      </w:r>
      <w:proofErr w:type="spellStart"/>
      <w:r w:rsidRPr="00DE1153">
        <w:rPr>
          <w:color w:val="000000" w:themeColor="text1"/>
          <w:sz w:val="26"/>
          <w:szCs w:val="26"/>
        </w:rPr>
        <w:t>Сбербанк-АСТ</w:t>
      </w:r>
      <w:proofErr w:type="spellEnd"/>
      <w:r w:rsidRPr="00DE1153">
        <w:rPr>
          <w:color w:val="000000" w:themeColor="text1"/>
          <w:sz w:val="26"/>
          <w:szCs w:val="26"/>
        </w:rPr>
        <w:t>», на заседание Комиссии не явились, о дате, времени и месте рассмотрения жалобы посредством видеоконференц-связи уведомлены надлежащим образом, рассмотрев посредством системы видеоконференц-связи жалобу ООО «</w:t>
      </w:r>
      <w:proofErr w:type="spellStart"/>
      <w:r w:rsidRPr="00DE1153">
        <w:rPr>
          <w:color w:val="000000" w:themeColor="text1"/>
          <w:sz w:val="26"/>
          <w:szCs w:val="26"/>
        </w:rPr>
        <w:t>Техстройпартнер</w:t>
      </w:r>
      <w:proofErr w:type="spellEnd"/>
      <w:r w:rsidRPr="00DE1153">
        <w:rPr>
          <w:color w:val="000000" w:themeColor="text1"/>
          <w:sz w:val="26"/>
          <w:szCs w:val="26"/>
        </w:rPr>
        <w:t>» б/</w:t>
      </w:r>
      <w:proofErr w:type="spellStart"/>
      <w:r w:rsidRPr="00DE1153">
        <w:rPr>
          <w:color w:val="000000" w:themeColor="text1"/>
          <w:sz w:val="26"/>
          <w:szCs w:val="26"/>
        </w:rPr>
        <w:t>н</w:t>
      </w:r>
      <w:proofErr w:type="spellEnd"/>
      <w:r w:rsidRPr="00DE1153">
        <w:rPr>
          <w:color w:val="000000" w:themeColor="text1"/>
          <w:sz w:val="26"/>
          <w:szCs w:val="26"/>
        </w:rPr>
        <w:t xml:space="preserve"> б/</w:t>
      </w:r>
      <w:proofErr w:type="spellStart"/>
      <w:r w:rsidRPr="00DE1153">
        <w:rPr>
          <w:color w:val="000000" w:themeColor="text1"/>
          <w:sz w:val="26"/>
          <w:szCs w:val="26"/>
        </w:rPr>
        <w:t>д</w:t>
      </w:r>
      <w:proofErr w:type="spellEnd"/>
      <w:r w:rsidRPr="00DE1153">
        <w:rPr>
          <w:color w:val="000000" w:themeColor="text1"/>
          <w:sz w:val="26"/>
          <w:szCs w:val="26"/>
        </w:rPr>
        <w:t xml:space="preserve"> (</w:t>
      </w:r>
      <w:proofErr w:type="spellStart"/>
      <w:r w:rsidRPr="00DE1153">
        <w:rPr>
          <w:color w:val="000000" w:themeColor="text1"/>
          <w:sz w:val="26"/>
          <w:szCs w:val="26"/>
        </w:rPr>
        <w:t>вх</w:t>
      </w:r>
      <w:proofErr w:type="spellEnd"/>
      <w:r w:rsidRPr="00DE1153">
        <w:rPr>
          <w:color w:val="000000" w:themeColor="text1"/>
          <w:sz w:val="26"/>
          <w:szCs w:val="26"/>
        </w:rPr>
        <w:t>. №3824 от 03.07.2020) на действия Заказчика (ФГБОУ ВО «РГРТУ»</w:t>
      </w:r>
      <w:r w:rsidRPr="00DE1153">
        <w:rPr>
          <w:rFonts w:eastAsia="Calibri"/>
          <w:color w:val="000000" w:themeColor="text1"/>
          <w:sz w:val="26"/>
          <w:szCs w:val="26"/>
        </w:rPr>
        <w:t xml:space="preserve">) </w:t>
      </w:r>
      <w:r w:rsidRPr="00DE1153">
        <w:rPr>
          <w:color w:val="000000" w:themeColor="text1"/>
          <w:sz w:val="26"/>
          <w:szCs w:val="26"/>
        </w:rPr>
        <w:t xml:space="preserve">при проведении электронного аукциона на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color w:val="000000" w:themeColor="text1"/>
          <w:sz w:val="26"/>
          <w:szCs w:val="26"/>
        </w:rPr>
        <w:t xml:space="preserve"> (извещение № </w:t>
      </w:r>
      <w:hyperlink r:id="rId5" w:tgtFrame="_blank" w:history="1">
        <w:r w:rsidRPr="00DE1153">
          <w:rPr>
            <w:rStyle w:val="a3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0359100000620000004</w:t>
        </w:r>
      </w:hyperlink>
      <w:r w:rsidRPr="00DE1153">
        <w:rPr>
          <w:bCs/>
          <w:color w:val="000000" w:themeColor="text1"/>
          <w:sz w:val="26"/>
          <w:szCs w:val="26"/>
        </w:rPr>
        <w:t xml:space="preserve"> </w:t>
      </w:r>
      <w:r w:rsidRPr="00DE1153">
        <w:rPr>
          <w:color w:val="000000" w:themeColor="text1"/>
          <w:sz w:val="26"/>
          <w:szCs w:val="26"/>
        </w:rPr>
        <w:t xml:space="preserve">от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>26.06.2020</w:t>
      </w:r>
      <w:r w:rsidRPr="00DE1153">
        <w:rPr>
          <w:color w:val="000000" w:themeColor="text1"/>
          <w:sz w:val="26"/>
          <w:szCs w:val="26"/>
        </w:rPr>
        <w:t>) и проведя внеплановую проверку представленных документов,</w:t>
      </w:r>
    </w:p>
    <w:p w:rsidR="00FF0F00" w:rsidRDefault="00FF0F00" w:rsidP="00FF0F00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FF0F00" w:rsidRDefault="00FF0F00" w:rsidP="00FF0F00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FF0F00" w:rsidRDefault="00FF0F00" w:rsidP="00FF0F00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FF0F00" w:rsidRPr="00DE1153" w:rsidRDefault="00FF0F00" w:rsidP="00FF0F00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FF0F00" w:rsidRPr="00DE1153" w:rsidRDefault="00FF0F00" w:rsidP="00FF0F00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у с т а </w:t>
      </w:r>
      <w:proofErr w:type="spellStart"/>
      <w:r w:rsidRPr="00DE1153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о в и л а: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noProof/>
          <w:color w:val="000000" w:themeColor="text1"/>
          <w:sz w:val="26"/>
          <w:szCs w:val="26"/>
        </w:rPr>
      </w:pP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(далее – Заказчик, ФГБОУ ВО «РГРТУ») инициирована процедура закупки путем проведения электронного аукциона на </w:t>
      </w:r>
      <w:r w:rsidRPr="00DE115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(далее – электронный аукцион). </w:t>
      </w:r>
    </w:p>
    <w:p w:rsidR="00FF0F00" w:rsidRPr="00DE1153" w:rsidRDefault="00FF0F00" w:rsidP="00FF0F00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26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закупок-</w:t>
      </w:r>
      <w:hyperlink r:id="rId6" w:history="1"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DE1153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DE1153">
        <w:rPr>
          <w:rFonts w:ascii="Times New Roman" w:hAnsi="Times New Roman"/>
          <w:color w:val="000000" w:themeColor="text1"/>
          <w:sz w:val="26"/>
          <w:szCs w:val="26"/>
        </w:rPr>
        <w:t>. в информационно-телекоммуникационной сети «Интернет».</w:t>
      </w:r>
    </w:p>
    <w:p w:rsidR="00FF0F00" w:rsidRPr="00DE1153" w:rsidRDefault="00FF0F00" w:rsidP="00FF0F00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Pr="00DE115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22 127 385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t>руб.</w:t>
      </w:r>
      <w:r w:rsidRPr="00DE115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00 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коп.</w:t>
      </w:r>
    </w:p>
    <w:p w:rsidR="00FF0F00" w:rsidRPr="00DE1153" w:rsidRDefault="00FF0F00" w:rsidP="00FF0F00">
      <w:pPr>
        <w:pStyle w:val="a9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По мнению Заявителя, Заказчиком нарушаются положения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ФКС), а именно:</w:t>
      </w:r>
    </w:p>
    <w:p w:rsidR="00FF0F00" w:rsidRPr="00DE1153" w:rsidRDefault="00FF0F00" w:rsidP="00FF0F00">
      <w:pPr>
        <w:pStyle w:val="a9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Проектно-сметная документация на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color w:val="000000" w:themeColor="text1"/>
          <w:sz w:val="26"/>
          <w:szCs w:val="26"/>
        </w:rPr>
        <w:t xml:space="preserve"> размещена в Единой информационной системе (далее - ЕИС) в составе аукционной документации не в полном объеме, что нарушает требования действующего законодательства в сфере закупок.</w:t>
      </w:r>
    </w:p>
    <w:p w:rsidR="00FF0F00" w:rsidRPr="00DE1153" w:rsidRDefault="00FF0F00" w:rsidP="00FF0F00">
      <w:pPr>
        <w:pStyle w:val="a9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lastRenderedPageBreak/>
        <w:t>Проект государственного контракта по данному электронному аукциону не содержит условий, предусмотренных частью 7 статьи 30 Закона о ФКС и Постановлением Правительства РФ от 23.12.2016 №1466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</w:t>
      </w:r>
    </w:p>
    <w:p w:rsidR="00FF0F00" w:rsidRPr="00DE1153" w:rsidRDefault="00FF0F00" w:rsidP="00FF0F00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Заказчиком в полном объеме не размещена проектно-сметная документация в ЕИС, не опубликован проект организации строительства.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В отзыве на жалобу б/</w:t>
      </w:r>
      <w:proofErr w:type="spellStart"/>
      <w:r w:rsidRPr="00DE1153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от б/</w:t>
      </w:r>
      <w:proofErr w:type="spellStart"/>
      <w:r w:rsidRPr="00DE1153">
        <w:rPr>
          <w:rFonts w:ascii="Times New Roman" w:hAnsi="Times New Roman"/>
          <w:color w:val="000000" w:themeColor="text1"/>
          <w:sz w:val="26"/>
          <w:szCs w:val="26"/>
        </w:rPr>
        <w:t>д</w:t>
      </w:r>
      <w:proofErr w:type="spellEnd"/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Заказчик сообщил, что считает доводы жалобы необоснованными, так как при составлении аукционной документации Заказчиком соблюдены все требования Закона о ФКС.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В ходе заседания Комиссии посредством видеоконференц-связи представитель Заказчика поддержал возражение, изложенное в отзыве на жалобу, и считает жалобу необоснованной.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FF0F00" w:rsidRPr="00DE1153" w:rsidRDefault="00FF0F00" w:rsidP="00FF0F00">
      <w:pPr>
        <w:pStyle w:val="11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Согласно доводу Заявителя, проектно-сметная документация на </w:t>
      </w:r>
      <w:r w:rsidRPr="00DE115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размещена в Единой информационной системе (далее - ЕИС) в составе аукционной документации не в полном объеме, что нарушает требования действующего законодательства в сфере закупок.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В соответствии с пунктом 1 части 1 статьи 64 Закона о ФКС 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Согласно пункту 1 части 1 статьи 33 Закона о ФКС,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 8 ч. 1 ст. 33 Закона о ФКС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проектной 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lastRenderedPageBreak/>
        <w:t>документации в документацию о закупке в соответствии с настоящим пунктом является надлежащим исполнением требований пунктов 1 - 3 настоящей части.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В соответствии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При этом согласно части 2 статьи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осуществляются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В ходе заседания Комиссией установлено, что Заказчиком в Единой информационной системе размещены в составе проектной документации все необходимые разделы. Проанализировав данные документы, Комиссией установлено, что вышеуказанные файлы проектной документации на </w:t>
      </w:r>
      <w:r w:rsidRPr="00DE1153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rFonts w:ascii="Times New Roman" w:hAnsi="Times New Roman"/>
          <w:color w:val="000000" w:themeColor="text1"/>
          <w:sz w:val="26"/>
          <w:szCs w:val="26"/>
        </w:rPr>
        <w:t xml:space="preserve"> не противоречат требованиям Закона о ФКС, поскольку информация размещена в ЕИС без каких-либо ограничений, связанных с ее ознакомлением.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Представитель Заявителя на заседание комиссии не явился, доказательств, подтверждающих, что проектная документация размещена в ЕИС не в полном объеме, не предоставил.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FF0F00" w:rsidRPr="00DE1153" w:rsidRDefault="00FF0F00" w:rsidP="00FF0F00">
      <w:pPr>
        <w:pStyle w:val="11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По мнению Заявителя проект государственного контракта по данному электронному аукциону не содержит условий, предусмотренных частью 7 статьи 30 Закона о ФКС и Постановлением Правительства РФ от 23.12.2016 №1466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Согласно </w:t>
      </w:r>
      <w:hyperlink r:id="rId7" w:history="1">
        <w:r w:rsidRPr="00DE1153">
          <w:rPr>
            <w:color w:val="000000" w:themeColor="text1"/>
            <w:sz w:val="26"/>
            <w:szCs w:val="26"/>
          </w:rPr>
          <w:t>ч. 3 ст. 30</w:t>
        </w:r>
      </w:hyperlink>
      <w:r w:rsidRPr="00DE1153">
        <w:rPr>
          <w:color w:val="000000" w:themeColor="text1"/>
          <w:sz w:val="26"/>
          <w:szCs w:val="26"/>
        </w:rPr>
        <w:t xml:space="preserve"> Закона о ФКС при определении поставщиков (подрядчиков, исполнителей) способами, указанными в </w:t>
      </w:r>
      <w:hyperlink r:id="rId8" w:history="1">
        <w:r w:rsidRPr="00DE1153">
          <w:rPr>
            <w:color w:val="000000" w:themeColor="text1"/>
            <w:sz w:val="26"/>
            <w:szCs w:val="26"/>
          </w:rPr>
          <w:t>пункте 1 части 1 статьи 30</w:t>
        </w:r>
      </w:hyperlink>
      <w:r w:rsidRPr="00DE1153">
        <w:rPr>
          <w:color w:val="000000" w:themeColor="text1"/>
          <w:sz w:val="26"/>
          <w:szCs w:val="26"/>
        </w:rPr>
        <w:t xml:space="preserve"> Закона о ФКС,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lastRenderedPageBreak/>
        <w:t>На основании изложенного, Заказчиком в Извещении о проведении закупки установлено ограничение в отношении участников закупки, а именно участниками данной закупки могут быть только субъекты малого предпринимательства и социально ориентированных некоммерческих организаций.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В соответствии с </w:t>
      </w:r>
      <w:hyperlink r:id="rId9" w:history="1">
        <w:r w:rsidRPr="00DE1153">
          <w:rPr>
            <w:color w:val="000000" w:themeColor="text1"/>
            <w:sz w:val="26"/>
            <w:szCs w:val="26"/>
          </w:rPr>
          <w:t>ч. 5 ст. 30</w:t>
        </w:r>
      </w:hyperlink>
      <w:r w:rsidRPr="00DE1153">
        <w:rPr>
          <w:color w:val="000000" w:themeColor="text1"/>
          <w:sz w:val="26"/>
          <w:szCs w:val="26"/>
        </w:rPr>
        <w:t xml:space="preserve"> Закона о ФКС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В ходе заседания Комиссией установлено, что с учетом того, что закупка проводится среди субъектов малого предпринимательства, социально ориентированных некоммерческих организаций, Заказчиком в проекте контракта не предусмотрено привлечение субподрядчиков из числа СМП и СОНО, следовательно, в данном случае требования </w:t>
      </w:r>
      <w:hyperlink r:id="rId10" w:history="1">
        <w:r w:rsidRPr="00DE1153">
          <w:rPr>
            <w:color w:val="000000" w:themeColor="text1"/>
            <w:sz w:val="26"/>
            <w:szCs w:val="26"/>
          </w:rPr>
          <w:t>Постановления</w:t>
        </w:r>
      </w:hyperlink>
      <w:r w:rsidRPr="00DE1153">
        <w:rPr>
          <w:color w:val="000000" w:themeColor="text1"/>
          <w:sz w:val="26"/>
          <w:szCs w:val="26"/>
        </w:rPr>
        <w:t xml:space="preserve"> Правительства РФ от 23.12.2016 N 1466 "Об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организаций" не применяются.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Представитель Заявителя на заседание комиссии не явился, доказательств, подтверждающих обратное, не предоставил.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FF0F00" w:rsidRPr="00DE1153" w:rsidRDefault="00FF0F00" w:rsidP="00FF0F00">
      <w:pPr>
        <w:pStyle w:val="11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DE1153">
        <w:rPr>
          <w:rFonts w:ascii="Times New Roman" w:hAnsi="Times New Roman"/>
          <w:color w:val="000000" w:themeColor="text1"/>
          <w:sz w:val="26"/>
          <w:szCs w:val="26"/>
        </w:rPr>
        <w:t>По мнению Заявителя, Заказчиком в полном объеме не размещена проектно-сметная документация в ЕИС, а именно не опубликован проект организации строительства.</w:t>
      </w:r>
    </w:p>
    <w:p w:rsidR="00FF0F00" w:rsidRPr="00DE1153" w:rsidRDefault="00FF0F00" w:rsidP="00FF0F00">
      <w:pPr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Согласно ч. 12.2 ст. 48 Градостроительного кодекса Российской Федерации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11" w:history="1">
        <w:r w:rsidRPr="00DE1153">
          <w:rPr>
            <w:rStyle w:val="a3"/>
            <w:color w:val="000000" w:themeColor="text1"/>
            <w:sz w:val="26"/>
            <w:szCs w:val="26"/>
            <w:u w:val="none"/>
          </w:rPr>
          <w:t>части 1 статьи 8.3</w:t>
        </w:r>
      </w:hyperlink>
      <w:r w:rsidRPr="00DE1153">
        <w:rPr>
          <w:color w:val="000000" w:themeColor="text1"/>
          <w:sz w:val="26"/>
          <w:szCs w:val="26"/>
        </w:rPr>
        <w:t xml:space="preserve"> настоящего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FF0F00" w:rsidRPr="00DE1153" w:rsidRDefault="00FF0F00" w:rsidP="00FF0F00">
      <w:pPr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Заказчиком в ЕИС размещена сметная </w:t>
      </w:r>
      <w:r w:rsidRPr="00DE1153">
        <w:rPr>
          <w:color w:val="000000" w:themeColor="text1"/>
          <w:sz w:val="26"/>
          <w:szCs w:val="26"/>
          <w:lang w:eastAsia="zh-CN"/>
        </w:rPr>
        <w:t xml:space="preserve">документация </w:t>
      </w:r>
      <w:r w:rsidRPr="00DE1153">
        <w:rPr>
          <w:color w:val="000000" w:themeColor="text1"/>
          <w:sz w:val="26"/>
          <w:szCs w:val="26"/>
        </w:rPr>
        <w:t xml:space="preserve">на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color w:val="000000" w:themeColor="text1"/>
          <w:sz w:val="26"/>
          <w:szCs w:val="26"/>
        </w:rPr>
        <w:t>, разработанная Заказчиком с учетом его потребностей, в соответствии с которой  Комиссией установлено, что Заказчиком, на основании ч. 12.2 ст. 48 Градостроительного кодекса Российской Федерации, проект организации строительства не разрабатывался.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Вместе с тем, в</w:t>
      </w:r>
      <w:r w:rsidRPr="00DE1153">
        <w:rPr>
          <w:rStyle w:val="aa"/>
          <w:color w:val="000000" w:themeColor="text1"/>
          <w:sz w:val="26"/>
          <w:szCs w:val="26"/>
        </w:rPr>
        <w:t xml:space="preserve"> ходе заседания Комиссией установлено, что Заказчиком в Единой информационной системе размещена сметная документация на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 xml:space="preserve">выполнение работ по </w:t>
      </w:r>
      <w:r w:rsidRPr="00DE1153">
        <w:rPr>
          <w:color w:val="000000" w:themeColor="text1"/>
          <w:sz w:val="26"/>
          <w:szCs w:val="26"/>
          <w:shd w:val="clear" w:color="auto" w:fill="FFFFFF"/>
        </w:rPr>
        <w:lastRenderedPageBreak/>
        <w:t>капитальному ремонту общежития №2</w:t>
      </w:r>
      <w:r w:rsidRPr="00DE1153">
        <w:rPr>
          <w:rStyle w:val="aa"/>
          <w:color w:val="000000" w:themeColor="text1"/>
          <w:sz w:val="26"/>
          <w:szCs w:val="26"/>
        </w:rPr>
        <w:t xml:space="preserve">, проанализировав которую, Комиссия пришла к выводу, что она </w:t>
      </w:r>
      <w:r w:rsidRPr="00DE1153">
        <w:rPr>
          <w:color w:val="000000" w:themeColor="text1"/>
          <w:sz w:val="26"/>
          <w:szCs w:val="26"/>
        </w:rPr>
        <w:t>не противоречит требованиям Закона о ФКС, поскольку информация размещена в ЕИС без каких-либо ограничений, связанных с ее ознакомлением и определением соответствие закупаемой работы установленным Заказчиком требованиям.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 xml:space="preserve">Кроме того, объектом закупки являются </w:t>
      </w:r>
      <w:r w:rsidRPr="00DE1153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DE1153">
        <w:rPr>
          <w:color w:val="000000" w:themeColor="text1"/>
          <w:sz w:val="26"/>
          <w:szCs w:val="26"/>
        </w:rPr>
        <w:t>, которые не предусматривают разработку проекта организации строительства.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Заявитель на заседание Комиссии не явился и не представил доказательств, подтверждающих, что аукционная документация размещена в ЕИС не в полном объеме.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FF0F00" w:rsidRPr="00DE1153" w:rsidRDefault="00FF0F00" w:rsidP="00FF0F00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FF0F00" w:rsidRPr="00DE1153" w:rsidRDefault="00FF0F00" w:rsidP="00FF0F0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DE1153">
        <w:rPr>
          <w:color w:val="000000" w:themeColor="text1"/>
          <w:sz w:val="26"/>
          <w:szCs w:val="26"/>
        </w:rPr>
        <w:t>На основании изложенного, руководствуясь подпунктом «б» п. 1 ч. 3 и ч. 22 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закупок,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F0F00" w:rsidRPr="00C3305C" w:rsidRDefault="00FF0F00" w:rsidP="00FF0F00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F0F00" w:rsidRPr="00C3305C" w:rsidRDefault="00FF0F00" w:rsidP="00FF0F00">
      <w:pPr>
        <w:ind w:firstLine="709"/>
        <w:rPr>
          <w:color w:val="000000" w:themeColor="text1"/>
          <w:sz w:val="26"/>
          <w:szCs w:val="26"/>
        </w:rPr>
      </w:pPr>
      <w:r w:rsidRPr="00C3305C">
        <w:rPr>
          <w:color w:val="000000" w:themeColor="text1"/>
          <w:sz w:val="26"/>
          <w:szCs w:val="26"/>
        </w:rPr>
        <w:t xml:space="preserve">Признать жалобу </w:t>
      </w:r>
      <w:r w:rsidRPr="00796466">
        <w:rPr>
          <w:color w:val="000000" w:themeColor="text1"/>
          <w:sz w:val="26"/>
          <w:szCs w:val="26"/>
        </w:rPr>
        <w:t>ООО «</w:t>
      </w:r>
      <w:proofErr w:type="spellStart"/>
      <w:r>
        <w:rPr>
          <w:color w:val="000000" w:themeColor="text1"/>
          <w:sz w:val="26"/>
          <w:szCs w:val="26"/>
        </w:rPr>
        <w:t>Техстройпартнер</w:t>
      </w:r>
      <w:proofErr w:type="spellEnd"/>
      <w:r w:rsidRPr="00796466">
        <w:rPr>
          <w:color w:val="000000" w:themeColor="text1"/>
          <w:sz w:val="26"/>
          <w:szCs w:val="26"/>
        </w:rPr>
        <w:t xml:space="preserve">» </w:t>
      </w:r>
      <w:r w:rsidRPr="00C3305C">
        <w:rPr>
          <w:color w:val="000000" w:themeColor="text1"/>
          <w:sz w:val="26"/>
          <w:szCs w:val="26"/>
        </w:rPr>
        <w:t xml:space="preserve"> необоснованной.</w:t>
      </w:r>
    </w:p>
    <w:p w:rsidR="00FF0F00" w:rsidRPr="00DE1153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F0F00" w:rsidRPr="00C3305C" w:rsidRDefault="00FF0F00" w:rsidP="00FF0F00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305C">
        <w:rPr>
          <w:rFonts w:ascii="Times New Roman" w:hAnsi="Times New Roman"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FF0F00" w:rsidRPr="00DE1153" w:rsidRDefault="00FF0F00" w:rsidP="00FF0F00">
      <w:pPr>
        <w:pStyle w:val="Standard"/>
        <w:ind w:firstLine="709"/>
        <w:jc w:val="both"/>
        <w:rPr>
          <w:color w:val="000000" w:themeColor="text1"/>
          <w:sz w:val="16"/>
          <w:szCs w:val="16"/>
        </w:rPr>
      </w:pPr>
    </w:p>
    <w:p w:rsidR="00FF0F00" w:rsidRPr="00285E69" w:rsidRDefault="00FF0F00" w:rsidP="00FF0F00">
      <w:pPr>
        <w:pStyle w:val="Standard"/>
        <w:jc w:val="both"/>
      </w:pPr>
      <w:r w:rsidRPr="00285E69">
        <w:rPr>
          <w:sz w:val="26"/>
          <w:szCs w:val="26"/>
        </w:rPr>
        <w:t>Заместитель председателя</w:t>
      </w:r>
    </w:p>
    <w:p w:rsidR="00FF0F00" w:rsidRPr="00FF0F00" w:rsidRDefault="00FF0F00" w:rsidP="00FF0F00">
      <w:pPr>
        <w:pStyle w:val="Standard"/>
        <w:jc w:val="both"/>
        <w:rPr>
          <w:lang w:val="en-US"/>
        </w:rPr>
      </w:pPr>
      <w:r w:rsidRPr="00285E69">
        <w:rPr>
          <w:sz w:val="26"/>
          <w:szCs w:val="26"/>
        </w:rPr>
        <w:t xml:space="preserve">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</w:t>
      </w:r>
      <w:r>
        <w:rPr>
          <w:sz w:val="26"/>
          <w:szCs w:val="26"/>
        </w:rPr>
        <w:t xml:space="preserve">           </w:t>
      </w:r>
      <w:r>
        <w:rPr>
          <w:sz w:val="26"/>
          <w:szCs w:val="26"/>
          <w:lang w:val="en-US"/>
        </w:rPr>
        <w:t>&lt;…&gt;</w:t>
      </w:r>
    </w:p>
    <w:p w:rsidR="00FF0F00" w:rsidRPr="00285E69" w:rsidRDefault="00FF0F00" w:rsidP="00FF0F00">
      <w:pPr>
        <w:pStyle w:val="Standard"/>
        <w:jc w:val="both"/>
        <w:rPr>
          <w:sz w:val="20"/>
          <w:szCs w:val="20"/>
        </w:rPr>
      </w:pPr>
    </w:p>
    <w:p w:rsidR="00537663" w:rsidRDefault="00FF0F00" w:rsidP="00FF0F00">
      <w:pPr>
        <w:pStyle w:val="Standard"/>
        <w:tabs>
          <w:tab w:val="left" w:pos="0"/>
        </w:tabs>
        <w:jc w:val="both"/>
      </w:pPr>
      <w:r w:rsidRPr="00285E69">
        <w:rPr>
          <w:sz w:val="26"/>
          <w:szCs w:val="26"/>
        </w:rPr>
        <w:t xml:space="preserve">Члены 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                                 </w:t>
      </w:r>
      <w:r>
        <w:rPr>
          <w:sz w:val="26"/>
          <w:szCs w:val="26"/>
        </w:rPr>
        <w:t xml:space="preserve">           </w:t>
      </w:r>
      <w:r>
        <w:rPr>
          <w:sz w:val="26"/>
          <w:szCs w:val="26"/>
          <w:lang w:val="en-US"/>
        </w:rPr>
        <w:t>&lt;…&gt;</w:t>
      </w:r>
    </w:p>
    <w:sectPr w:rsidR="00537663" w:rsidSect="00C63689">
      <w:headerReference w:type="default" r:id="rId12"/>
      <w:pgSz w:w="11906" w:h="16838"/>
      <w:pgMar w:top="680" w:right="567" w:bottom="851" w:left="1418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3B0" w:rsidRDefault="00FF0F0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773B0" w:rsidRDefault="00FF0F0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06293"/>
    <w:multiLevelType w:val="hybridMultilevel"/>
    <w:tmpl w:val="6A3031E0"/>
    <w:lvl w:ilvl="0" w:tplc="2E780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587F36"/>
    <w:multiLevelType w:val="hybridMultilevel"/>
    <w:tmpl w:val="49DC0730"/>
    <w:lvl w:ilvl="0" w:tplc="3E7A17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F0F00"/>
    <w:rsid w:val="000F57D8"/>
    <w:rsid w:val="004E4BFC"/>
    <w:rsid w:val="00537663"/>
    <w:rsid w:val="00B92708"/>
    <w:rsid w:val="00EA22E2"/>
    <w:rsid w:val="00FF0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F0F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F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rsid w:val="00FF0F00"/>
    <w:rPr>
      <w:color w:val="0000FF"/>
      <w:u w:val="single"/>
    </w:rPr>
  </w:style>
  <w:style w:type="paragraph" w:customStyle="1" w:styleId="11">
    <w:name w:val="Обычный1"/>
    <w:rsid w:val="00FF0F0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Plain Text"/>
    <w:basedOn w:val="a"/>
    <w:link w:val="a5"/>
    <w:rsid w:val="00FF0F00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FF0F0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F0F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FF0F00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FF0F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0F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F0F00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FF0F00"/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Emphasis"/>
    <w:qFormat/>
    <w:rsid w:val="00FF0F00"/>
    <w:rPr>
      <w:i/>
      <w:iCs/>
    </w:rPr>
  </w:style>
  <w:style w:type="paragraph" w:customStyle="1" w:styleId="Standard">
    <w:name w:val="Standard"/>
    <w:rsid w:val="00FF0F0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1C0163D0409F53E7A11DB0B6EB328E8DABFC253CA69B2AEAA85AE4673A8ED8865F0F77FA8C24C1625881810781CE8C1FE5F10D1E7E427271e1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D1C0163D0409F53E7A11DB0B6EB328E8DABFC253CA69B2AEAA85AE4673A8ED8865F0F72FB8527903B1780DD42D1DD8D1DE5F30A0277eCJ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consultantplus://offline/ref=222A6B4515362BA08B0651F27D88C0C83C8CDC990D1ADC587658AF9BC7C2F9BEEFEEBD32AF36335929F66E746F0A378B56DAAC290685aFl4H" TargetMode="External"/><Relationship Id="rId5" Type="http://schemas.openxmlformats.org/officeDocument/2006/relationships/hyperlink" Target="https://zakupki.gov.ru/epz/order/notice/ea44/view/documents.html?regNumber=0359100000620000004&amp;backUrl=08988e93-bce1-42ea-a81f-b0be3d32d48d" TargetMode="External"/><Relationship Id="rId10" Type="http://schemas.openxmlformats.org/officeDocument/2006/relationships/hyperlink" Target="consultantplus://offline/ref=BD1C0163D0409F53E7A11DB0B6EB328E8CA9F1293EA79B2AEAA85AE4673A8ED8945F577BFB8832C46D4DD7D0417De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D1C0163D0409F53E7A11DB0B6EB328E8DABFC253CA69B2AEAA85AE4673A8ED8865F0F77FA8C24C2635881810781CE8C1FE5F10D1E7E427271e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2269</Words>
  <Characters>12936</Characters>
  <Application>Microsoft Office Word</Application>
  <DocSecurity>0</DocSecurity>
  <Lines>107</Lines>
  <Paragraphs>30</Paragraphs>
  <ScaleCrop>false</ScaleCrop>
  <Company/>
  <LinksUpToDate>false</LinksUpToDate>
  <CharactersWithSpaces>15175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Савельева</dc:creator>
  <cp:keywords/>
  <dc:description/>
  <cp:lastModifiedBy>Любовь Николаевна Савельева</cp:lastModifiedBy>
  <cp:revision>2</cp:revision>
  <dcterms:created xsi:type="dcterms:W3CDTF">2020-07-15T11:52:00Z</dcterms:created>
  <dcterms:modified xsi:type="dcterms:W3CDTF">2020-07-15T11:52:00Z</dcterms:modified>
</cp:coreProperties>
</file>