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64ADF" w14:textId="77777777" w:rsidR="003F7E2A" w:rsidRPr="003F7E2A" w:rsidRDefault="003F7E2A" w:rsidP="00BC1DEF">
      <w:pPr>
        <w:suppressAutoHyphens/>
        <w:autoSpaceDE w:val="0"/>
        <w:ind w:left="4320" w:firstLine="720"/>
        <w:rPr>
          <w:rFonts w:ascii="Times New Roman" w:hAnsi="Times New Roman" w:cs="Tahoma"/>
          <w:kern w:val="3"/>
          <w:sz w:val="24"/>
          <w:szCs w:val="24"/>
          <w:u w:color="000000"/>
          <w:bdr w:val="none" w:sz="0" w:space="0" w:color="auto" w:frame="1"/>
          <w:lang w:val="en-US" w:eastAsia="ja-JP" w:bidi="fa-IR"/>
        </w:rPr>
      </w:pPr>
    </w:p>
    <w:p w14:paraId="18178969" w14:textId="77777777" w:rsidR="00ED48E3" w:rsidRPr="00125E73" w:rsidRDefault="00ED48E3" w:rsidP="00ED48E3">
      <w:pPr>
        <w:widowControl w:val="0"/>
        <w:suppressAutoHyphens/>
        <w:autoSpaceDE w:val="0"/>
        <w:jc w:val="center"/>
        <w:rPr>
          <w:rFonts w:ascii="Times New Roman" w:hAnsi="Times New Roman"/>
          <w:sz w:val="26"/>
          <w:szCs w:val="26"/>
          <w:lang w:eastAsia="ar-SA"/>
        </w:rPr>
      </w:pPr>
      <w:r w:rsidRPr="00B673E3">
        <w:rPr>
          <w:rFonts w:ascii="Times New Roman" w:hAnsi="Times New Roman"/>
          <w:sz w:val="26"/>
          <w:szCs w:val="26"/>
          <w:lang w:eastAsia="ar-SA"/>
        </w:rPr>
        <w:t>РЕШЕНИЕ</w:t>
      </w:r>
    </w:p>
    <w:p w14:paraId="59FF3571" w14:textId="4AD3A87B" w:rsidR="00ED48E3" w:rsidRDefault="00ED48E3" w:rsidP="00ED48E3">
      <w:pPr>
        <w:widowControl w:val="0"/>
        <w:suppressAutoHyphens/>
        <w:autoSpaceDE w:val="0"/>
        <w:jc w:val="center"/>
        <w:rPr>
          <w:rFonts w:ascii="Times New Roman" w:hAnsi="Times New Roman"/>
          <w:sz w:val="26"/>
          <w:szCs w:val="26"/>
          <w:lang w:eastAsia="ar-SA"/>
        </w:rPr>
      </w:pPr>
      <w:r w:rsidRPr="00CA6420">
        <w:rPr>
          <w:rFonts w:ascii="Times New Roman" w:hAnsi="Times New Roman"/>
          <w:sz w:val="26"/>
          <w:szCs w:val="26"/>
          <w:lang w:eastAsia="ar-SA"/>
        </w:rPr>
        <w:t xml:space="preserve">по </w:t>
      </w:r>
      <w:r w:rsidRPr="000259C4">
        <w:rPr>
          <w:rFonts w:ascii="Times New Roman" w:hAnsi="Times New Roman"/>
          <w:sz w:val="26"/>
          <w:szCs w:val="26"/>
          <w:lang w:eastAsia="ar-SA"/>
        </w:rPr>
        <w:t xml:space="preserve">жалобе </w:t>
      </w:r>
      <w:r w:rsidR="005104C4" w:rsidRPr="000259C4">
        <w:rPr>
          <w:rFonts w:ascii="Times New Roman" w:hAnsi="Times New Roman"/>
          <w:sz w:val="26"/>
          <w:szCs w:val="26"/>
          <w:lang w:eastAsia="ar-SA"/>
        </w:rPr>
        <w:t>№</w:t>
      </w:r>
      <w:r w:rsidR="00A26B94" w:rsidRPr="00A26B94">
        <w:t xml:space="preserve"> </w:t>
      </w:r>
      <w:r w:rsidR="003F7E2A" w:rsidRPr="003F7E2A">
        <w:rPr>
          <w:rFonts w:ascii="Times New Roman" w:hAnsi="Times New Roman"/>
          <w:sz w:val="26"/>
          <w:szCs w:val="26"/>
          <w:lang w:eastAsia="ar-SA"/>
        </w:rPr>
        <w:t>1055</w:t>
      </w:r>
      <w:r w:rsidR="003F7E2A">
        <w:rPr>
          <w:rFonts w:ascii="Times New Roman" w:hAnsi="Times New Roman"/>
          <w:sz w:val="26"/>
          <w:szCs w:val="26"/>
          <w:lang w:eastAsia="ar-SA"/>
        </w:rPr>
        <w:t>-</w:t>
      </w:r>
      <w:r w:rsidR="003F7E2A" w:rsidRPr="003F7E2A">
        <w:rPr>
          <w:rFonts w:ascii="Times New Roman" w:hAnsi="Times New Roman"/>
          <w:sz w:val="26"/>
          <w:szCs w:val="26"/>
          <w:lang w:eastAsia="ar-SA"/>
        </w:rPr>
        <w:t>12331-20/4</w:t>
      </w:r>
    </w:p>
    <w:p w14:paraId="2EB22803" w14:textId="77777777" w:rsidR="00A26B94" w:rsidRPr="00CA6420" w:rsidRDefault="00A26B94" w:rsidP="00ED48E3">
      <w:pPr>
        <w:widowControl w:val="0"/>
        <w:suppressAutoHyphens/>
        <w:autoSpaceDE w:val="0"/>
        <w:jc w:val="center"/>
        <w:rPr>
          <w:rFonts w:ascii="Times New Roman" w:hAnsi="Times New Roman"/>
          <w:sz w:val="26"/>
          <w:szCs w:val="26"/>
          <w:lang w:eastAsia="ar-SA"/>
        </w:rPr>
      </w:pPr>
      <w:r>
        <w:rPr>
          <w:rFonts w:ascii="Times New Roman" w:hAnsi="Times New Roman"/>
          <w:sz w:val="26"/>
          <w:szCs w:val="26"/>
          <w:lang w:eastAsia="ar-SA"/>
        </w:rPr>
        <w:t xml:space="preserve">                  </w:t>
      </w:r>
    </w:p>
    <w:p w14:paraId="03B5CD84" w14:textId="77777777" w:rsidR="00ED48E3" w:rsidRPr="001905F3" w:rsidRDefault="00ED48E3" w:rsidP="00ED48E3">
      <w:pPr>
        <w:widowControl w:val="0"/>
        <w:suppressAutoHyphens/>
        <w:autoSpaceDE w:val="0"/>
        <w:jc w:val="both"/>
        <w:rPr>
          <w:rFonts w:ascii="Times New Roman" w:hAnsi="Times New Roman"/>
          <w:sz w:val="26"/>
          <w:szCs w:val="26"/>
          <w:lang w:eastAsia="ar-SA"/>
        </w:rPr>
      </w:pPr>
      <w:r w:rsidRPr="001905F3">
        <w:rPr>
          <w:rFonts w:ascii="Times New Roman" w:hAnsi="Times New Roman"/>
          <w:sz w:val="26"/>
          <w:szCs w:val="26"/>
          <w:lang w:eastAsia="ar-SA"/>
        </w:rPr>
        <w:t>Резолютивная часть оглашена</w:t>
      </w:r>
    </w:p>
    <w:p w14:paraId="7099ECEF" w14:textId="77777777" w:rsidR="00ED48E3" w:rsidRDefault="008B0AF7" w:rsidP="00ED48E3">
      <w:pPr>
        <w:widowControl w:val="0"/>
        <w:suppressAutoHyphens/>
        <w:autoSpaceDE w:val="0"/>
        <w:jc w:val="both"/>
        <w:rPr>
          <w:rFonts w:ascii="Times New Roman" w:hAnsi="Times New Roman"/>
          <w:sz w:val="26"/>
          <w:szCs w:val="26"/>
          <w:lang w:eastAsia="ar-SA"/>
        </w:rPr>
      </w:pPr>
      <w:r>
        <w:rPr>
          <w:rFonts w:ascii="Times New Roman" w:hAnsi="Times New Roman"/>
          <w:sz w:val="26"/>
          <w:szCs w:val="26"/>
          <w:lang w:eastAsia="ar-SA"/>
        </w:rPr>
        <w:t>09</w:t>
      </w:r>
      <w:r w:rsidR="00F76544">
        <w:rPr>
          <w:rFonts w:ascii="Times New Roman" w:hAnsi="Times New Roman"/>
          <w:sz w:val="26"/>
          <w:szCs w:val="26"/>
          <w:lang w:eastAsia="ar-SA"/>
        </w:rPr>
        <w:t>.</w:t>
      </w:r>
      <w:r w:rsidR="002B17FC">
        <w:rPr>
          <w:rFonts w:ascii="Times New Roman" w:hAnsi="Times New Roman"/>
          <w:sz w:val="26"/>
          <w:szCs w:val="26"/>
          <w:lang w:eastAsia="ar-SA"/>
        </w:rPr>
        <w:t>0</w:t>
      </w:r>
      <w:r>
        <w:rPr>
          <w:rFonts w:ascii="Times New Roman" w:hAnsi="Times New Roman"/>
          <w:sz w:val="26"/>
          <w:szCs w:val="26"/>
          <w:lang w:eastAsia="ar-SA"/>
        </w:rPr>
        <w:t>7</w:t>
      </w:r>
      <w:r w:rsidR="00ED48E3" w:rsidRPr="001905F3">
        <w:rPr>
          <w:rFonts w:ascii="Times New Roman" w:hAnsi="Times New Roman"/>
          <w:sz w:val="26"/>
          <w:szCs w:val="26"/>
          <w:lang w:eastAsia="ar-SA"/>
        </w:rPr>
        <w:t>.20</w:t>
      </w:r>
      <w:r w:rsidR="00686E70">
        <w:rPr>
          <w:rFonts w:ascii="Times New Roman" w:hAnsi="Times New Roman"/>
          <w:sz w:val="26"/>
          <w:szCs w:val="26"/>
          <w:lang w:eastAsia="ar-SA"/>
        </w:rPr>
        <w:t>20</w:t>
      </w:r>
      <w:r w:rsidR="005104C4">
        <w:rPr>
          <w:rFonts w:ascii="Times New Roman" w:hAnsi="Times New Roman"/>
          <w:sz w:val="26"/>
          <w:szCs w:val="26"/>
          <w:lang w:eastAsia="ar-SA"/>
        </w:rPr>
        <w:t xml:space="preserve"> </w:t>
      </w:r>
      <w:r w:rsidR="00ED48E3">
        <w:rPr>
          <w:rFonts w:ascii="Times New Roman" w:hAnsi="Times New Roman"/>
          <w:sz w:val="26"/>
          <w:szCs w:val="26"/>
          <w:lang w:eastAsia="ar-SA"/>
        </w:rPr>
        <w:t>г.</w:t>
      </w:r>
      <w:r w:rsidR="00ED48E3" w:rsidRPr="001905F3">
        <w:rPr>
          <w:rFonts w:ascii="Times New Roman" w:hAnsi="Times New Roman"/>
          <w:sz w:val="26"/>
          <w:szCs w:val="26"/>
          <w:lang w:eastAsia="ar-SA"/>
        </w:rPr>
        <w:t xml:space="preserve">                                                                    </w:t>
      </w:r>
      <w:r w:rsidR="00ED48E3">
        <w:rPr>
          <w:rFonts w:ascii="Times New Roman" w:hAnsi="Times New Roman"/>
          <w:sz w:val="26"/>
          <w:szCs w:val="26"/>
          <w:lang w:eastAsia="ar-SA"/>
        </w:rPr>
        <w:t xml:space="preserve">                          </w:t>
      </w:r>
      <w:r w:rsidR="0005373F">
        <w:rPr>
          <w:rFonts w:ascii="Times New Roman" w:hAnsi="Times New Roman"/>
          <w:sz w:val="26"/>
          <w:szCs w:val="26"/>
          <w:lang w:eastAsia="ar-SA"/>
        </w:rPr>
        <w:t xml:space="preserve"> </w:t>
      </w:r>
      <w:r w:rsidR="005A407C">
        <w:rPr>
          <w:rFonts w:ascii="Times New Roman" w:hAnsi="Times New Roman"/>
          <w:sz w:val="26"/>
          <w:szCs w:val="26"/>
          <w:lang w:eastAsia="ar-SA"/>
        </w:rPr>
        <w:t xml:space="preserve"> </w:t>
      </w:r>
      <w:r w:rsidR="00ED48E3">
        <w:rPr>
          <w:rFonts w:ascii="Times New Roman" w:hAnsi="Times New Roman"/>
          <w:sz w:val="26"/>
          <w:szCs w:val="26"/>
          <w:lang w:eastAsia="ar-SA"/>
        </w:rPr>
        <w:t xml:space="preserve"> </w:t>
      </w:r>
      <w:r w:rsidR="00B2741F">
        <w:rPr>
          <w:rFonts w:ascii="Times New Roman" w:hAnsi="Times New Roman"/>
          <w:sz w:val="26"/>
          <w:szCs w:val="26"/>
          <w:lang w:eastAsia="ar-SA"/>
        </w:rPr>
        <w:t xml:space="preserve">              </w:t>
      </w:r>
      <w:proofErr w:type="spellStart"/>
      <w:r w:rsidR="00ED48E3">
        <w:rPr>
          <w:rFonts w:ascii="Times New Roman" w:hAnsi="Times New Roman"/>
          <w:sz w:val="26"/>
          <w:szCs w:val="26"/>
          <w:lang w:eastAsia="ar-SA"/>
        </w:rPr>
        <w:t>г.о</w:t>
      </w:r>
      <w:proofErr w:type="spellEnd"/>
      <w:r w:rsidR="00ED48E3">
        <w:rPr>
          <w:rFonts w:ascii="Times New Roman" w:hAnsi="Times New Roman"/>
          <w:sz w:val="26"/>
          <w:szCs w:val="26"/>
          <w:lang w:eastAsia="ar-SA"/>
        </w:rPr>
        <w:t>.</w:t>
      </w:r>
      <w:r w:rsidR="00ED48E3" w:rsidRPr="001905F3">
        <w:rPr>
          <w:rFonts w:ascii="Times New Roman" w:hAnsi="Times New Roman"/>
          <w:sz w:val="26"/>
          <w:szCs w:val="26"/>
          <w:lang w:eastAsia="ar-SA"/>
        </w:rPr>
        <w:t xml:space="preserve"> Самара</w:t>
      </w:r>
    </w:p>
    <w:p w14:paraId="5C237E90" w14:textId="77777777" w:rsidR="00686E70" w:rsidRDefault="00686E70" w:rsidP="00ED48E3">
      <w:pPr>
        <w:suppressAutoHyphens/>
        <w:autoSpaceDE w:val="0"/>
        <w:ind w:firstLine="709"/>
        <w:jc w:val="both"/>
        <w:rPr>
          <w:rFonts w:ascii="Times New Roman" w:hAnsi="Times New Roman"/>
          <w:sz w:val="26"/>
          <w:szCs w:val="26"/>
          <w:lang w:eastAsia="ar-SA"/>
        </w:rPr>
      </w:pPr>
    </w:p>
    <w:p w14:paraId="58BB5053" w14:textId="123843B5" w:rsidR="00ED48E3" w:rsidRPr="001905F3" w:rsidRDefault="00ED48E3" w:rsidP="00ED48E3">
      <w:pPr>
        <w:suppressAutoHyphens/>
        <w:autoSpaceDE w:val="0"/>
        <w:ind w:firstLine="709"/>
        <w:jc w:val="both"/>
        <w:rPr>
          <w:rFonts w:ascii="Times New Roman" w:hAnsi="Times New Roman"/>
          <w:sz w:val="26"/>
          <w:szCs w:val="26"/>
          <w:lang w:eastAsia="ar-SA"/>
        </w:rPr>
      </w:pPr>
      <w:r w:rsidRPr="001905F3">
        <w:rPr>
          <w:rFonts w:ascii="Times New Roman" w:hAnsi="Times New Roman"/>
          <w:sz w:val="26"/>
          <w:szCs w:val="26"/>
          <w:lang w:eastAsia="ar-SA"/>
        </w:rPr>
        <w:t xml:space="preserve">Комиссия Управления Федеральной антимонопольной службы по Самарской области по контролю в сфере закупок (далее – Комиссия Самарского </w:t>
      </w:r>
      <w:r w:rsidRPr="004B4EAD">
        <w:rPr>
          <w:rFonts w:ascii="Times New Roman" w:hAnsi="Times New Roman"/>
          <w:sz w:val="26"/>
          <w:szCs w:val="26"/>
          <w:lang w:eastAsia="ar-SA"/>
        </w:rPr>
        <w:t>УФАС</w:t>
      </w:r>
      <w:r>
        <w:rPr>
          <w:rFonts w:ascii="Times New Roman" w:hAnsi="Times New Roman"/>
          <w:sz w:val="26"/>
          <w:szCs w:val="26"/>
          <w:lang w:eastAsia="ar-SA"/>
        </w:rPr>
        <w:t xml:space="preserve"> России</w:t>
      </w:r>
      <w:r w:rsidRPr="004B4EAD">
        <w:rPr>
          <w:rFonts w:ascii="Times New Roman" w:hAnsi="Times New Roman"/>
          <w:sz w:val="26"/>
          <w:szCs w:val="26"/>
          <w:lang w:eastAsia="ar-SA"/>
        </w:rPr>
        <w:t xml:space="preserve">) </w:t>
      </w:r>
    </w:p>
    <w:p w14:paraId="25055D37" w14:textId="77777777" w:rsidR="0093284D" w:rsidRDefault="00ED48E3" w:rsidP="0093284D">
      <w:pPr>
        <w:pStyle w:val="parametervalue"/>
        <w:spacing w:before="0" w:beforeAutospacing="0" w:after="0" w:afterAutospacing="0"/>
        <w:ind w:firstLine="709"/>
        <w:jc w:val="both"/>
        <w:rPr>
          <w:sz w:val="26"/>
          <w:szCs w:val="26"/>
          <w:lang w:eastAsia="ar-SA"/>
        </w:rPr>
      </w:pPr>
      <w:r w:rsidRPr="001905F3">
        <w:rPr>
          <w:sz w:val="26"/>
          <w:szCs w:val="26"/>
          <w:lang w:eastAsia="ar-SA"/>
        </w:rPr>
        <w:t>рассмотрев в порядке, установленном стат</w:t>
      </w:r>
      <w:r>
        <w:rPr>
          <w:sz w:val="26"/>
          <w:szCs w:val="26"/>
          <w:lang w:eastAsia="ar-SA"/>
        </w:rPr>
        <w:t>ьей 106 Федерального закона от 0</w:t>
      </w:r>
      <w:r w:rsidRPr="001905F3">
        <w:rPr>
          <w:sz w:val="26"/>
          <w:szCs w:val="26"/>
          <w:lang w:eastAsia="ar-SA"/>
        </w:rPr>
        <w:t xml:space="preserve">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Административным регламентом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w:t>
      </w:r>
      <w:r w:rsidRPr="00D66E23">
        <w:rPr>
          <w:sz w:val="26"/>
          <w:szCs w:val="26"/>
          <w:lang w:eastAsia="ar-SA"/>
        </w:rPr>
        <w:t>утвержденным Приказом ФАС России от 19 ноября 2014 г. N 727/14, жалоб</w:t>
      </w:r>
      <w:r w:rsidR="00C346B0">
        <w:rPr>
          <w:sz w:val="26"/>
          <w:szCs w:val="26"/>
          <w:lang w:eastAsia="ar-SA"/>
        </w:rPr>
        <w:t xml:space="preserve">у </w:t>
      </w:r>
      <w:r w:rsidR="00A5366C">
        <w:rPr>
          <w:sz w:val="26"/>
          <w:szCs w:val="26"/>
          <w:lang w:eastAsia="ar-SA"/>
        </w:rPr>
        <w:t>ООО </w:t>
      </w:r>
      <w:r w:rsidR="00A5366C" w:rsidRPr="00A5366C">
        <w:rPr>
          <w:sz w:val="26"/>
          <w:szCs w:val="26"/>
          <w:lang w:eastAsia="ar-SA"/>
        </w:rPr>
        <w:t>«ОПТ-СНАБ» на положения аукционной документации при проведении электронного аукциона по объекту закупки: «</w:t>
      </w:r>
      <w:r w:rsidR="008B0AF7" w:rsidRPr="008B0AF7">
        <w:rPr>
          <w:sz w:val="26"/>
          <w:szCs w:val="26"/>
          <w:lang w:eastAsia="ar-SA"/>
        </w:rPr>
        <w:t xml:space="preserve">Благоустройство мемориального комплекса «Скорбящая мать» в с. Богатое муниципального района </w:t>
      </w:r>
      <w:proofErr w:type="spellStart"/>
      <w:r w:rsidR="008B0AF7" w:rsidRPr="008B0AF7">
        <w:rPr>
          <w:sz w:val="26"/>
          <w:szCs w:val="26"/>
          <w:lang w:eastAsia="ar-SA"/>
        </w:rPr>
        <w:t>Богатовский</w:t>
      </w:r>
      <w:proofErr w:type="spellEnd"/>
      <w:r w:rsidR="008B0AF7" w:rsidRPr="008B0AF7">
        <w:rPr>
          <w:sz w:val="26"/>
          <w:szCs w:val="26"/>
          <w:lang w:eastAsia="ar-SA"/>
        </w:rPr>
        <w:t xml:space="preserve"> Самарской области</w:t>
      </w:r>
      <w:r w:rsidR="008B0AF7">
        <w:rPr>
          <w:sz w:val="26"/>
          <w:szCs w:val="26"/>
          <w:lang w:eastAsia="ar-SA"/>
        </w:rPr>
        <w:t xml:space="preserve">» </w:t>
      </w:r>
      <w:r w:rsidR="00A5366C">
        <w:rPr>
          <w:sz w:val="26"/>
          <w:szCs w:val="26"/>
          <w:lang w:eastAsia="ar-SA"/>
        </w:rPr>
        <w:t xml:space="preserve"> (извещение №</w:t>
      </w:r>
      <w:r w:rsidR="008B0AF7" w:rsidRPr="008B0AF7">
        <w:t xml:space="preserve"> </w:t>
      </w:r>
      <w:r w:rsidR="008B0AF7" w:rsidRPr="008B0AF7">
        <w:rPr>
          <w:sz w:val="26"/>
          <w:szCs w:val="26"/>
          <w:lang w:eastAsia="ar-SA"/>
        </w:rPr>
        <w:t>0342300069420000018</w:t>
      </w:r>
      <w:r w:rsidR="00A5366C" w:rsidRPr="00A5366C">
        <w:rPr>
          <w:sz w:val="26"/>
          <w:szCs w:val="26"/>
          <w:lang w:eastAsia="ar-SA"/>
        </w:rPr>
        <w:t xml:space="preserve">, начальная (максимальная) цена </w:t>
      </w:r>
      <w:r w:rsidR="00A5366C">
        <w:rPr>
          <w:sz w:val="26"/>
          <w:szCs w:val="26"/>
          <w:lang w:eastAsia="ar-SA"/>
        </w:rPr>
        <w:t>контракта  -</w:t>
      </w:r>
      <w:r w:rsidR="008B0AF7" w:rsidRPr="008B0AF7">
        <w:t xml:space="preserve"> </w:t>
      </w:r>
      <w:r w:rsidR="008B0AF7" w:rsidRPr="008B0AF7">
        <w:rPr>
          <w:sz w:val="26"/>
          <w:szCs w:val="26"/>
          <w:lang w:eastAsia="ar-SA"/>
        </w:rPr>
        <w:t>3 903 184,80</w:t>
      </w:r>
      <w:r w:rsidR="00A5366C">
        <w:rPr>
          <w:sz w:val="26"/>
          <w:szCs w:val="26"/>
          <w:lang w:eastAsia="ar-SA"/>
        </w:rPr>
        <w:t xml:space="preserve"> руб.)</w:t>
      </w:r>
      <w:r w:rsidR="00BC1DEF">
        <w:rPr>
          <w:sz w:val="26"/>
          <w:szCs w:val="26"/>
          <w:lang w:eastAsia="ar-SA"/>
        </w:rPr>
        <w:t>,</w:t>
      </w:r>
    </w:p>
    <w:p w14:paraId="359FD553" w14:textId="77777777" w:rsidR="000B0C07" w:rsidRDefault="000B0C07" w:rsidP="00567617">
      <w:pPr>
        <w:suppressAutoHyphens/>
        <w:autoSpaceDE w:val="0"/>
        <w:ind w:firstLine="709"/>
        <w:jc w:val="center"/>
        <w:rPr>
          <w:rFonts w:ascii="Times New Roman" w:hAnsi="Times New Roman"/>
          <w:b/>
          <w:sz w:val="26"/>
          <w:szCs w:val="26"/>
          <w:lang w:eastAsia="ar-SA"/>
        </w:rPr>
      </w:pPr>
    </w:p>
    <w:p w14:paraId="5FC1E647" w14:textId="138A2450" w:rsidR="00567617" w:rsidRDefault="00567617" w:rsidP="00567617">
      <w:pPr>
        <w:suppressAutoHyphens/>
        <w:autoSpaceDE w:val="0"/>
        <w:ind w:firstLine="709"/>
        <w:jc w:val="center"/>
        <w:rPr>
          <w:rFonts w:ascii="Times New Roman" w:hAnsi="Times New Roman"/>
          <w:b/>
          <w:sz w:val="26"/>
          <w:szCs w:val="26"/>
          <w:lang w:eastAsia="ar-SA"/>
        </w:rPr>
      </w:pPr>
      <w:r w:rsidRPr="007F73CB">
        <w:rPr>
          <w:rFonts w:ascii="Times New Roman" w:hAnsi="Times New Roman"/>
          <w:b/>
          <w:sz w:val="26"/>
          <w:szCs w:val="26"/>
          <w:lang w:eastAsia="ar-SA"/>
        </w:rPr>
        <w:t>УСТАНОВИЛА:</w:t>
      </w:r>
    </w:p>
    <w:p w14:paraId="2CAC2602" w14:textId="77777777" w:rsidR="0005373F" w:rsidRDefault="0005373F" w:rsidP="00567617">
      <w:pPr>
        <w:suppressAutoHyphens/>
        <w:autoSpaceDE w:val="0"/>
        <w:ind w:firstLine="709"/>
        <w:jc w:val="center"/>
        <w:rPr>
          <w:rFonts w:ascii="Times New Roman" w:hAnsi="Times New Roman"/>
          <w:b/>
          <w:sz w:val="26"/>
          <w:szCs w:val="26"/>
          <w:lang w:eastAsia="ar-SA"/>
        </w:rPr>
      </w:pPr>
    </w:p>
    <w:p w14:paraId="633AEA00" w14:textId="77777777" w:rsidR="0049789F" w:rsidRDefault="007E1888" w:rsidP="00FB1441">
      <w:pPr>
        <w:suppressAutoHyphens/>
        <w:autoSpaceDE w:val="0"/>
        <w:ind w:firstLine="709"/>
        <w:jc w:val="both"/>
        <w:rPr>
          <w:rFonts w:ascii="Times New Roman" w:hAnsi="Times New Roman"/>
          <w:sz w:val="26"/>
          <w:szCs w:val="26"/>
          <w:lang w:eastAsia="ar-SA"/>
        </w:rPr>
      </w:pPr>
      <w:r w:rsidRPr="007E1888">
        <w:rPr>
          <w:rFonts w:ascii="Times New Roman" w:hAnsi="Times New Roman"/>
          <w:sz w:val="26"/>
          <w:szCs w:val="26"/>
          <w:lang w:eastAsia="ar-SA"/>
        </w:rPr>
        <w:t xml:space="preserve">В Самарское УФАС России поступила </w:t>
      </w:r>
      <w:r w:rsidR="00291F04">
        <w:rPr>
          <w:rFonts w:ascii="Times New Roman" w:hAnsi="Times New Roman"/>
          <w:sz w:val="26"/>
          <w:szCs w:val="26"/>
          <w:lang w:eastAsia="ar-SA"/>
        </w:rPr>
        <w:t>жалоба</w:t>
      </w:r>
      <w:r w:rsidR="00CE7712">
        <w:rPr>
          <w:rFonts w:ascii="Times New Roman" w:hAnsi="Times New Roman"/>
          <w:sz w:val="26"/>
          <w:szCs w:val="26"/>
          <w:lang w:eastAsia="ar-SA"/>
        </w:rPr>
        <w:t xml:space="preserve"> </w:t>
      </w:r>
      <w:r w:rsidR="00A5366C" w:rsidRPr="00A5366C">
        <w:rPr>
          <w:rFonts w:ascii="Times New Roman" w:hAnsi="Times New Roman"/>
          <w:sz w:val="26"/>
          <w:szCs w:val="26"/>
          <w:lang w:eastAsia="ar-SA"/>
        </w:rPr>
        <w:t xml:space="preserve">ООО «ОПТ-СНАБ» на положения аукционной документации при проведении электронного аукциона по объекту закупки: </w:t>
      </w:r>
      <w:r w:rsidR="008B0AF7" w:rsidRPr="008B0AF7">
        <w:rPr>
          <w:rFonts w:ascii="Times New Roman" w:hAnsi="Times New Roman"/>
          <w:sz w:val="26"/>
          <w:szCs w:val="26"/>
          <w:lang w:eastAsia="ar-SA"/>
        </w:rPr>
        <w:t xml:space="preserve">«Благоустройство мемориального комплекса «Скорбящая мать» в с. Богатое муниципального района </w:t>
      </w:r>
      <w:proofErr w:type="spellStart"/>
      <w:r w:rsidR="008B0AF7" w:rsidRPr="008B0AF7">
        <w:rPr>
          <w:rFonts w:ascii="Times New Roman" w:hAnsi="Times New Roman"/>
          <w:sz w:val="26"/>
          <w:szCs w:val="26"/>
          <w:lang w:eastAsia="ar-SA"/>
        </w:rPr>
        <w:t>Богатовский</w:t>
      </w:r>
      <w:proofErr w:type="spellEnd"/>
      <w:r w:rsidR="008B0AF7" w:rsidRPr="008B0AF7">
        <w:rPr>
          <w:rFonts w:ascii="Times New Roman" w:hAnsi="Times New Roman"/>
          <w:sz w:val="26"/>
          <w:szCs w:val="26"/>
          <w:lang w:eastAsia="ar-SA"/>
        </w:rPr>
        <w:t xml:space="preserve"> Самарской области»</w:t>
      </w:r>
      <w:r w:rsidR="008B0AF7">
        <w:rPr>
          <w:rFonts w:ascii="Times New Roman" w:hAnsi="Times New Roman"/>
          <w:sz w:val="26"/>
          <w:szCs w:val="26"/>
          <w:lang w:eastAsia="ar-SA"/>
        </w:rPr>
        <w:t xml:space="preserve"> </w:t>
      </w:r>
      <w:r w:rsidR="008B0AF7" w:rsidRPr="008B0AF7">
        <w:rPr>
          <w:rFonts w:ascii="Times New Roman" w:hAnsi="Times New Roman"/>
          <w:sz w:val="26"/>
          <w:szCs w:val="26"/>
          <w:lang w:eastAsia="ar-SA"/>
        </w:rPr>
        <w:t>(извещение №</w:t>
      </w:r>
      <w:r w:rsidR="008B0AF7">
        <w:rPr>
          <w:rFonts w:ascii="Times New Roman" w:hAnsi="Times New Roman"/>
          <w:sz w:val="26"/>
          <w:szCs w:val="26"/>
          <w:lang w:eastAsia="ar-SA"/>
        </w:rPr>
        <w:t> </w:t>
      </w:r>
      <w:r w:rsidR="008B0AF7" w:rsidRPr="008B0AF7">
        <w:rPr>
          <w:rFonts w:ascii="Times New Roman" w:hAnsi="Times New Roman"/>
          <w:sz w:val="26"/>
          <w:szCs w:val="26"/>
          <w:lang w:eastAsia="ar-SA"/>
        </w:rPr>
        <w:t>0342300069420000018, начальная (максимальная) цена контракта  - 3 903 184,80 руб.)</w:t>
      </w:r>
      <w:r w:rsidR="008B0AF7">
        <w:rPr>
          <w:rFonts w:ascii="Times New Roman" w:hAnsi="Times New Roman"/>
          <w:sz w:val="26"/>
          <w:szCs w:val="26"/>
          <w:lang w:eastAsia="ar-SA"/>
        </w:rPr>
        <w:t>.</w:t>
      </w:r>
    </w:p>
    <w:p w14:paraId="662FE295" w14:textId="77777777" w:rsidR="00291F04" w:rsidRPr="00203EBB" w:rsidRDefault="00DC5D1A" w:rsidP="00203EBB">
      <w:pPr>
        <w:suppressAutoHyphens/>
        <w:autoSpaceDE w:val="0"/>
        <w:ind w:firstLine="709"/>
        <w:jc w:val="both"/>
        <w:rPr>
          <w:rFonts w:ascii="Times New Roman" w:hAnsi="Times New Roman"/>
          <w:sz w:val="26"/>
          <w:szCs w:val="26"/>
          <w:lang w:eastAsia="ar-SA"/>
        </w:rPr>
      </w:pPr>
      <w:r>
        <w:rPr>
          <w:rFonts w:ascii="Times New Roman" w:hAnsi="Times New Roman"/>
          <w:sz w:val="26"/>
          <w:szCs w:val="26"/>
          <w:lang w:eastAsia="ar-SA"/>
        </w:rPr>
        <w:t>В соответствии с</w:t>
      </w:r>
      <w:r w:rsidR="009C224D">
        <w:rPr>
          <w:rFonts w:ascii="Times New Roman" w:hAnsi="Times New Roman"/>
          <w:sz w:val="26"/>
          <w:szCs w:val="26"/>
          <w:lang w:eastAsia="ar-SA"/>
        </w:rPr>
        <w:t xml:space="preserve"> доводам</w:t>
      </w:r>
      <w:r>
        <w:rPr>
          <w:rFonts w:ascii="Times New Roman" w:hAnsi="Times New Roman"/>
          <w:sz w:val="26"/>
          <w:szCs w:val="26"/>
          <w:lang w:eastAsia="ar-SA"/>
        </w:rPr>
        <w:t>и</w:t>
      </w:r>
      <w:r w:rsidR="0049789F">
        <w:rPr>
          <w:rFonts w:ascii="Times New Roman" w:hAnsi="Times New Roman"/>
          <w:sz w:val="26"/>
          <w:szCs w:val="26"/>
          <w:lang w:eastAsia="ar-SA"/>
        </w:rPr>
        <w:t xml:space="preserve"> жалоб</w:t>
      </w:r>
      <w:r w:rsidR="00EA2960">
        <w:rPr>
          <w:rFonts w:ascii="Times New Roman" w:hAnsi="Times New Roman"/>
          <w:sz w:val="26"/>
          <w:szCs w:val="26"/>
          <w:lang w:eastAsia="ar-SA"/>
        </w:rPr>
        <w:t xml:space="preserve">ы </w:t>
      </w:r>
      <w:r w:rsidR="00203EBB" w:rsidRPr="00203EBB">
        <w:rPr>
          <w:rFonts w:ascii="Times New Roman" w:hAnsi="Times New Roman"/>
          <w:sz w:val="26"/>
          <w:szCs w:val="26"/>
          <w:lang w:eastAsia="ar-SA"/>
        </w:rPr>
        <w:t>аукционн</w:t>
      </w:r>
      <w:r w:rsidR="00EA2960">
        <w:rPr>
          <w:rFonts w:ascii="Times New Roman" w:hAnsi="Times New Roman"/>
          <w:sz w:val="26"/>
          <w:szCs w:val="26"/>
          <w:lang w:eastAsia="ar-SA"/>
        </w:rPr>
        <w:t>ая</w:t>
      </w:r>
      <w:r w:rsidR="00203EBB" w:rsidRPr="00203EBB">
        <w:rPr>
          <w:rFonts w:ascii="Times New Roman" w:hAnsi="Times New Roman"/>
          <w:sz w:val="26"/>
          <w:szCs w:val="26"/>
          <w:lang w:eastAsia="ar-SA"/>
        </w:rPr>
        <w:t xml:space="preserve"> документаци</w:t>
      </w:r>
      <w:r w:rsidR="00EA2960">
        <w:rPr>
          <w:rFonts w:ascii="Times New Roman" w:hAnsi="Times New Roman"/>
          <w:sz w:val="26"/>
          <w:szCs w:val="26"/>
          <w:lang w:eastAsia="ar-SA"/>
        </w:rPr>
        <w:t>я</w:t>
      </w:r>
      <w:r w:rsidR="00203EBB" w:rsidRPr="00203EBB">
        <w:rPr>
          <w:rFonts w:ascii="Times New Roman" w:hAnsi="Times New Roman"/>
          <w:sz w:val="26"/>
          <w:szCs w:val="26"/>
          <w:lang w:eastAsia="ar-SA"/>
        </w:rPr>
        <w:t xml:space="preserve"> </w:t>
      </w:r>
      <w:r w:rsidR="00EA2960">
        <w:rPr>
          <w:rFonts w:ascii="Times New Roman" w:hAnsi="Times New Roman"/>
          <w:sz w:val="26"/>
          <w:szCs w:val="26"/>
          <w:lang w:eastAsia="ar-SA"/>
        </w:rPr>
        <w:t>содержит неправомерные тр</w:t>
      </w:r>
      <w:r w:rsidR="002B17FC">
        <w:rPr>
          <w:rFonts w:ascii="Times New Roman" w:hAnsi="Times New Roman"/>
          <w:sz w:val="26"/>
          <w:szCs w:val="26"/>
          <w:lang w:eastAsia="ar-SA"/>
        </w:rPr>
        <w:t>ебования к первой части заявки</w:t>
      </w:r>
      <w:r w:rsidR="008B0AF7">
        <w:rPr>
          <w:rFonts w:ascii="Times New Roman" w:hAnsi="Times New Roman"/>
          <w:sz w:val="26"/>
          <w:szCs w:val="26"/>
          <w:lang w:eastAsia="ar-SA"/>
        </w:rPr>
        <w:t xml:space="preserve"> участников закупки</w:t>
      </w:r>
      <w:r w:rsidR="00A5366C">
        <w:rPr>
          <w:rFonts w:ascii="Times New Roman" w:hAnsi="Times New Roman"/>
          <w:sz w:val="26"/>
          <w:szCs w:val="26"/>
          <w:lang w:eastAsia="ar-SA"/>
        </w:rPr>
        <w:t>.</w:t>
      </w:r>
      <w:r w:rsidR="002B17FC">
        <w:rPr>
          <w:rFonts w:ascii="Times New Roman" w:hAnsi="Times New Roman"/>
          <w:sz w:val="26"/>
          <w:szCs w:val="26"/>
          <w:lang w:eastAsia="ar-SA"/>
        </w:rPr>
        <w:t xml:space="preserve"> </w:t>
      </w:r>
    </w:p>
    <w:p w14:paraId="56144D23" w14:textId="77777777" w:rsidR="004A5805" w:rsidRPr="00DC5D1A" w:rsidRDefault="004A5805" w:rsidP="00DC5D1A">
      <w:pPr>
        <w:suppressAutoHyphens/>
        <w:autoSpaceDE w:val="0"/>
        <w:ind w:firstLine="709"/>
        <w:jc w:val="both"/>
        <w:rPr>
          <w:rFonts w:ascii="Times New Roman" w:hAnsi="Times New Roman"/>
          <w:sz w:val="26"/>
          <w:szCs w:val="26"/>
          <w:lang w:eastAsia="ar-SA"/>
        </w:rPr>
      </w:pPr>
      <w:r w:rsidRPr="00DC5D1A">
        <w:rPr>
          <w:rFonts w:ascii="Times New Roman" w:hAnsi="Times New Roman"/>
          <w:sz w:val="26"/>
          <w:szCs w:val="26"/>
          <w:lang w:eastAsia="ar-SA"/>
        </w:rPr>
        <w:t>Заявител</w:t>
      </w:r>
      <w:r w:rsidR="00933522">
        <w:rPr>
          <w:rFonts w:ascii="Times New Roman" w:hAnsi="Times New Roman"/>
          <w:sz w:val="26"/>
          <w:szCs w:val="26"/>
          <w:lang w:eastAsia="ar-SA"/>
        </w:rPr>
        <w:t>ь</w:t>
      </w:r>
      <w:r w:rsidRPr="00DC5D1A">
        <w:rPr>
          <w:rFonts w:ascii="Times New Roman" w:hAnsi="Times New Roman"/>
          <w:sz w:val="26"/>
          <w:szCs w:val="26"/>
          <w:lang w:eastAsia="ar-SA"/>
        </w:rPr>
        <w:t xml:space="preserve"> прос</w:t>
      </w:r>
      <w:r w:rsidR="00933522">
        <w:rPr>
          <w:rFonts w:ascii="Times New Roman" w:hAnsi="Times New Roman"/>
          <w:sz w:val="26"/>
          <w:szCs w:val="26"/>
          <w:lang w:eastAsia="ar-SA"/>
        </w:rPr>
        <w:t>и</w:t>
      </w:r>
      <w:r w:rsidRPr="00DC5D1A">
        <w:rPr>
          <w:rFonts w:ascii="Times New Roman" w:hAnsi="Times New Roman"/>
          <w:sz w:val="26"/>
          <w:szCs w:val="26"/>
          <w:lang w:eastAsia="ar-SA"/>
        </w:rPr>
        <w:t>т признать жалоб</w:t>
      </w:r>
      <w:r w:rsidR="00933522">
        <w:rPr>
          <w:rFonts w:ascii="Times New Roman" w:hAnsi="Times New Roman"/>
          <w:sz w:val="26"/>
          <w:szCs w:val="26"/>
          <w:lang w:eastAsia="ar-SA"/>
        </w:rPr>
        <w:t>у</w:t>
      </w:r>
      <w:r w:rsidRPr="00DC5D1A">
        <w:rPr>
          <w:rFonts w:ascii="Times New Roman" w:hAnsi="Times New Roman"/>
          <w:sz w:val="26"/>
          <w:szCs w:val="26"/>
          <w:lang w:eastAsia="ar-SA"/>
        </w:rPr>
        <w:t xml:space="preserve"> обоснованн</w:t>
      </w:r>
      <w:r w:rsidR="00933522">
        <w:rPr>
          <w:rFonts w:ascii="Times New Roman" w:hAnsi="Times New Roman"/>
          <w:sz w:val="26"/>
          <w:szCs w:val="26"/>
          <w:lang w:eastAsia="ar-SA"/>
        </w:rPr>
        <w:t>ой</w:t>
      </w:r>
      <w:r w:rsidRPr="00DC5D1A">
        <w:rPr>
          <w:rFonts w:ascii="Times New Roman" w:hAnsi="Times New Roman"/>
          <w:sz w:val="26"/>
          <w:szCs w:val="26"/>
          <w:lang w:eastAsia="ar-SA"/>
        </w:rPr>
        <w:t>, провести внеплановую проверку закупки, признать положения аукционной документации не</w:t>
      </w:r>
      <w:r w:rsidR="0081383C">
        <w:rPr>
          <w:rFonts w:ascii="Times New Roman" w:hAnsi="Times New Roman"/>
          <w:sz w:val="26"/>
          <w:szCs w:val="26"/>
          <w:lang w:eastAsia="ar-SA"/>
        </w:rPr>
        <w:t xml:space="preserve"> </w:t>
      </w:r>
      <w:r w:rsidRPr="00DC5D1A">
        <w:rPr>
          <w:rFonts w:ascii="Times New Roman" w:hAnsi="Times New Roman"/>
          <w:sz w:val="26"/>
          <w:szCs w:val="26"/>
          <w:lang w:eastAsia="ar-SA"/>
        </w:rPr>
        <w:t xml:space="preserve">соответствующими законодательству, выдать предписание об устранении выявленных нарушений, привлечь к административной ответственности виновных должностных лиц. </w:t>
      </w:r>
    </w:p>
    <w:p w14:paraId="63E01DD7" w14:textId="77777777" w:rsidR="002B17FC" w:rsidRPr="002B17FC" w:rsidRDefault="002B17FC" w:rsidP="002B17FC">
      <w:pPr>
        <w:ind w:firstLine="709"/>
        <w:jc w:val="both"/>
        <w:rPr>
          <w:rFonts w:ascii="Times New Roman" w:hAnsi="Times New Roman"/>
          <w:sz w:val="26"/>
          <w:szCs w:val="26"/>
          <w:lang w:eastAsia="ar-SA"/>
        </w:rPr>
      </w:pPr>
      <w:r w:rsidRPr="002B17FC">
        <w:rPr>
          <w:rFonts w:ascii="Times New Roman" w:hAnsi="Times New Roman"/>
          <w:sz w:val="26"/>
          <w:szCs w:val="26"/>
          <w:lang w:eastAsia="ar-SA"/>
        </w:rPr>
        <w:t>В письменных пояснениях Заказчик против доводов Заявителя возражал, указывая на необоснованность жалобы и отсутствие нарушения прав и законных интересов участников закупки, просил отказать в удовлетворении жалобы, запрашиваемые документы.</w:t>
      </w:r>
    </w:p>
    <w:p w14:paraId="27E5B10D" w14:textId="77777777" w:rsidR="00CD37B1" w:rsidRDefault="005714BA" w:rsidP="00CD37B1">
      <w:pPr>
        <w:pStyle w:val="parametervalue"/>
        <w:spacing w:before="0" w:beforeAutospacing="0" w:after="0" w:afterAutospacing="0"/>
        <w:ind w:firstLine="709"/>
        <w:jc w:val="both"/>
        <w:rPr>
          <w:sz w:val="26"/>
          <w:szCs w:val="26"/>
          <w:lang w:eastAsia="ar-SA"/>
        </w:rPr>
      </w:pPr>
      <w:r>
        <w:rPr>
          <w:sz w:val="26"/>
          <w:szCs w:val="26"/>
          <w:lang w:eastAsia="ar-SA"/>
        </w:rPr>
        <w:t>Изучив материалы жалоб</w:t>
      </w:r>
      <w:r w:rsidR="00933522">
        <w:rPr>
          <w:sz w:val="26"/>
          <w:szCs w:val="26"/>
          <w:lang w:eastAsia="ar-SA"/>
        </w:rPr>
        <w:t>ы</w:t>
      </w:r>
      <w:r w:rsidR="005F5A3F" w:rsidRPr="00396C98">
        <w:rPr>
          <w:sz w:val="26"/>
          <w:szCs w:val="26"/>
          <w:lang w:eastAsia="ar-SA"/>
        </w:rPr>
        <w:t>, письменные пояснения, аукционную документацию, проведя в соответствии с частью 15 статьи 99 Закона о контрактной системе внеплановую проверку, Комиссия Самарского УФАС</w:t>
      </w:r>
      <w:r w:rsidR="00700891">
        <w:rPr>
          <w:sz w:val="26"/>
          <w:szCs w:val="26"/>
          <w:lang w:eastAsia="ar-SA"/>
        </w:rPr>
        <w:t xml:space="preserve"> </w:t>
      </w:r>
      <w:r w:rsidR="00700891" w:rsidRPr="00CD37B1">
        <w:rPr>
          <w:sz w:val="26"/>
          <w:szCs w:val="26"/>
          <w:lang w:eastAsia="ar-SA"/>
        </w:rPr>
        <w:t>России установила следующее.</w:t>
      </w:r>
    </w:p>
    <w:p w14:paraId="31C60170" w14:textId="77777777" w:rsidR="00A402FB" w:rsidRPr="00A402FB" w:rsidRDefault="00A402FB" w:rsidP="00A402FB">
      <w:pPr>
        <w:pStyle w:val="TNR13"/>
      </w:pPr>
      <w:r w:rsidRPr="00A402FB">
        <w:t xml:space="preserve">В соответствии с частью 2 статьи 33 Закона о контрактной системе документация о закупке в соответствии с требованиями, указанными в части 1 настоящей статьи, </w:t>
      </w:r>
      <w:r w:rsidRPr="00A402FB">
        <w:lastRenderedPageBreak/>
        <w:t>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1431E4A1" w14:textId="77777777" w:rsidR="000E0160" w:rsidRDefault="000E0160" w:rsidP="000E0160">
      <w:pPr>
        <w:pStyle w:val="TNR13"/>
      </w:pPr>
      <w:r w:rsidRPr="00AF7B88">
        <w:t>В соответствии с п</w:t>
      </w:r>
      <w:r>
        <w:t>унктом 2 части 1 статьи</w:t>
      </w:r>
      <w:r w:rsidRPr="00AF7B88">
        <w:t xml:space="preserve"> 64 Закона о контрактной системе документация об электронном аукционе также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591CBE24" w14:textId="77777777" w:rsidR="00EA2960" w:rsidRPr="00EA2960" w:rsidRDefault="00EA2960" w:rsidP="00EA2960">
      <w:pPr>
        <w:autoSpaceDE w:val="0"/>
        <w:autoSpaceDN w:val="0"/>
        <w:adjustRightInd w:val="0"/>
        <w:ind w:firstLine="709"/>
        <w:jc w:val="both"/>
        <w:rPr>
          <w:rFonts w:ascii="Times New Roman" w:eastAsia="Arial Unicode MS" w:hAnsi="Times New Roman"/>
          <w:sz w:val="26"/>
          <w:szCs w:val="26"/>
          <w:u w:color="000000"/>
          <w:bdr w:val="nil"/>
        </w:rPr>
      </w:pPr>
      <w:r w:rsidRPr="00EA2960">
        <w:rPr>
          <w:rFonts w:ascii="Times New Roman" w:eastAsia="Arial Unicode MS" w:hAnsi="Times New Roman"/>
          <w:color w:val="000000"/>
          <w:sz w:val="26"/>
          <w:szCs w:val="26"/>
          <w:u w:color="000000"/>
          <w:bdr w:val="nil"/>
        </w:rPr>
        <w:t xml:space="preserve">Согласно пункту 1 части 3 статьи 66 Закона о контрактной системе </w:t>
      </w:r>
      <w:r w:rsidRPr="00EA2960">
        <w:rPr>
          <w:rFonts w:ascii="Times New Roman" w:eastAsia="Arial Unicode MS" w:hAnsi="Times New Roman"/>
          <w:sz w:val="26"/>
          <w:szCs w:val="26"/>
          <w:u w:color="000000"/>
          <w:bdr w:val="nil"/>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3EB75A1F" w14:textId="77777777" w:rsidR="00EA2960" w:rsidRPr="00EA2960" w:rsidRDefault="00EA2960" w:rsidP="00EA2960">
      <w:pPr>
        <w:autoSpaceDE w:val="0"/>
        <w:autoSpaceDN w:val="0"/>
        <w:adjustRightInd w:val="0"/>
        <w:ind w:firstLine="709"/>
        <w:jc w:val="both"/>
        <w:rPr>
          <w:rFonts w:ascii="Times New Roman" w:eastAsia="Arial Unicode MS" w:hAnsi="Times New Roman"/>
          <w:sz w:val="26"/>
          <w:szCs w:val="26"/>
          <w:u w:color="000000"/>
          <w:bdr w:val="nil"/>
        </w:rPr>
      </w:pPr>
      <w:r w:rsidRPr="00EA2960">
        <w:rPr>
          <w:rFonts w:ascii="Times New Roman" w:eastAsia="Arial Unicode MS" w:hAnsi="Times New Roman"/>
          <w:sz w:val="26"/>
          <w:szCs w:val="26"/>
          <w:u w:color="000000"/>
          <w:bdr w:val="nil"/>
        </w:rPr>
        <w:t>Согласно пункту 2 части 3 статьи 66 Закона о контрактной системе при осуществлении закупки товара, в том числе поставляемого заказчику при выполнении закупаемых работ, оказании закупаемых услуг первая часть заявки на участие в электронном аукционе, за исключением случая, предусмотренного частью 3.1 настоящей статьи, должна содержать:</w:t>
      </w:r>
    </w:p>
    <w:p w14:paraId="1B093872" w14:textId="77777777" w:rsidR="00EA2960" w:rsidRPr="00EA2960" w:rsidRDefault="00EA2960" w:rsidP="00EA2960">
      <w:pPr>
        <w:autoSpaceDE w:val="0"/>
        <w:autoSpaceDN w:val="0"/>
        <w:adjustRightInd w:val="0"/>
        <w:ind w:firstLine="709"/>
        <w:jc w:val="both"/>
        <w:rPr>
          <w:rFonts w:ascii="Times New Roman" w:eastAsia="Arial Unicode MS" w:hAnsi="Times New Roman"/>
          <w:sz w:val="26"/>
          <w:szCs w:val="26"/>
          <w:u w:color="000000"/>
          <w:bdr w:val="nil"/>
        </w:rPr>
      </w:pPr>
      <w:r w:rsidRPr="00EA2960">
        <w:rPr>
          <w:rFonts w:ascii="Times New Roman" w:eastAsia="Arial Unicode MS" w:hAnsi="Times New Roman"/>
          <w:sz w:val="26"/>
          <w:szCs w:val="26"/>
          <w:u w:color="000000"/>
          <w:bdr w:val="nil"/>
        </w:rPr>
        <w:t>а) наименование страны происхождения товара;</w:t>
      </w:r>
    </w:p>
    <w:p w14:paraId="4BC73771" w14:textId="77777777" w:rsidR="00EA2960" w:rsidRPr="00EA2960" w:rsidRDefault="00EA2960" w:rsidP="00EA2960">
      <w:pPr>
        <w:autoSpaceDE w:val="0"/>
        <w:autoSpaceDN w:val="0"/>
        <w:adjustRightInd w:val="0"/>
        <w:ind w:firstLine="709"/>
        <w:jc w:val="both"/>
        <w:rPr>
          <w:rFonts w:ascii="Times New Roman" w:eastAsia="Arial Unicode MS" w:hAnsi="Times New Roman"/>
          <w:sz w:val="26"/>
          <w:szCs w:val="26"/>
          <w:u w:color="000000"/>
          <w:bdr w:val="nil"/>
        </w:rPr>
      </w:pPr>
      <w:r w:rsidRPr="00EA2960">
        <w:rPr>
          <w:rFonts w:ascii="Times New Roman" w:eastAsia="Arial Unicode MS" w:hAnsi="Times New Roman"/>
          <w:sz w:val="26"/>
          <w:szCs w:val="26"/>
          <w:u w:color="000000"/>
          <w:bdr w:val="nil"/>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00E6383C">
        <w:rPr>
          <w:rFonts w:ascii="Times New Roman" w:eastAsia="Arial Unicode MS" w:hAnsi="Times New Roman"/>
          <w:sz w:val="26"/>
          <w:szCs w:val="26"/>
          <w:u w:color="000000"/>
          <w:bdr w:val="nil"/>
        </w:rPr>
        <w:t xml:space="preserve">  </w:t>
      </w:r>
    </w:p>
    <w:p w14:paraId="34A6D593" w14:textId="77777777" w:rsidR="008766D5" w:rsidRDefault="00A402FB" w:rsidP="008766D5">
      <w:pPr>
        <w:pStyle w:val="TNR13"/>
        <w:rPr>
          <w:i/>
        </w:rPr>
      </w:pPr>
      <w:r w:rsidRPr="00A402FB">
        <w:t xml:space="preserve">В </w:t>
      </w:r>
      <w:r w:rsidR="008766D5">
        <w:t xml:space="preserve">п. </w:t>
      </w:r>
      <w:r w:rsidR="002252FA">
        <w:t>29</w:t>
      </w:r>
      <w:r w:rsidR="008766D5">
        <w:t xml:space="preserve"> </w:t>
      </w:r>
      <w:r w:rsidR="002252FA">
        <w:t>Информационной карты</w:t>
      </w:r>
      <w:r w:rsidRPr="00A402FB">
        <w:t xml:space="preserve"> электронно</w:t>
      </w:r>
      <w:r w:rsidR="002252FA">
        <w:t>го</w:t>
      </w:r>
      <w:r w:rsidRPr="00A402FB">
        <w:t xml:space="preserve"> аукцион</w:t>
      </w:r>
      <w:r w:rsidR="002252FA">
        <w:t>а</w:t>
      </w:r>
      <w:r w:rsidRPr="00A402FB">
        <w:t xml:space="preserve"> </w:t>
      </w:r>
      <w:r w:rsidR="008766D5">
        <w:t>установлен</w:t>
      </w:r>
      <w:r w:rsidR="002252FA">
        <w:t xml:space="preserve">о: </w:t>
      </w:r>
      <w:r w:rsidR="002252FA" w:rsidRPr="002252FA">
        <w:rPr>
          <w:i/>
        </w:rPr>
        <w:t>описание объекта закупки, в том числе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а также количество необходимых товаров, работ, услу</w:t>
      </w:r>
      <w:r w:rsidR="002252FA">
        <w:rPr>
          <w:i/>
        </w:rPr>
        <w:t xml:space="preserve">г – </w:t>
      </w:r>
      <w:r w:rsidR="002252FA" w:rsidRPr="002252FA">
        <w:rPr>
          <w:i/>
        </w:rPr>
        <w:t>в соответствии с техническим заданием и документацией об электронном аукционе</w:t>
      </w:r>
      <w:r w:rsidR="002252FA">
        <w:rPr>
          <w:i/>
        </w:rPr>
        <w:t xml:space="preserve">. </w:t>
      </w:r>
    </w:p>
    <w:p w14:paraId="7F5C34FA" w14:textId="77777777" w:rsidR="002252FA" w:rsidRDefault="002252FA" w:rsidP="008766D5">
      <w:pPr>
        <w:pStyle w:val="TNR13"/>
        <w:rPr>
          <w:i/>
        </w:rPr>
      </w:pPr>
      <w:r w:rsidRPr="002252FA">
        <w:t xml:space="preserve">Согласно </w:t>
      </w:r>
      <w:r>
        <w:t xml:space="preserve">Инструкции по заполнению заявки </w:t>
      </w:r>
      <w:r w:rsidRPr="002252FA">
        <w:rPr>
          <w:i/>
        </w:rPr>
        <w:t>Требования к характеристикам используемых материалов установлены в Приложении № 1 Дефектная ведомость.</w:t>
      </w:r>
    </w:p>
    <w:p w14:paraId="0F694D17" w14:textId="77777777" w:rsidR="002252FA" w:rsidRDefault="002252FA" w:rsidP="002252FA">
      <w:pPr>
        <w:pStyle w:val="TNR13"/>
      </w:pPr>
      <w:r>
        <w:t xml:space="preserve">По мнению Заявителя, </w:t>
      </w:r>
      <w:r w:rsidRPr="008766D5">
        <w:t>приложени</w:t>
      </w:r>
      <w:r>
        <w:t xml:space="preserve">е </w:t>
      </w:r>
      <w:r w:rsidRPr="008766D5">
        <w:t xml:space="preserve">№ </w:t>
      </w:r>
      <w:r>
        <w:t xml:space="preserve">1 содержит не только закупаемые и поставляемые заказчику при выполнении закупаемых работ товары, но и используемые при выполнении работ расходные материалы, к которым Заказчиком установлены неправомерные требования. </w:t>
      </w:r>
    </w:p>
    <w:p w14:paraId="55BF1EFB" w14:textId="77777777" w:rsidR="005733A0" w:rsidRPr="005733A0" w:rsidRDefault="002252FA" w:rsidP="005733A0">
      <w:pPr>
        <w:pStyle w:val="TNR13"/>
        <w:rPr>
          <w:i/>
        </w:rPr>
      </w:pPr>
      <w:r>
        <w:t>Раздел 5</w:t>
      </w:r>
      <w:r w:rsidR="00E10730">
        <w:t xml:space="preserve"> Информационной карты электронного аукциона (</w:t>
      </w:r>
      <w:r w:rsidR="005733A0" w:rsidRPr="005733A0">
        <w:t>Порядок подачи заявок на участие в электронном аукционе</w:t>
      </w:r>
      <w:r w:rsidR="00E10730">
        <w:t>)</w:t>
      </w:r>
      <w:r w:rsidR="0033737C">
        <w:t xml:space="preserve"> </w:t>
      </w:r>
      <w:proofErr w:type="spellStart"/>
      <w:r w:rsidR="0033737C">
        <w:t>устанавливае</w:t>
      </w:r>
      <w:proofErr w:type="spellEnd"/>
      <w:r w:rsidR="0033737C">
        <w:t>:</w:t>
      </w:r>
      <w:r w:rsidR="00E10730">
        <w:t xml:space="preserve"> </w:t>
      </w:r>
      <w:r w:rsidR="005733A0">
        <w:rPr>
          <w:i/>
        </w:rPr>
        <w:t>п</w:t>
      </w:r>
      <w:r w:rsidR="005733A0" w:rsidRPr="005733A0">
        <w:rPr>
          <w:i/>
        </w:rPr>
        <w:t>ервая часть заявки на участие в электронном аукционе должна содержать:</w:t>
      </w:r>
    </w:p>
    <w:p w14:paraId="201462CB" w14:textId="77777777" w:rsidR="005733A0" w:rsidRPr="005733A0" w:rsidRDefault="005733A0" w:rsidP="005733A0">
      <w:pPr>
        <w:pStyle w:val="TNR13"/>
        <w:rPr>
          <w:i/>
        </w:rPr>
      </w:pPr>
      <w:r w:rsidRPr="005733A0">
        <w:rPr>
          <w:i/>
        </w:rPr>
        <w:lastRenderedPageBreak/>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491ED6E5" w14:textId="77777777" w:rsidR="005733A0" w:rsidRPr="005733A0" w:rsidRDefault="005733A0" w:rsidP="005733A0">
      <w:pPr>
        <w:pStyle w:val="TNR13"/>
        <w:rPr>
          <w:i/>
        </w:rPr>
      </w:pPr>
      <w:r w:rsidRPr="005733A0">
        <w:rPr>
          <w:i/>
        </w:rPr>
        <w:t>2) при осуществлении закупки товара или закупки работы, услуги, для выполнения, оказания которых используется товар:</w:t>
      </w:r>
    </w:p>
    <w:p w14:paraId="3F26DE2B" w14:textId="3548C5C0" w:rsidR="005733A0" w:rsidRPr="005733A0" w:rsidRDefault="005733A0" w:rsidP="005733A0">
      <w:pPr>
        <w:pStyle w:val="TNR13"/>
        <w:rPr>
          <w:i/>
        </w:rPr>
      </w:pPr>
      <w:r w:rsidRPr="005733A0">
        <w:rPr>
          <w:i/>
        </w:rPr>
        <w:t>а)</w:t>
      </w:r>
      <w:r w:rsidR="003F7E2A">
        <w:rPr>
          <w:i/>
        </w:rPr>
        <w:t> </w:t>
      </w:r>
      <w:r w:rsidRPr="005733A0">
        <w:rPr>
          <w:i/>
        </w:rPr>
        <w:t xml:space="preserve">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w:t>
      </w:r>
      <w:proofErr w:type="gramStart"/>
      <w:r w:rsidRPr="005733A0">
        <w:rPr>
          <w:i/>
        </w:rPr>
        <w:t>14  Федерального</w:t>
      </w:r>
      <w:proofErr w:type="gramEnd"/>
      <w:r w:rsidRPr="005733A0">
        <w:rPr>
          <w:i/>
        </w:rPr>
        <w:t xml:space="preserve"> закона);</w:t>
      </w:r>
    </w:p>
    <w:p w14:paraId="5125DC54" w14:textId="02F3500B" w:rsidR="005733A0" w:rsidRPr="005733A0" w:rsidRDefault="005733A0" w:rsidP="005733A0">
      <w:pPr>
        <w:pStyle w:val="TNR13"/>
        <w:rPr>
          <w:i/>
        </w:rPr>
      </w:pPr>
      <w:r w:rsidRPr="005733A0">
        <w:rPr>
          <w:i/>
        </w:rPr>
        <w:t>б)</w:t>
      </w:r>
      <w:r w:rsidR="003F7E2A">
        <w:rPr>
          <w:i/>
        </w:rPr>
        <w:t> </w:t>
      </w:r>
      <w:r w:rsidRPr="005733A0">
        <w:rPr>
          <w:i/>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34827203" w14:textId="77777777" w:rsidR="005733A0" w:rsidRPr="005733A0" w:rsidRDefault="005733A0" w:rsidP="005733A0">
      <w:pPr>
        <w:pStyle w:val="TNR13"/>
        <w:rPr>
          <w:i/>
        </w:rPr>
      </w:pPr>
      <w:r w:rsidRPr="005733A0">
        <w:rPr>
          <w:i/>
        </w:rPr>
        <w:t>Первая часть заявки на участие в электронном аукционе, предусмотренная частью 3 настоящего раздела, может содержать эскиз, рисунок, чертеж, фотографию, иное изображение товара, на поставку которого заключается контракт.</w:t>
      </w:r>
    </w:p>
    <w:p w14:paraId="0B5C9B5C" w14:textId="77777777" w:rsidR="005733A0" w:rsidRPr="005733A0" w:rsidRDefault="005733A0" w:rsidP="005733A0">
      <w:pPr>
        <w:pStyle w:val="TNR13"/>
        <w:rPr>
          <w:i/>
        </w:rPr>
      </w:pPr>
      <w:r w:rsidRPr="005733A0">
        <w:rPr>
          <w:i/>
        </w:rPr>
        <w:t>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14:paraId="7AC0C9B9" w14:textId="77777777" w:rsidR="00E10730" w:rsidRDefault="00E10730" w:rsidP="005733A0">
      <w:pPr>
        <w:pStyle w:val="TNR13"/>
      </w:pPr>
      <w:r>
        <w:t xml:space="preserve">Таким образом, Заказчиком в аукционной документации установлено требование о включении в состав первой части заявки конкретных показателей материалов, являющихся самостоятельным объектом закупки, стоимость которых не переносится на результат выполнения работ, подлежащих самостоятельной, отдельной приемке и постановке на баланс. </w:t>
      </w:r>
    </w:p>
    <w:p w14:paraId="5107ABFA" w14:textId="77777777" w:rsidR="005733A0" w:rsidRDefault="005733A0" w:rsidP="005733A0">
      <w:pPr>
        <w:pStyle w:val="TNR13"/>
      </w:pPr>
      <w:r w:rsidRPr="005733A0">
        <w:t>Комиссия приходит к выводу, что действия Заказчика не нарушают интересы участников закупки и не приводят к ограничению доступа к участию в таком аукционе.</w:t>
      </w:r>
    </w:p>
    <w:p w14:paraId="2E5D73B5" w14:textId="77777777" w:rsidR="005733A0" w:rsidRDefault="005733A0" w:rsidP="005733A0">
      <w:pPr>
        <w:pStyle w:val="TNR13"/>
      </w:pPr>
      <w:r>
        <w:t xml:space="preserve">В соответствии с </w:t>
      </w:r>
      <w:r w:rsidRPr="005733A0">
        <w:t>Протокол</w:t>
      </w:r>
      <w:r>
        <w:t>ом</w:t>
      </w:r>
      <w:r w:rsidRPr="005733A0">
        <w:t xml:space="preserve"> рассмотрения заявок на участие в электронном аукционе от 06.07.2020 №0342300069420000018-1</w:t>
      </w:r>
      <w:r>
        <w:t xml:space="preserve"> на участие в аукционе подано пять заявок, все из которых допущены к участию в закупке. </w:t>
      </w:r>
    </w:p>
    <w:p w14:paraId="522CB115" w14:textId="77777777" w:rsidR="00E10730" w:rsidRPr="00E10730" w:rsidRDefault="00E10730" w:rsidP="00E10730">
      <w:pPr>
        <w:pStyle w:val="TNR13"/>
      </w:pPr>
      <w:r w:rsidRPr="00E10730">
        <w:t>Доказательств, свидетельствующих о том, что содержащиеся в документации закупки требования создали одному участнику закупки преимущество перед другими, либо являются непреодолимыми для потенциальных участников закупки, а также каким-либо образом необоснованно повлекли за собой ограничение количества участников, Заявителем, вопреки требованиям части 9 статьи 105 Закона о контрактной системе, представлено не было.</w:t>
      </w:r>
    </w:p>
    <w:p w14:paraId="179253AA" w14:textId="77777777" w:rsidR="001453F5" w:rsidRDefault="001453F5" w:rsidP="007D4975">
      <w:pPr>
        <w:tabs>
          <w:tab w:val="left" w:pos="6369"/>
          <w:tab w:val="left" w:pos="9639"/>
        </w:tabs>
        <w:suppressAutoHyphens/>
        <w:autoSpaceDE w:val="0"/>
        <w:ind w:firstLine="709"/>
        <w:jc w:val="both"/>
        <w:rPr>
          <w:rFonts w:ascii="Times New Roman" w:hAnsi="Times New Roman"/>
          <w:sz w:val="26"/>
          <w:szCs w:val="26"/>
        </w:rPr>
      </w:pPr>
      <w:r w:rsidRPr="00065306">
        <w:rPr>
          <w:rFonts w:ascii="Times New Roman" w:hAnsi="Times New Roman"/>
          <w:sz w:val="26"/>
          <w:szCs w:val="26"/>
        </w:rPr>
        <w:t xml:space="preserve">Руководствуясь частью 8 статьи 106 Закона о контрактной системе, Комиссия Самарского УФАС России </w:t>
      </w:r>
    </w:p>
    <w:p w14:paraId="63A05CD9" w14:textId="77777777" w:rsidR="00480BFC" w:rsidRDefault="00480BFC" w:rsidP="00F549CF">
      <w:pPr>
        <w:pStyle w:val="ConsPlusNormal"/>
        <w:jc w:val="center"/>
        <w:rPr>
          <w:rFonts w:ascii="Times New Roman" w:eastAsia="Times New Roman" w:hAnsi="Times New Roman" w:cs="Times New Roman"/>
          <w:sz w:val="26"/>
          <w:szCs w:val="26"/>
        </w:rPr>
      </w:pPr>
    </w:p>
    <w:p w14:paraId="1A16E499" w14:textId="77777777" w:rsidR="00F549CF" w:rsidRPr="00065306" w:rsidRDefault="00F549CF" w:rsidP="00F549CF">
      <w:pPr>
        <w:pStyle w:val="ConsPlusNormal"/>
        <w:jc w:val="center"/>
        <w:rPr>
          <w:rFonts w:ascii="Times New Roman" w:eastAsia="Times New Roman" w:hAnsi="Times New Roman" w:cs="Times New Roman"/>
          <w:sz w:val="26"/>
          <w:szCs w:val="26"/>
        </w:rPr>
      </w:pPr>
      <w:r w:rsidRPr="00065306">
        <w:rPr>
          <w:rFonts w:ascii="Times New Roman" w:eastAsia="Times New Roman" w:hAnsi="Times New Roman" w:cs="Times New Roman"/>
          <w:sz w:val="26"/>
          <w:szCs w:val="26"/>
        </w:rPr>
        <w:lastRenderedPageBreak/>
        <w:t>РЕШИЛА:</w:t>
      </w:r>
    </w:p>
    <w:p w14:paraId="7B4C8D68" w14:textId="77777777" w:rsidR="00883715" w:rsidRPr="00065306" w:rsidRDefault="00883715" w:rsidP="00F549CF">
      <w:pPr>
        <w:pStyle w:val="ConsPlusNormal"/>
        <w:jc w:val="center"/>
        <w:rPr>
          <w:rFonts w:ascii="Times New Roman" w:eastAsia="Times New Roman" w:hAnsi="Times New Roman" w:cs="Times New Roman"/>
          <w:sz w:val="26"/>
          <w:szCs w:val="26"/>
        </w:rPr>
      </w:pPr>
    </w:p>
    <w:p w14:paraId="42D9C817" w14:textId="77777777" w:rsidR="00E160AF" w:rsidRDefault="00F549CF" w:rsidP="002C1D34">
      <w:pPr>
        <w:pStyle w:val="ConsPlusNormal"/>
        <w:numPr>
          <w:ilvl w:val="0"/>
          <w:numId w:val="7"/>
        </w:numPr>
        <w:ind w:left="0" w:firstLine="709"/>
        <w:jc w:val="both"/>
        <w:rPr>
          <w:rFonts w:ascii="Times New Roman" w:hAnsi="Times New Roman" w:cs="Times New Roman"/>
          <w:sz w:val="26"/>
          <w:szCs w:val="26"/>
        </w:rPr>
      </w:pPr>
      <w:r w:rsidRPr="00065306">
        <w:rPr>
          <w:rFonts w:ascii="Times New Roman" w:hAnsi="Times New Roman" w:cs="Times New Roman"/>
          <w:sz w:val="26"/>
          <w:szCs w:val="26"/>
        </w:rPr>
        <w:t>Признать жалоб</w:t>
      </w:r>
      <w:r w:rsidR="00C15E19">
        <w:rPr>
          <w:rFonts w:ascii="Times New Roman" w:hAnsi="Times New Roman" w:cs="Times New Roman"/>
          <w:sz w:val="26"/>
          <w:szCs w:val="26"/>
        </w:rPr>
        <w:t>у</w:t>
      </w:r>
      <w:r w:rsidR="007F3E70">
        <w:rPr>
          <w:rFonts w:ascii="Times New Roman" w:hAnsi="Times New Roman" w:cs="Times New Roman"/>
          <w:sz w:val="26"/>
          <w:szCs w:val="26"/>
        </w:rPr>
        <w:t xml:space="preserve"> </w:t>
      </w:r>
      <w:r w:rsidR="007F3E70" w:rsidRPr="007F3E70">
        <w:rPr>
          <w:rFonts w:ascii="Times New Roman" w:hAnsi="Times New Roman"/>
          <w:sz w:val="26"/>
          <w:szCs w:val="26"/>
        </w:rPr>
        <w:t xml:space="preserve">ООО </w:t>
      </w:r>
      <w:r w:rsidR="00C15E19" w:rsidRPr="00C15E19">
        <w:rPr>
          <w:rFonts w:ascii="Times New Roman" w:hAnsi="Times New Roman"/>
          <w:sz w:val="26"/>
          <w:szCs w:val="26"/>
        </w:rPr>
        <w:t>«</w:t>
      </w:r>
      <w:r w:rsidR="009630EC" w:rsidRPr="009630EC">
        <w:rPr>
          <w:rFonts w:ascii="Times New Roman" w:hAnsi="Times New Roman"/>
          <w:sz w:val="26"/>
          <w:szCs w:val="26"/>
        </w:rPr>
        <w:t>ОПТ-СНАБ</w:t>
      </w:r>
      <w:r w:rsidR="00C15E19" w:rsidRPr="00C15E19">
        <w:rPr>
          <w:rFonts w:ascii="Times New Roman" w:hAnsi="Times New Roman"/>
          <w:sz w:val="26"/>
          <w:szCs w:val="26"/>
        </w:rPr>
        <w:t>»</w:t>
      </w:r>
      <w:r w:rsidR="007F3E70" w:rsidRPr="007F3E70">
        <w:rPr>
          <w:rFonts w:ascii="Times New Roman" w:hAnsi="Times New Roman"/>
          <w:sz w:val="26"/>
          <w:szCs w:val="26"/>
        </w:rPr>
        <w:t xml:space="preserve"> </w:t>
      </w:r>
      <w:r w:rsidR="00A402FB">
        <w:rPr>
          <w:rFonts w:ascii="Times New Roman" w:hAnsi="Times New Roman"/>
          <w:sz w:val="26"/>
          <w:szCs w:val="26"/>
        </w:rPr>
        <w:t>не</w:t>
      </w:r>
      <w:r w:rsidR="0034321C">
        <w:rPr>
          <w:rFonts w:ascii="Times New Roman" w:hAnsi="Times New Roman" w:cs="Times New Roman"/>
          <w:sz w:val="26"/>
          <w:szCs w:val="26"/>
        </w:rPr>
        <w:t xml:space="preserve">обоснованной. </w:t>
      </w:r>
    </w:p>
    <w:p w14:paraId="37DDF731" w14:textId="77777777" w:rsidR="00C15E19" w:rsidRDefault="00C15E19" w:rsidP="00F549CF">
      <w:pPr>
        <w:pStyle w:val="ConsPlusNormal"/>
        <w:ind w:firstLine="709"/>
        <w:jc w:val="both"/>
        <w:rPr>
          <w:rFonts w:ascii="Times New Roman" w:hAnsi="Times New Roman" w:cs="Times New Roman"/>
          <w:sz w:val="26"/>
          <w:szCs w:val="26"/>
        </w:rPr>
      </w:pPr>
    </w:p>
    <w:p w14:paraId="5960EEA9" w14:textId="77777777" w:rsidR="00F549CF" w:rsidRPr="00065306" w:rsidRDefault="00F549CF" w:rsidP="00F549CF">
      <w:pPr>
        <w:pStyle w:val="ConsPlusNormal"/>
        <w:ind w:firstLine="709"/>
        <w:jc w:val="both"/>
        <w:rPr>
          <w:rFonts w:ascii="Times New Roman" w:hAnsi="Times New Roman" w:cs="Times New Roman"/>
          <w:sz w:val="26"/>
          <w:szCs w:val="26"/>
        </w:rPr>
      </w:pPr>
      <w:r w:rsidRPr="00065306">
        <w:rPr>
          <w:rFonts w:ascii="Times New Roman" w:hAnsi="Times New Roman" w:cs="Times New Roman"/>
          <w:sz w:val="26"/>
          <w:szCs w:val="26"/>
        </w:rPr>
        <w:t>Настоящее решение может быть обжаловано в судебном порядке в течение трех месяцев со дня его принятия.</w:t>
      </w:r>
    </w:p>
    <w:p w14:paraId="76B0BDC1" w14:textId="77777777" w:rsidR="00F549CF" w:rsidRDefault="00F549CF" w:rsidP="008A37E3">
      <w:pPr>
        <w:pStyle w:val="TNR13"/>
      </w:pPr>
    </w:p>
    <w:p w14:paraId="19941480" w14:textId="36F266BC" w:rsidR="004A5805" w:rsidRDefault="004A5805" w:rsidP="00534A76">
      <w:pPr>
        <w:pStyle w:val="TNR13"/>
        <w:ind w:left="7787" w:firstLine="1"/>
      </w:pPr>
      <w:bookmarkStart w:id="0" w:name="_GoBack"/>
      <w:bookmarkEnd w:id="0"/>
    </w:p>
    <w:sectPr w:rsidR="004A5805" w:rsidSect="00695A73">
      <w:headerReference w:type="default" r:id="rId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742D4" w14:textId="77777777" w:rsidR="0068509C" w:rsidRDefault="0068509C" w:rsidP="00695A73">
      <w:r>
        <w:separator/>
      </w:r>
    </w:p>
  </w:endnote>
  <w:endnote w:type="continuationSeparator" w:id="0">
    <w:p w14:paraId="396D01A0" w14:textId="77777777" w:rsidR="0068509C" w:rsidRDefault="0068509C" w:rsidP="0069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4268D" w14:textId="77777777" w:rsidR="0068509C" w:rsidRDefault="0068509C" w:rsidP="00695A73">
      <w:r>
        <w:separator/>
      </w:r>
    </w:p>
  </w:footnote>
  <w:footnote w:type="continuationSeparator" w:id="0">
    <w:p w14:paraId="04B3005E" w14:textId="77777777" w:rsidR="0068509C" w:rsidRDefault="0068509C" w:rsidP="0069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2856"/>
      <w:docPartObj>
        <w:docPartGallery w:val="Page Numbers (Top of Page)"/>
        <w:docPartUnique/>
      </w:docPartObj>
    </w:sdtPr>
    <w:sdtEndPr/>
    <w:sdtContent>
      <w:p w14:paraId="5F8BE159" w14:textId="77777777" w:rsidR="00695A73" w:rsidRDefault="0033737C">
        <w:pPr>
          <w:pStyle w:val="a8"/>
          <w:jc w:val="center"/>
        </w:pPr>
        <w:r>
          <w:rPr>
            <w:noProof/>
          </w:rPr>
          <w:fldChar w:fldCharType="begin"/>
        </w:r>
        <w:r>
          <w:rPr>
            <w:noProof/>
          </w:rPr>
          <w:instrText xml:space="preserve"> PAGE   \* MERGEFORMAT </w:instrText>
        </w:r>
        <w:r>
          <w:rPr>
            <w:noProof/>
          </w:rPr>
          <w:fldChar w:fldCharType="separate"/>
        </w:r>
        <w:r w:rsidR="00E10730">
          <w:rPr>
            <w:noProof/>
          </w:rPr>
          <w:t>4</w:t>
        </w:r>
        <w:r>
          <w:rPr>
            <w:noProof/>
          </w:rPr>
          <w:fldChar w:fldCharType="end"/>
        </w:r>
      </w:p>
    </w:sdtContent>
  </w:sdt>
  <w:p w14:paraId="14510D9E" w14:textId="77777777" w:rsidR="00695A73" w:rsidRDefault="00695A7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B7C42"/>
    <w:multiLevelType w:val="hybridMultilevel"/>
    <w:tmpl w:val="EC147B64"/>
    <w:lvl w:ilvl="0" w:tplc="543C0B1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510CF9"/>
    <w:multiLevelType w:val="multilevel"/>
    <w:tmpl w:val="43EAF632"/>
    <w:lvl w:ilvl="0">
      <w:start w:val="1"/>
      <w:numFmt w:val="decimal"/>
      <w:lvlText w:val="%1."/>
      <w:lvlJc w:val="left"/>
      <w:pPr>
        <w:ind w:left="644"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226C4B75"/>
    <w:multiLevelType w:val="hybridMultilevel"/>
    <w:tmpl w:val="D1CE5712"/>
    <w:lvl w:ilvl="0" w:tplc="DBA257F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98A482C"/>
    <w:multiLevelType w:val="hybridMultilevel"/>
    <w:tmpl w:val="6F22D020"/>
    <w:lvl w:ilvl="0" w:tplc="E988A2A0">
      <w:start w:val="1"/>
      <w:numFmt w:val="decimal"/>
      <w:suff w:val="space"/>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15:restartNumberingAfterBreak="0">
    <w:nsid w:val="2D98613D"/>
    <w:multiLevelType w:val="hybridMultilevel"/>
    <w:tmpl w:val="43AC6D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8571DC0"/>
    <w:multiLevelType w:val="hybridMultilevel"/>
    <w:tmpl w:val="25C8B3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C162D79"/>
    <w:multiLevelType w:val="hybridMultilevel"/>
    <w:tmpl w:val="C90E96EC"/>
    <w:lvl w:ilvl="0" w:tplc="7AD0034C">
      <w:start w:val="1"/>
      <w:numFmt w:val="decimal"/>
      <w:suff w:val="space"/>
      <w:lvlText w:val="%1."/>
      <w:lvlJc w:val="left"/>
      <w:pPr>
        <w:ind w:left="1134" w:hanging="4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44C2345"/>
    <w:multiLevelType w:val="hybridMultilevel"/>
    <w:tmpl w:val="9BCC4EC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8" w15:restartNumberingAfterBreak="0">
    <w:nsid w:val="658444FB"/>
    <w:multiLevelType w:val="hybridMultilevel"/>
    <w:tmpl w:val="26223FD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76E8620E"/>
    <w:multiLevelType w:val="hybridMultilevel"/>
    <w:tmpl w:val="5A866324"/>
    <w:lvl w:ilvl="0" w:tplc="D91CA012">
      <w:start w:val="4"/>
      <w:numFmt w:val="decimal"/>
      <w:suff w:val="space"/>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5"/>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72D6"/>
    <w:rsid w:val="000003FB"/>
    <w:rsid w:val="00000B6B"/>
    <w:rsid w:val="00003DA4"/>
    <w:rsid w:val="00004E40"/>
    <w:rsid w:val="00010A82"/>
    <w:rsid w:val="00016EF3"/>
    <w:rsid w:val="000213A1"/>
    <w:rsid w:val="000259C4"/>
    <w:rsid w:val="00036761"/>
    <w:rsid w:val="00047FBB"/>
    <w:rsid w:val="00050FA5"/>
    <w:rsid w:val="0005373F"/>
    <w:rsid w:val="0005751A"/>
    <w:rsid w:val="00064AD5"/>
    <w:rsid w:val="000934A3"/>
    <w:rsid w:val="000A2521"/>
    <w:rsid w:val="000A4A34"/>
    <w:rsid w:val="000B0C07"/>
    <w:rsid w:val="000C2167"/>
    <w:rsid w:val="000C5A87"/>
    <w:rsid w:val="000E0160"/>
    <w:rsid w:val="000F6B62"/>
    <w:rsid w:val="00100584"/>
    <w:rsid w:val="001031F7"/>
    <w:rsid w:val="00116CF1"/>
    <w:rsid w:val="00125E73"/>
    <w:rsid w:val="00126CC5"/>
    <w:rsid w:val="00141336"/>
    <w:rsid w:val="00144235"/>
    <w:rsid w:val="001453F5"/>
    <w:rsid w:val="00147544"/>
    <w:rsid w:val="0016222F"/>
    <w:rsid w:val="00164D6F"/>
    <w:rsid w:val="00187EDF"/>
    <w:rsid w:val="001A2840"/>
    <w:rsid w:val="001A3901"/>
    <w:rsid w:val="001B1233"/>
    <w:rsid w:val="001D54E6"/>
    <w:rsid w:val="001E39CC"/>
    <w:rsid w:val="00203EBB"/>
    <w:rsid w:val="00206DCD"/>
    <w:rsid w:val="00214828"/>
    <w:rsid w:val="00215358"/>
    <w:rsid w:val="002252FA"/>
    <w:rsid w:val="00242E0D"/>
    <w:rsid w:val="002508E8"/>
    <w:rsid w:val="00253551"/>
    <w:rsid w:val="00253995"/>
    <w:rsid w:val="00291F04"/>
    <w:rsid w:val="002A0582"/>
    <w:rsid w:val="002B17FC"/>
    <w:rsid w:val="002B1B0C"/>
    <w:rsid w:val="002C1C97"/>
    <w:rsid w:val="002C1D34"/>
    <w:rsid w:val="002C7D52"/>
    <w:rsid w:val="00300F13"/>
    <w:rsid w:val="003026B3"/>
    <w:rsid w:val="003269CB"/>
    <w:rsid w:val="0033737C"/>
    <w:rsid w:val="0034321C"/>
    <w:rsid w:val="003469C2"/>
    <w:rsid w:val="00375246"/>
    <w:rsid w:val="003771CB"/>
    <w:rsid w:val="003878FF"/>
    <w:rsid w:val="003905D4"/>
    <w:rsid w:val="003966EE"/>
    <w:rsid w:val="00397767"/>
    <w:rsid w:val="003B048B"/>
    <w:rsid w:val="003B5415"/>
    <w:rsid w:val="003B5A5E"/>
    <w:rsid w:val="003D553E"/>
    <w:rsid w:val="003E3114"/>
    <w:rsid w:val="003E4126"/>
    <w:rsid w:val="003F5773"/>
    <w:rsid w:val="003F7E2A"/>
    <w:rsid w:val="00404E3E"/>
    <w:rsid w:val="00423E3A"/>
    <w:rsid w:val="00435E3F"/>
    <w:rsid w:val="00464A16"/>
    <w:rsid w:val="00480BFC"/>
    <w:rsid w:val="0048418A"/>
    <w:rsid w:val="00486A27"/>
    <w:rsid w:val="00493737"/>
    <w:rsid w:val="0049789F"/>
    <w:rsid w:val="004A5805"/>
    <w:rsid w:val="004B4D64"/>
    <w:rsid w:val="004B7DBB"/>
    <w:rsid w:val="004D1353"/>
    <w:rsid w:val="004D2A26"/>
    <w:rsid w:val="004E72D6"/>
    <w:rsid w:val="004F39CA"/>
    <w:rsid w:val="00502C8E"/>
    <w:rsid w:val="005104C4"/>
    <w:rsid w:val="005226B8"/>
    <w:rsid w:val="00534A76"/>
    <w:rsid w:val="00551BBA"/>
    <w:rsid w:val="00567617"/>
    <w:rsid w:val="005714BA"/>
    <w:rsid w:val="0057268C"/>
    <w:rsid w:val="005731AD"/>
    <w:rsid w:val="005733A0"/>
    <w:rsid w:val="00585775"/>
    <w:rsid w:val="00591156"/>
    <w:rsid w:val="005A407C"/>
    <w:rsid w:val="005B0094"/>
    <w:rsid w:val="005B0EE4"/>
    <w:rsid w:val="005E729B"/>
    <w:rsid w:val="005F1626"/>
    <w:rsid w:val="005F5A3F"/>
    <w:rsid w:val="00600274"/>
    <w:rsid w:val="0062069F"/>
    <w:rsid w:val="006449BB"/>
    <w:rsid w:val="00646F7A"/>
    <w:rsid w:val="00675CCA"/>
    <w:rsid w:val="00676DBD"/>
    <w:rsid w:val="00677C2A"/>
    <w:rsid w:val="00680F83"/>
    <w:rsid w:val="0068351A"/>
    <w:rsid w:val="0068509C"/>
    <w:rsid w:val="006860C1"/>
    <w:rsid w:val="00686E70"/>
    <w:rsid w:val="00691866"/>
    <w:rsid w:val="00695A73"/>
    <w:rsid w:val="006B4B64"/>
    <w:rsid w:val="006B4F64"/>
    <w:rsid w:val="006C084E"/>
    <w:rsid w:val="006C4021"/>
    <w:rsid w:val="006C4A9C"/>
    <w:rsid w:val="006D05B6"/>
    <w:rsid w:val="006D1BF9"/>
    <w:rsid w:val="006E19FD"/>
    <w:rsid w:val="006E6580"/>
    <w:rsid w:val="00700891"/>
    <w:rsid w:val="00703152"/>
    <w:rsid w:val="0070535F"/>
    <w:rsid w:val="00715E04"/>
    <w:rsid w:val="00725ACC"/>
    <w:rsid w:val="007304F7"/>
    <w:rsid w:val="0074567C"/>
    <w:rsid w:val="00757DC7"/>
    <w:rsid w:val="00765915"/>
    <w:rsid w:val="00767CBF"/>
    <w:rsid w:val="007938E6"/>
    <w:rsid w:val="007968B5"/>
    <w:rsid w:val="00797686"/>
    <w:rsid w:val="007A3C80"/>
    <w:rsid w:val="007A7A72"/>
    <w:rsid w:val="007C1257"/>
    <w:rsid w:val="007D4975"/>
    <w:rsid w:val="007E12AF"/>
    <w:rsid w:val="007E1888"/>
    <w:rsid w:val="007F3982"/>
    <w:rsid w:val="007F3E70"/>
    <w:rsid w:val="007F614B"/>
    <w:rsid w:val="007F73CB"/>
    <w:rsid w:val="00802359"/>
    <w:rsid w:val="0081383C"/>
    <w:rsid w:val="0083276D"/>
    <w:rsid w:val="0085497C"/>
    <w:rsid w:val="008766D5"/>
    <w:rsid w:val="00883715"/>
    <w:rsid w:val="00892383"/>
    <w:rsid w:val="008A37E3"/>
    <w:rsid w:val="008B0AF7"/>
    <w:rsid w:val="008C3005"/>
    <w:rsid w:val="008D2FE5"/>
    <w:rsid w:val="008D4B78"/>
    <w:rsid w:val="008D677C"/>
    <w:rsid w:val="008F3719"/>
    <w:rsid w:val="009062AD"/>
    <w:rsid w:val="00906C83"/>
    <w:rsid w:val="009124CD"/>
    <w:rsid w:val="00913A99"/>
    <w:rsid w:val="00926FEB"/>
    <w:rsid w:val="0093284D"/>
    <w:rsid w:val="00933522"/>
    <w:rsid w:val="009530DB"/>
    <w:rsid w:val="00954715"/>
    <w:rsid w:val="009630EC"/>
    <w:rsid w:val="009647AF"/>
    <w:rsid w:val="00964CA8"/>
    <w:rsid w:val="009675D1"/>
    <w:rsid w:val="009719E9"/>
    <w:rsid w:val="00993D1F"/>
    <w:rsid w:val="00996D50"/>
    <w:rsid w:val="00997B04"/>
    <w:rsid w:val="009A22D3"/>
    <w:rsid w:val="009C0EB5"/>
    <w:rsid w:val="009C224D"/>
    <w:rsid w:val="009D759E"/>
    <w:rsid w:val="009F5BA2"/>
    <w:rsid w:val="00A26B94"/>
    <w:rsid w:val="00A402FB"/>
    <w:rsid w:val="00A41D16"/>
    <w:rsid w:val="00A479A5"/>
    <w:rsid w:val="00A5366C"/>
    <w:rsid w:val="00A65038"/>
    <w:rsid w:val="00A85D9E"/>
    <w:rsid w:val="00A933A9"/>
    <w:rsid w:val="00AA4CAD"/>
    <w:rsid w:val="00AE0546"/>
    <w:rsid w:val="00AE7F6B"/>
    <w:rsid w:val="00AF1AA3"/>
    <w:rsid w:val="00AF2ABD"/>
    <w:rsid w:val="00AF7B88"/>
    <w:rsid w:val="00B2741F"/>
    <w:rsid w:val="00B44264"/>
    <w:rsid w:val="00B53276"/>
    <w:rsid w:val="00B738D9"/>
    <w:rsid w:val="00B84654"/>
    <w:rsid w:val="00B86FCD"/>
    <w:rsid w:val="00B94599"/>
    <w:rsid w:val="00BA6B6A"/>
    <w:rsid w:val="00BC1DEF"/>
    <w:rsid w:val="00BE7C91"/>
    <w:rsid w:val="00BF12BC"/>
    <w:rsid w:val="00BF1804"/>
    <w:rsid w:val="00BF4A36"/>
    <w:rsid w:val="00C028CA"/>
    <w:rsid w:val="00C05B7E"/>
    <w:rsid w:val="00C15E19"/>
    <w:rsid w:val="00C233A8"/>
    <w:rsid w:val="00C32173"/>
    <w:rsid w:val="00C346B0"/>
    <w:rsid w:val="00C4111D"/>
    <w:rsid w:val="00C52FDE"/>
    <w:rsid w:val="00C54C62"/>
    <w:rsid w:val="00C555E2"/>
    <w:rsid w:val="00C5569E"/>
    <w:rsid w:val="00C56AA1"/>
    <w:rsid w:val="00C604AF"/>
    <w:rsid w:val="00C61135"/>
    <w:rsid w:val="00C833F9"/>
    <w:rsid w:val="00C95A31"/>
    <w:rsid w:val="00C968D8"/>
    <w:rsid w:val="00CA6420"/>
    <w:rsid w:val="00CB164C"/>
    <w:rsid w:val="00CB198C"/>
    <w:rsid w:val="00CB6414"/>
    <w:rsid w:val="00CD361D"/>
    <w:rsid w:val="00CD37B1"/>
    <w:rsid w:val="00CE4AF1"/>
    <w:rsid w:val="00CE6546"/>
    <w:rsid w:val="00CE7712"/>
    <w:rsid w:val="00D22E6F"/>
    <w:rsid w:val="00D25D16"/>
    <w:rsid w:val="00D268E7"/>
    <w:rsid w:val="00D304A8"/>
    <w:rsid w:val="00D34332"/>
    <w:rsid w:val="00D53E39"/>
    <w:rsid w:val="00D55AAE"/>
    <w:rsid w:val="00D60607"/>
    <w:rsid w:val="00D83F01"/>
    <w:rsid w:val="00D86983"/>
    <w:rsid w:val="00DB1A61"/>
    <w:rsid w:val="00DC2877"/>
    <w:rsid w:val="00DC5D1A"/>
    <w:rsid w:val="00DE4DCC"/>
    <w:rsid w:val="00DE7211"/>
    <w:rsid w:val="00DF1530"/>
    <w:rsid w:val="00DF2625"/>
    <w:rsid w:val="00DF5795"/>
    <w:rsid w:val="00E10730"/>
    <w:rsid w:val="00E160AF"/>
    <w:rsid w:val="00E6383C"/>
    <w:rsid w:val="00E65B4C"/>
    <w:rsid w:val="00E727BB"/>
    <w:rsid w:val="00E77DAD"/>
    <w:rsid w:val="00E83C9A"/>
    <w:rsid w:val="00E9099A"/>
    <w:rsid w:val="00E97A67"/>
    <w:rsid w:val="00EA2960"/>
    <w:rsid w:val="00EA3A7E"/>
    <w:rsid w:val="00ED2814"/>
    <w:rsid w:val="00ED43CE"/>
    <w:rsid w:val="00ED48E3"/>
    <w:rsid w:val="00EE7058"/>
    <w:rsid w:val="00EE720C"/>
    <w:rsid w:val="00EE7BE7"/>
    <w:rsid w:val="00EF0F42"/>
    <w:rsid w:val="00F16994"/>
    <w:rsid w:val="00F16AFE"/>
    <w:rsid w:val="00F1762D"/>
    <w:rsid w:val="00F2066D"/>
    <w:rsid w:val="00F23D38"/>
    <w:rsid w:val="00F35ED2"/>
    <w:rsid w:val="00F425C4"/>
    <w:rsid w:val="00F43195"/>
    <w:rsid w:val="00F5134D"/>
    <w:rsid w:val="00F549CF"/>
    <w:rsid w:val="00F55C4E"/>
    <w:rsid w:val="00F561D6"/>
    <w:rsid w:val="00F609B9"/>
    <w:rsid w:val="00F661D7"/>
    <w:rsid w:val="00F76544"/>
    <w:rsid w:val="00F7769E"/>
    <w:rsid w:val="00F9797F"/>
    <w:rsid w:val="00FA0535"/>
    <w:rsid w:val="00FA354F"/>
    <w:rsid w:val="00FB1441"/>
    <w:rsid w:val="00FB2434"/>
    <w:rsid w:val="00FB5E20"/>
    <w:rsid w:val="00FF6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EA65"/>
  <w15:docId w15:val="{5EB62BCB-4B61-427A-8004-C328E97C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8E3"/>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D48E3"/>
    <w:pPr>
      <w:suppressAutoHyphens/>
      <w:autoSpaceDE w:val="0"/>
      <w:spacing w:after="0" w:line="240" w:lineRule="auto"/>
      <w:ind w:firstLine="720"/>
    </w:pPr>
    <w:rPr>
      <w:rFonts w:ascii="Arial" w:eastAsia="Arial" w:hAnsi="Arial" w:cs="Arial"/>
      <w:sz w:val="20"/>
      <w:szCs w:val="20"/>
      <w:lang w:eastAsia="ar-SA"/>
    </w:rPr>
  </w:style>
  <w:style w:type="paragraph" w:customStyle="1" w:styleId="parametervalue">
    <w:name w:val="parametervalue"/>
    <w:basedOn w:val="a"/>
    <w:link w:val="parametervalue0"/>
    <w:rsid w:val="00ED48E3"/>
    <w:pPr>
      <w:spacing w:before="100" w:beforeAutospacing="1" w:after="100" w:afterAutospacing="1"/>
    </w:pPr>
    <w:rPr>
      <w:rFonts w:ascii="Times New Roman" w:hAnsi="Times New Roman"/>
      <w:sz w:val="24"/>
      <w:szCs w:val="24"/>
    </w:rPr>
  </w:style>
  <w:style w:type="character" w:customStyle="1" w:styleId="ConsPlusNormal0">
    <w:name w:val="ConsPlusNormal Знак"/>
    <w:link w:val="ConsPlusNormal"/>
    <w:rsid w:val="00F549CF"/>
    <w:rPr>
      <w:rFonts w:ascii="Arial" w:eastAsia="Arial" w:hAnsi="Arial" w:cs="Arial"/>
      <w:sz w:val="20"/>
      <w:szCs w:val="20"/>
      <w:lang w:eastAsia="ar-SA"/>
    </w:rPr>
  </w:style>
  <w:style w:type="paragraph" w:styleId="a3">
    <w:name w:val="Balloon Text"/>
    <w:basedOn w:val="a"/>
    <w:link w:val="a4"/>
    <w:uiPriority w:val="99"/>
    <w:semiHidden/>
    <w:unhideWhenUsed/>
    <w:rsid w:val="009124CD"/>
    <w:rPr>
      <w:rFonts w:ascii="Tahoma" w:hAnsi="Tahoma" w:cs="Tahoma"/>
      <w:sz w:val="16"/>
      <w:szCs w:val="16"/>
    </w:rPr>
  </w:style>
  <w:style w:type="character" w:customStyle="1" w:styleId="a4">
    <w:name w:val="Текст выноски Знак"/>
    <w:basedOn w:val="a0"/>
    <w:link w:val="a3"/>
    <w:uiPriority w:val="99"/>
    <w:semiHidden/>
    <w:rsid w:val="009124CD"/>
    <w:rPr>
      <w:rFonts w:ascii="Tahoma" w:eastAsia="Times New Roman" w:hAnsi="Tahoma" w:cs="Tahoma"/>
      <w:sz w:val="16"/>
      <w:szCs w:val="16"/>
      <w:lang w:eastAsia="ru-RU"/>
    </w:rPr>
  </w:style>
  <w:style w:type="paragraph" w:styleId="a5">
    <w:name w:val="List Paragraph"/>
    <w:basedOn w:val="a"/>
    <w:uiPriority w:val="99"/>
    <w:qFormat/>
    <w:rsid w:val="009530DB"/>
    <w:pPr>
      <w:ind w:left="720"/>
      <w:contextualSpacing/>
    </w:pPr>
  </w:style>
  <w:style w:type="table" w:styleId="a6">
    <w:name w:val="Table Grid"/>
    <w:basedOn w:val="a1"/>
    <w:uiPriority w:val="39"/>
    <w:rsid w:val="00050F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4B4D64"/>
    <w:pPr>
      <w:widowControl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TNR13">
    <w:name w:val="TNR 13"/>
    <w:basedOn w:val="parametervalue"/>
    <w:link w:val="TNR130"/>
    <w:qFormat/>
    <w:rsid w:val="00DF5795"/>
    <w:pPr>
      <w:spacing w:before="0" w:beforeAutospacing="0" w:after="0" w:afterAutospacing="0"/>
      <w:ind w:firstLine="709"/>
      <w:jc w:val="both"/>
    </w:pPr>
    <w:rPr>
      <w:sz w:val="26"/>
      <w:szCs w:val="26"/>
      <w:lang w:eastAsia="ar-SA"/>
    </w:rPr>
  </w:style>
  <w:style w:type="character" w:customStyle="1" w:styleId="parametervalue0">
    <w:name w:val="parametervalue Знак"/>
    <w:basedOn w:val="a0"/>
    <w:link w:val="parametervalue"/>
    <w:rsid w:val="00DF5795"/>
    <w:rPr>
      <w:rFonts w:ascii="Times New Roman" w:eastAsia="Times New Roman" w:hAnsi="Times New Roman" w:cs="Times New Roman"/>
      <w:sz w:val="24"/>
      <w:szCs w:val="24"/>
      <w:lang w:eastAsia="ru-RU"/>
    </w:rPr>
  </w:style>
  <w:style w:type="character" w:customStyle="1" w:styleId="TNR130">
    <w:name w:val="TNR 13 Знак"/>
    <w:basedOn w:val="parametervalue0"/>
    <w:link w:val="TNR13"/>
    <w:rsid w:val="00DF5795"/>
    <w:rPr>
      <w:rFonts w:ascii="Times New Roman" w:eastAsia="Times New Roman" w:hAnsi="Times New Roman" w:cs="Times New Roman"/>
      <w:sz w:val="26"/>
      <w:szCs w:val="26"/>
      <w:lang w:eastAsia="ar-SA"/>
    </w:rPr>
  </w:style>
  <w:style w:type="paragraph" w:styleId="a8">
    <w:name w:val="header"/>
    <w:basedOn w:val="a"/>
    <w:link w:val="a9"/>
    <w:uiPriority w:val="99"/>
    <w:unhideWhenUsed/>
    <w:rsid w:val="00695A73"/>
    <w:pPr>
      <w:tabs>
        <w:tab w:val="center" w:pos="4677"/>
        <w:tab w:val="right" w:pos="9355"/>
      </w:tabs>
    </w:pPr>
  </w:style>
  <w:style w:type="character" w:customStyle="1" w:styleId="a9">
    <w:name w:val="Верхний колонтитул Знак"/>
    <w:basedOn w:val="a0"/>
    <w:link w:val="a8"/>
    <w:uiPriority w:val="99"/>
    <w:rsid w:val="00695A73"/>
    <w:rPr>
      <w:rFonts w:ascii="Calibri" w:eastAsia="Times New Roman" w:hAnsi="Calibri" w:cs="Times New Roman"/>
      <w:lang w:eastAsia="ru-RU"/>
    </w:rPr>
  </w:style>
  <w:style w:type="paragraph" w:styleId="aa">
    <w:name w:val="footer"/>
    <w:basedOn w:val="a"/>
    <w:link w:val="ab"/>
    <w:uiPriority w:val="99"/>
    <w:semiHidden/>
    <w:unhideWhenUsed/>
    <w:rsid w:val="00695A73"/>
    <w:pPr>
      <w:tabs>
        <w:tab w:val="center" w:pos="4677"/>
        <w:tab w:val="right" w:pos="9355"/>
      </w:tabs>
    </w:pPr>
  </w:style>
  <w:style w:type="character" w:customStyle="1" w:styleId="ab">
    <w:name w:val="Нижний колонтитул Знак"/>
    <w:basedOn w:val="a0"/>
    <w:link w:val="aa"/>
    <w:uiPriority w:val="99"/>
    <w:semiHidden/>
    <w:rsid w:val="00695A73"/>
    <w:rPr>
      <w:rFonts w:ascii="Calibri" w:eastAsia="Times New Roman" w:hAnsi="Calibri" w:cs="Times New Roman"/>
      <w:lang w:eastAsia="ru-RU"/>
    </w:rPr>
  </w:style>
  <w:style w:type="character" w:styleId="ac">
    <w:name w:val="Hyperlink"/>
    <w:basedOn w:val="a0"/>
    <w:uiPriority w:val="99"/>
    <w:unhideWhenUsed/>
    <w:rsid w:val="003F7E2A"/>
    <w:rPr>
      <w:color w:val="0000FF" w:themeColor="hyperlink"/>
      <w:u w:val="single"/>
    </w:rPr>
  </w:style>
  <w:style w:type="character" w:styleId="ad">
    <w:name w:val="Unresolved Mention"/>
    <w:basedOn w:val="a0"/>
    <w:uiPriority w:val="99"/>
    <w:semiHidden/>
    <w:unhideWhenUsed/>
    <w:rsid w:val="003F7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492">
      <w:bodyDiv w:val="1"/>
      <w:marLeft w:val="0"/>
      <w:marRight w:val="0"/>
      <w:marTop w:val="0"/>
      <w:marBottom w:val="0"/>
      <w:divBdr>
        <w:top w:val="none" w:sz="0" w:space="0" w:color="auto"/>
        <w:left w:val="none" w:sz="0" w:space="0" w:color="auto"/>
        <w:bottom w:val="none" w:sz="0" w:space="0" w:color="auto"/>
        <w:right w:val="none" w:sz="0" w:space="0" w:color="auto"/>
      </w:divBdr>
    </w:div>
    <w:div w:id="16153813">
      <w:bodyDiv w:val="1"/>
      <w:marLeft w:val="0"/>
      <w:marRight w:val="0"/>
      <w:marTop w:val="0"/>
      <w:marBottom w:val="0"/>
      <w:divBdr>
        <w:top w:val="none" w:sz="0" w:space="0" w:color="auto"/>
        <w:left w:val="none" w:sz="0" w:space="0" w:color="auto"/>
        <w:bottom w:val="none" w:sz="0" w:space="0" w:color="auto"/>
        <w:right w:val="none" w:sz="0" w:space="0" w:color="auto"/>
      </w:divBdr>
    </w:div>
    <w:div w:id="159853117">
      <w:bodyDiv w:val="1"/>
      <w:marLeft w:val="0"/>
      <w:marRight w:val="0"/>
      <w:marTop w:val="0"/>
      <w:marBottom w:val="0"/>
      <w:divBdr>
        <w:top w:val="none" w:sz="0" w:space="0" w:color="auto"/>
        <w:left w:val="none" w:sz="0" w:space="0" w:color="auto"/>
        <w:bottom w:val="none" w:sz="0" w:space="0" w:color="auto"/>
        <w:right w:val="none" w:sz="0" w:space="0" w:color="auto"/>
      </w:divBdr>
    </w:div>
    <w:div w:id="160970191">
      <w:bodyDiv w:val="1"/>
      <w:marLeft w:val="0"/>
      <w:marRight w:val="0"/>
      <w:marTop w:val="0"/>
      <w:marBottom w:val="0"/>
      <w:divBdr>
        <w:top w:val="none" w:sz="0" w:space="0" w:color="auto"/>
        <w:left w:val="none" w:sz="0" w:space="0" w:color="auto"/>
        <w:bottom w:val="none" w:sz="0" w:space="0" w:color="auto"/>
        <w:right w:val="none" w:sz="0" w:space="0" w:color="auto"/>
      </w:divBdr>
    </w:div>
    <w:div w:id="169755400">
      <w:bodyDiv w:val="1"/>
      <w:marLeft w:val="0"/>
      <w:marRight w:val="0"/>
      <w:marTop w:val="0"/>
      <w:marBottom w:val="0"/>
      <w:divBdr>
        <w:top w:val="none" w:sz="0" w:space="0" w:color="auto"/>
        <w:left w:val="none" w:sz="0" w:space="0" w:color="auto"/>
        <w:bottom w:val="none" w:sz="0" w:space="0" w:color="auto"/>
        <w:right w:val="none" w:sz="0" w:space="0" w:color="auto"/>
      </w:divBdr>
    </w:div>
    <w:div w:id="188296401">
      <w:bodyDiv w:val="1"/>
      <w:marLeft w:val="0"/>
      <w:marRight w:val="0"/>
      <w:marTop w:val="0"/>
      <w:marBottom w:val="0"/>
      <w:divBdr>
        <w:top w:val="none" w:sz="0" w:space="0" w:color="auto"/>
        <w:left w:val="none" w:sz="0" w:space="0" w:color="auto"/>
        <w:bottom w:val="none" w:sz="0" w:space="0" w:color="auto"/>
        <w:right w:val="none" w:sz="0" w:space="0" w:color="auto"/>
      </w:divBdr>
    </w:div>
    <w:div w:id="199823673">
      <w:bodyDiv w:val="1"/>
      <w:marLeft w:val="0"/>
      <w:marRight w:val="0"/>
      <w:marTop w:val="0"/>
      <w:marBottom w:val="0"/>
      <w:divBdr>
        <w:top w:val="none" w:sz="0" w:space="0" w:color="auto"/>
        <w:left w:val="none" w:sz="0" w:space="0" w:color="auto"/>
        <w:bottom w:val="none" w:sz="0" w:space="0" w:color="auto"/>
        <w:right w:val="none" w:sz="0" w:space="0" w:color="auto"/>
      </w:divBdr>
    </w:div>
    <w:div w:id="359863965">
      <w:bodyDiv w:val="1"/>
      <w:marLeft w:val="0"/>
      <w:marRight w:val="0"/>
      <w:marTop w:val="0"/>
      <w:marBottom w:val="0"/>
      <w:divBdr>
        <w:top w:val="none" w:sz="0" w:space="0" w:color="auto"/>
        <w:left w:val="none" w:sz="0" w:space="0" w:color="auto"/>
        <w:bottom w:val="none" w:sz="0" w:space="0" w:color="auto"/>
        <w:right w:val="none" w:sz="0" w:space="0" w:color="auto"/>
      </w:divBdr>
    </w:div>
    <w:div w:id="363796503">
      <w:bodyDiv w:val="1"/>
      <w:marLeft w:val="0"/>
      <w:marRight w:val="0"/>
      <w:marTop w:val="0"/>
      <w:marBottom w:val="0"/>
      <w:divBdr>
        <w:top w:val="none" w:sz="0" w:space="0" w:color="auto"/>
        <w:left w:val="none" w:sz="0" w:space="0" w:color="auto"/>
        <w:bottom w:val="none" w:sz="0" w:space="0" w:color="auto"/>
        <w:right w:val="none" w:sz="0" w:space="0" w:color="auto"/>
      </w:divBdr>
    </w:div>
    <w:div w:id="366565547">
      <w:bodyDiv w:val="1"/>
      <w:marLeft w:val="0"/>
      <w:marRight w:val="0"/>
      <w:marTop w:val="0"/>
      <w:marBottom w:val="0"/>
      <w:divBdr>
        <w:top w:val="none" w:sz="0" w:space="0" w:color="auto"/>
        <w:left w:val="none" w:sz="0" w:space="0" w:color="auto"/>
        <w:bottom w:val="none" w:sz="0" w:space="0" w:color="auto"/>
        <w:right w:val="none" w:sz="0" w:space="0" w:color="auto"/>
      </w:divBdr>
    </w:div>
    <w:div w:id="452753535">
      <w:bodyDiv w:val="1"/>
      <w:marLeft w:val="0"/>
      <w:marRight w:val="0"/>
      <w:marTop w:val="0"/>
      <w:marBottom w:val="0"/>
      <w:divBdr>
        <w:top w:val="none" w:sz="0" w:space="0" w:color="auto"/>
        <w:left w:val="none" w:sz="0" w:space="0" w:color="auto"/>
        <w:bottom w:val="none" w:sz="0" w:space="0" w:color="auto"/>
        <w:right w:val="none" w:sz="0" w:space="0" w:color="auto"/>
      </w:divBdr>
    </w:div>
    <w:div w:id="523905752">
      <w:bodyDiv w:val="1"/>
      <w:marLeft w:val="0"/>
      <w:marRight w:val="0"/>
      <w:marTop w:val="0"/>
      <w:marBottom w:val="0"/>
      <w:divBdr>
        <w:top w:val="none" w:sz="0" w:space="0" w:color="auto"/>
        <w:left w:val="none" w:sz="0" w:space="0" w:color="auto"/>
        <w:bottom w:val="none" w:sz="0" w:space="0" w:color="auto"/>
        <w:right w:val="none" w:sz="0" w:space="0" w:color="auto"/>
      </w:divBdr>
    </w:div>
    <w:div w:id="532420260">
      <w:bodyDiv w:val="1"/>
      <w:marLeft w:val="0"/>
      <w:marRight w:val="0"/>
      <w:marTop w:val="0"/>
      <w:marBottom w:val="0"/>
      <w:divBdr>
        <w:top w:val="none" w:sz="0" w:space="0" w:color="auto"/>
        <w:left w:val="none" w:sz="0" w:space="0" w:color="auto"/>
        <w:bottom w:val="none" w:sz="0" w:space="0" w:color="auto"/>
        <w:right w:val="none" w:sz="0" w:space="0" w:color="auto"/>
      </w:divBdr>
    </w:div>
    <w:div w:id="542406781">
      <w:bodyDiv w:val="1"/>
      <w:marLeft w:val="0"/>
      <w:marRight w:val="0"/>
      <w:marTop w:val="0"/>
      <w:marBottom w:val="0"/>
      <w:divBdr>
        <w:top w:val="none" w:sz="0" w:space="0" w:color="auto"/>
        <w:left w:val="none" w:sz="0" w:space="0" w:color="auto"/>
        <w:bottom w:val="none" w:sz="0" w:space="0" w:color="auto"/>
        <w:right w:val="none" w:sz="0" w:space="0" w:color="auto"/>
      </w:divBdr>
    </w:div>
    <w:div w:id="561334329">
      <w:bodyDiv w:val="1"/>
      <w:marLeft w:val="0"/>
      <w:marRight w:val="0"/>
      <w:marTop w:val="0"/>
      <w:marBottom w:val="0"/>
      <w:divBdr>
        <w:top w:val="none" w:sz="0" w:space="0" w:color="auto"/>
        <w:left w:val="none" w:sz="0" w:space="0" w:color="auto"/>
        <w:bottom w:val="none" w:sz="0" w:space="0" w:color="auto"/>
        <w:right w:val="none" w:sz="0" w:space="0" w:color="auto"/>
      </w:divBdr>
    </w:div>
    <w:div w:id="588583726">
      <w:bodyDiv w:val="1"/>
      <w:marLeft w:val="0"/>
      <w:marRight w:val="0"/>
      <w:marTop w:val="0"/>
      <w:marBottom w:val="0"/>
      <w:divBdr>
        <w:top w:val="none" w:sz="0" w:space="0" w:color="auto"/>
        <w:left w:val="none" w:sz="0" w:space="0" w:color="auto"/>
        <w:bottom w:val="none" w:sz="0" w:space="0" w:color="auto"/>
        <w:right w:val="none" w:sz="0" w:space="0" w:color="auto"/>
      </w:divBdr>
    </w:div>
    <w:div w:id="621152428">
      <w:bodyDiv w:val="1"/>
      <w:marLeft w:val="0"/>
      <w:marRight w:val="0"/>
      <w:marTop w:val="0"/>
      <w:marBottom w:val="0"/>
      <w:divBdr>
        <w:top w:val="none" w:sz="0" w:space="0" w:color="auto"/>
        <w:left w:val="none" w:sz="0" w:space="0" w:color="auto"/>
        <w:bottom w:val="none" w:sz="0" w:space="0" w:color="auto"/>
        <w:right w:val="none" w:sz="0" w:space="0" w:color="auto"/>
      </w:divBdr>
    </w:div>
    <w:div w:id="685523355">
      <w:bodyDiv w:val="1"/>
      <w:marLeft w:val="0"/>
      <w:marRight w:val="0"/>
      <w:marTop w:val="0"/>
      <w:marBottom w:val="0"/>
      <w:divBdr>
        <w:top w:val="none" w:sz="0" w:space="0" w:color="auto"/>
        <w:left w:val="none" w:sz="0" w:space="0" w:color="auto"/>
        <w:bottom w:val="none" w:sz="0" w:space="0" w:color="auto"/>
        <w:right w:val="none" w:sz="0" w:space="0" w:color="auto"/>
      </w:divBdr>
    </w:div>
    <w:div w:id="780996834">
      <w:bodyDiv w:val="1"/>
      <w:marLeft w:val="0"/>
      <w:marRight w:val="0"/>
      <w:marTop w:val="0"/>
      <w:marBottom w:val="0"/>
      <w:divBdr>
        <w:top w:val="none" w:sz="0" w:space="0" w:color="auto"/>
        <w:left w:val="none" w:sz="0" w:space="0" w:color="auto"/>
        <w:bottom w:val="none" w:sz="0" w:space="0" w:color="auto"/>
        <w:right w:val="none" w:sz="0" w:space="0" w:color="auto"/>
      </w:divBdr>
    </w:div>
    <w:div w:id="815801058">
      <w:bodyDiv w:val="1"/>
      <w:marLeft w:val="0"/>
      <w:marRight w:val="0"/>
      <w:marTop w:val="0"/>
      <w:marBottom w:val="0"/>
      <w:divBdr>
        <w:top w:val="none" w:sz="0" w:space="0" w:color="auto"/>
        <w:left w:val="none" w:sz="0" w:space="0" w:color="auto"/>
        <w:bottom w:val="none" w:sz="0" w:space="0" w:color="auto"/>
        <w:right w:val="none" w:sz="0" w:space="0" w:color="auto"/>
      </w:divBdr>
    </w:div>
    <w:div w:id="818226306">
      <w:bodyDiv w:val="1"/>
      <w:marLeft w:val="0"/>
      <w:marRight w:val="0"/>
      <w:marTop w:val="0"/>
      <w:marBottom w:val="0"/>
      <w:divBdr>
        <w:top w:val="none" w:sz="0" w:space="0" w:color="auto"/>
        <w:left w:val="none" w:sz="0" w:space="0" w:color="auto"/>
        <w:bottom w:val="none" w:sz="0" w:space="0" w:color="auto"/>
        <w:right w:val="none" w:sz="0" w:space="0" w:color="auto"/>
      </w:divBdr>
    </w:div>
    <w:div w:id="895362523">
      <w:bodyDiv w:val="1"/>
      <w:marLeft w:val="0"/>
      <w:marRight w:val="0"/>
      <w:marTop w:val="0"/>
      <w:marBottom w:val="0"/>
      <w:divBdr>
        <w:top w:val="none" w:sz="0" w:space="0" w:color="auto"/>
        <w:left w:val="none" w:sz="0" w:space="0" w:color="auto"/>
        <w:bottom w:val="none" w:sz="0" w:space="0" w:color="auto"/>
        <w:right w:val="none" w:sz="0" w:space="0" w:color="auto"/>
      </w:divBdr>
    </w:div>
    <w:div w:id="1030449065">
      <w:bodyDiv w:val="1"/>
      <w:marLeft w:val="0"/>
      <w:marRight w:val="0"/>
      <w:marTop w:val="0"/>
      <w:marBottom w:val="0"/>
      <w:divBdr>
        <w:top w:val="none" w:sz="0" w:space="0" w:color="auto"/>
        <w:left w:val="none" w:sz="0" w:space="0" w:color="auto"/>
        <w:bottom w:val="none" w:sz="0" w:space="0" w:color="auto"/>
        <w:right w:val="none" w:sz="0" w:space="0" w:color="auto"/>
      </w:divBdr>
    </w:div>
    <w:div w:id="1052463844">
      <w:bodyDiv w:val="1"/>
      <w:marLeft w:val="0"/>
      <w:marRight w:val="0"/>
      <w:marTop w:val="0"/>
      <w:marBottom w:val="0"/>
      <w:divBdr>
        <w:top w:val="none" w:sz="0" w:space="0" w:color="auto"/>
        <w:left w:val="none" w:sz="0" w:space="0" w:color="auto"/>
        <w:bottom w:val="none" w:sz="0" w:space="0" w:color="auto"/>
        <w:right w:val="none" w:sz="0" w:space="0" w:color="auto"/>
      </w:divBdr>
    </w:div>
    <w:div w:id="1159493142">
      <w:bodyDiv w:val="1"/>
      <w:marLeft w:val="0"/>
      <w:marRight w:val="0"/>
      <w:marTop w:val="0"/>
      <w:marBottom w:val="0"/>
      <w:divBdr>
        <w:top w:val="none" w:sz="0" w:space="0" w:color="auto"/>
        <w:left w:val="none" w:sz="0" w:space="0" w:color="auto"/>
        <w:bottom w:val="none" w:sz="0" w:space="0" w:color="auto"/>
        <w:right w:val="none" w:sz="0" w:space="0" w:color="auto"/>
      </w:divBdr>
    </w:div>
    <w:div w:id="1282611676">
      <w:bodyDiv w:val="1"/>
      <w:marLeft w:val="0"/>
      <w:marRight w:val="0"/>
      <w:marTop w:val="0"/>
      <w:marBottom w:val="0"/>
      <w:divBdr>
        <w:top w:val="none" w:sz="0" w:space="0" w:color="auto"/>
        <w:left w:val="none" w:sz="0" w:space="0" w:color="auto"/>
        <w:bottom w:val="none" w:sz="0" w:space="0" w:color="auto"/>
        <w:right w:val="none" w:sz="0" w:space="0" w:color="auto"/>
      </w:divBdr>
    </w:div>
    <w:div w:id="1289554608">
      <w:bodyDiv w:val="1"/>
      <w:marLeft w:val="0"/>
      <w:marRight w:val="0"/>
      <w:marTop w:val="0"/>
      <w:marBottom w:val="0"/>
      <w:divBdr>
        <w:top w:val="none" w:sz="0" w:space="0" w:color="auto"/>
        <w:left w:val="none" w:sz="0" w:space="0" w:color="auto"/>
        <w:bottom w:val="none" w:sz="0" w:space="0" w:color="auto"/>
        <w:right w:val="none" w:sz="0" w:space="0" w:color="auto"/>
      </w:divBdr>
    </w:div>
    <w:div w:id="1399401215">
      <w:bodyDiv w:val="1"/>
      <w:marLeft w:val="0"/>
      <w:marRight w:val="0"/>
      <w:marTop w:val="0"/>
      <w:marBottom w:val="0"/>
      <w:divBdr>
        <w:top w:val="none" w:sz="0" w:space="0" w:color="auto"/>
        <w:left w:val="none" w:sz="0" w:space="0" w:color="auto"/>
        <w:bottom w:val="none" w:sz="0" w:space="0" w:color="auto"/>
        <w:right w:val="none" w:sz="0" w:space="0" w:color="auto"/>
      </w:divBdr>
    </w:div>
    <w:div w:id="1539900121">
      <w:bodyDiv w:val="1"/>
      <w:marLeft w:val="0"/>
      <w:marRight w:val="0"/>
      <w:marTop w:val="0"/>
      <w:marBottom w:val="0"/>
      <w:divBdr>
        <w:top w:val="none" w:sz="0" w:space="0" w:color="auto"/>
        <w:left w:val="none" w:sz="0" w:space="0" w:color="auto"/>
        <w:bottom w:val="none" w:sz="0" w:space="0" w:color="auto"/>
        <w:right w:val="none" w:sz="0" w:space="0" w:color="auto"/>
      </w:divBdr>
    </w:div>
    <w:div w:id="1559707923">
      <w:bodyDiv w:val="1"/>
      <w:marLeft w:val="0"/>
      <w:marRight w:val="0"/>
      <w:marTop w:val="0"/>
      <w:marBottom w:val="0"/>
      <w:divBdr>
        <w:top w:val="none" w:sz="0" w:space="0" w:color="auto"/>
        <w:left w:val="none" w:sz="0" w:space="0" w:color="auto"/>
        <w:bottom w:val="none" w:sz="0" w:space="0" w:color="auto"/>
        <w:right w:val="none" w:sz="0" w:space="0" w:color="auto"/>
      </w:divBdr>
    </w:div>
    <w:div w:id="1594511719">
      <w:bodyDiv w:val="1"/>
      <w:marLeft w:val="0"/>
      <w:marRight w:val="0"/>
      <w:marTop w:val="0"/>
      <w:marBottom w:val="0"/>
      <w:divBdr>
        <w:top w:val="none" w:sz="0" w:space="0" w:color="auto"/>
        <w:left w:val="none" w:sz="0" w:space="0" w:color="auto"/>
        <w:bottom w:val="none" w:sz="0" w:space="0" w:color="auto"/>
        <w:right w:val="none" w:sz="0" w:space="0" w:color="auto"/>
      </w:divBdr>
    </w:div>
    <w:div w:id="1606232974">
      <w:bodyDiv w:val="1"/>
      <w:marLeft w:val="0"/>
      <w:marRight w:val="0"/>
      <w:marTop w:val="0"/>
      <w:marBottom w:val="0"/>
      <w:divBdr>
        <w:top w:val="none" w:sz="0" w:space="0" w:color="auto"/>
        <w:left w:val="none" w:sz="0" w:space="0" w:color="auto"/>
        <w:bottom w:val="none" w:sz="0" w:space="0" w:color="auto"/>
        <w:right w:val="none" w:sz="0" w:space="0" w:color="auto"/>
      </w:divBdr>
    </w:div>
    <w:div w:id="1787038611">
      <w:bodyDiv w:val="1"/>
      <w:marLeft w:val="0"/>
      <w:marRight w:val="0"/>
      <w:marTop w:val="0"/>
      <w:marBottom w:val="0"/>
      <w:divBdr>
        <w:top w:val="none" w:sz="0" w:space="0" w:color="auto"/>
        <w:left w:val="none" w:sz="0" w:space="0" w:color="auto"/>
        <w:bottom w:val="none" w:sz="0" w:space="0" w:color="auto"/>
        <w:right w:val="none" w:sz="0" w:space="0" w:color="auto"/>
      </w:divBdr>
    </w:div>
    <w:div w:id="1934581134">
      <w:bodyDiv w:val="1"/>
      <w:marLeft w:val="0"/>
      <w:marRight w:val="0"/>
      <w:marTop w:val="0"/>
      <w:marBottom w:val="0"/>
      <w:divBdr>
        <w:top w:val="none" w:sz="0" w:space="0" w:color="auto"/>
        <w:left w:val="none" w:sz="0" w:space="0" w:color="auto"/>
        <w:bottom w:val="none" w:sz="0" w:space="0" w:color="auto"/>
        <w:right w:val="none" w:sz="0" w:space="0" w:color="auto"/>
      </w:divBdr>
    </w:div>
    <w:div w:id="1953584316">
      <w:bodyDiv w:val="1"/>
      <w:marLeft w:val="0"/>
      <w:marRight w:val="0"/>
      <w:marTop w:val="0"/>
      <w:marBottom w:val="0"/>
      <w:divBdr>
        <w:top w:val="none" w:sz="0" w:space="0" w:color="auto"/>
        <w:left w:val="none" w:sz="0" w:space="0" w:color="auto"/>
        <w:bottom w:val="none" w:sz="0" w:space="0" w:color="auto"/>
        <w:right w:val="none" w:sz="0" w:space="0" w:color="auto"/>
      </w:divBdr>
    </w:div>
    <w:div w:id="2015456119">
      <w:bodyDiv w:val="1"/>
      <w:marLeft w:val="0"/>
      <w:marRight w:val="0"/>
      <w:marTop w:val="0"/>
      <w:marBottom w:val="0"/>
      <w:divBdr>
        <w:top w:val="none" w:sz="0" w:space="0" w:color="auto"/>
        <w:left w:val="none" w:sz="0" w:space="0" w:color="auto"/>
        <w:bottom w:val="none" w:sz="0" w:space="0" w:color="auto"/>
        <w:right w:val="none" w:sz="0" w:space="0" w:color="auto"/>
      </w:divBdr>
    </w:div>
    <w:div w:id="21231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2453</TotalTime>
  <Pages>4</Pages>
  <Words>1426</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ЦОМСЗН</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Стажер</dc:creator>
  <cp:keywords/>
  <dc:description/>
  <cp:lastModifiedBy>Крицкая Елизавета Олеговна</cp:lastModifiedBy>
  <cp:revision>177</cp:revision>
  <cp:lastPrinted>2020-04-21T08:15:00Z</cp:lastPrinted>
  <dcterms:created xsi:type="dcterms:W3CDTF">2019-08-29T05:16:00Z</dcterms:created>
  <dcterms:modified xsi:type="dcterms:W3CDTF">2020-07-13T14:47:00Z</dcterms:modified>
</cp:coreProperties>
</file>