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43"/>
        <w:gridCol w:w="4912"/>
      </w:tblGrid>
      <w:tr w:rsidR="007E7F19" w:rsidRPr="00CB00EC" w:rsidTr="00F72C22">
        <w:tc>
          <w:tcPr>
            <w:tcW w:w="4594" w:type="dxa"/>
          </w:tcPr>
          <w:p w:rsidR="007E7F19" w:rsidRPr="00CB00EC" w:rsidRDefault="007E7F19" w:rsidP="00F72C22">
            <w:pPr>
              <w:rPr>
                <w:sz w:val="28"/>
                <w:szCs w:val="28"/>
              </w:rPr>
            </w:pPr>
            <w:r w:rsidRPr="00CB00E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976" w:type="dxa"/>
          </w:tcPr>
          <w:p w:rsidR="007E7F19" w:rsidRPr="009B4E1D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>ФГБОУ ВО «Санкт-Петербургский государственный университет гражданской авиации»</w:t>
            </w:r>
          </w:p>
          <w:p w:rsidR="007E7F19" w:rsidRPr="009B4E1D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>ул. Пилотов, дом 38,</w:t>
            </w:r>
          </w:p>
          <w:p w:rsidR="007E7F19" w:rsidRPr="009B4E1D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>Санкт-Петербург, 196210</w:t>
            </w:r>
          </w:p>
          <w:p w:rsidR="007E7F19" w:rsidRPr="009B4E1D" w:rsidRDefault="007E7F19" w:rsidP="00F72C22">
            <w:pPr>
              <w:ind w:left="368"/>
              <w:rPr>
                <w:iCs/>
                <w:sz w:val="28"/>
                <w:szCs w:val="28"/>
              </w:rPr>
            </w:pPr>
          </w:p>
          <w:p w:rsidR="007E7F19" w:rsidRPr="009B4E1D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 xml:space="preserve">ЗАО «Сбербанк – Автоматизированная                    </w:t>
            </w:r>
          </w:p>
          <w:p w:rsidR="007E7F19" w:rsidRPr="009B4E1D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>система торгов»</w:t>
            </w:r>
          </w:p>
          <w:p w:rsidR="007E7F19" w:rsidRPr="009B4E1D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>Большой Саввинский пер., д. 12, стр. 9,</w:t>
            </w:r>
          </w:p>
          <w:p w:rsidR="007E7F19" w:rsidRPr="00CB00EC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>Москва, 119435</w:t>
            </w:r>
          </w:p>
          <w:p w:rsidR="007E7F19" w:rsidRDefault="007E7F19" w:rsidP="00F72C22">
            <w:pPr>
              <w:ind w:left="368"/>
              <w:rPr>
                <w:iCs/>
                <w:sz w:val="28"/>
                <w:szCs w:val="28"/>
              </w:rPr>
            </w:pPr>
          </w:p>
          <w:p w:rsidR="007E7F19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 w:rsidRPr="009B4E1D">
              <w:rPr>
                <w:iCs/>
                <w:sz w:val="28"/>
                <w:szCs w:val="28"/>
              </w:rPr>
              <w:t>ООО «Нефтехим»</w:t>
            </w:r>
          </w:p>
          <w:p w:rsidR="007E7F19" w:rsidRPr="00CB00EC" w:rsidRDefault="007E7F19" w:rsidP="00F72C22">
            <w:pPr>
              <w:ind w:left="368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Молодежный пр., д. 38-69,</w:t>
            </w:r>
            <w:r>
              <w:rPr>
                <w:iCs/>
                <w:sz w:val="28"/>
                <w:szCs w:val="28"/>
              </w:rPr>
              <w:br/>
              <w:t>Нижний Новгород, 603101</w:t>
            </w:r>
          </w:p>
          <w:p w:rsidR="007E7F19" w:rsidRPr="00CB00EC" w:rsidRDefault="007E7F19" w:rsidP="00F72C22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7E7F19" w:rsidRDefault="007E7F19" w:rsidP="007E7F19">
      <w:pPr>
        <w:jc w:val="center"/>
        <w:outlineLvl w:val="0"/>
        <w:rPr>
          <w:sz w:val="28"/>
          <w:szCs w:val="28"/>
        </w:rPr>
      </w:pPr>
    </w:p>
    <w:p w:rsidR="007E7F19" w:rsidRDefault="007E7F19" w:rsidP="007E7F19">
      <w:pPr>
        <w:jc w:val="center"/>
        <w:outlineLvl w:val="0"/>
        <w:rPr>
          <w:sz w:val="28"/>
          <w:szCs w:val="28"/>
        </w:rPr>
      </w:pPr>
    </w:p>
    <w:p w:rsidR="007E7F19" w:rsidRDefault="007E7F19" w:rsidP="007E7F19">
      <w:pPr>
        <w:jc w:val="center"/>
        <w:outlineLvl w:val="0"/>
        <w:rPr>
          <w:sz w:val="28"/>
          <w:szCs w:val="28"/>
        </w:rPr>
      </w:pPr>
    </w:p>
    <w:p w:rsidR="007E7F19" w:rsidRPr="00CB00EC" w:rsidRDefault="007E7F19" w:rsidP="007E7F19">
      <w:pPr>
        <w:jc w:val="center"/>
        <w:outlineLvl w:val="0"/>
        <w:rPr>
          <w:sz w:val="28"/>
          <w:szCs w:val="28"/>
        </w:rPr>
      </w:pPr>
      <w:r w:rsidRPr="00CB00EC">
        <w:rPr>
          <w:sz w:val="28"/>
          <w:szCs w:val="28"/>
        </w:rPr>
        <w:t>РЕШЕНИЕ</w:t>
      </w:r>
    </w:p>
    <w:p w:rsidR="007E7F19" w:rsidRPr="00CB00EC" w:rsidRDefault="007E7F19" w:rsidP="007E7F19">
      <w:pPr>
        <w:jc w:val="center"/>
        <w:rPr>
          <w:sz w:val="28"/>
          <w:szCs w:val="28"/>
        </w:rPr>
      </w:pPr>
      <w:r w:rsidRPr="00CB00EC">
        <w:rPr>
          <w:sz w:val="28"/>
          <w:szCs w:val="28"/>
        </w:rPr>
        <w:t xml:space="preserve">по делу № </w:t>
      </w:r>
      <w:r w:rsidRPr="00CB00EC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-3802/20</w:t>
      </w:r>
      <w:r>
        <w:rPr>
          <w:b/>
          <w:sz w:val="28"/>
          <w:szCs w:val="28"/>
        </w:rPr>
        <w:br/>
      </w:r>
      <w:r w:rsidRPr="00CB00EC">
        <w:rPr>
          <w:sz w:val="28"/>
          <w:szCs w:val="28"/>
        </w:rPr>
        <w:t>о нарушении законодательства о закупках</w:t>
      </w:r>
    </w:p>
    <w:p w:rsidR="007E7F19" w:rsidRPr="00CB00EC" w:rsidRDefault="007E7F19" w:rsidP="007E7F19">
      <w:pPr>
        <w:ind w:firstLine="540"/>
        <w:jc w:val="both"/>
        <w:rPr>
          <w:sz w:val="28"/>
          <w:szCs w:val="28"/>
        </w:rPr>
      </w:pPr>
    </w:p>
    <w:p w:rsidR="007E7F19" w:rsidRPr="00CB00EC" w:rsidRDefault="007E7F19" w:rsidP="007E7F1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CB00EC">
        <w:rPr>
          <w:sz w:val="28"/>
          <w:szCs w:val="28"/>
        </w:rPr>
        <w:t>.</w:t>
      </w:r>
      <w:r>
        <w:rPr>
          <w:sz w:val="28"/>
          <w:szCs w:val="28"/>
        </w:rPr>
        <w:t>07.2020</w:t>
      </w:r>
      <w:r w:rsidRPr="00CB00EC"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CB00EC">
        <w:rPr>
          <w:sz w:val="28"/>
          <w:szCs w:val="28"/>
        </w:rPr>
        <w:t>Санкт-Петербург</w:t>
      </w:r>
    </w:p>
    <w:p w:rsidR="007E7F19" w:rsidRPr="00CB00EC" w:rsidRDefault="007E7F19" w:rsidP="007E7F19">
      <w:pPr>
        <w:tabs>
          <w:tab w:val="left" w:pos="0"/>
        </w:tabs>
        <w:jc w:val="both"/>
        <w:rPr>
          <w:sz w:val="28"/>
          <w:szCs w:val="28"/>
        </w:rPr>
      </w:pPr>
    </w:p>
    <w:p w:rsidR="007E7F19" w:rsidRDefault="007E7F19" w:rsidP="007E7F19">
      <w:pPr>
        <w:tabs>
          <w:tab w:val="left" w:pos="0"/>
        </w:tabs>
        <w:jc w:val="both"/>
        <w:rPr>
          <w:sz w:val="28"/>
          <w:szCs w:val="28"/>
        </w:rPr>
      </w:pPr>
      <w:r w:rsidRPr="00CB00EC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</w:t>
      </w:r>
      <w:r>
        <w:rPr>
          <w:sz w:val="28"/>
          <w:szCs w:val="28"/>
        </w:rPr>
        <w:t xml:space="preserve"> в составе:</w:t>
      </w:r>
    </w:p>
    <w:p w:rsidR="00E32397" w:rsidRDefault="00E32397" w:rsidP="007E7F19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7E7F19" w:rsidRDefault="007E7F19" w:rsidP="007E7F19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 представителей:</w:t>
      </w:r>
    </w:p>
    <w:p w:rsidR="00E32397" w:rsidRDefault="007E7F19" w:rsidP="007E7F19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ФГБОУ ВО «</w:t>
      </w:r>
      <w:r w:rsidRPr="009B4E1D">
        <w:rPr>
          <w:iCs/>
          <w:sz w:val="28"/>
          <w:szCs w:val="28"/>
        </w:rPr>
        <w:t>Санкт-Петербургский государственный университет гражданской авиации</w:t>
      </w:r>
      <w:r>
        <w:rPr>
          <w:sz w:val="28"/>
          <w:szCs w:val="28"/>
        </w:rPr>
        <w:t xml:space="preserve">» (далее – Заказчик): </w:t>
      </w:r>
    </w:p>
    <w:p w:rsidR="00E32397" w:rsidRDefault="007E7F19" w:rsidP="007E7F19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ООО «Нефтехим» (далее – Заявитель): </w:t>
      </w:r>
    </w:p>
    <w:p w:rsidR="007E7F19" w:rsidRPr="0003138D" w:rsidRDefault="007E7F19" w:rsidP="007E7F19">
      <w:pPr>
        <w:tabs>
          <w:tab w:val="left" w:pos="0"/>
        </w:tabs>
        <w:ind w:firstLine="720"/>
        <w:jc w:val="both"/>
        <w:rPr>
          <w:spacing w:val="-6"/>
          <w:sz w:val="28"/>
          <w:szCs w:val="28"/>
        </w:rPr>
      </w:pPr>
      <w:r w:rsidRPr="00CB00EC">
        <w:rPr>
          <w:sz w:val="28"/>
          <w:szCs w:val="28"/>
        </w:rPr>
        <w:t xml:space="preserve">рассмотрев жалобу </w:t>
      </w:r>
      <w:r w:rsidRPr="00CB00EC">
        <w:rPr>
          <w:bCs/>
          <w:sz w:val="28"/>
          <w:szCs w:val="28"/>
        </w:rPr>
        <w:t>Заявителя</w:t>
      </w:r>
      <w:r>
        <w:rPr>
          <w:bCs/>
          <w:sz w:val="28"/>
          <w:szCs w:val="28"/>
        </w:rPr>
        <w:t xml:space="preserve"> </w:t>
      </w:r>
      <w:r w:rsidRPr="00CB00EC">
        <w:rPr>
          <w:sz w:val="28"/>
          <w:szCs w:val="28"/>
        </w:rPr>
        <w:t xml:space="preserve">(вх. </w:t>
      </w:r>
      <w:r>
        <w:rPr>
          <w:sz w:val="28"/>
          <w:szCs w:val="28"/>
        </w:rPr>
        <w:t>№ 24466-ЭП/20</w:t>
      </w:r>
      <w:r w:rsidRPr="00CB00EC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CB00EC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CB00EC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CB00EC">
        <w:rPr>
          <w:sz w:val="28"/>
          <w:szCs w:val="28"/>
        </w:rPr>
        <w:t>)</w:t>
      </w:r>
      <w:r>
        <w:rPr>
          <w:sz w:val="28"/>
          <w:szCs w:val="28"/>
        </w:rPr>
        <w:br/>
      </w:r>
      <w:r w:rsidRPr="00CB00EC">
        <w:rPr>
          <w:sz w:val="28"/>
          <w:szCs w:val="28"/>
        </w:rPr>
        <w:t xml:space="preserve">на действия </w:t>
      </w:r>
      <w:r>
        <w:rPr>
          <w:sz w:val="28"/>
          <w:szCs w:val="28"/>
        </w:rPr>
        <w:t xml:space="preserve">аукционной комиссии Заказчика </w:t>
      </w:r>
      <w:r w:rsidRPr="001839AD">
        <w:rPr>
          <w:sz w:val="28"/>
          <w:szCs w:val="28"/>
        </w:rPr>
        <w:t>при определении поставщика (</w:t>
      </w:r>
      <w:r w:rsidRPr="0006508C">
        <w:rPr>
          <w:sz w:val="28"/>
          <w:szCs w:val="28"/>
        </w:rPr>
        <w:t>подрядчика, исполнителя) путем проведения электронного аукциона</w:t>
      </w:r>
      <w:r w:rsidRPr="0006508C">
        <w:rPr>
          <w:sz w:val="28"/>
          <w:szCs w:val="28"/>
        </w:rPr>
        <w:br/>
        <w:t xml:space="preserve">на </w:t>
      </w:r>
      <w:r w:rsidRPr="009B4E1D">
        <w:rPr>
          <w:sz w:val="28"/>
          <w:szCs w:val="28"/>
        </w:rPr>
        <w:t>поставк</w:t>
      </w:r>
      <w:r>
        <w:rPr>
          <w:sz w:val="28"/>
          <w:szCs w:val="28"/>
        </w:rPr>
        <w:t>у</w:t>
      </w:r>
      <w:r w:rsidRPr="009B4E1D">
        <w:rPr>
          <w:sz w:val="28"/>
          <w:szCs w:val="28"/>
        </w:rPr>
        <w:t xml:space="preserve"> авиационного бензина для ВС </w:t>
      </w:r>
      <w:proofErr w:type="spellStart"/>
      <w:r w:rsidRPr="009B4E1D">
        <w:rPr>
          <w:sz w:val="28"/>
          <w:szCs w:val="28"/>
        </w:rPr>
        <w:t>Cessna</w:t>
      </w:r>
      <w:proofErr w:type="spellEnd"/>
      <w:r w:rsidRPr="009B4E1D">
        <w:rPr>
          <w:sz w:val="28"/>
          <w:szCs w:val="28"/>
        </w:rPr>
        <w:t xml:space="preserve"> 172S </w:t>
      </w:r>
      <w:r w:rsidRPr="0006508C">
        <w:rPr>
          <w:sz w:val="28"/>
          <w:szCs w:val="28"/>
        </w:rPr>
        <w:t xml:space="preserve">(далее – аукцион), а также в результате проведения внеплановой проверки </w:t>
      </w:r>
      <w:r w:rsidRPr="0006508C">
        <w:rPr>
          <w:sz w:val="28"/>
          <w:szCs w:val="28"/>
        </w:rPr>
        <w:br/>
        <w:t>на основании п. 1 ч. 15</w:t>
      </w:r>
      <w:r w:rsidRPr="004A3823">
        <w:rPr>
          <w:sz w:val="28"/>
          <w:szCs w:val="28"/>
        </w:rPr>
        <w:t xml:space="preserve"> ст. 99 Федерального закона от 05.04.2013 № 44-ФЗ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A3823">
        <w:rPr>
          <w:sz w:val="28"/>
          <w:szCs w:val="28"/>
        </w:rPr>
        <w:t>«О контрактной системе в сфере закупок товаров, работ</w:t>
      </w:r>
      <w:r w:rsidRPr="00502E35">
        <w:rPr>
          <w:sz w:val="28"/>
          <w:szCs w:val="28"/>
        </w:rPr>
        <w:t xml:space="preserve">, услуг для обеспечения государственных и муниципальных нужд» (далее – Закон о контрактной системе), </w:t>
      </w:r>
      <w:r w:rsidRPr="00502E35">
        <w:rPr>
          <w:bCs/>
          <w:sz w:val="28"/>
          <w:szCs w:val="28"/>
        </w:rPr>
        <w:t>Административного регламента Федеральной антимонопольной</w:t>
      </w:r>
      <w:r w:rsidRPr="00CB00EC">
        <w:rPr>
          <w:bCs/>
          <w:sz w:val="28"/>
          <w:szCs w:val="28"/>
        </w:rPr>
        <w:t xml:space="preserve"> службы по исполнению государственной функции</w:t>
      </w:r>
      <w:r>
        <w:rPr>
          <w:bCs/>
          <w:sz w:val="28"/>
          <w:szCs w:val="28"/>
        </w:rPr>
        <w:br/>
      </w:r>
      <w:r w:rsidRPr="00CB00EC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</w:t>
      </w:r>
      <w:r w:rsidRPr="00CB00EC">
        <w:rPr>
          <w:bCs/>
          <w:sz w:val="28"/>
          <w:szCs w:val="28"/>
        </w:rPr>
        <w:lastRenderedPageBreak/>
        <w:t>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CB00EC">
        <w:rPr>
          <w:spacing w:val="6"/>
          <w:sz w:val="28"/>
          <w:szCs w:val="28"/>
        </w:rPr>
        <w:t>, утвержденного приказом ФАС России</w:t>
      </w:r>
      <w:r>
        <w:rPr>
          <w:spacing w:val="6"/>
          <w:sz w:val="28"/>
          <w:szCs w:val="28"/>
        </w:rPr>
        <w:br/>
      </w:r>
      <w:r w:rsidRPr="00CB00EC">
        <w:rPr>
          <w:spacing w:val="6"/>
          <w:sz w:val="28"/>
          <w:szCs w:val="28"/>
        </w:rPr>
        <w:t xml:space="preserve">от 19.11.2014 № 727/14 </w:t>
      </w:r>
      <w:r w:rsidRPr="00CB00EC">
        <w:rPr>
          <w:sz w:val="28"/>
          <w:szCs w:val="28"/>
        </w:rPr>
        <w:t>(далее – Административный регламент),</w:t>
      </w:r>
    </w:p>
    <w:p w:rsidR="007E7F19" w:rsidRPr="00CB00EC" w:rsidRDefault="007E7F19" w:rsidP="007E7F19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7E7F19" w:rsidRPr="00CB00EC" w:rsidRDefault="007E7F19" w:rsidP="007E7F19">
      <w:pPr>
        <w:tabs>
          <w:tab w:val="left" w:pos="0"/>
        </w:tabs>
        <w:ind w:firstLine="720"/>
        <w:jc w:val="center"/>
        <w:rPr>
          <w:sz w:val="28"/>
          <w:szCs w:val="28"/>
        </w:rPr>
      </w:pPr>
      <w:r w:rsidRPr="00CB00EC">
        <w:rPr>
          <w:sz w:val="28"/>
          <w:szCs w:val="28"/>
        </w:rPr>
        <w:t>УСТАНОВИЛА:</w:t>
      </w:r>
    </w:p>
    <w:p w:rsidR="007E7F19" w:rsidRPr="00CB00EC" w:rsidRDefault="007E7F19" w:rsidP="007E7F19">
      <w:pPr>
        <w:tabs>
          <w:tab w:val="left" w:pos="0"/>
        </w:tabs>
        <w:ind w:firstLine="720"/>
        <w:jc w:val="both"/>
        <w:outlineLvl w:val="0"/>
        <w:rPr>
          <w:sz w:val="28"/>
          <w:szCs w:val="28"/>
        </w:rPr>
      </w:pPr>
    </w:p>
    <w:p w:rsidR="007E7F19" w:rsidRPr="002A219F" w:rsidRDefault="007E7F19" w:rsidP="007E7F19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B00EC">
        <w:rPr>
          <w:sz w:val="28"/>
          <w:szCs w:val="28"/>
        </w:rPr>
        <w:t xml:space="preserve">Извещение о проведении </w:t>
      </w:r>
      <w:r w:rsidRPr="002A219F">
        <w:rPr>
          <w:sz w:val="28"/>
          <w:szCs w:val="28"/>
        </w:rPr>
        <w:t xml:space="preserve">электронного аукциона размещено </w:t>
      </w:r>
      <w:r>
        <w:rPr>
          <w:sz w:val="28"/>
          <w:szCs w:val="28"/>
        </w:rPr>
        <w:t>10</w:t>
      </w:r>
      <w:r w:rsidRPr="009B4E1D">
        <w:rPr>
          <w:sz w:val="28"/>
          <w:szCs w:val="28"/>
        </w:rPr>
        <w:t>.06.2020</w:t>
      </w:r>
      <w:r>
        <w:rPr>
          <w:sz w:val="28"/>
          <w:szCs w:val="28"/>
        </w:rPr>
        <w:t xml:space="preserve"> </w:t>
      </w:r>
      <w:r w:rsidRPr="002A219F">
        <w:rPr>
          <w:sz w:val="28"/>
          <w:szCs w:val="28"/>
        </w:rPr>
        <w:t xml:space="preserve">на Официальном сайте Единой информационной системы в сфере закупок </w:t>
      </w:r>
      <w:proofErr w:type="spellStart"/>
      <w:r w:rsidRPr="002A219F">
        <w:rPr>
          <w:sz w:val="28"/>
          <w:szCs w:val="28"/>
        </w:rPr>
        <w:t>www</w:t>
      </w:r>
      <w:proofErr w:type="spellEnd"/>
      <w:r w:rsidRPr="002A219F">
        <w:rPr>
          <w:sz w:val="28"/>
          <w:szCs w:val="28"/>
        </w:rPr>
        <w:t>.</w:t>
      </w:r>
      <w:proofErr w:type="spellStart"/>
      <w:r w:rsidRPr="002A219F">
        <w:rPr>
          <w:sz w:val="28"/>
          <w:szCs w:val="28"/>
          <w:lang w:val="en-US"/>
        </w:rPr>
        <w:t>zakupki</w:t>
      </w:r>
      <w:proofErr w:type="spellEnd"/>
      <w:r w:rsidRPr="002A219F">
        <w:rPr>
          <w:sz w:val="28"/>
          <w:szCs w:val="28"/>
        </w:rPr>
        <w:t>.</w:t>
      </w:r>
      <w:proofErr w:type="spellStart"/>
      <w:r w:rsidRPr="002A219F">
        <w:rPr>
          <w:sz w:val="28"/>
          <w:szCs w:val="28"/>
          <w:lang w:val="en-US"/>
        </w:rPr>
        <w:t>gov</w:t>
      </w:r>
      <w:proofErr w:type="spellEnd"/>
      <w:r w:rsidRPr="002A219F">
        <w:rPr>
          <w:sz w:val="28"/>
          <w:szCs w:val="28"/>
        </w:rPr>
        <w:t>.</w:t>
      </w:r>
      <w:proofErr w:type="spellStart"/>
      <w:r w:rsidRPr="002A219F">
        <w:rPr>
          <w:sz w:val="28"/>
          <w:szCs w:val="28"/>
        </w:rPr>
        <w:t>ru</w:t>
      </w:r>
      <w:proofErr w:type="spellEnd"/>
      <w:r w:rsidRPr="002A219F">
        <w:rPr>
          <w:sz w:val="28"/>
          <w:szCs w:val="28"/>
        </w:rPr>
        <w:t xml:space="preserve">, номер извещения </w:t>
      </w:r>
      <w:r w:rsidRPr="006265F9">
        <w:rPr>
          <w:sz w:val="28"/>
          <w:szCs w:val="28"/>
        </w:rPr>
        <w:t>0372100043920000012</w:t>
      </w:r>
      <w:r w:rsidRPr="002A219F">
        <w:rPr>
          <w:sz w:val="28"/>
          <w:szCs w:val="28"/>
        </w:rPr>
        <w:t>. Начальная (максимальная) цена контракта –</w:t>
      </w:r>
      <w:r>
        <w:rPr>
          <w:sz w:val="28"/>
          <w:szCs w:val="28"/>
        </w:rPr>
        <w:t xml:space="preserve"> </w:t>
      </w:r>
      <w:r w:rsidRPr="006265F9">
        <w:rPr>
          <w:sz w:val="28"/>
          <w:szCs w:val="28"/>
          <w:shd w:val="clear" w:color="auto" w:fill="FFFFFF"/>
        </w:rPr>
        <w:t>21 963 200,</w:t>
      </w:r>
      <w:r>
        <w:rPr>
          <w:sz w:val="28"/>
          <w:szCs w:val="28"/>
          <w:shd w:val="clear" w:color="auto" w:fill="FFFFFF"/>
        </w:rPr>
        <w:t xml:space="preserve"> </w:t>
      </w:r>
      <w:r w:rsidRPr="006265F9">
        <w:rPr>
          <w:sz w:val="28"/>
          <w:szCs w:val="28"/>
          <w:shd w:val="clear" w:color="auto" w:fill="FFFFFF"/>
        </w:rPr>
        <w:t>00</w:t>
      </w:r>
      <w:r w:rsidRPr="0006508C">
        <w:rPr>
          <w:sz w:val="28"/>
          <w:szCs w:val="28"/>
          <w:shd w:val="clear" w:color="auto" w:fill="FFFFFF"/>
        </w:rPr>
        <w:t xml:space="preserve"> </w:t>
      </w:r>
      <w:r w:rsidRPr="0006508C">
        <w:rPr>
          <w:sz w:val="28"/>
          <w:szCs w:val="28"/>
        </w:rPr>
        <w:t>рублей.</w:t>
      </w:r>
    </w:p>
    <w:p w:rsidR="007E7F19" w:rsidRDefault="007E7F19" w:rsidP="007E7F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мнению Заявителя, его права и законные интересы нарушены действиями аукционной комиссии Заказчика, необоснованно признавшей вторую часть заявки Заявителя не соответствующей требованиям документации об аукционе.</w:t>
      </w:r>
    </w:p>
    <w:p w:rsidR="007E7F19" w:rsidRPr="00EA2696" w:rsidRDefault="007E7F19" w:rsidP="007E7F19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Заказчика не согласился с доводами Заявителя</w:t>
      </w:r>
      <w:r>
        <w:rPr>
          <w:sz w:val="28"/>
          <w:szCs w:val="28"/>
        </w:rPr>
        <w:br/>
        <w:t>по основаниям, изложенным в письменных возражениях на жалобу</w:t>
      </w:r>
      <w:r w:rsidRPr="00EA2696">
        <w:rPr>
          <w:sz w:val="28"/>
          <w:szCs w:val="28"/>
        </w:rPr>
        <w:t>.</w:t>
      </w:r>
    </w:p>
    <w:p w:rsidR="007E7F19" w:rsidRPr="001839AD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1839AD">
        <w:rPr>
          <w:sz w:val="28"/>
          <w:szCs w:val="28"/>
        </w:rPr>
        <w:t>Информация, изложенная в жалобе, имеющиеся документы подтверждают следующие обстоятельства.</w:t>
      </w:r>
    </w:p>
    <w:p w:rsidR="007E7F19" w:rsidRPr="001839AD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839AD">
        <w:rPr>
          <w:sz w:val="28"/>
          <w:szCs w:val="28"/>
        </w:rPr>
        <w:t xml:space="preserve">В соответствии с </w:t>
      </w:r>
      <w:hyperlink r:id="rId6" w:history="1">
        <w:r w:rsidRPr="001839AD">
          <w:rPr>
            <w:sz w:val="28"/>
            <w:szCs w:val="28"/>
          </w:rPr>
          <w:t>ч. 1 ст. 69</w:t>
        </w:r>
      </w:hyperlink>
      <w:r w:rsidRPr="001839AD">
        <w:rPr>
          <w:sz w:val="28"/>
          <w:szCs w:val="28"/>
        </w:rPr>
        <w:t xml:space="preserve"> Закона о контрактной системе,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7" w:history="1">
        <w:r w:rsidRPr="001839AD">
          <w:rPr>
            <w:sz w:val="28"/>
            <w:szCs w:val="28"/>
          </w:rPr>
          <w:t>частью 19 статьи 68</w:t>
        </w:r>
      </w:hyperlink>
      <w:r w:rsidRPr="001839AD">
        <w:rPr>
          <w:sz w:val="28"/>
          <w:szCs w:val="28"/>
        </w:rPr>
        <w:t xml:space="preserve"> Закона о контрактной системе, в части соответствия их требованиям, установленным документацией о таком аукционе.</w:t>
      </w:r>
    </w:p>
    <w:p w:rsidR="007E7F19" w:rsidRPr="00DC1109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839AD">
        <w:rPr>
          <w:sz w:val="28"/>
          <w:szCs w:val="28"/>
        </w:rPr>
        <w:t xml:space="preserve">Согласно </w:t>
      </w:r>
      <w:hyperlink r:id="rId8" w:history="1">
        <w:r w:rsidRPr="001839AD">
          <w:rPr>
            <w:sz w:val="28"/>
            <w:szCs w:val="28"/>
          </w:rPr>
          <w:t>ч. 6 ст. 69</w:t>
        </w:r>
      </w:hyperlink>
      <w:r w:rsidRPr="001839AD">
        <w:rPr>
          <w:sz w:val="28"/>
          <w:szCs w:val="28"/>
        </w:rPr>
        <w:t xml:space="preserve"> Закона о контрактной системе, </w:t>
      </w:r>
      <w:r>
        <w:rPr>
          <w:sz w:val="28"/>
          <w:szCs w:val="28"/>
        </w:rPr>
        <w:t>з</w:t>
      </w:r>
      <w:r w:rsidRPr="00DC1109">
        <w:rPr>
          <w:sz w:val="28"/>
          <w:szCs w:val="28"/>
        </w:rPr>
        <w:t xml:space="preserve">аявка на участие </w:t>
      </w:r>
      <w:r>
        <w:rPr>
          <w:sz w:val="28"/>
          <w:szCs w:val="28"/>
        </w:rPr>
        <w:br/>
      </w:r>
      <w:r w:rsidRPr="00DC1109">
        <w:rPr>
          <w:sz w:val="28"/>
          <w:szCs w:val="28"/>
        </w:rPr>
        <w:t>в электронном аукционе признается не соответствующей требованиям, установленным документацией о таком аукционе, в случае:</w:t>
      </w:r>
    </w:p>
    <w:p w:rsidR="007E7F19" w:rsidRPr="00DC1109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C1109">
        <w:rPr>
          <w:sz w:val="28"/>
          <w:szCs w:val="28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7E7F19" w:rsidRPr="00DC1109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C1109">
        <w:rPr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7E7F19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C1109">
        <w:rPr>
          <w:sz w:val="28"/>
          <w:szCs w:val="28"/>
        </w:rPr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7E7F19" w:rsidRPr="001839AD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839AD">
        <w:rPr>
          <w:sz w:val="28"/>
          <w:szCs w:val="28"/>
        </w:rPr>
        <w:t xml:space="preserve">В соответствии с </w:t>
      </w:r>
      <w:hyperlink r:id="rId9" w:history="1">
        <w:r w:rsidRPr="001839AD">
          <w:rPr>
            <w:sz w:val="28"/>
            <w:szCs w:val="28"/>
          </w:rPr>
          <w:t>ч. 7 ст. 69</w:t>
        </w:r>
      </w:hyperlink>
      <w:r w:rsidRPr="001839AD">
        <w:rPr>
          <w:sz w:val="28"/>
          <w:szCs w:val="28"/>
        </w:rPr>
        <w:t xml:space="preserve"> Закона о контрактной системе</w:t>
      </w:r>
      <w:r>
        <w:rPr>
          <w:sz w:val="28"/>
          <w:szCs w:val="28"/>
        </w:rPr>
        <w:t>,</w:t>
      </w:r>
      <w:r w:rsidRPr="001839AD">
        <w:rPr>
          <w:sz w:val="28"/>
          <w:szCs w:val="28"/>
        </w:rPr>
        <w:t xml:space="preserve"> принятие решения о несоответствии заявки на участие в электронном аукционе </w:t>
      </w:r>
      <w:r w:rsidRPr="001839AD">
        <w:rPr>
          <w:sz w:val="28"/>
          <w:szCs w:val="28"/>
        </w:rPr>
        <w:lastRenderedPageBreak/>
        <w:t xml:space="preserve">требованиям, установленным документацией о таком аукционе, </w:t>
      </w:r>
      <w:r>
        <w:rPr>
          <w:sz w:val="28"/>
          <w:szCs w:val="28"/>
        </w:rPr>
        <w:br/>
      </w:r>
      <w:r w:rsidRPr="001839AD">
        <w:rPr>
          <w:sz w:val="28"/>
          <w:szCs w:val="28"/>
        </w:rPr>
        <w:t xml:space="preserve">по основаниям, не предусмотренным </w:t>
      </w:r>
      <w:hyperlink r:id="rId10" w:history="1">
        <w:r w:rsidRPr="001839AD">
          <w:rPr>
            <w:sz w:val="28"/>
            <w:szCs w:val="28"/>
          </w:rPr>
          <w:t>частью 6 настоящей статьи</w:t>
        </w:r>
      </w:hyperlink>
      <w:r w:rsidRPr="001839AD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1839AD">
        <w:rPr>
          <w:sz w:val="28"/>
          <w:szCs w:val="28"/>
        </w:rPr>
        <w:t>не допускается.</w:t>
      </w:r>
    </w:p>
    <w:p w:rsidR="007E7F19" w:rsidRPr="001839AD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839AD">
        <w:rPr>
          <w:sz w:val="28"/>
          <w:szCs w:val="28"/>
        </w:rPr>
        <w:t xml:space="preserve">В </w:t>
      </w:r>
      <w:r>
        <w:rPr>
          <w:sz w:val="28"/>
          <w:szCs w:val="28"/>
        </w:rPr>
        <w:t>силу</w:t>
      </w:r>
      <w:r w:rsidRPr="001839AD">
        <w:rPr>
          <w:sz w:val="28"/>
          <w:szCs w:val="28"/>
        </w:rPr>
        <w:t xml:space="preserve"> </w:t>
      </w:r>
      <w:hyperlink r:id="rId11" w:history="1">
        <w:r w:rsidRPr="001839AD">
          <w:rPr>
            <w:sz w:val="28"/>
            <w:szCs w:val="28"/>
          </w:rPr>
          <w:t>п. 2 ч. 1 ст. 64</w:t>
        </w:r>
      </w:hyperlink>
      <w:r w:rsidRPr="001839AD">
        <w:rPr>
          <w:sz w:val="28"/>
          <w:szCs w:val="28"/>
        </w:rPr>
        <w:t xml:space="preserve"> Закона о контрактной системе, документация об электронном аукционе наряду с информацией, указанной</w:t>
      </w:r>
      <w:r>
        <w:rPr>
          <w:sz w:val="28"/>
          <w:szCs w:val="28"/>
        </w:rPr>
        <w:br/>
      </w:r>
      <w:r w:rsidRPr="001839AD">
        <w:rPr>
          <w:sz w:val="28"/>
          <w:szCs w:val="28"/>
        </w:rPr>
        <w:t>в извещении о проведении такого аукциона, должна содержать требования</w:t>
      </w:r>
      <w:r>
        <w:rPr>
          <w:sz w:val="28"/>
          <w:szCs w:val="28"/>
        </w:rPr>
        <w:br/>
      </w:r>
      <w:r w:rsidRPr="001839AD">
        <w:rPr>
          <w:sz w:val="28"/>
          <w:szCs w:val="28"/>
        </w:rPr>
        <w:t>к содержанию, составу заявки на участие в таком аукционе в соответствии</w:t>
      </w:r>
      <w:r>
        <w:rPr>
          <w:sz w:val="28"/>
          <w:szCs w:val="28"/>
        </w:rPr>
        <w:br/>
      </w:r>
      <w:r w:rsidRPr="001839AD">
        <w:rPr>
          <w:sz w:val="28"/>
          <w:szCs w:val="28"/>
        </w:rPr>
        <w:t xml:space="preserve">с </w:t>
      </w:r>
      <w:hyperlink r:id="rId12" w:history="1">
        <w:r w:rsidRPr="001839AD">
          <w:rPr>
            <w:sz w:val="28"/>
            <w:szCs w:val="28"/>
          </w:rPr>
          <w:t>частями 3</w:t>
        </w:r>
      </w:hyperlink>
      <w:r w:rsidRPr="001839AD">
        <w:rPr>
          <w:sz w:val="28"/>
          <w:szCs w:val="28"/>
        </w:rPr>
        <w:t xml:space="preserve"> - </w:t>
      </w:r>
      <w:hyperlink r:id="rId13" w:history="1">
        <w:r w:rsidRPr="001839AD">
          <w:rPr>
            <w:sz w:val="28"/>
            <w:szCs w:val="28"/>
          </w:rPr>
          <w:t>6 статьи 66</w:t>
        </w:r>
      </w:hyperlink>
      <w:r w:rsidRPr="001839AD">
        <w:rPr>
          <w:sz w:val="28"/>
          <w:szCs w:val="28"/>
        </w:rPr>
        <w:t xml:space="preserve"> названного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E7F19" w:rsidRPr="00F57E5E" w:rsidRDefault="007E7F19" w:rsidP="007E7F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839AD">
        <w:rPr>
          <w:sz w:val="28"/>
          <w:szCs w:val="28"/>
        </w:rPr>
        <w:t xml:space="preserve">В соответствии с </w:t>
      </w:r>
      <w:hyperlink r:id="rId14" w:history="1">
        <w:r w:rsidRPr="001839AD">
          <w:rPr>
            <w:sz w:val="28"/>
            <w:szCs w:val="28"/>
          </w:rPr>
          <w:t>п. 4 ч. 5 ст. 66</w:t>
        </w:r>
      </w:hyperlink>
      <w:r w:rsidRPr="001839AD">
        <w:rPr>
          <w:sz w:val="28"/>
          <w:szCs w:val="28"/>
        </w:rPr>
        <w:t xml:space="preserve"> Закона о контрактной системе, вторая часть заявки на участие в электронном </w:t>
      </w:r>
      <w:r w:rsidRPr="00F57E5E">
        <w:rPr>
          <w:sz w:val="28"/>
          <w:szCs w:val="28"/>
        </w:rPr>
        <w:t>аукционе должна содержать решение об одобрении или о совершении крупной сделки либо копия данного решения 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аукционе, обеспечения исполнения контракта является крупной сделкой.</w:t>
      </w:r>
    </w:p>
    <w:p w:rsidR="007E7F19" w:rsidRPr="00F57E5E" w:rsidRDefault="007E7F19" w:rsidP="007E7F19">
      <w:pPr>
        <w:pStyle w:val="3"/>
        <w:tabs>
          <w:tab w:val="left" w:pos="567"/>
          <w:tab w:val="left" w:pos="1134"/>
        </w:tabs>
        <w:spacing w:after="0"/>
        <w:ind w:firstLine="709"/>
        <w:jc w:val="both"/>
        <w:rPr>
          <w:sz w:val="28"/>
          <w:szCs w:val="28"/>
        </w:rPr>
      </w:pPr>
      <w:r w:rsidRPr="00F57E5E">
        <w:rPr>
          <w:sz w:val="28"/>
          <w:szCs w:val="28"/>
        </w:rPr>
        <w:t>При анализе аукционной документации Комиссией УФАС установлено, что</w:t>
      </w:r>
      <w:r>
        <w:rPr>
          <w:sz w:val="28"/>
          <w:szCs w:val="28"/>
        </w:rPr>
        <w:t xml:space="preserve"> Заказчиком установлено требование о представлении участниками закупки в составе </w:t>
      </w:r>
      <w:r>
        <w:rPr>
          <w:bCs/>
          <w:sz w:val="28"/>
          <w:szCs w:val="28"/>
        </w:rPr>
        <w:t>второй</w:t>
      </w:r>
      <w:r w:rsidRPr="00F57E5E">
        <w:rPr>
          <w:bCs/>
          <w:sz w:val="28"/>
          <w:szCs w:val="28"/>
        </w:rPr>
        <w:t xml:space="preserve"> част</w:t>
      </w:r>
      <w:r>
        <w:rPr>
          <w:bCs/>
          <w:sz w:val="28"/>
          <w:szCs w:val="28"/>
        </w:rPr>
        <w:t>и</w:t>
      </w:r>
      <w:r w:rsidRPr="00F57E5E">
        <w:rPr>
          <w:bCs/>
          <w:sz w:val="28"/>
          <w:szCs w:val="28"/>
        </w:rPr>
        <w:t xml:space="preserve"> заявки на участие в электр</w:t>
      </w:r>
      <w:r>
        <w:rPr>
          <w:bCs/>
          <w:sz w:val="28"/>
          <w:szCs w:val="28"/>
        </w:rPr>
        <w:t>онном аукционе, в том числе, р</w:t>
      </w:r>
      <w:r w:rsidRPr="00B77741">
        <w:rPr>
          <w:bCs/>
          <w:sz w:val="28"/>
          <w:szCs w:val="28"/>
        </w:rPr>
        <w:t>ешени</w:t>
      </w:r>
      <w:r>
        <w:rPr>
          <w:bCs/>
          <w:sz w:val="28"/>
          <w:szCs w:val="28"/>
        </w:rPr>
        <w:t>я</w:t>
      </w:r>
      <w:r w:rsidRPr="00B77741">
        <w:rPr>
          <w:bCs/>
          <w:sz w:val="28"/>
          <w:szCs w:val="28"/>
        </w:rPr>
        <w:t xml:space="preserve"> об одобрении или о совершении крупной сделки либо копия данного решения 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аукционе, обеспечения исполнения кон</w:t>
      </w:r>
      <w:r>
        <w:rPr>
          <w:bCs/>
          <w:sz w:val="28"/>
          <w:szCs w:val="28"/>
        </w:rPr>
        <w:t>тракта является крупной сделкой.</w:t>
      </w:r>
    </w:p>
    <w:p w:rsidR="007E7F19" w:rsidRDefault="007E7F19" w:rsidP="007E7F19">
      <w:pPr>
        <w:suppressAutoHyphens/>
        <w:ind w:firstLine="709"/>
        <w:jc w:val="both"/>
        <w:rPr>
          <w:sz w:val="28"/>
          <w:szCs w:val="28"/>
        </w:rPr>
      </w:pPr>
      <w:r w:rsidRPr="00F57E5E">
        <w:rPr>
          <w:sz w:val="28"/>
          <w:szCs w:val="28"/>
        </w:rPr>
        <w:t xml:space="preserve">В соответствии с протоколом </w:t>
      </w:r>
      <w:r w:rsidRPr="006265F9">
        <w:rPr>
          <w:sz w:val="28"/>
          <w:szCs w:val="28"/>
        </w:rPr>
        <w:t>подведения итогов электронного аукциона от 26.06.2020 №0372100043920000012-3</w:t>
      </w:r>
      <w:r w:rsidRPr="00F57E5E">
        <w:rPr>
          <w:sz w:val="28"/>
          <w:szCs w:val="28"/>
        </w:rPr>
        <w:t xml:space="preserve">, заявка участника </w:t>
      </w:r>
      <w:r w:rsidRPr="00F57E5E">
        <w:rPr>
          <w:bCs/>
          <w:sz w:val="28"/>
          <w:szCs w:val="28"/>
          <w:lang w:eastAsia="en-US"/>
        </w:rPr>
        <w:t>электронного аукциона</w:t>
      </w:r>
      <w:r w:rsidRPr="00F57E5E">
        <w:rPr>
          <w:sz w:val="28"/>
          <w:szCs w:val="28"/>
        </w:rPr>
        <w:t xml:space="preserve"> </w:t>
      </w:r>
      <w:r w:rsidRPr="006265F9">
        <w:rPr>
          <w:sz w:val="28"/>
          <w:szCs w:val="28"/>
        </w:rPr>
        <w:t>ООО «Нефтехим»</w:t>
      </w:r>
      <w:r w:rsidRPr="00F57E5E">
        <w:rPr>
          <w:sz w:val="28"/>
          <w:szCs w:val="28"/>
        </w:rPr>
        <w:t xml:space="preserve"> признана</w:t>
      </w:r>
      <w:r>
        <w:rPr>
          <w:sz w:val="28"/>
          <w:szCs w:val="28"/>
        </w:rPr>
        <w:br/>
      </w:r>
      <w:r w:rsidRPr="00F57E5E">
        <w:rPr>
          <w:sz w:val="28"/>
          <w:szCs w:val="28"/>
        </w:rPr>
        <w:t xml:space="preserve">не соответствующей требованиям, установленным документацией </w:t>
      </w:r>
      <w:r>
        <w:rPr>
          <w:sz w:val="28"/>
          <w:szCs w:val="28"/>
        </w:rPr>
        <w:br/>
      </w:r>
      <w:r w:rsidRPr="00F57E5E">
        <w:rPr>
          <w:sz w:val="28"/>
          <w:szCs w:val="28"/>
        </w:rPr>
        <w:t xml:space="preserve">об </w:t>
      </w:r>
      <w:r w:rsidRPr="00F57E5E">
        <w:rPr>
          <w:bCs/>
          <w:sz w:val="28"/>
          <w:szCs w:val="28"/>
          <w:lang w:eastAsia="en-US"/>
        </w:rPr>
        <w:t>электронном аукционе</w:t>
      </w:r>
      <w:r>
        <w:rPr>
          <w:sz w:val="28"/>
          <w:szCs w:val="28"/>
        </w:rPr>
        <w:t xml:space="preserve"> п</w:t>
      </w:r>
      <w:r w:rsidRPr="00F57E5E">
        <w:rPr>
          <w:sz w:val="28"/>
          <w:szCs w:val="28"/>
        </w:rPr>
        <w:t xml:space="preserve">о следующим </w:t>
      </w:r>
      <w:r>
        <w:rPr>
          <w:sz w:val="28"/>
          <w:szCs w:val="28"/>
        </w:rPr>
        <w:t>основаниям</w:t>
      </w:r>
      <w:r w:rsidRPr="00F57E5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E7F19" w:rsidRPr="006265F9" w:rsidRDefault="007E7F19" w:rsidP="007E7F19">
      <w:pPr>
        <w:suppressAutoHyphens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«</w:t>
      </w:r>
      <w:r w:rsidRPr="006265F9">
        <w:rPr>
          <w:i/>
          <w:sz w:val="28"/>
          <w:szCs w:val="28"/>
        </w:rPr>
        <w:t xml:space="preserve">Заявка на участие в электронном аукционе в соответствии с п. 1 ч. 6 ст. 69 Закона о контрактной системе признается не соответствующей требованиям, установленным документацией об электронном аукционе в связи с непредставлением документов, указанных в ч. 5 ст. 66 Закона о контрактной системе, а именно: в пункте 20.2 части I «Информационная карта» аукционной документации установлено требование </w:t>
      </w:r>
      <w:r>
        <w:rPr>
          <w:i/>
          <w:sz w:val="28"/>
          <w:szCs w:val="28"/>
        </w:rPr>
        <w:br/>
      </w:r>
      <w:r w:rsidRPr="006265F9">
        <w:rPr>
          <w:i/>
          <w:sz w:val="28"/>
          <w:szCs w:val="28"/>
        </w:rPr>
        <w:t xml:space="preserve">о необходимости представления участником закупки в составе второй части </w:t>
      </w:r>
      <w:r w:rsidRPr="006265F9">
        <w:rPr>
          <w:i/>
          <w:sz w:val="28"/>
          <w:szCs w:val="28"/>
        </w:rPr>
        <w:lastRenderedPageBreak/>
        <w:t>заявки решения об одобрении или о совершении крупной сделки либо копии данного решения 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аукционе, обеспечения исполнения контракта является крупной сделкой.</w:t>
      </w:r>
    </w:p>
    <w:p w:rsidR="007E7F19" w:rsidRPr="006265F9" w:rsidRDefault="007E7F19" w:rsidP="007E7F19">
      <w:pPr>
        <w:suppressAutoHyphens/>
        <w:ind w:firstLine="709"/>
        <w:jc w:val="both"/>
        <w:rPr>
          <w:i/>
          <w:sz w:val="28"/>
          <w:szCs w:val="28"/>
        </w:rPr>
      </w:pPr>
      <w:r w:rsidRPr="006265F9">
        <w:rPr>
          <w:i/>
          <w:sz w:val="28"/>
          <w:szCs w:val="28"/>
        </w:rPr>
        <w:t>Участником закупки в составе второй части заявки представлена копия решения единственного учредителя (участника) Общества с ограниченной ответственностью «</w:t>
      </w:r>
      <w:proofErr w:type="spellStart"/>
      <w:r w:rsidRPr="006265F9">
        <w:rPr>
          <w:i/>
          <w:sz w:val="28"/>
          <w:szCs w:val="28"/>
        </w:rPr>
        <w:t>НефтеХим</w:t>
      </w:r>
      <w:proofErr w:type="spellEnd"/>
      <w:r w:rsidRPr="006265F9">
        <w:rPr>
          <w:i/>
          <w:sz w:val="28"/>
          <w:szCs w:val="28"/>
        </w:rPr>
        <w:t xml:space="preserve">» от 15.01.2019 № 1/СД. </w:t>
      </w:r>
    </w:p>
    <w:p w:rsidR="007E7F19" w:rsidRPr="006265F9" w:rsidRDefault="007E7F19" w:rsidP="007E7F19">
      <w:pPr>
        <w:suppressAutoHyphens/>
        <w:ind w:firstLine="709"/>
        <w:jc w:val="both"/>
        <w:rPr>
          <w:i/>
          <w:sz w:val="28"/>
          <w:szCs w:val="28"/>
        </w:rPr>
      </w:pPr>
      <w:r w:rsidRPr="006265F9">
        <w:rPr>
          <w:i/>
          <w:sz w:val="28"/>
          <w:szCs w:val="28"/>
        </w:rPr>
        <w:t xml:space="preserve">Согласно ч. 3 ст. 46 Федерального закона от 08.02.1998 № 14-ФЗ </w:t>
      </w:r>
      <w:r>
        <w:rPr>
          <w:i/>
          <w:sz w:val="28"/>
          <w:szCs w:val="28"/>
        </w:rPr>
        <w:br/>
      </w:r>
      <w:r w:rsidRPr="006265F9">
        <w:rPr>
          <w:i/>
          <w:sz w:val="28"/>
          <w:szCs w:val="28"/>
        </w:rPr>
        <w:t>«Об обществах с ограниченной ответственностью»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принятия.</w:t>
      </w:r>
    </w:p>
    <w:p w:rsidR="007E7F19" w:rsidRPr="006265F9" w:rsidRDefault="007E7F19" w:rsidP="007E7F19">
      <w:pPr>
        <w:suppressAutoHyphens/>
        <w:ind w:firstLine="709"/>
        <w:jc w:val="both"/>
        <w:rPr>
          <w:i/>
          <w:sz w:val="28"/>
          <w:szCs w:val="28"/>
        </w:rPr>
      </w:pPr>
      <w:r w:rsidRPr="006265F9">
        <w:rPr>
          <w:i/>
          <w:sz w:val="28"/>
          <w:szCs w:val="28"/>
        </w:rPr>
        <w:t>В названном решении участника закупки срок, в течение которого действительно такое решение, не указан.</w:t>
      </w:r>
    </w:p>
    <w:p w:rsidR="007E7F19" w:rsidRPr="00F57E5E" w:rsidRDefault="007E7F19" w:rsidP="007E7F19">
      <w:pPr>
        <w:suppressAutoHyphens/>
        <w:ind w:firstLine="709"/>
        <w:jc w:val="both"/>
        <w:rPr>
          <w:i/>
          <w:sz w:val="28"/>
          <w:szCs w:val="28"/>
        </w:rPr>
      </w:pPr>
      <w:r w:rsidRPr="006265F9">
        <w:rPr>
          <w:i/>
          <w:sz w:val="28"/>
          <w:szCs w:val="28"/>
        </w:rPr>
        <w:t xml:space="preserve">Соответственно, участником закупки в составе второй части заявки представлено решение об одобрении крупной сделки, срок действия которого истек. В связи с </w:t>
      </w:r>
      <w:proofErr w:type="gramStart"/>
      <w:r w:rsidRPr="006265F9">
        <w:rPr>
          <w:i/>
          <w:sz w:val="28"/>
          <w:szCs w:val="28"/>
        </w:rPr>
        <w:t>этим  заявка</w:t>
      </w:r>
      <w:proofErr w:type="gramEnd"/>
      <w:r w:rsidRPr="006265F9">
        <w:rPr>
          <w:i/>
          <w:sz w:val="28"/>
          <w:szCs w:val="28"/>
        </w:rPr>
        <w:t xml:space="preserve"> участника закупки признается не соответствующей требованиям документации об электронном аукционе</w:t>
      </w:r>
      <w:r w:rsidRPr="00F57E5E">
        <w:rPr>
          <w:i/>
          <w:sz w:val="28"/>
          <w:szCs w:val="28"/>
        </w:rPr>
        <w:t xml:space="preserve">». 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Согласно ч. 1 ст. 65.1 Гражданского Кодекса Российской Федерации (далее - ГК РФ), юридические лица, учредители (участники) которых обладают правом участия (членства) в них и формируют их высший орган в соответствии с пунктом 1 статьи 65.3 настоящего Кодекса, являются корпоративными юридическими лицами (корпорациями). К ним относятся хозяйственные товарищества и общества, крестьянские (фермерские) хозяйства, хозяйственные партнерства, производственные и потребительские кооперативы, общественные организации, общественные движения, ассоциации (союзы), нотариальные палаты, товарищества собственников недвижимости, казачьи общества, внесенные в государственный реестр казачьих обществ в Российской Федерации, а также общины коренных малочисленных народов Российской Федерации.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Согласно ч. 4 ст. 66 ГК РФ, хозяйственные общества могут создаваться в организационно-правовой форме акционерного общества или общества с ограниченной ответственностью.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Согласно ч. 1 ст. 65.3 ГК РФ, высшим органом корпорации является общее собрание ее участников.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В соответствии с ч. 3 ст. 181.2 ГК РФ, о принятии решения собрания составляется протокол в письменной форме.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Согласно ст. 37 Федерального закона от 08.02.1998 г. № 14-ФЗ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76686">
        <w:rPr>
          <w:sz w:val="28"/>
          <w:szCs w:val="28"/>
        </w:rPr>
        <w:t xml:space="preserve">«Об Обществах с ограниченной ответственностью» (далее - Закон об ООО), </w:t>
      </w:r>
      <w:r w:rsidRPr="00D76686">
        <w:rPr>
          <w:sz w:val="28"/>
          <w:szCs w:val="28"/>
        </w:rPr>
        <w:lastRenderedPageBreak/>
        <w:t>исполнительный орган общества организует ведение протокола общего собрания участников общества. Протоколы всех общих собраний участников общества подшиваются в книгу протоколов, которая должна в любое время предоставляться любому участнику общества для ознакомления. По требованию участников общества им выдаются выписки из книги протоколов, удостоверенные исполнительным органом общества.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Согласно п. 3 ч. 3 ст. 67.1 ГК РФ, принятие общим собранием участников хозяйственного общества решения и состав участников общества, присутствовавших при его принятии, подтверждаются в отношении общества с ограниченной ответственностью путем нотариального удостоверения, если иной способ (подписание протокола всеми участниками или частью участников; с использованием технических средств, позволяющих достоверно установить факт принятия решения; иным способом, не противоречащим закону) не предусмотрен уставом такого общества либо решением общего собрания участников общества, принятым участниками общества единогласно.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При этом, согласно ст. 39 Закона об ООО, в случае, если Общество состоит из одного участника, решения по вопросам, относящимся к компетенции общего собрания участников общества, принимаются единственным участником общества единолично и оформляются письменно.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Согласно ч. 1 ст. 46 Закона об ООО, крупной сделкой считается сделка (несколько взаимосвязанных сделок), выходящая за пределы обычной хозяйственной деятельности.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Согласно ч. 2 ст. 46 Закона об ООО,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 xml:space="preserve">Из приведенных выше положений нормативно-правовых актов следует, что результатом принятия решения об одобрении крупной сделки </w:t>
      </w:r>
      <w:r>
        <w:rPr>
          <w:sz w:val="28"/>
          <w:szCs w:val="28"/>
        </w:rPr>
        <w:br/>
      </w:r>
      <w:r w:rsidRPr="00D76686">
        <w:rPr>
          <w:sz w:val="28"/>
          <w:szCs w:val="28"/>
        </w:rPr>
        <w:t>ООО должен являться протокол общего собрания участников, надлежащим образом составленный и подписанный всеми участниками Общества. При этом срок действия такого решения составляет один год, если иное не предусмотрено решением участников общества.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>При этом</w:t>
      </w:r>
      <w:r>
        <w:rPr>
          <w:sz w:val="28"/>
          <w:szCs w:val="28"/>
        </w:rPr>
        <w:t>,</w:t>
      </w:r>
      <w:r w:rsidRPr="00D76686">
        <w:rPr>
          <w:sz w:val="28"/>
          <w:szCs w:val="28"/>
        </w:rPr>
        <w:t xml:space="preserve"> в составе заявки ООО «Нефтехим» представлено решение об одобрении крупной сделки, срок которого истек.</w:t>
      </w:r>
    </w:p>
    <w:p w:rsidR="007E7F19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D76686">
        <w:rPr>
          <w:sz w:val="28"/>
          <w:szCs w:val="28"/>
        </w:rPr>
        <w:t xml:space="preserve">Таким образом, Комиссия УФАС приходит к выводу о том, что у аукционной комиссии </w:t>
      </w:r>
      <w:r>
        <w:rPr>
          <w:sz w:val="28"/>
          <w:szCs w:val="28"/>
        </w:rPr>
        <w:t>имелись</w:t>
      </w:r>
      <w:r w:rsidRPr="00D76686">
        <w:rPr>
          <w:sz w:val="28"/>
          <w:szCs w:val="28"/>
        </w:rPr>
        <w:t xml:space="preserve"> основания для признания заявки </w:t>
      </w:r>
      <w:r>
        <w:rPr>
          <w:sz w:val="28"/>
          <w:szCs w:val="28"/>
        </w:rPr>
        <w:br/>
      </w:r>
      <w:r w:rsidRPr="00D76686">
        <w:rPr>
          <w:sz w:val="28"/>
          <w:szCs w:val="28"/>
        </w:rPr>
        <w:t xml:space="preserve">ООО «Нефтехим» </w:t>
      </w:r>
      <w:r>
        <w:rPr>
          <w:sz w:val="28"/>
          <w:szCs w:val="28"/>
        </w:rPr>
        <w:t>не</w:t>
      </w:r>
      <w:r w:rsidRPr="00D76686">
        <w:rPr>
          <w:sz w:val="28"/>
          <w:szCs w:val="28"/>
        </w:rPr>
        <w:t>соответствующей требованиям документации об аукционе</w:t>
      </w:r>
      <w:r>
        <w:rPr>
          <w:sz w:val="28"/>
          <w:szCs w:val="28"/>
        </w:rPr>
        <w:t>.</w:t>
      </w:r>
    </w:p>
    <w:p w:rsidR="007E7F19" w:rsidRPr="00D76686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</w:p>
    <w:p w:rsidR="007E7F19" w:rsidRPr="00CB00EC" w:rsidRDefault="007E7F19" w:rsidP="007E7F19">
      <w:pPr>
        <w:tabs>
          <w:tab w:val="left" w:pos="0"/>
        </w:tabs>
        <w:ind w:right="-5" w:firstLine="720"/>
        <w:jc w:val="both"/>
        <w:rPr>
          <w:sz w:val="28"/>
          <w:szCs w:val="28"/>
        </w:rPr>
      </w:pPr>
      <w:r w:rsidRPr="00CB00EC">
        <w:rPr>
          <w:sz w:val="28"/>
          <w:szCs w:val="28"/>
        </w:rPr>
        <w:lastRenderedPageBreak/>
        <w:t xml:space="preserve">Комиссия УФАС, руководствуясь ст. </w:t>
      </w:r>
      <w:r>
        <w:rPr>
          <w:sz w:val="28"/>
          <w:szCs w:val="28"/>
        </w:rPr>
        <w:t>ст. 2</w:t>
      </w:r>
      <w:r w:rsidRPr="00CB00EC">
        <w:rPr>
          <w:sz w:val="28"/>
          <w:szCs w:val="28"/>
        </w:rPr>
        <w:t>, 99, 106 Закона</w:t>
      </w:r>
      <w:r>
        <w:rPr>
          <w:sz w:val="28"/>
          <w:szCs w:val="28"/>
        </w:rPr>
        <w:br/>
      </w:r>
      <w:r w:rsidRPr="00CB00EC">
        <w:rPr>
          <w:sz w:val="28"/>
          <w:szCs w:val="28"/>
        </w:rPr>
        <w:t>о контрактной системе, Административным регламентом,</w:t>
      </w:r>
    </w:p>
    <w:p w:rsidR="007E7F19" w:rsidRPr="00CB00EC" w:rsidRDefault="007E7F19" w:rsidP="007E7F19">
      <w:pPr>
        <w:tabs>
          <w:tab w:val="left" w:pos="0"/>
        </w:tabs>
        <w:ind w:firstLine="720"/>
        <w:jc w:val="center"/>
        <w:rPr>
          <w:sz w:val="28"/>
          <w:szCs w:val="28"/>
        </w:rPr>
      </w:pPr>
    </w:p>
    <w:p w:rsidR="007E7F19" w:rsidRPr="00CB00EC" w:rsidRDefault="007E7F19" w:rsidP="007E7F19">
      <w:pPr>
        <w:tabs>
          <w:tab w:val="left" w:pos="0"/>
        </w:tabs>
        <w:ind w:firstLine="720"/>
        <w:jc w:val="center"/>
        <w:rPr>
          <w:b/>
          <w:sz w:val="28"/>
          <w:szCs w:val="28"/>
        </w:rPr>
      </w:pPr>
      <w:r w:rsidRPr="00CB00EC">
        <w:rPr>
          <w:sz w:val="28"/>
          <w:szCs w:val="28"/>
        </w:rPr>
        <w:t>РЕШИЛА:</w:t>
      </w:r>
      <w:r w:rsidRPr="00CB00EC">
        <w:rPr>
          <w:b/>
          <w:sz w:val="28"/>
          <w:szCs w:val="28"/>
        </w:rPr>
        <w:t xml:space="preserve"> </w:t>
      </w:r>
    </w:p>
    <w:p w:rsidR="007E7F19" w:rsidRPr="00CB00EC" w:rsidRDefault="007E7F19" w:rsidP="007E7F19">
      <w:pPr>
        <w:tabs>
          <w:tab w:val="left" w:pos="0"/>
        </w:tabs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</w:p>
    <w:p w:rsidR="007E7F19" w:rsidRPr="008F63BC" w:rsidRDefault="007E7F19" w:rsidP="007E7F19">
      <w:pPr>
        <w:ind w:firstLine="708"/>
        <w:jc w:val="both"/>
        <w:rPr>
          <w:sz w:val="28"/>
          <w:szCs w:val="28"/>
          <w:lang w:eastAsia="en-US"/>
        </w:rPr>
      </w:pPr>
      <w:r w:rsidRPr="008F63BC">
        <w:rPr>
          <w:sz w:val="28"/>
          <w:szCs w:val="28"/>
          <w:lang w:eastAsia="en-US"/>
        </w:rPr>
        <w:t xml:space="preserve">Признать жалобу </w:t>
      </w:r>
      <w:r w:rsidRPr="00D76686">
        <w:rPr>
          <w:sz w:val="28"/>
          <w:szCs w:val="28"/>
          <w:lang w:eastAsia="en-US"/>
        </w:rPr>
        <w:t>ООО «Нефтехим»</w:t>
      </w:r>
      <w:r>
        <w:rPr>
          <w:sz w:val="28"/>
          <w:szCs w:val="28"/>
          <w:lang w:eastAsia="en-US"/>
        </w:rPr>
        <w:t xml:space="preserve"> необоснованной</w:t>
      </w:r>
      <w:r w:rsidRPr="008F63BC">
        <w:rPr>
          <w:sz w:val="28"/>
          <w:szCs w:val="28"/>
          <w:lang w:eastAsia="en-US"/>
        </w:rPr>
        <w:t>.</w:t>
      </w:r>
    </w:p>
    <w:p w:rsidR="007E7F19" w:rsidRDefault="007E7F19" w:rsidP="007E7F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7E7F19" w:rsidRDefault="007E7F19" w:rsidP="007E7F19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7E7F19" w:rsidRDefault="007E7F19" w:rsidP="007E7F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7E7F19" w:rsidRDefault="007E7F19" w:rsidP="007E7F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7E7F19" w:rsidRDefault="007E7F19" w:rsidP="007E7F19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Pr="00CB00EC">
        <w:rPr>
          <w:i/>
          <w:sz w:val="28"/>
          <w:szCs w:val="28"/>
        </w:rPr>
        <w:t>астоящее решение может быть обжаловано в судебном порядке</w:t>
      </w:r>
      <w:r>
        <w:rPr>
          <w:i/>
          <w:sz w:val="28"/>
          <w:szCs w:val="28"/>
        </w:rPr>
        <w:br/>
      </w:r>
      <w:r w:rsidRPr="00CB00EC">
        <w:rPr>
          <w:i/>
          <w:sz w:val="28"/>
          <w:szCs w:val="28"/>
        </w:rPr>
        <w:t>в течение трёх месяцев со дня принятия.</w:t>
      </w:r>
    </w:p>
    <w:p w:rsidR="000E6AAD" w:rsidRDefault="000E6AAD"/>
    <w:sectPr w:rsidR="000E6AAD" w:rsidSect="007E7F19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CB9" w:rsidRDefault="00AB0CB9" w:rsidP="007E7F19">
      <w:r>
        <w:separator/>
      </w:r>
    </w:p>
  </w:endnote>
  <w:endnote w:type="continuationSeparator" w:id="0">
    <w:p w:rsidR="00AB0CB9" w:rsidRDefault="00AB0CB9" w:rsidP="007E7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CB9" w:rsidRDefault="00AB0CB9" w:rsidP="007E7F19">
      <w:r>
        <w:separator/>
      </w:r>
    </w:p>
  </w:footnote>
  <w:footnote w:type="continuationSeparator" w:id="0">
    <w:p w:rsidR="00AB0CB9" w:rsidRDefault="00AB0CB9" w:rsidP="007E7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977158"/>
      <w:docPartObj>
        <w:docPartGallery w:val="Page Numbers (Top of Page)"/>
        <w:docPartUnique/>
      </w:docPartObj>
    </w:sdtPr>
    <w:sdtEndPr/>
    <w:sdtContent>
      <w:p w:rsidR="007E7F19" w:rsidRDefault="007E7F1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397">
          <w:rPr>
            <w:noProof/>
          </w:rPr>
          <w:t>5</w:t>
        </w:r>
        <w:r>
          <w:fldChar w:fldCharType="end"/>
        </w:r>
      </w:p>
    </w:sdtContent>
  </w:sdt>
  <w:p w:rsidR="007E7F19" w:rsidRDefault="007E7F1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D23"/>
    <w:rsid w:val="000B7AA2"/>
    <w:rsid w:val="000E6AAD"/>
    <w:rsid w:val="00244D23"/>
    <w:rsid w:val="007E7F19"/>
    <w:rsid w:val="00AB0CB9"/>
    <w:rsid w:val="00E3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98695"/>
  <w15:chartTrackingRefBased/>
  <w15:docId w15:val="{F99D92FA-5D57-4557-9BAC-25797138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E7F19"/>
    <w:pPr>
      <w:spacing w:after="120"/>
    </w:pPr>
  </w:style>
  <w:style w:type="character" w:customStyle="1" w:styleId="a4">
    <w:name w:val="Основной текст Знак"/>
    <w:basedOn w:val="a0"/>
    <w:link w:val="a3"/>
    <w:rsid w:val="007E7F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7E7F1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E7F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E7F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E7F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E7F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E7F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6236B51A4F7236E587BD135BE8DB338D60179531546A120AD5C0D3D16A33C25AD5C472CFFEE80A0DV6K" TargetMode="External"/><Relationship Id="rId13" Type="http://schemas.openxmlformats.org/officeDocument/2006/relationships/hyperlink" Target="consultantplus://offline/ref=386236B51A4F7236E587BD135BE8DB338D60179531546A120AD5C0D3D16A33C25AD5C472CFFEE90F0DV4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86236B51A4F7236E587BD135BE8DB338D60179531546A120AD5C0D3D16A33C25AD5C472CFFEE8080DV1K" TargetMode="External"/><Relationship Id="rId12" Type="http://schemas.openxmlformats.org/officeDocument/2006/relationships/hyperlink" Target="consultantplus://offline/ref=386236B51A4F7236E587BD135BE8DB338D60179531546A120AD5C0D3D16A33C25AD5C472CFFEE90D0DV0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86236B51A4F7236E587BD135BE8DB338D60179531546A120AD5C0D3D16A33C25AD5C472CFFEE80B0DV2K" TargetMode="External"/><Relationship Id="rId11" Type="http://schemas.openxmlformats.org/officeDocument/2006/relationships/hyperlink" Target="consultantplus://offline/ref=386236B51A4F7236E587BD135BE8DB338D60179531546A120AD5C0D3D16A33C25AD5C472CFFEE90B0DV4K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86236B51A4F7236E587BD135BE8DB338D60179531546A120AD5C0D3D16A33C25AD5C472CFFEE80A0DV7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86236B51A4F7236E587BD135BE8DB338D60179531546A120AD5C0D3D16A33C25AD5C472CFFEE80A0DV4K" TargetMode="External"/><Relationship Id="rId14" Type="http://schemas.openxmlformats.org/officeDocument/2006/relationships/hyperlink" Target="consultantplus://offline/ref=386236B51A4F7236E587BD135BE8DB338D60179531546A120AD5C0D3D16A33C25AD5C472CFFEE90F0DV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2021</Words>
  <Characters>11526</Characters>
  <Application>Microsoft Office Word</Application>
  <DocSecurity>0</DocSecurity>
  <Lines>96</Lines>
  <Paragraphs>27</Paragraphs>
  <ScaleCrop>false</ScaleCrop>
  <Company/>
  <LinksUpToDate>false</LinksUpToDate>
  <CharactersWithSpaces>13520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2020-07-15T13:41:00Z</dcterms:created>
  <dcterms:modified xsi:type="dcterms:W3CDTF">2020-07-15T13:42:00Z</dcterms:modified>
</cp:coreProperties>
</file>