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7949" w:rsidRDefault="00177949" w:rsidP="000910CE">
      <w:pPr>
        <w:pStyle w:val="12"/>
        <w:ind w:right="-143"/>
        <w:rPr>
          <w:rFonts w:ascii="Times New Roman" w:hAnsi="Times New Roman"/>
          <w:sz w:val="28"/>
          <w:szCs w:val="28"/>
        </w:rPr>
      </w:pPr>
    </w:p>
    <w:p w:rsidR="00177949" w:rsidRDefault="00177949" w:rsidP="00957349">
      <w:pPr>
        <w:pStyle w:val="12"/>
        <w:ind w:right="-143"/>
        <w:jc w:val="center"/>
        <w:rPr>
          <w:rFonts w:ascii="Times New Roman" w:hAnsi="Times New Roman"/>
          <w:sz w:val="28"/>
          <w:szCs w:val="28"/>
        </w:rPr>
      </w:pPr>
    </w:p>
    <w:p w:rsidR="0031578D" w:rsidRDefault="0031578D" w:rsidP="00957349">
      <w:pPr>
        <w:pStyle w:val="12"/>
        <w:ind w:right="-143"/>
        <w:jc w:val="center"/>
        <w:rPr>
          <w:rFonts w:ascii="Times New Roman" w:hAnsi="Times New Roman"/>
          <w:sz w:val="28"/>
          <w:szCs w:val="28"/>
        </w:rPr>
      </w:pPr>
    </w:p>
    <w:p w:rsidR="0031578D" w:rsidRDefault="0031578D" w:rsidP="00957349">
      <w:pPr>
        <w:pStyle w:val="12"/>
        <w:ind w:right="-143"/>
        <w:jc w:val="center"/>
        <w:rPr>
          <w:rFonts w:ascii="Times New Roman" w:hAnsi="Times New Roman"/>
          <w:sz w:val="28"/>
          <w:szCs w:val="28"/>
        </w:rPr>
      </w:pPr>
    </w:p>
    <w:p w:rsidR="0031578D" w:rsidRDefault="0031578D" w:rsidP="00957349">
      <w:pPr>
        <w:pStyle w:val="12"/>
        <w:ind w:right="-143"/>
        <w:jc w:val="center"/>
        <w:rPr>
          <w:rFonts w:ascii="Times New Roman" w:hAnsi="Times New Roman"/>
          <w:sz w:val="28"/>
          <w:szCs w:val="28"/>
        </w:rPr>
      </w:pPr>
    </w:p>
    <w:p w:rsidR="00B62382" w:rsidRPr="0082101F" w:rsidRDefault="00B62382" w:rsidP="00957349">
      <w:pPr>
        <w:pStyle w:val="12"/>
        <w:ind w:right="-143"/>
        <w:jc w:val="center"/>
        <w:rPr>
          <w:rFonts w:ascii="Times New Roman" w:hAnsi="Times New Roman"/>
          <w:sz w:val="28"/>
          <w:szCs w:val="28"/>
        </w:rPr>
      </w:pPr>
      <w:r w:rsidRPr="0082101F">
        <w:rPr>
          <w:rFonts w:ascii="Times New Roman" w:hAnsi="Times New Roman"/>
          <w:sz w:val="28"/>
          <w:szCs w:val="28"/>
        </w:rPr>
        <w:t>Р Е Ш Е Н И Е</w:t>
      </w:r>
    </w:p>
    <w:p w:rsidR="00BC04AA" w:rsidRPr="008750D3" w:rsidRDefault="00BC04AA" w:rsidP="00957349">
      <w:pPr>
        <w:pStyle w:val="12"/>
        <w:ind w:right="-143"/>
        <w:jc w:val="center"/>
        <w:rPr>
          <w:rFonts w:ascii="Times New Roman" w:hAnsi="Times New Roman"/>
          <w:sz w:val="26"/>
          <w:szCs w:val="26"/>
        </w:rPr>
      </w:pPr>
    </w:p>
    <w:p w:rsidR="00B62382" w:rsidRPr="008750D3" w:rsidRDefault="00B62382" w:rsidP="00957349">
      <w:pPr>
        <w:tabs>
          <w:tab w:val="left" w:pos="4962"/>
        </w:tabs>
        <w:jc w:val="center"/>
        <w:rPr>
          <w:sz w:val="26"/>
          <w:szCs w:val="26"/>
        </w:rPr>
      </w:pPr>
      <w:r w:rsidRPr="008750D3">
        <w:rPr>
          <w:sz w:val="26"/>
          <w:szCs w:val="26"/>
        </w:rPr>
        <w:t>по делу №</w:t>
      </w:r>
      <w:r w:rsidR="00437CAC" w:rsidRPr="008750D3">
        <w:rPr>
          <w:sz w:val="26"/>
          <w:szCs w:val="26"/>
        </w:rPr>
        <w:t>062/06/6</w:t>
      </w:r>
      <w:r w:rsidR="000910CE">
        <w:rPr>
          <w:sz w:val="26"/>
          <w:szCs w:val="26"/>
        </w:rPr>
        <w:t>9</w:t>
      </w:r>
      <w:r w:rsidR="00437CAC" w:rsidRPr="008750D3">
        <w:rPr>
          <w:sz w:val="26"/>
          <w:szCs w:val="26"/>
        </w:rPr>
        <w:t>-</w:t>
      </w:r>
      <w:r w:rsidR="006105BA">
        <w:rPr>
          <w:sz w:val="26"/>
          <w:szCs w:val="26"/>
        </w:rPr>
        <w:t>47</w:t>
      </w:r>
      <w:r w:rsidR="000910CE">
        <w:rPr>
          <w:sz w:val="26"/>
          <w:szCs w:val="26"/>
        </w:rPr>
        <w:t>4</w:t>
      </w:r>
      <w:r w:rsidR="00437CAC" w:rsidRPr="008750D3">
        <w:rPr>
          <w:sz w:val="26"/>
          <w:szCs w:val="26"/>
        </w:rPr>
        <w:t xml:space="preserve">/2020 </w:t>
      </w:r>
      <w:r w:rsidRPr="008750D3">
        <w:rPr>
          <w:sz w:val="26"/>
          <w:szCs w:val="26"/>
        </w:rPr>
        <w:t xml:space="preserve">о нарушении законодательства о </w:t>
      </w:r>
      <w:r w:rsidR="00B51A95" w:rsidRPr="008750D3">
        <w:rPr>
          <w:sz w:val="26"/>
          <w:szCs w:val="26"/>
        </w:rPr>
        <w:t>контрактной</w:t>
      </w:r>
      <w:r w:rsidR="0082101F">
        <w:rPr>
          <w:sz w:val="26"/>
          <w:szCs w:val="26"/>
        </w:rPr>
        <w:t xml:space="preserve"> </w:t>
      </w:r>
      <w:r w:rsidR="00B51A95" w:rsidRPr="008750D3">
        <w:rPr>
          <w:sz w:val="26"/>
          <w:szCs w:val="26"/>
        </w:rPr>
        <w:t xml:space="preserve">системе в </w:t>
      </w:r>
      <w:r w:rsidRPr="008750D3">
        <w:rPr>
          <w:sz w:val="26"/>
          <w:szCs w:val="26"/>
        </w:rPr>
        <w:t>сфере закупок</w:t>
      </w:r>
    </w:p>
    <w:p w:rsidR="000601E1" w:rsidRPr="008750D3" w:rsidRDefault="000601E1" w:rsidP="00957349">
      <w:pPr>
        <w:tabs>
          <w:tab w:val="left" w:pos="4962"/>
        </w:tabs>
        <w:ind w:right="142"/>
        <w:jc w:val="center"/>
        <w:rPr>
          <w:sz w:val="26"/>
          <w:szCs w:val="26"/>
        </w:rPr>
      </w:pPr>
    </w:p>
    <w:p w:rsidR="0050140C" w:rsidRPr="008750D3" w:rsidRDefault="001A4DC2" w:rsidP="00957349">
      <w:pPr>
        <w:pStyle w:val="12"/>
        <w:ind w:right="142"/>
        <w:jc w:val="center"/>
        <w:rPr>
          <w:rFonts w:ascii="Times New Roman" w:hAnsi="Times New Roman"/>
          <w:sz w:val="26"/>
          <w:szCs w:val="26"/>
        </w:rPr>
      </w:pPr>
      <w:r>
        <w:rPr>
          <w:rFonts w:ascii="Times New Roman" w:hAnsi="Times New Roman"/>
          <w:sz w:val="26"/>
          <w:szCs w:val="26"/>
        </w:rPr>
        <w:t>14</w:t>
      </w:r>
      <w:r w:rsidR="00624511">
        <w:rPr>
          <w:rFonts w:ascii="Times New Roman" w:hAnsi="Times New Roman"/>
          <w:sz w:val="26"/>
          <w:szCs w:val="26"/>
        </w:rPr>
        <w:t xml:space="preserve"> </w:t>
      </w:r>
      <w:r w:rsidR="000910CE">
        <w:rPr>
          <w:rFonts w:ascii="Times New Roman" w:hAnsi="Times New Roman"/>
          <w:sz w:val="26"/>
          <w:szCs w:val="26"/>
        </w:rPr>
        <w:t>июл</w:t>
      </w:r>
      <w:r w:rsidR="009B23D4">
        <w:rPr>
          <w:rFonts w:ascii="Times New Roman" w:hAnsi="Times New Roman"/>
          <w:sz w:val="26"/>
          <w:szCs w:val="26"/>
        </w:rPr>
        <w:t>я</w:t>
      </w:r>
      <w:r w:rsidR="0050156B" w:rsidRPr="008750D3">
        <w:rPr>
          <w:rFonts w:ascii="Times New Roman" w:hAnsi="Times New Roman"/>
          <w:sz w:val="26"/>
          <w:szCs w:val="26"/>
        </w:rPr>
        <w:t xml:space="preserve"> 2020</w:t>
      </w:r>
      <w:r w:rsidR="008A279C" w:rsidRPr="008750D3">
        <w:rPr>
          <w:rFonts w:ascii="Times New Roman" w:hAnsi="Times New Roman"/>
          <w:sz w:val="26"/>
          <w:szCs w:val="26"/>
        </w:rPr>
        <w:t xml:space="preserve"> года</w:t>
      </w:r>
      <w:r w:rsidR="009517F2" w:rsidRPr="008750D3">
        <w:rPr>
          <w:rFonts w:ascii="Times New Roman" w:hAnsi="Times New Roman"/>
          <w:sz w:val="26"/>
          <w:szCs w:val="26"/>
        </w:rPr>
        <w:tab/>
      </w:r>
      <w:r w:rsidR="009517F2" w:rsidRPr="008750D3">
        <w:rPr>
          <w:rFonts w:ascii="Times New Roman" w:hAnsi="Times New Roman"/>
          <w:sz w:val="26"/>
          <w:szCs w:val="26"/>
        </w:rPr>
        <w:tab/>
      </w:r>
      <w:r w:rsidR="009517F2" w:rsidRPr="008750D3">
        <w:rPr>
          <w:rFonts w:ascii="Times New Roman" w:hAnsi="Times New Roman"/>
          <w:sz w:val="26"/>
          <w:szCs w:val="26"/>
        </w:rPr>
        <w:tab/>
      </w:r>
      <w:r w:rsidR="009517F2" w:rsidRPr="008750D3">
        <w:rPr>
          <w:rFonts w:ascii="Times New Roman" w:hAnsi="Times New Roman"/>
          <w:sz w:val="26"/>
          <w:szCs w:val="26"/>
        </w:rPr>
        <w:tab/>
      </w:r>
      <w:r w:rsidR="009517F2" w:rsidRPr="008750D3">
        <w:rPr>
          <w:rFonts w:ascii="Times New Roman" w:hAnsi="Times New Roman"/>
          <w:sz w:val="26"/>
          <w:szCs w:val="26"/>
        </w:rPr>
        <w:tab/>
      </w:r>
      <w:r w:rsidR="009517F2" w:rsidRPr="008750D3">
        <w:rPr>
          <w:rFonts w:ascii="Times New Roman" w:hAnsi="Times New Roman"/>
          <w:sz w:val="26"/>
          <w:szCs w:val="26"/>
        </w:rPr>
        <w:tab/>
      </w:r>
      <w:r w:rsidR="00624511">
        <w:rPr>
          <w:rFonts w:ascii="Times New Roman" w:hAnsi="Times New Roman"/>
          <w:sz w:val="26"/>
          <w:szCs w:val="26"/>
        </w:rPr>
        <w:t xml:space="preserve">                                 </w:t>
      </w:r>
      <w:r w:rsidR="0082101F">
        <w:rPr>
          <w:rFonts w:ascii="Times New Roman" w:hAnsi="Times New Roman"/>
          <w:sz w:val="26"/>
          <w:szCs w:val="26"/>
        </w:rPr>
        <w:t xml:space="preserve">             </w:t>
      </w:r>
      <w:r w:rsidR="00B62382" w:rsidRPr="008750D3">
        <w:rPr>
          <w:rFonts w:ascii="Times New Roman" w:hAnsi="Times New Roman"/>
          <w:sz w:val="26"/>
          <w:szCs w:val="26"/>
        </w:rPr>
        <w:t>г. Рязань</w:t>
      </w:r>
    </w:p>
    <w:p w:rsidR="00BC04AA" w:rsidRPr="008750D3" w:rsidRDefault="00BC04AA" w:rsidP="00957349">
      <w:pPr>
        <w:ind w:right="142"/>
        <w:jc w:val="center"/>
        <w:rPr>
          <w:bCs/>
          <w:sz w:val="26"/>
          <w:szCs w:val="26"/>
        </w:rPr>
      </w:pPr>
    </w:p>
    <w:p w:rsidR="0050140C" w:rsidRDefault="00B62382" w:rsidP="00957349">
      <w:pPr>
        <w:ind w:right="142"/>
        <w:jc w:val="center"/>
        <w:rPr>
          <w:bCs/>
          <w:sz w:val="26"/>
          <w:szCs w:val="26"/>
        </w:rPr>
      </w:pPr>
      <w:r w:rsidRPr="008750D3">
        <w:rPr>
          <w:bCs/>
          <w:sz w:val="26"/>
          <w:szCs w:val="26"/>
        </w:rPr>
        <w:t>Резолютивная часть решения оглашена</w:t>
      </w:r>
      <w:r w:rsidR="00624511">
        <w:rPr>
          <w:bCs/>
          <w:sz w:val="26"/>
          <w:szCs w:val="26"/>
        </w:rPr>
        <w:t xml:space="preserve"> </w:t>
      </w:r>
      <w:r w:rsidR="006105BA">
        <w:rPr>
          <w:sz w:val="26"/>
          <w:szCs w:val="26"/>
        </w:rPr>
        <w:t>10</w:t>
      </w:r>
      <w:r w:rsidR="000910CE">
        <w:rPr>
          <w:sz w:val="26"/>
          <w:szCs w:val="26"/>
        </w:rPr>
        <w:t xml:space="preserve"> июл</w:t>
      </w:r>
      <w:r w:rsidR="009B23D4">
        <w:rPr>
          <w:sz w:val="26"/>
          <w:szCs w:val="26"/>
        </w:rPr>
        <w:t>я</w:t>
      </w:r>
      <w:r w:rsidR="009B23D4" w:rsidRPr="008750D3">
        <w:rPr>
          <w:sz w:val="26"/>
          <w:szCs w:val="26"/>
        </w:rPr>
        <w:t xml:space="preserve"> </w:t>
      </w:r>
      <w:r w:rsidR="0050156B" w:rsidRPr="008750D3">
        <w:rPr>
          <w:bCs/>
          <w:sz w:val="26"/>
          <w:szCs w:val="26"/>
        </w:rPr>
        <w:t>2020</w:t>
      </w:r>
      <w:r w:rsidR="00624511">
        <w:rPr>
          <w:bCs/>
          <w:sz w:val="26"/>
          <w:szCs w:val="26"/>
        </w:rPr>
        <w:t xml:space="preserve"> </w:t>
      </w:r>
      <w:r w:rsidR="008A279C" w:rsidRPr="008750D3">
        <w:rPr>
          <w:bCs/>
          <w:sz w:val="26"/>
          <w:szCs w:val="26"/>
        </w:rPr>
        <w:t>года</w:t>
      </w:r>
    </w:p>
    <w:p w:rsidR="00BC04AA" w:rsidRPr="002669D1" w:rsidRDefault="00BC04AA" w:rsidP="002669D1">
      <w:pPr>
        <w:ind w:firstLine="709"/>
        <w:jc w:val="both"/>
        <w:rPr>
          <w:bCs/>
          <w:color w:val="000000" w:themeColor="text1"/>
          <w:sz w:val="26"/>
          <w:szCs w:val="26"/>
        </w:rPr>
      </w:pPr>
    </w:p>
    <w:p w:rsidR="004B6CFA" w:rsidRPr="002669D1" w:rsidRDefault="0050156B" w:rsidP="002669D1">
      <w:pPr>
        <w:ind w:firstLine="709"/>
        <w:jc w:val="both"/>
        <w:rPr>
          <w:color w:val="000000" w:themeColor="text1"/>
          <w:sz w:val="26"/>
          <w:szCs w:val="26"/>
        </w:rPr>
      </w:pPr>
      <w:r w:rsidRPr="002669D1">
        <w:rPr>
          <w:color w:val="000000" w:themeColor="text1"/>
          <w:sz w:val="26"/>
          <w:szCs w:val="26"/>
        </w:rPr>
        <w:t xml:space="preserve">Комиссия Рязанского УФАС России по контролю в сфере закупок, созданная приказом Рязанского УФАС России №7 от 23.01.2020 (далее – Комиссия), </w:t>
      </w:r>
      <w:r w:rsidR="000910CE">
        <w:rPr>
          <w:color w:val="000000" w:themeColor="text1"/>
          <w:sz w:val="26"/>
          <w:szCs w:val="26"/>
        </w:rPr>
        <w:t>в составе:</w:t>
      </w:r>
      <w:r w:rsidR="008534AC" w:rsidRPr="002669D1">
        <w:rPr>
          <w:color w:val="000000" w:themeColor="text1"/>
          <w:sz w:val="26"/>
          <w:szCs w:val="26"/>
        </w:rPr>
        <w:t xml:space="preserve"> </w:t>
      </w:r>
      <w:r w:rsidR="00BE59D3">
        <w:rPr>
          <w:sz w:val="26"/>
          <w:szCs w:val="26"/>
        </w:rPr>
        <w:t>˂...˃</w:t>
      </w:r>
      <w:r w:rsidR="006105BA">
        <w:rPr>
          <w:color w:val="000000" w:themeColor="text1"/>
          <w:sz w:val="26"/>
          <w:szCs w:val="26"/>
        </w:rPr>
        <w:t xml:space="preserve">, </w:t>
      </w:r>
      <w:r w:rsidR="00F11DB2" w:rsidRPr="002669D1">
        <w:rPr>
          <w:color w:val="000000" w:themeColor="text1"/>
          <w:sz w:val="26"/>
          <w:szCs w:val="26"/>
        </w:rPr>
        <w:t>при участии</w:t>
      </w:r>
      <w:r w:rsidR="00A3322F" w:rsidRPr="002669D1">
        <w:rPr>
          <w:color w:val="000000" w:themeColor="text1"/>
          <w:sz w:val="26"/>
          <w:szCs w:val="26"/>
        </w:rPr>
        <w:t xml:space="preserve"> посредством видеоконференц-связи</w:t>
      </w:r>
      <w:r w:rsidR="00F11DB2" w:rsidRPr="002669D1">
        <w:rPr>
          <w:color w:val="000000" w:themeColor="text1"/>
          <w:sz w:val="26"/>
          <w:szCs w:val="26"/>
        </w:rPr>
        <w:t xml:space="preserve"> </w:t>
      </w:r>
      <w:r w:rsidR="00BE57BF" w:rsidRPr="002669D1">
        <w:rPr>
          <w:color w:val="000000" w:themeColor="text1"/>
          <w:sz w:val="26"/>
          <w:szCs w:val="26"/>
        </w:rPr>
        <w:t xml:space="preserve">представителя </w:t>
      </w:r>
      <w:r w:rsidR="00DA5C33" w:rsidRPr="002669D1">
        <w:rPr>
          <w:color w:val="000000" w:themeColor="text1"/>
          <w:sz w:val="26"/>
          <w:szCs w:val="26"/>
        </w:rPr>
        <w:t>Государственно</w:t>
      </w:r>
      <w:r w:rsidR="00BE57BF" w:rsidRPr="002669D1">
        <w:rPr>
          <w:color w:val="000000" w:themeColor="text1"/>
          <w:sz w:val="26"/>
          <w:szCs w:val="26"/>
        </w:rPr>
        <w:t>го</w:t>
      </w:r>
      <w:r w:rsidR="00DA5C33" w:rsidRPr="002669D1">
        <w:rPr>
          <w:color w:val="000000" w:themeColor="text1"/>
          <w:sz w:val="26"/>
          <w:szCs w:val="26"/>
        </w:rPr>
        <w:t xml:space="preserve"> казенно</w:t>
      </w:r>
      <w:r w:rsidR="00BE57BF" w:rsidRPr="002669D1">
        <w:rPr>
          <w:color w:val="000000" w:themeColor="text1"/>
          <w:sz w:val="26"/>
          <w:szCs w:val="26"/>
        </w:rPr>
        <w:t>го</w:t>
      </w:r>
      <w:r w:rsidR="00DA5C33" w:rsidRPr="002669D1">
        <w:rPr>
          <w:color w:val="000000" w:themeColor="text1"/>
          <w:sz w:val="26"/>
          <w:szCs w:val="26"/>
        </w:rPr>
        <w:t xml:space="preserve"> учреждени</w:t>
      </w:r>
      <w:r w:rsidR="00BE57BF" w:rsidRPr="002669D1">
        <w:rPr>
          <w:color w:val="000000" w:themeColor="text1"/>
          <w:sz w:val="26"/>
          <w:szCs w:val="26"/>
        </w:rPr>
        <w:t>я</w:t>
      </w:r>
      <w:r w:rsidR="00DA5C33" w:rsidRPr="002669D1">
        <w:rPr>
          <w:color w:val="000000" w:themeColor="text1"/>
          <w:sz w:val="26"/>
          <w:szCs w:val="26"/>
        </w:rPr>
        <w:t xml:space="preserve"> Рязанской области «Центр закупок Рязанской области»</w:t>
      </w:r>
      <w:r w:rsidR="00BE57BF" w:rsidRPr="002669D1">
        <w:rPr>
          <w:color w:val="000000" w:themeColor="text1"/>
          <w:sz w:val="26"/>
          <w:szCs w:val="26"/>
        </w:rPr>
        <w:t xml:space="preserve"> </w:t>
      </w:r>
      <w:r w:rsidR="00BE59D3">
        <w:rPr>
          <w:sz w:val="26"/>
          <w:szCs w:val="26"/>
        </w:rPr>
        <w:t>˂...˃</w:t>
      </w:r>
      <w:r w:rsidR="00DA5C33" w:rsidRPr="002669D1">
        <w:rPr>
          <w:color w:val="000000" w:themeColor="text1"/>
          <w:sz w:val="26"/>
          <w:szCs w:val="26"/>
        </w:rPr>
        <w:t>,</w:t>
      </w:r>
      <w:r w:rsidR="00624511" w:rsidRPr="002669D1">
        <w:rPr>
          <w:color w:val="000000" w:themeColor="text1"/>
          <w:sz w:val="26"/>
          <w:szCs w:val="26"/>
        </w:rPr>
        <w:t xml:space="preserve"> </w:t>
      </w:r>
      <w:r w:rsidR="006105BA">
        <w:rPr>
          <w:color w:val="000000" w:themeColor="text1"/>
          <w:sz w:val="26"/>
          <w:szCs w:val="26"/>
        </w:rPr>
        <w:t>представителя</w:t>
      </w:r>
      <w:r w:rsidR="00BE57BF" w:rsidRPr="002669D1">
        <w:rPr>
          <w:color w:val="000000" w:themeColor="text1"/>
          <w:sz w:val="26"/>
          <w:szCs w:val="26"/>
        </w:rPr>
        <w:t xml:space="preserve"> </w:t>
      </w:r>
      <w:r w:rsidR="009049F3" w:rsidRPr="00AB1395">
        <w:rPr>
          <w:sz w:val="26"/>
          <w:szCs w:val="26"/>
        </w:rPr>
        <w:t>ООО «</w:t>
      </w:r>
      <w:r w:rsidR="006105BA" w:rsidRPr="00BB5714">
        <w:rPr>
          <w:sz w:val="26"/>
          <w:szCs w:val="26"/>
        </w:rPr>
        <w:t>МТЗ Центр Владимир</w:t>
      </w:r>
      <w:r w:rsidR="009049F3" w:rsidRPr="00AB1395">
        <w:rPr>
          <w:sz w:val="26"/>
          <w:szCs w:val="26"/>
        </w:rPr>
        <w:t>»</w:t>
      </w:r>
      <w:r w:rsidR="009049F3">
        <w:rPr>
          <w:sz w:val="26"/>
          <w:szCs w:val="26"/>
        </w:rPr>
        <w:t xml:space="preserve"> </w:t>
      </w:r>
      <w:r w:rsidR="00BE59D3">
        <w:rPr>
          <w:sz w:val="26"/>
          <w:szCs w:val="26"/>
        </w:rPr>
        <w:t>˂...˃</w:t>
      </w:r>
      <w:r w:rsidR="006105BA">
        <w:rPr>
          <w:sz w:val="26"/>
          <w:szCs w:val="26"/>
        </w:rPr>
        <w:t>, представители</w:t>
      </w:r>
      <w:r w:rsidR="009049F3">
        <w:rPr>
          <w:sz w:val="26"/>
          <w:szCs w:val="26"/>
        </w:rPr>
        <w:t xml:space="preserve"> </w:t>
      </w:r>
      <w:r w:rsidR="006105BA">
        <w:rPr>
          <w:noProof/>
          <w:sz w:val="26"/>
          <w:szCs w:val="26"/>
        </w:rPr>
        <w:t>Государственного бюджетного</w:t>
      </w:r>
      <w:r w:rsidR="006105BA">
        <w:rPr>
          <w:sz w:val="26"/>
          <w:szCs w:val="26"/>
        </w:rPr>
        <w:t xml:space="preserve"> учреждения</w:t>
      </w:r>
      <w:r w:rsidR="006105BA" w:rsidRPr="00E505FC">
        <w:rPr>
          <w:sz w:val="26"/>
          <w:szCs w:val="26"/>
        </w:rPr>
        <w:t xml:space="preserve"> Рязанской области «Пожлес»</w:t>
      </w:r>
      <w:r w:rsidR="006105BA">
        <w:rPr>
          <w:sz w:val="26"/>
          <w:szCs w:val="26"/>
        </w:rPr>
        <w:t xml:space="preserve"> и </w:t>
      </w:r>
      <w:r w:rsidR="0082101F" w:rsidRPr="002669D1">
        <w:rPr>
          <w:color w:val="000000" w:themeColor="text1"/>
          <w:sz w:val="26"/>
          <w:szCs w:val="26"/>
        </w:rPr>
        <w:t>ЗА</w:t>
      </w:r>
      <w:r w:rsidR="00BE57BF" w:rsidRPr="002669D1">
        <w:rPr>
          <w:color w:val="000000" w:themeColor="text1"/>
          <w:sz w:val="26"/>
          <w:szCs w:val="26"/>
        </w:rPr>
        <w:t>О</w:t>
      </w:r>
      <w:r w:rsidR="00F11DB2" w:rsidRPr="002669D1">
        <w:rPr>
          <w:color w:val="000000" w:themeColor="text1"/>
          <w:sz w:val="26"/>
          <w:szCs w:val="26"/>
        </w:rPr>
        <w:t xml:space="preserve"> «</w:t>
      </w:r>
      <w:r w:rsidR="0082101F" w:rsidRPr="002669D1">
        <w:rPr>
          <w:color w:val="000000" w:themeColor="text1"/>
          <w:sz w:val="26"/>
          <w:szCs w:val="26"/>
        </w:rPr>
        <w:t>Сбербанк-АСТ</w:t>
      </w:r>
      <w:r w:rsidR="009049F3">
        <w:rPr>
          <w:color w:val="000000" w:themeColor="text1"/>
          <w:sz w:val="26"/>
          <w:szCs w:val="26"/>
        </w:rPr>
        <w:t xml:space="preserve">» </w:t>
      </w:r>
      <w:r w:rsidR="00F11DB2" w:rsidRPr="002669D1">
        <w:rPr>
          <w:color w:val="000000" w:themeColor="text1"/>
          <w:sz w:val="26"/>
          <w:szCs w:val="26"/>
        </w:rPr>
        <w:t xml:space="preserve">на заседание Комиссии не явились, о дате, времени и месте рассмотрения жалобы уведомлены надлежащим образом, рассмотрев посредством системы видеоконференц-связи </w:t>
      </w:r>
      <w:r w:rsidR="00F11DB2" w:rsidRPr="006105BA">
        <w:rPr>
          <w:color w:val="000000" w:themeColor="text1"/>
          <w:sz w:val="26"/>
          <w:szCs w:val="26"/>
        </w:rPr>
        <w:t xml:space="preserve">жалобу </w:t>
      </w:r>
      <w:r w:rsidR="006105BA" w:rsidRPr="006105BA">
        <w:rPr>
          <w:sz w:val="26"/>
          <w:szCs w:val="26"/>
        </w:rPr>
        <w:t xml:space="preserve">ООО «МТЗ Центр Владимир» №767 от 03.07.2020 (вх. №3807 от 03.07.2020) на действия Аукционной комиссии Государственного казенного учреждения Рязанской области «Центр закупок Рязанской области» при проведении электронного аукциона на </w:t>
      </w:r>
      <w:r w:rsidR="008E00F3">
        <w:rPr>
          <w:noProof/>
          <w:sz w:val="26"/>
          <w:szCs w:val="26"/>
        </w:rPr>
        <w:t>поставку</w:t>
      </w:r>
      <w:r w:rsidR="006105BA" w:rsidRPr="006105BA">
        <w:rPr>
          <w:noProof/>
          <w:sz w:val="26"/>
          <w:szCs w:val="26"/>
        </w:rPr>
        <w:t xml:space="preserve"> трактора</w:t>
      </w:r>
      <w:r w:rsidR="006105BA" w:rsidRPr="006105BA">
        <w:rPr>
          <w:sz w:val="26"/>
          <w:szCs w:val="26"/>
        </w:rPr>
        <w:t xml:space="preserve"> колесного для нужд Государственного бюджетного учреждения Рязанской области «Пожлес» (извещение №0859200001120007239 от 16.06.2020)</w:t>
      </w:r>
      <w:r w:rsidR="00957349" w:rsidRPr="006105BA">
        <w:rPr>
          <w:color w:val="000000" w:themeColor="text1"/>
          <w:sz w:val="26"/>
          <w:szCs w:val="26"/>
        </w:rPr>
        <w:t xml:space="preserve"> </w:t>
      </w:r>
      <w:r w:rsidR="009B23D4" w:rsidRPr="006105BA">
        <w:rPr>
          <w:color w:val="000000" w:themeColor="text1"/>
          <w:sz w:val="26"/>
          <w:szCs w:val="26"/>
        </w:rPr>
        <w:t>и</w:t>
      </w:r>
      <w:r w:rsidR="00F11DB2" w:rsidRPr="006105BA">
        <w:rPr>
          <w:color w:val="000000" w:themeColor="text1"/>
          <w:sz w:val="26"/>
          <w:szCs w:val="26"/>
        </w:rPr>
        <w:t xml:space="preserve"> проведя внеплановую проверку представленных</w:t>
      </w:r>
      <w:r w:rsidR="00F11DB2" w:rsidRPr="002669D1">
        <w:rPr>
          <w:color w:val="000000" w:themeColor="text1"/>
          <w:sz w:val="26"/>
          <w:szCs w:val="26"/>
        </w:rPr>
        <w:t xml:space="preserve"> документов,</w:t>
      </w:r>
    </w:p>
    <w:p w:rsidR="00BC04AA" w:rsidRPr="002669D1" w:rsidRDefault="00BC04AA" w:rsidP="002669D1">
      <w:pPr>
        <w:pStyle w:val="1"/>
        <w:spacing w:before="0" w:beforeAutospacing="0" w:after="0" w:afterAutospacing="0"/>
        <w:ind w:firstLine="709"/>
        <w:jc w:val="both"/>
        <w:rPr>
          <w:b w:val="0"/>
          <w:color w:val="000000" w:themeColor="text1"/>
          <w:sz w:val="26"/>
          <w:szCs w:val="26"/>
        </w:rPr>
      </w:pPr>
    </w:p>
    <w:p w:rsidR="000601E1" w:rsidRPr="002669D1" w:rsidRDefault="00B62382" w:rsidP="002669D1">
      <w:pPr>
        <w:pStyle w:val="12"/>
        <w:ind w:firstLine="709"/>
        <w:jc w:val="both"/>
        <w:rPr>
          <w:rFonts w:ascii="Times New Roman" w:hAnsi="Times New Roman"/>
          <w:color w:val="000000" w:themeColor="text1"/>
          <w:sz w:val="26"/>
          <w:szCs w:val="26"/>
        </w:rPr>
      </w:pPr>
      <w:r w:rsidRPr="002669D1">
        <w:rPr>
          <w:rFonts w:ascii="Times New Roman" w:hAnsi="Times New Roman"/>
          <w:color w:val="000000" w:themeColor="text1"/>
          <w:sz w:val="26"/>
          <w:szCs w:val="26"/>
        </w:rPr>
        <w:t>у с т а н о в и л а:</w:t>
      </w:r>
    </w:p>
    <w:p w:rsidR="00BC04AA" w:rsidRPr="002669D1" w:rsidRDefault="00BC04AA" w:rsidP="002669D1">
      <w:pPr>
        <w:pStyle w:val="12"/>
        <w:ind w:firstLine="709"/>
        <w:jc w:val="both"/>
        <w:rPr>
          <w:rFonts w:ascii="Times New Roman" w:hAnsi="Times New Roman"/>
          <w:noProof/>
          <w:color w:val="000000" w:themeColor="text1"/>
          <w:sz w:val="26"/>
          <w:szCs w:val="26"/>
        </w:rPr>
      </w:pPr>
    </w:p>
    <w:p w:rsidR="000A5F76" w:rsidRPr="002669D1" w:rsidRDefault="008E00F3" w:rsidP="002669D1">
      <w:pPr>
        <w:pStyle w:val="12"/>
        <w:ind w:firstLine="709"/>
        <w:jc w:val="both"/>
        <w:rPr>
          <w:rFonts w:ascii="Times New Roman" w:hAnsi="Times New Roman"/>
          <w:color w:val="000000" w:themeColor="text1"/>
          <w:sz w:val="26"/>
          <w:szCs w:val="26"/>
        </w:rPr>
      </w:pPr>
      <w:r>
        <w:rPr>
          <w:noProof/>
          <w:sz w:val="26"/>
          <w:szCs w:val="26"/>
        </w:rPr>
        <w:t>Государственным бюджетным</w:t>
      </w:r>
      <w:r>
        <w:rPr>
          <w:sz w:val="26"/>
          <w:szCs w:val="26"/>
        </w:rPr>
        <w:t xml:space="preserve"> учреждением</w:t>
      </w:r>
      <w:r w:rsidRPr="00E505FC">
        <w:rPr>
          <w:sz w:val="26"/>
          <w:szCs w:val="26"/>
        </w:rPr>
        <w:t xml:space="preserve"> Рязанской области «Пожлес»</w:t>
      </w:r>
      <w:r w:rsidR="007D1714" w:rsidRPr="00624C09">
        <w:rPr>
          <w:sz w:val="26"/>
          <w:szCs w:val="26"/>
        </w:rPr>
        <w:t xml:space="preserve"> </w:t>
      </w:r>
      <w:r w:rsidR="00957349" w:rsidRPr="002669D1">
        <w:rPr>
          <w:rFonts w:ascii="Times New Roman" w:hAnsi="Times New Roman"/>
          <w:color w:val="000000" w:themeColor="text1"/>
          <w:sz w:val="26"/>
          <w:szCs w:val="26"/>
        </w:rPr>
        <w:t xml:space="preserve"> </w:t>
      </w:r>
      <w:r w:rsidR="000A5F76" w:rsidRPr="002669D1">
        <w:rPr>
          <w:rFonts w:ascii="Times New Roman" w:hAnsi="Times New Roman"/>
          <w:color w:val="000000" w:themeColor="text1"/>
          <w:sz w:val="26"/>
          <w:szCs w:val="26"/>
        </w:rPr>
        <w:t xml:space="preserve">(далее – Заказчик) инициирована процедура закупки путем проведения электронного аукциона </w:t>
      </w:r>
      <w:r w:rsidR="00D82CEC" w:rsidRPr="002669D1">
        <w:rPr>
          <w:rFonts w:ascii="Times New Roman" w:hAnsi="Times New Roman"/>
          <w:color w:val="000000" w:themeColor="text1"/>
          <w:sz w:val="26"/>
          <w:szCs w:val="26"/>
        </w:rPr>
        <w:t xml:space="preserve">на </w:t>
      </w:r>
      <w:r>
        <w:rPr>
          <w:noProof/>
          <w:sz w:val="26"/>
          <w:szCs w:val="26"/>
        </w:rPr>
        <w:t>поставку</w:t>
      </w:r>
      <w:r w:rsidRPr="006105BA">
        <w:rPr>
          <w:noProof/>
          <w:sz w:val="26"/>
          <w:szCs w:val="26"/>
        </w:rPr>
        <w:t xml:space="preserve"> трактора</w:t>
      </w:r>
      <w:r w:rsidRPr="006105BA">
        <w:rPr>
          <w:sz w:val="26"/>
          <w:szCs w:val="26"/>
        </w:rPr>
        <w:t xml:space="preserve"> колесного для нужд Государственного бюджетного учреждения Рязанской области «Пожлес» </w:t>
      </w:r>
      <w:r w:rsidR="000A5F76" w:rsidRPr="002669D1">
        <w:rPr>
          <w:rFonts w:ascii="Times New Roman" w:hAnsi="Times New Roman"/>
          <w:color w:val="000000" w:themeColor="text1"/>
          <w:sz w:val="26"/>
          <w:szCs w:val="26"/>
        </w:rPr>
        <w:t xml:space="preserve">(далее – электронный аукцион). </w:t>
      </w:r>
    </w:p>
    <w:p w:rsidR="000A5F76" w:rsidRPr="002669D1" w:rsidRDefault="008E00F3" w:rsidP="002669D1">
      <w:pPr>
        <w:pStyle w:val="12"/>
        <w:ind w:firstLine="709"/>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16</w:t>
      </w:r>
      <w:r w:rsidR="00624511" w:rsidRPr="002669D1">
        <w:rPr>
          <w:rFonts w:ascii="Times New Roman" w:hAnsi="Times New Roman"/>
          <w:color w:val="000000" w:themeColor="text1"/>
          <w:sz w:val="26"/>
          <w:szCs w:val="26"/>
        </w:rPr>
        <w:t xml:space="preserve"> </w:t>
      </w:r>
      <w:r w:rsidR="004166C7" w:rsidRPr="002669D1">
        <w:rPr>
          <w:rFonts w:ascii="Times New Roman" w:hAnsi="Times New Roman"/>
          <w:color w:val="000000" w:themeColor="text1"/>
          <w:sz w:val="26"/>
          <w:szCs w:val="26"/>
        </w:rPr>
        <w:t>июн</w:t>
      </w:r>
      <w:r w:rsidR="00E5637A" w:rsidRPr="002669D1">
        <w:rPr>
          <w:rFonts w:ascii="Times New Roman" w:hAnsi="Times New Roman"/>
          <w:color w:val="000000" w:themeColor="text1"/>
          <w:sz w:val="26"/>
          <w:szCs w:val="26"/>
        </w:rPr>
        <w:t>я</w:t>
      </w:r>
      <w:r w:rsidR="000A5F76" w:rsidRPr="002669D1">
        <w:rPr>
          <w:rFonts w:ascii="Times New Roman" w:hAnsi="Times New Roman"/>
          <w:color w:val="000000" w:themeColor="text1"/>
          <w:sz w:val="26"/>
          <w:szCs w:val="26"/>
        </w:rPr>
        <w:t xml:space="preserve"> 2020 года извещение о проведении электронного аукциона и документация об аукционе размещены на официальном сайте Единой информационной системы в сфере закупок - </w:t>
      </w:r>
      <w:hyperlink r:id="rId8" w:history="1">
        <w:r w:rsidR="000A5F76" w:rsidRPr="002669D1">
          <w:rPr>
            <w:rStyle w:val="a3"/>
            <w:rFonts w:ascii="Times New Roman" w:hAnsi="Times New Roman"/>
            <w:color w:val="000000" w:themeColor="text1"/>
            <w:sz w:val="26"/>
            <w:szCs w:val="26"/>
            <w:u w:val="none"/>
            <w:lang w:val="en-US"/>
          </w:rPr>
          <w:t>www</w:t>
        </w:r>
        <w:r w:rsidR="000A5F76" w:rsidRPr="002669D1">
          <w:rPr>
            <w:rStyle w:val="a3"/>
            <w:rFonts w:ascii="Times New Roman" w:hAnsi="Times New Roman"/>
            <w:color w:val="000000" w:themeColor="text1"/>
            <w:sz w:val="26"/>
            <w:szCs w:val="26"/>
            <w:u w:val="none"/>
          </w:rPr>
          <w:t>.</w:t>
        </w:r>
        <w:r w:rsidR="000A5F76" w:rsidRPr="002669D1">
          <w:rPr>
            <w:rStyle w:val="a3"/>
            <w:rFonts w:ascii="Times New Roman" w:hAnsi="Times New Roman"/>
            <w:color w:val="000000" w:themeColor="text1"/>
            <w:sz w:val="26"/>
            <w:szCs w:val="26"/>
            <w:u w:val="none"/>
            <w:lang w:val="en-US"/>
          </w:rPr>
          <w:t>zakupki</w:t>
        </w:r>
        <w:r w:rsidR="000A5F76" w:rsidRPr="002669D1">
          <w:rPr>
            <w:rStyle w:val="a3"/>
            <w:rFonts w:ascii="Times New Roman" w:hAnsi="Times New Roman"/>
            <w:color w:val="000000" w:themeColor="text1"/>
            <w:sz w:val="26"/>
            <w:szCs w:val="26"/>
            <w:u w:val="none"/>
          </w:rPr>
          <w:t>.</w:t>
        </w:r>
        <w:r w:rsidR="000A5F76" w:rsidRPr="002669D1">
          <w:rPr>
            <w:rStyle w:val="a3"/>
            <w:rFonts w:ascii="Times New Roman" w:hAnsi="Times New Roman"/>
            <w:color w:val="000000" w:themeColor="text1"/>
            <w:sz w:val="26"/>
            <w:szCs w:val="26"/>
            <w:u w:val="none"/>
            <w:lang w:val="en-US"/>
          </w:rPr>
          <w:t>gov</w:t>
        </w:r>
        <w:r w:rsidR="000A5F76" w:rsidRPr="002669D1">
          <w:rPr>
            <w:rStyle w:val="a3"/>
            <w:rFonts w:ascii="Times New Roman" w:hAnsi="Times New Roman"/>
            <w:color w:val="000000" w:themeColor="text1"/>
            <w:sz w:val="26"/>
            <w:szCs w:val="26"/>
            <w:u w:val="none"/>
          </w:rPr>
          <w:t>.</w:t>
        </w:r>
        <w:r w:rsidR="000A5F76" w:rsidRPr="002669D1">
          <w:rPr>
            <w:rStyle w:val="a3"/>
            <w:rFonts w:ascii="Times New Roman" w:hAnsi="Times New Roman"/>
            <w:color w:val="000000" w:themeColor="text1"/>
            <w:sz w:val="26"/>
            <w:szCs w:val="26"/>
            <w:u w:val="none"/>
            <w:lang w:val="en-US"/>
          </w:rPr>
          <w:t>ru</w:t>
        </w:r>
      </w:hyperlink>
      <w:r w:rsidR="000A5F76" w:rsidRPr="002669D1">
        <w:rPr>
          <w:rFonts w:ascii="Times New Roman" w:hAnsi="Times New Roman"/>
          <w:color w:val="000000" w:themeColor="text1"/>
          <w:sz w:val="26"/>
          <w:szCs w:val="26"/>
        </w:rPr>
        <w:t xml:space="preserve"> в информационно-телекоммуникационной сети «Интернет».</w:t>
      </w:r>
    </w:p>
    <w:p w:rsidR="000A5F76" w:rsidRPr="002669D1" w:rsidRDefault="000A5F76" w:rsidP="002669D1">
      <w:pPr>
        <w:autoSpaceDE w:val="0"/>
        <w:autoSpaceDN w:val="0"/>
        <w:adjustRightInd w:val="0"/>
        <w:ind w:firstLine="709"/>
        <w:jc w:val="both"/>
        <w:rPr>
          <w:color w:val="000000" w:themeColor="text1"/>
          <w:sz w:val="26"/>
          <w:szCs w:val="26"/>
        </w:rPr>
      </w:pPr>
      <w:r w:rsidRPr="002669D1">
        <w:rPr>
          <w:color w:val="000000" w:themeColor="text1"/>
          <w:sz w:val="26"/>
          <w:szCs w:val="26"/>
        </w:rPr>
        <w:t>Уполномоченным учреждением выступило Государственное казенное учреждение Рязанской области «Центр закупок Рязанской области» (далее – Уполномоченное учреждение).</w:t>
      </w:r>
    </w:p>
    <w:p w:rsidR="000A5F76" w:rsidRPr="002669D1" w:rsidRDefault="000A5F76" w:rsidP="002669D1">
      <w:pPr>
        <w:autoSpaceDE w:val="0"/>
        <w:autoSpaceDN w:val="0"/>
        <w:adjustRightInd w:val="0"/>
        <w:ind w:firstLine="709"/>
        <w:jc w:val="both"/>
        <w:rPr>
          <w:color w:val="000000" w:themeColor="text1"/>
          <w:sz w:val="26"/>
          <w:szCs w:val="26"/>
        </w:rPr>
      </w:pPr>
      <w:r w:rsidRPr="002669D1">
        <w:rPr>
          <w:color w:val="000000" w:themeColor="text1"/>
          <w:sz w:val="26"/>
          <w:szCs w:val="26"/>
        </w:rPr>
        <w:t xml:space="preserve">Начальная (максимальная) цена контракта составила </w:t>
      </w:r>
      <w:r w:rsidR="008E00F3" w:rsidRPr="008E00F3">
        <w:rPr>
          <w:sz w:val="26"/>
          <w:szCs w:val="26"/>
        </w:rPr>
        <w:t>1 624 666</w:t>
      </w:r>
      <w:r w:rsidR="00D82CEC" w:rsidRPr="002669D1">
        <w:rPr>
          <w:color w:val="000000" w:themeColor="text1"/>
          <w:sz w:val="26"/>
          <w:szCs w:val="26"/>
        </w:rPr>
        <w:t>,</w:t>
      </w:r>
      <w:r w:rsidR="008E00F3">
        <w:rPr>
          <w:color w:val="000000" w:themeColor="text1"/>
          <w:sz w:val="26"/>
          <w:szCs w:val="26"/>
        </w:rPr>
        <w:t>67</w:t>
      </w:r>
      <w:r w:rsidR="00D82CEC" w:rsidRPr="002669D1">
        <w:rPr>
          <w:color w:val="000000" w:themeColor="text1"/>
          <w:sz w:val="26"/>
          <w:szCs w:val="26"/>
        </w:rPr>
        <w:t xml:space="preserve"> </w:t>
      </w:r>
      <w:r w:rsidRPr="002669D1">
        <w:rPr>
          <w:color w:val="000000" w:themeColor="text1"/>
          <w:sz w:val="26"/>
          <w:szCs w:val="26"/>
        </w:rPr>
        <w:t>рублей.</w:t>
      </w:r>
    </w:p>
    <w:p w:rsidR="00CB6F77" w:rsidRDefault="00E6296C" w:rsidP="00CB6F77">
      <w:pPr>
        <w:autoSpaceDE w:val="0"/>
        <w:autoSpaceDN w:val="0"/>
        <w:adjustRightInd w:val="0"/>
        <w:ind w:firstLine="709"/>
        <w:jc w:val="both"/>
        <w:rPr>
          <w:sz w:val="26"/>
          <w:szCs w:val="26"/>
        </w:rPr>
      </w:pPr>
      <w:r>
        <w:rPr>
          <w:color w:val="000000" w:themeColor="text1"/>
          <w:sz w:val="26"/>
          <w:szCs w:val="26"/>
        </w:rPr>
        <w:t xml:space="preserve">1. </w:t>
      </w:r>
      <w:r w:rsidR="00E106A4" w:rsidRPr="002669D1">
        <w:rPr>
          <w:color w:val="000000" w:themeColor="text1"/>
          <w:sz w:val="26"/>
          <w:szCs w:val="26"/>
        </w:rPr>
        <w:t xml:space="preserve">По мнению Заявителя, </w:t>
      </w:r>
      <w:r w:rsidR="007D1714">
        <w:rPr>
          <w:color w:val="000000" w:themeColor="text1"/>
          <w:sz w:val="26"/>
          <w:szCs w:val="26"/>
        </w:rPr>
        <w:t xml:space="preserve">Аукционная комиссия </w:t>
      </w:r>
      <w:r w:rsidR="00E106A4" w:rsidRPr="002669D1">
        <w:rPr>
          <w:color w:val="000000" w:themeColor="text1"/>
          <w:sz w:val="26"/>
          <w:szCs w:val="26"/>
        </w:rPr>
        <w:t>нарушил</w:t>
      </w:r>
      <w:r w:rsidR="007D1714">
        <w:rPr>
          <w:color w:val="000000" w:themeColor="text1"/>
          <w:sz w:val="26"/>
          <w:szCs w:val="26"/>
        </w:rPr>
        <w:t>а</w:t>
      </w:r>
      <w:r w:rsidR="00E106A4" w:rsidRPr="002669D1">
        <w:rPr>
          <w:color w:val="000000" w:themeColor="text1"/>
          <w:sz w:val="26"/>
          <w:szCs w:val="26"/>
        </w:rPr>
        <w:t xml:space="preserve"> требования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w:t>
      </w:r>
      <w:r w:rsidR="00624511" w:rsidRPr="002669D1">
        <w:rPr>
          <w:color w:val="000000" w:themeColor="text1"/>
          <w:sz w:val="26"/>
          <w:szCs w:val="26"/>
        </w:rPr>
        <w:t>,</w:t>
      </w:r>
      <w:r w:rsidR="001C628E" w:rsidRPr="002669D1">
        <w:rPr>
          <w:color w:val="000000" w:themeColor="text1"/>
          <w:sz w:val="26"/>
          <w:szCs w:val="26"/>
        </w:rPr>
        <w:t xml:space="preserve"> </w:t>
      </w:r>
      <w:r w:rsidR="007D1714">
        <w:rPr>
          <w:color w:val="000000" w:themeColor="text1"/>
          <w:sz w:val="26"/>
          <w:szCs w:val="26"/>
        </w:rPr>
        <w:t xml:space="preserve">а именно в соответствии с </w:t>
      </w:r>
      <w:hyperlink r:id="rId9" w:history="1">
        <w:hyperlink r:id="rId10" w:history="1">
          <w:r w:rsidR="008E00F3" w:rsidRPr="008E00F3">
            <w:rPr>
              <w:rStyle w:val="a3"/>
              <w:sz w:val="26"/>
              <w:szCs w:val="26"/>
              <w:u w:val="none"/>
            </w:rPr>
            <w:t>Протокол подведения итогов электронного аукциона от 30.06.2020 №0859200001120007239-3</w:t>
          </w:r>
        </w:hyperlink>
        <w:r w:rsidR="007D1714" w:rsidRPr="007D1714">
          <w:rPr>
            <w:rStyle w:val="a3"/>
            <w:sz w:val="26"/>
            <w:szCs w:val="26"/>
            <w:u w:val="none"/>
          </w:rPr>
          <w:t xml:space="preserve"> </w:t>
        </w:r>
      </w:hyperlink>
      <w:r w:rsidR="007D1714">
        <w:rPr>
          <w:color w:val="000000" w:themeColor="text1"/>
          <w:sz w:val="26"/>
          <w:szCs w:val="26"/>
        </w:rPr>
        <w:t xml:space="preserve">неправомерно признала </w:t>
      </w:r>
      <w:r w:rsidR="007D1714" w:rsidRPr="007D1714">
        <w:rPr>
          <w:sz w:val="26"/>
          <w:szCs w:val="26"/>
        </w:rPr>
        <w:t xml:space="preserve">несоответствующей </w:t>
      </w:r>
      <w:r w:rsidR="007D1714" w:rsidRPr="007D1714">
        <w:rPr>
          <w:sz w:val="26"/>
          <w:szCs w:val="26"/>
        </w:rPr>
        <w:lastRenderedPageBreak/>
        <w:t>положениям законодательства и документации об электронном аукционе</w:t>
      </w:r>
      <w:r w:rsidR="007D1714">
        <w:rPr>
          <w:color w:val="000000" w:themeColor="text1"/>
          <w:sz w:val="26"/>
          <w:szCs w:val="26"/>
        </w:rPr>
        <w:t xml:space="preserve"> вторую часть заявки </w:t>
      </w:r>
      <w:r w:rsidR="007D1714" w:rsidRPr="00AB1395">
        <w:rPr>
          <w:sz w:val="26"/>
          <w:szCs w:val="26"/>
        </w:rPr>
        <w:t>ООО «</w:t>
      </w:r>
      <w:r w:rsidR="008E00F3" w:rsidRPr="00BB5714">
        <w:rPr>
          <w:sz w:val="26"/>
          <w:szCs w:val="26"/>
        </w:rPr>
        <w:t>МТЗ Центр Владимир</w:t>
      </w:r>
      <w:r w:rsidR="007D1714" w:rsidRPr="00AB1395">
        <w:rPr>
          <w:sz w:val="26"/>
          <w:szCs w:val="26"/>
        </w:rPr>
        <w:t>»</w:t>
      </w:r>
      <w:r w:rsidR="008E00F3">
        <w:rPr>
          <w:sz w:val="26"/>
          <w:szCs w:val="26"/>
        </w:rPr>
        <w:t>.</w:t>
      </w:r>
    </w:p>
    <w:p w:rsidR="00E6296C" w:rsidRDefault="00E6296C" w:rsidP="00CB6F77">
      <w:pPr>
        <w:autoSpaceDE w:val="0"/>
        <w:autoSpaceDN w:val="0"/>
        <w:adjustRightInd w:val="0"/>
        <w:ind w:firstLine="709"/>
        <w:jc w:val="both"/>
        <w:rPr>
          <w:sz w:val="26"/>
          <w:szCs w:val="26"/>
        </w:rPr>
      </w:pPr>
      <w:r>
        <w:rPr>
          <w:sz w:val="26"/>
          <w:szCs w:val="26"/>
        </w:rPr>
        <w:t xml:space="preserve">2. Согласно доводу Заявителя документация об электронном аукционе содержит заведомо невыполнимые условия в части предоставления участником аукциона документов, предусмотренных Постановлением </w:t>
      </w:r>
      <w:r w:rsidRPr="002669D1">
        <w:rPr>
          <w:rFonts w:eastAsiaTheme="minorHAnsi"/>
          <w:color w:val="000000" w:themeColor="text1"/>
          <w:sz w:val="26"/>
          <w:szCs w:val="26"/>
          <w:lang w:eastAsia="en-US"/>
        </w:rPr>
        <w:t>Правительства РФ от 30.04.2020 № 616</w:t>
      </w:r>
      <w:r w:rsidR="001A4DC2">
        <w:rPr>
          <w:rFonts w:eastAsiaTheme="minorHAnsi"/>
          <w:color w:val="000000" w:themeColor="text1"/>
          <w:sz w:val="26"/>
          <w:szCs w:val="26"/>
          <w:lang w:eastAsia="en-US"/>
        </w:rPr>
        <w:t>.</w:t>
      </w:r>
    </w:p>
    <w:p w:rsidR="008E00F3" w:rsidRDefault="008E00F3" w:rsidP="00CB6F77">
      <w:pPr>
        <w:autoSpaceDE w:val="0"/>
        <w:autoSpaceDN w:val="0"/>
        <w:adjustRightInd w:val="0"/>
        <w:ind w:firstLine="709"/>
        <w:jc w:val="both"/>
        <w:rPr>
          <w:color w:val="000000" w:themeColor="text1"/>
          <w:sz w:val="26"/>
          <w:szCs w:val="26"/>
        </w:rPr>
      </w:pPr>
      <w:r>
        <w:rPr>
          <w:sz w:val="26"/>
          <w:szCs w:val="26"/>
        </w:rPr>
        <w:t>В ходе заседания Комиссии представитель Заявителя поддержал доводы, изложенные в жалобе.</w:t>
      </w:r>
    </w:p>
    <w:p w:rsidR="00C108FA" w:rsidRPr="002669D1" w:rsidRDefault="00C108FA" w:rsidP="002669D1">
      <w:pPr>
        <w:pStyle w:val="14"/>
        <w:ind w:firstLine="709"/>
        <w:contextualSpacing/>
        <w:jc w:val="both"/>
        <w:rPr>
          <w:rFonts w:ascii="Times New Roman" w:hAnsi="Times New Roman"/>
          <w:color w:val="000000" w:themeColor="text1"/>
          <w:sz w:val="26"/>
          <w:szCs w:val="26"/>
        </w:rPr>
      </w:pPr>
      <w:r w:rsidRPr="002669D1">
        <w:rPr>
          <w:rFonts w:ascii="Times New Roman" w:hAnsi="Times New Roman"/>
          <w:color w:val="000000" w:themeColor="text1"/>
          <w:sz w:val="26"/>
          <w:szCs w:val="26"/>
        </w:rPr>
        <w:t xml:space="preserve">В отзыве на жалобу </w:t>
      </w:r>
      <w:r w:rsidR="004166C7" w:rsidRPr="002669D1">
        <w:rPr>
          <w:rFonts w:ascii="Times New Roman" w:hAnsi="Times New Roman"/>
          <w:color w:val="000000" w:themeColor="text1"/>
          <w:sz w:val="26"/>
          <w:szCs w:val="26"/>
        </w:rPr>
        <w:t>№</w:t>
      </w:r>
      <w:r w:rsidR="00232BA4">
        <w:rPr>
          <w:rFonts w:ascii="Times New Roman" w:hAnsi="Times New Roman"/>
          <w:color w:val="000000" w:themeColor="text1"/>
          <w:sz w:val="26"/>
          <w:szCs w:val="26"/>
        </w:rPr>
        <w:t>424</w:t>
      </w:r>
      <w:r w:rsidRPr="002669D1">
        <w:rPr>
          <w:rFonts w:ascii="Times New Roman" w:hAnsi="Times New Roman"/>
          <w:color w:val="000000" w:themeColor="text1"/>
          <w:sz w:val="26"/>
          <w:szCs w:val="26"/>
        </w:rPr>
        <w:t xml:space="preserve"> от </w:t>
      </w:r>
      <w:r w:rsidR="00232BA4">
        <w:rPr>
          <w:rFonts w:ascii="Times New Roman" w:hAnsi="Times New Roman"/>
          <w:color w:val="000000" w:themeColor="text1"/>
          <w:sz w:val="26"/>
          <w:szCs w:val="26"/>
        </w:rPr>
        <w:t>08.07</w:t>
      </w:r>
      <w:r w:rsidRPr="002669D1">
        <w:rPr>
          <w:rFonts w:ascii="Times New Roman" w:hAnsi="Times New Roman"/>
          <w:color w:val="000000" w:themeColor="text1"/>
          <w:sz w:val="26"/>
          <w:szCs w:val="26"/>
        </w:rPr>
        <w:t xml:space="preserve">.2020 Заказчик сообщил, что </w:t>
      </w:r>
      <w:r w:rsidR="00CB6F77">
        <w:rPr>
          <w:rFonts w:ascii="Times New Roman" w:hAnsi="Times New Roman"/>
          <w:color w:val="000000" w:themeColor="text1"/>
          <w:sz w:val="26"/>
          <w:szCs w:val="26"/>
        </w:rPr>
        <w:t xml:space="preserve">Аукционной комиссией принято законное и обоснованное решение, которое отражено в </w:t>
      </w:r>
      <w:hyperlink r:id="rId11" w:history="1">
        <w:r w:rsidR="00232BA4" w:rsidRPr="008E00F3">
          <w:rPr>
            <w:rStyle w:val="a3"/>
            <w:sz w:val="26"/>
            <w:szCs w:val="26"/>
            <w:u w:val="none"/>
          </w:rPr>
          <w:t>Протокол</w:t>
        </w:r>
        <w:r w:rsidR="00232BA4">
          <w:rPr>
            <w:rStyle w:val="a3"/>
            <w:sz w:val="26"/>
            <w:szCs w:val="26"/>
            <w:u w:val="none"/>
          </w:rPr>
          <w:t>е</w:t>
        </w:r>
        <w:r w:rsidR="00232BA4" w:rsidRPr="008E00F3">
          <w:rPr>
            <w:rStyle w:val="a3"/>
            <w:sz w:val="26"/>
            <w:szCs w:val="26"/>
            <w:u w:val="none"/>
          </w:rPr>
          <w:t xml:space="preserve"> подведения итогов электронного аукциона от 30.06.2020 №0859200001120007239-3</w:t>
        </w:r>
      </w:hyperlink>
      <w:r w:rsidR="004166C7" w:rsidRPr="002669D1">
        <w:rPr>
          <w:rFonts w:ascii="Times New Roman" w:hAnsi="Times New Roman"/>
          <w:color w:val="000000" w:themeColor="text1"/>
          <w:sz w:val="26"/>
          <w:szCs w:val="26"/>
        </w:rPr>
        <w:t>.</w:t>
      </w:r>
    </w:p>
    <w:p w:rsidR="00130188" w:rsidRPr="002669D1" w:rsidRDefault="00CB6F77" w:rsidP="002669D1">
      <w:pPr>
        <w:pStyle w:val="14"/>
        <w:ind w:firstLine="709"/>
        <w:contextualSpacing/>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В отзыве на жалобу </w:t>
      </w:r>
      <w:r w:rsidR="008E00F3">
        <w:rPr>
          <w:rFonts w:ascii="Times New Roman" w:hAnsi="Times New Roman"/>
          <w:color w:val="000000" w:themeColor="text1"/>
          <w:sz w:val="26"/>
          <w:szCs w:val="26"/>
        </w:rPr>
        <w:t>№486 от 08.07.2020 (вх. 4069 от 10</w:t>
      </w:r>
      <w:r>
        <w:rPr>
          <w:rFonts w:ascii="Times New Roman" w:hAnsi="Times New Roman"/>
          <w:color w:val="000000" w:themeColor="text1"/>
          <w:sz w:val="26"/>
          <w:szCs w:val="26"/>
        </w:rPr>
        <w:t>.07.2020)</w:t>
      </w:r>
      <w:r w:rsidR="00130188" w:rsidRPr="002669D1">
        <w:rPr>
          <w:rFonts w:ascii="Times New Roman" w:hAnsi="Times New Roman"/>
          <w:color w:val="000000" w:themeColor="text1"/>
          <w:sz w:val="26"/>
          <w:szCs w:val="26"/>
        </w:rPr>
        <w:t xml:space="preserve"> Уполномоченное учреждение сообщило, </w:t>
      </w:r>
      <w:r w:rsidR="00044DFC">
        <w:rPr>
          <w:rFonts w:ascii="Times New Roman" w:hAnsi="Times New Roman"/>
          <w:color w:val="000000" w:themeColor="text1"/>
          <w:sz w:val="26"/>
          <w:szCs w:val="26"/>
        </w:rPr>
        <w:t xml:space="preserve">что </w:t>
      </w:r>
      <w:r>
        <w:rPr>
          <w:rFonts w:ascii="Times New Roman" w:hAnsi="Times New Roman"/>
          <w:color w:val="000000" w:themeColor="text1"/>
          <w:sz w:val="26"/>
          <w:szCs w:val="26"/>
        </w:rPr>
        <w:t xml:space="preserve">Аукционная комиссия правомерно приняла решение о несоответствии второй части заявки Заявителя </w:t>
      </w:r>
      <w:r w:rsidRPr="007D1714">
        <w:rPr>
          <w:sz w:val="26"/>
          <w:szCs w:val="26"/>
        </w:rPr>
        <w:t>положениям законодательства и документации об электронном аукционе</w:t>
      </w:r>
      <w:r>
        <w:rPr>
          <w:sz w:val="26"/>
          <w:szCs w:val="26"/>
        </w:rPr>
        <w:t>, поскольку</w:t>
      </w:r>
      <w:r>
        <w:rPr>
          <w:rFonts w:ascii="Times New Roman" w:hAnsi="Times New Roman"/>
          <w:color w:val="000000" w:themeColor="text1"/>
          <w:sz w:val="26"/>
          <w:szCs w:val="26"/>
        </w:rPr>
        <w:t xml:space="preserve"> аукционная </w:t>
      </w:r>
      <w:r w:rsidR="00130188" w:rsidRPr="002669D1">
        <w:rPr>
          <w:rFonts w:ascii="Times New Roman" w:hAnsi="Times New Roman"/>
          <w:color w:val="000000" w:themeColor="text1"/>
          <w:sz w:val="26"/>
          <w:szCs w:val="26"/>
        </w:rPr>
        <w:t>документация соответ</w:t>
      </w:r>
      <w:r w:rsidR="004166C7" w:rsidRPr="002669D1">
        <w:rPr>
          <w:rFonts w:ascii="Times New Roman" w:hAnsi="Times New Roman"/>
          <w:color w:val="000000" w:themeColor="text1"/>
          <w:sz w:val="26"/>
          <w:szCs w:val="26"/>
        </w:rPr>
        <w:t>с</w:t>
      </w:r>
      <w:r>
        <w:rPr>
          <w:rFonts w:ascii="Times New Roman" w:hAnsi="Times New Roman"/>
          <w:color w:val="000000" w:themeColor="text1"/>
          <w:sz w:val="26"/>
          <w:szCs w:val="26"/>
        </w:rPr>
        <w:t>твует требованиям Закона о ФКС и Постановления</w:t>
      </w:r>
      <w:r w:rsidR="00CE400F" w:rsidRPr="002669D1">
        <w:rPr>
          <w:rFonts w:ascii="Times New Roman" w:hAnsi="Times New Roman"/>
          <w:color w:val="000000" w:themeColor="text1"/>
          <w:sz w:val="26"/>
          <w:szCs w:val="26"/>
        </w:rPr>
        <w:t xml:space="preserve"> </w:t>
      </w:r>
      <w:r w:rsidR="00044DFC" w:rsidRPr="002669D1">
        <w:rPr>
          <w:rFonts w:eastAsiaTheme="minorHAnsi"/>
          <w:color w:val="000000" w:themeColor="text1"/>
          <w:sz w:val="26"/>
          <w:szCs w:val="26"/>
          <w:lang w:eastAsia="en-US"/>
        </w:rPr>
        <w:t xml:space="preserve">Правительства РФ от 30.04.2020 </w:t>
      </w:r>
      <w:r w:rsidR="00CE400F" w:rsidRPr="002669D1">
        <w:rPr>
          <w:rFonts w:ascii="Times New Roman" w:hAnsi="Times New Roman"/>
          <w:color w:val="000000" w:themeColor="text1"/>
          <w:sz w:val="26"/>
          <w:szCs w:val="26"/>
        </w:rPr>
        <w:t>№616.</w:t>
      </w:r>
    </w:p>
    <w:p w:rsidR="00130188" w:rsidRPr="002669D1" w:rsidRDefault="00130188" w:rsidP="002669D1">
      <w:pPr>
        <w:pStyle w:val="14"/>
        <w:ind w:firstLine="709"/>
        <w:jc w:val="both"/>
        <w:rPr>
          <w:rFonts w:ascii="Times New Roman" w:hAnsi="Times New Roman"/>
          <w:color w:val="000000" w:themeColor="text1"/>
          <w:sz w:val="26"/>
          <w:szCs w:val="26"/>
        </w:rPr>
      </w:pPr>
      <w:r w:rsidRPr="002669D1">
        <w:rPr>
          <w:rFonts w:ascii="Times New Roman" w:hAnsi="Times New Roman"/>
          <w:color w:val="000000" w:themeColor="text1"/>
          <w:sz w:val="26"/>
          <w:szCs w:val="26"/>
        </w:rPr>
        <w:t>В ходе заседания Комиссии представител</w:t>
      </w:r>
      <w:r w:rsidR="007A263F" w:rsidRPr="002669D1">
        <w:rPr>
          <w:rFonts w:ascii="Times New Roman" w:hAnsi="Times New Roman"/>
          <w:color w:val="000000" w:themeColor="text1"/>
          <w:sz w:val="26"/>
          <w:szCs w:val="26"/>
        </w:rPr>
        <w:t>и</w:t>
      </w:r>
      <w:r w:rsidRPr="002669D1">
        <w:rPr>
          <w:rFonts w:ascii="Times New Roman" w:hAnsi="Times New Roman"/>
          <w:color w:val="000000" w:themeColor="text1"/>
          <w:sz w:val="26"/>
          <w:szCs w:val="26"/>
        </w:rPr>
        <w:t xml:space="preserve"> Заказчика</w:t>
      </w:r>
      <w:r w:rsidR="007A263F" w:rsidRPr="002669D1">
        <w:rPr>
          <w:rFonts w:ascii="Times New Roman" w:hAnsi="Times New Roman"/>
          <w:color w:val="000000" w:themeColor="text1"/>
          <w:sz w:val="26"/>
          <w:szCs w:val="26"/>
        </w:rPr>
        <w:t xml:space="preserve"> и Уполномоченного </w:t>
      </w:r>
      <w:r w:rsidR="004166C7" w:rsidRPr="002669D1">
        <w:rPr>
          <w:rFonts w:ascii="Times New Roman" w:hAnsi="Times New Roman"/>
          <w:color w:val="000000" w:themeColor="text1"/>
          <w:sz w:val="26"/>
          <w:szCs w:val="26"/>
        </w:rPr>
        <w:t xml:space="preserve">учреждения </w:t>
      </w:r>
      <w:r w:rsidRPr="002669D1">
        <w:rPr>
          <w:rFonts w:ascii="Times New Roman" w:hAnsi="Times New Roman"/>
          <w:color w:val="000000" w:themeColor="text1"/>
          <w:sz w:val="26"/>
          <w:szCs w:val="26"/>
        </w:rPr>
        <w:t>поддержал</w:t>
      </w:r>
      <w:r w:rsidR="007A263F" w:rsidRPr="002669D1">
        <w:rPr>
          <w:rFonts w:ascii="Times New Roman" w:hAnsi="Times New Roman"/>
          <w:color w:val="000000" w:themeColor="text1"/>
          <w:sz w:val="26"/>
          <w:szCs w:val="26"/>
        </w:rPr>
        <w:t>и</w:t>
      </w:r>
      <w:r w:rsidRPr="002669D1">
        <w:rPr>
          <w:rFonts w:ascii="Times New Roman" w:hAnsi="Times New Roman"/>
          <w:color w:val="000000" w:themeColor="text1"/>
          <w:sz w:val="26"/>
          <w:szCs w:val="26"/>
        </w:rPr>
        <w:t xml:space="preserve"> возражения, изложенные в отзывах на жалобу, и считают жалобу необоснованной.</w:t>
      </w:r>
    </w:p>
    <w:p w:rsidR="009E0AA1" w:rsidRPr="002669D1" w:rsidRDefault="00130188" w:rsidP="002669D1">
      <w:pPr>
        <w:pStyle w:val="14"/>
        <w:ind w:firstLine="709"/>
        <w:jc w:val="both"/>
        <w:rPr>
          <w:rFonts w:ascii="Times New Roman" w:hAnsi="Times New Roman"/>
          <w:color w:val="000000" w:themeColor="text1"/>
          <w:sz w:val="26"/>
          <w:szCs w:val="26"/>
        </w:rPr>
      </w:pPr>
      <w:r w:rsidRPr="002669D1">
        <w:rPr>
          <w:rFonts w:ascii="Times New Roman" w:hAnsi="Times New Roman"/>
          <w:color w:val="000000" w:themeColor="text1"/>
          <w:sz w:val="26"/>
          <w:szCs w:val="26"/>
        </w:rPr>
        <w:t>Изучив представленные документы и материалы, выслушав мнения сторон, Комиссия пришла к следующим выводам.</w:t>
      </w:r>
    </w:p>
    <w:p w:rsidR="00E6296C" w:rsidRDefault="00CB6F77" w:rsidP="00E6296C">
      <w:pPr>
        <w:autoSpaceDE w:val="0"/>
        <w:autoSpaceDN w:val="0"/>
        <w:adjustRightInd w:val="0"/>
        <w:ind w:firstLine="709"/>
        <w:jc w:val="both"/>
        <w:rPr>
          <w:sz w:val="26"/>
          <w:szCs w:val="26"/>
        </w:rPr>
      </w:pPr>
      <w:r>
        <w:rPr>
          <w:color w:val="000000" w:themeColor="text1"/>
          <w:sz w:val="26"/>
          <w:szCs w:val="26"/>
        </w:rPr>
        <w:t xml:space="preserve"> </w:t>
      </w:r>
      <w:r w:rsidR="00E6296C">
        <w:rPr>
          <w:color w:val="000000" w:themeColor="text1"/>
          <w:sz w:val="26"/>
          <w:szCs w:val="26"/>
        </w:rPr>
        <w:t xml:space="preserve">1. </w:t>
      </w:r>
      <w:r w:rsidR="00E6296C" w:rsidRPr="002669D1">
        <w:rPr>
          <w:color w:val="000000" w:themeColor="text1"/>
          <w:sz w:val="26"/>
          <w:szCs w:val="26"/>
        </w:rPr>
        <w:t xml:space="preserve">По мнению Заявителя, </w:t>
      </w:r>
      <w:r w:rsidR="00E6296C">
        <w:rPr>
          <w:color w:val="000000" w:themeColor="text1"/>
          <w:sz w:val="26"/>
          <w:szCs w:val="26"/>
        </w:rPr>
        <w:t xml:space="preserve">Аукционная комиссия </w:t>
      </w:r>
      <w:r w:rsidR="00E6296C" w:rsidRPr="002669D1">
        <w:rPr>
          <w:color w:val="000000" w:themeColor="text1"/>
          <w:sz w:val="26"/>
          <w:szCs w:val="26"/>
        </w:rPr>
        <w:t>нарушил</w:t>
      </w:r>
      <w:r w:rsidR="00E6296C">
        <w:rPr>
          <w:color w:val="000000" w:themeColor="text1"/>
          <w:sz w:val="26"/>
          <w:szCs w:val="26"/>
        </w:rPr>
        <w:t>а</w:t>
      </w:r>
      <w:r w:rsidR="00E6296C" w:rsidRPr="002669D1">
        <w:rPr>
          <w:color w:val="000000" w:themeColor="text1"/>
          <w:sz w:val="26"/>
          <w:szCs w:val="26"/>
        </w:rPr>
        <w:t xml:space="preserve"> требования Федерального закона от 05.04.2013 № 44-ФЗ «О контрактной системе в сфере закупок товаров, работ, услуг для государственных и муниципальных нужд» (далее – Закон о ФКС), </w:t>
      </w:r>
      <w:r w:rsidR="00E6296C">
        <w:rPr>
          <w:color w:val="000000" w:themeColor="text1"/>
          <w:sz w:val="26"/>
          <w:szCs w:val="26"/>
        </w:rPr>
        <w:t xml:space="preserve">а именно в соответствии с </w:t>
      </w:r>
      <w:hyperlink r:id="rId12" w:history="1">
        <w:hyperlink r:id="rId13" w:history="1">
          <w:r w:rsidR="00E6296C" w:rsidRPr="008E00F3">
            <w:rPr>
              <w:rStyle w:val="a3"/>
              <w:sz w:val="26"/>
              <w:szCs w:val="26"/>
              <w:u w:val="none"/>
            </w:rPr>
            <w:t>Протокол подведения итогов электронного аукциона от 30.06.2020 №0859200001120007239-3</w:t>
          </w:r>
        </w:hyperlink>
        <w:r w:rsidR="00E6296C" w:rsidRPr="007D1714">
          <w:rPr>
            <w:rStyle w:val="a3"/>
            <w:sz w:val="26"/>
            <w:szCs w:val="26"/>
            <w:u w:val="none"/>
          </w:rPr>
          <w:t xml:space="preserve"> </w:t>
        </w:r>
      </w:hyperlink>
      <w:r w:rsidR="00E6296C">
        <w:rPr>
          <w:color w:val="000000" w:themeColor="text1"/>
          <w:sz w:val="26"/>
          <w:szCs w:val="26"/>
        </w:rPr>
        <w:t xml:space="preserve">неправомерно признала </w:t>
      </w:r>
      <w:r w:rsidR="00E6296C" w:rsidRPr="007D1714">
        <w:rPr>
          <w:sz w:val="26"/>
          <w:szCs w:val="26"/>
        </w:rPr>
        <w:t>несоответствующей положениям законодательства и документации об электронном аукционе</w:t>
      </w:r>
      <w:r w:rsidR="00E6296C">
        <w:rPr>
          <w:color w:val="000000" w:themeColor="text1"/>
          <w:sz w:val="26"/>
          <w:szCs w:val="26"/>
        </w:rPr>
        <w:t xml:space="preserve"> вторую часть заявки </w:t>
      </w:r>
      <w:r w:rsidR="00E6296C" w:rsidRPr="00AB1395">
        <w:rPr>
          <w:sz w:val="26"/>
          <w:szCs w:val="26"/>
        </w:rPr>
        <w:t>ООО «</w:t>
      </w:r>
      <w:r w:rsidR="00E6296C" w:rsidRPr="00BB5714">
        <w:rPr>
          <w:sz w:val="26"/>
          <w:szCs w:val="26"/>
        </w:rPr>
        <w:t>МТЗ Центр Владимир</w:t>
      </w:r>
      <w:r w:rsidR="00E6296C" w:rsidRPr="00AB1395">
        <w:rPr>
          <w:sz w:val="26"/>
          <w:szCs w:val="26"/>
        </w:rPr>
        <w:t>»</w:t>
      </w:r>
      <w:r w:rsidR="00E6296C">
        <w:rPr>
          <w:sz w:val="26"/>
          <w:szCs w:val="26"/>
        </w:rPr>
        <w:t>.</w:t>
      </w:r>
    </w:p>
    <w:p w:rsidR="006568B8" w:rsidRPr="00EC728E" w:rsidRDefault="00E6296C" w:rsidP="00EC728E">
      <w:pPr>
        <w:autoSpaceDE w:val="0"/>
        <w:autoSpaceDN w:val="0"/>
        <w:adjustRightInd w:val="0"/>
        <w:jc w:val="both"/>
        <w:rPr>
          <w:sz w:val="26"/>
          <w:szCs w:val="26"/>
        </w:rPr>
      </w:pPr>
      <w:r>
        <w:rPr>
          <w:color w:val="000000" w:themeColor="text1"/>
          <w:sz w:val="26"/>
          <w:szCs w:val="26"/>
        </w:rPr>
        <w:t xml:space="preserve">              </w:t>
      </w:r>
      <w:r w:rsidR="00CE680C" w:rsidRPr="002669D1">
        <w:rPr>
          <w:color w:val="000000" w:themeColor="text1"/>
          <w:sz w:val="26"/>
          <w:szCs w:val="26"/>
        </w:rPr>
        <w:t xml:space="preserve">В </w:t>
      </w:r>
      <w:r w:rsidR="001D015A" w:rsidRPr="002669D1">
        <w:rPr>
          <w:color w:val="000000" w:themeColor="text1"/>
          <w:sz w:val="26"/>
          <w:szCs w:val="26"/>
        </w:rPr>
        <w:t>соответствии с п.</w:t>
      </w:r>
      <w:r w:rsidR="00CB6F77">
        <w:rPr>
          <w:color w:val="000000" w:themeColor="text1"/>
          <w:sz w:val="26"/>
          <w:szCs w:val="26"/>
        </w:rPr>
        <w:t xml:space="preserve"> </w:t>
      </w:r>
      <w:r w:rsidR="001D015A" w:rsidRPr="002669D1">
        <w:rPr>
          <w:color w:val="000000" w:themeColor="text1"/>
          <w:sz w:val="26"/>
          <w:szCs w:val="26"/>
        </w:rPr>
        <w:t>6 ч.</w:t>
      </w:r>
      <w:r w:rsidR="00CB6F77">
        <w:rPr>
          <w:color w:val="000000" w:themeColor="text1"/>
          <w:sz w:val="26"/>
          <w:szCs w:val="26"/>
        </w:rPr>
        <w:t xml:space="preserve"> </w:t>
      </w:r>
      <w:r w:rsidR="001D015A" w:rsidRPr="002669D1">
        <w:rPr>
          <w:color w:val="000000" w:themeColor="text1"/>
          <w:sz w:val="26"/>
          <w:szCs w:val="26"/>
        </w:rPr>
        <w:t xml:space="preserve">5 ст. 66 Закона о </w:t>
      </w:r>
      <w:r w:rsidR="001D015A" w:rsidRPr="00EC728E">
        <w:rPr>
          <w:color w:val="000000" w:themeColor="text1"/>
          <w:sz w:val="26"/>
          <w:szCs w:val="26"/>
        </w:rPr>
        <w:t xml:space="preserve">ФКС </w:t>
      </w:r>
      <w:r w:rsidR="00EC728E">
        <w:rPr>
          <w:sz w:val="26"/>
          <w:szCs w:val="26"/>
        </w:rPr>
        <w:t>в</w:t>
      </w:r>
      <w:r w:rsidR="00EC728E" w:rsidRPr="00EC728E">
        <w:rPr>
          <w:sz w:val="26"/>
          <w:szCs w:val="26"/>
        </w:rPr>
        <w:t>торая часть заявки на участие в электронном аукционе должна содержать</w:t>
      </w:r>
      <w:r w:rsidR="00EC728E">
        <w:rPr>
          <w:sz w:val="26"/>
          <w:szCs w:val="26"/>
        </w:rPr>
        <w:t xml:space="preserve"> </w:t>
      </w:r>
      <w:r w:rsidR="001D015A" w:rsidRPr="002669D1">
        <w:rPr>
          <w:color w:val="000000" w:themeColor="text1"/>
          <w:sz w:val="26"/>
          <w:szCs w:val="26"/>
        </w:rPr>
        <w:t xml:space="preserve">документы, предусмотренные нормативными правовыми актами, принятыми в соответствии со </w:t>
      </w:r>
      <w:hyperlink r:id="rId14" w:history="1">
        <w:r w:rsidR="001D015A" w:rsidRPr="002669D1">
          <w:rPr>
            <w:color w:val="000000" w:themeColor="text1"/>
            <w:sz w:val="26"/>
            <w:szCs w:val="26"/>
          </w:rPr>
          <w:t>статьей 14</w:t>
        </w:r>
      </w:hyperlink>
      <w:r w:rsidR="001D015A" w:rsidRPr="002669D1">
        <w:rPr>
          <w:color w:val="000000" w:themeColor="text1"/>
          <w:sz w:val="26"/>
          <w:szCs w:val="26"/>
        </w:rPr>
        <w:t xml:space="preserve">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таких документов. При отсутствии в заявке на участие в электронном аукционе документов, предусмотренных настоящим пунктом,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6568B8" w:rsidRPr="002669D1" w:rsidRDefault="006568B8" w:rsidP="002669D1">
      <w:pPr>
        <w:autoSpaceDE w:val="0"/>
        <w:autoSpaceDN w:val="0"/>
        <w:adjustRightInd w:val="0"/>
        <w:ind w:firstLine="709"/>
        <w:jc w:val="both"/>
        <w:rPr>
          <w:color w:val="000000" w:themeColor="text1"/>
          <w:sz w:val="26"/>
          <w:szCs w:val="26"/>
        </w:rPr>
      </w:pPr>
      <w:r w:rsidRPr="002669D1">
        <w:rPr>
          <w:color w:val="000000" w:themeColor="text1"/>
          <w:sz w:val="26"/>
          <w:szCs w:val="26"/>
        </w:rPr>
        <w:t xml:space="preserve">Согласно </w:t>
      </w:r>
      <w:hyperlink r:id="rId15" w:history="1">
        <w:r w:rsidRPr="002669D1">
          <w:rPr>
            <w:color w:val="000000" w:themeColor="text1"/>
            <w:sz w:val="26"/>
            <w:szCs w:val="26"/>
          </w:rPr>
          <w:t>ч. 3 ст. 14</w:t>
        </w:r>
      </w:hyperlink>
      <w:r w:rsidR="001D015A" w:rsidRPr="002669D1">
        <w:rPr>
          <w:color w:val="000000" w:themeColor="text1"/>
          <w:sz w:val="26"/>
          <w:szCs w:val="26"/>
        </w:rPr>
        <w:t xml:space="preserve"> Закона о ФКС</w:t>
      </w:r>
      <w:r w:rsidRPr="002669D1">
        <w:rPr>
          <w:color w:val="000000" w:themeColor="text1"/>
          <w:sz w:val="26"/>
          <w:szCs w:val="26"/>
        </w:rPr>
        <w:t xml:space="preserve">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w:t>
      </w:r>
      <w:r w:rsidRPr="002669D1">
        <w:rPr>
          <w:color w:val="000000" w:themeColor="text1"/>
          <w:sz w:val="26"/>
          <w:szCs w:val="26"/>
        </w:rPr>
        <w:lastRenderedPageBreak/>
        <w:t>ограничений, заказчики при наличии указанных обстоятельств обязаны разместить в единой информационной системе обоснование невозможности соблюдения указанных запрета или ограничений.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6568B8" w:rsidRPr="002669D1" w:rsidRDefault="006568B8" w:rsidP="002669D1">
      <w:pPr>
        <w:autoSpaceDE w:val="0"/>
        <w:autoSpaceDN w:val="0"/>
        <w:adjustRightInd w:val="0"/>
        <w:ind w:firstLine="709"/>
        <w:jc w:val="both"/>
        <w:rPr>
          <w:color w:val="000000" w:themeColor="text1"/>
          <w:sz w:val="26"/>
          <w:szCs w:val="26"/>
        </w:rPr>
      </w:pPr>
      <w:r w:rsidRPr="002669D1">
        <w:rPr>
          <w:color w:val="000000" w:themeColor="text1"/>
          <w:sz w:val="26"/>
          <w:szCs w:val="26"/>
        </w:rPr>
        <w:t xml:space="preserve">Согласно </w:t>
      </w:r>
      <w:hyperlink r:id="rId16" w:history="1">
        <w:r w:rsidRPr="002669D1">
          <w:rPr>
            <w:color w:val="000000" w:themeColor="text1"/>
            <w:sz w:val="26"/>
            <w:szCs w:val="26"/>
          </w:rPr>
          <w:t>ч. 4 ст. 14</w:t>
        </w:r>
      </w:hyperlink>
      <w:r w:rsidRPr="002669D1">
        <w:rPr>
          <w:color w:val="000000" w:themeColor="text1"/>
          <w:sz w:val="26"/>
          <w:szCs w:val="26"/>
        </w:rPr>
        <w:t xml:space="preserve"> Закона о ФКС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p>
    <w:p w:rsidR="00855D6E" w:rsidRPr="002669D1" w:rsidRDefault="001A4DC2" w:rsidP="002669D1">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Постановлением</w:t>
      </w:r>
      <w:r w:rsidR="00044DFC" w:rsidRPr="002669D1">
        <w:rPr>
          <w:rFonts w:eastAsiaTheme="minorHAnsi"/>
          <w:color w:val="000000" w:themeColor="text1"/>
          <w:sz w:val="26"/>
          <w:szCs w:val="26"/>
          <w:lang w:eastAsia="en-US"/>
        </w:rPr>
        <w:t xml:space="preserve"> Правительства РФ от 30.04.2020 № 616 «</w:t>
      </w:r>
      <w:hyperlink r:id="rId17" w:history="1">
        <w:r w:rsidR="00044DFC" w:rsidRPr="002669D1">
          <w:rPr>
            <w:rFonts w:eastAsiaTheme="minorHAnsi"/>
            <w:color w:val="000000" w:themeColor="text1"/>
            <w:sz w:val="26"/>
            <w:szCs w:val="26"/>
            <w:lang w:eastAsia="en-US"/>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hyperlink>
      <w:r w:rsidR="00044DFC" w:rsidRPr="002669D1">
        <w:rPr>
          <w:rFonts w:eastAsiaTheme="minorHAnsi"/>
          <w:color w:val="000000" w:themeColor="text1"/>
          <w:sz w:val="26"/>
          <w:szCs w:val="26"/>
          <w:lang w:eastAsia="en-US"/>
        </w:rPr>
        <w:t xml:space="preserve"> (далее – Постановление №616) </w:t>
      </w:r>
      <w:r w:rsidR="00855D6E" w:rsidRPr="002669D1">
        <w:rPr>
          <w:rFonts w:eastAsiaTheme="minorHAnsi"/>
          <w:color w:val="000000" w:themeColor="text1"/>
          <w:sz w:val="26"/>
          <w:szCs w:val="26"/>
          <w:lang w:eastAsia="en-US"/>
        </w:rPr>
        <w:t xml:space="preserve">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w:t>
      </w:r>
      <w:hyperlink r:id="rId18" w:history="1">
        <w:r w:rsidR="00855D6E" w:rsidRPr="002669D1">
          <w:rPr>
            <w:rFonts w:eastAsiaTheme="minorHAnsi"/>
            <w:color w:val="000000" w:themeColor="text1"/>
            <w:sz w:val="26"/>
            <w:szCs w:val="26"/>
            <w:lang w:eastAsia="en-US"/>
          </w:rPr>
          <w:t>перечню</w:t>
        </w:r>
      </w:hyperlink>
      <w:r w:rsidR="00855D6E" w:rsidRPr="002669D1">
        <w:rPr>
          <w:rFonts w:eastAsiaTheme="minorHAnsi"/>
          <w:color w:val="000000" w:themeColor="text1"/>
          <w:sz w:val="26"/>
          <w:szCs w:val="26"/>
          <w:lang w:eastAsia="en-US"/>
        </w:rPr>
        <w:t xml:space="preserve"> согласно приложению (далее - перечень).</w:t>
      </w:r>
    </w:p>
    <w:p w:rsidR="00855D6E" w:rsidRPr="002669D1" w:rsidRDefault="00855D6E" w:rsidP="002669D1">
      <w:pPr>
        <w:autoSpaceDE w:val="0"/>
        <w:autoSpaceDN w:val="0"/>
        <w:adjustRightInd w:val="0"/>
        <w:ind w:firstLine="709"/>
        <w:jc w:val="both"/>
        <w:rPr>
          <w:rFonts w:eastAsiaTheme="minorHAnsi"/>
          <w:color w:val="000000" w:themeColor="text1"/>
          <w:sz w:val="26"/>
          <w:szCs w:val="26"/>
          <w:lang w:eastAsia="en-US"/>
        </w:rPr>
      </w:pPr>
      <w:r w:rsidRPr="002669D1">
        <w:rPr>
          <w:rFonts w:eastAsiaTheme="minorHAnsi"/>
          <w:color w:val="000000" w:themeColor="text1"/>
          <w:sz w:val="26"/>
          <w:szCs w:val="26"/>
          <w:lang w:eastAsia="en-US"/>
        </w:rPr>
        <w:t>В перечень промышленных товаров,</w:t>
      </w:r>
      <w:r w:rsidRPr="002669D1">
        <w:rPr>
          <w:rFonts w:eastAsiaTheme="minorHAnsi"/>
          <w:color w:val="000000" w:themeColor="text1"/>
          <w:sz w:val="26"/>
          <w:szCs w:val="26"/>
        </w:rPr>
        <w:t xml:space="preserve"> </w:t>
      </w:r>
      <w:r w:rsidRPr="002669D1">
        <w:rPr>
          <w:rFonts w:eastAsiaTheme="minorHAnsi"/>
          <w:color w:val="000000" w:themeColor="text1"/>
          <w:sz w:val="26"/>
          <w:szCs w:val="26"/>
          <w:lang w:eastAsia="en-US"/>
        </w:rPr>
        <w:t xml:space="preserve">происходящих из иностранных государств, в отношении которых устанавливается запрет на допуск для осуществления закупок для государственных и муниципальных нужд, входит, в том числе </w:t>
      </w:r>
      <w:r w:rsidR="001A4DC2" w:rsidRPr="006105BA">
        <w:rPr>
          <w:noProof/>
          <w:sz w:val="26"/>
          <w:szCs w:val="26"/>
        </w:rPr>
        <w:t>трактор</w:t>
      </w:r>
      <w:r w:rsidR="001A4DC2">
        <w:rPr>
          <w:rFonts w:eastAsiaTheme="minorHAnsi"/>
          <w:color w:val="000000" w:themeColor="text1"/>
          <w:sz w:val="26"/>
          <w:szCs w:val="26"/>
          <w:lang w:eastAsia="en-US"/>
        </w:rPr>
        <w:t>, являющий</w:t>
      </w:r>
      <w:r w:rsidRPr="002669D1">
        <w:rPr>
          <w:rFonts w:eastAsiaTheme="minorHAnsi"/>
          <w:color w:val="000000" w:themeColor="text1"/>
          <w:sz w:val="26"/>
          <w:szCs w:val="26"/>
          <w:lang w:eastAsia="en-US"/>
        </w:rPr>
        <w:t xml:space="preserve">ся объектом рассматриваемой закупки. </w:t>
      </w:r>
    </w:p>
    <w:p w:rsidR="00255DD2" w:rsidRDefault="00255DD2" w:rsidP="00255DD2">
      <w:pPr>
        <w:autoSpaceDE w:val="0"/>
        <w:autoSpaceDN w:val="0"/>
        <w:adjustRightInd w:val="0"/>
        <w:jc w:val="both"/>
        <w:rPr>
          <w:sz w:val="26"/>
          <w:szCs w:val="26"/>
        </w:rPr>
      </w:pPr>
      <w:r>
        <w:rPr>
          <w:sz w:val="26"/>
          <w:szCs w:val="26"/>
        </w:rPr>
        <w:t xml:space="preserve">            В соответствии с п. 5 Постановления №616 дополнительным требованием к участникам закупки промышленных товаров, указанных в </w:t>
      </w:r>
      <w:hyperlink r:id="rId19" w:history="1">
        <w:r>
          <w:rPr>
            <w:color w:val="0000FF"/>
            <w:sz w:val="26"/>
            <w:szCs w:val="26"/>
          </w:rPr>
          <w:t>пунктах 1</w:t>
        </w:r>
      </w:hyperlink>
      <w:r>
        <w:rPr>
          <w:sz w:val="26"/>
          <w:szCs w:val="26"/>
        </w:rPr>
        <w:t xml:space="preserve"> - </w:t>
      </w:r>
      <w:hyperlink r:id="rId20" w:history="1">
        <w:r>
          <w:rPr>
            <w:color w:val="0000FF"/>
            <w:sz w:val="26"/>
            <w:szCs w:val="26"/>
          </w:rPr>
          <w:t>7</w:t>
        </w:r>
      </w:hyperlink>
      <w:r>
        <w:rPr>
          <w:sz w:val="26"/>
          <w:szCs w:val="26"/>
        </w:rPr>
        <w:t xml:space="preserve">, </w:t>
      </w:r>
      <w:hyperlink r:id="rId21" w:history="1">
        <w:r>
          <w:rPr>
            <w:color w:val="0000FF"/>
            <w:sz w:val="26"/>
            <w:szCs w:val="26"/>
          </w:rPr>
          <w:t>124</w:t>
        </w:r>
      </w:hyperlink>
      <w:r>
        <w:rPr>
          <w:sz w:val="26"/>
          <w:szCs w:val="26"/>
        </w:rPr>
        <w:t xml:space="preserve"> и </w:t>
      </w:r>
      <w:hyperlink r:id="rId22" w:history="1">
        <w:r>
          <w:rPr>
            <w:color w:val="0000FF"/>
            <w:sz w:val="26"/>
            <w:szCs w:val="26"/>
          </w:rPr>
          <w:t>125</w:t>
        </w:r>
      </w:hyperlink>
      <w:r>
        <w:rPr>
          <w:sz w:val="26"/>
          <w:szCs w:val="26"/>
        </w:rPr>
        <w:t xml:space="preserve"> перечня, является использование при производстве промышленных товаров, и (или) выполнении работ, и (или) оказании услуг материалов или полуфабрикатов, страной происхождения которых является Российская Федерация и (или) государство - член Евразийского экономического союза.</w:t>
      </w:r>
    </w:p>
    <w:p w:rsidR="00255DD2" w:rsidRDefault="00255DD2" w:rsidP="00255DD2">
      <w:pPr>
        <w:autoSpaceDE w:val="0"/>
        <w:autoSpaceDN w:val="0"/>
        <w:adjustRightInd w:val="0"/>
        <w:ind w:firstLine="540"/>
        <w:jc w:val="both"/>
        <w:rPr>
          <w:sz w:val="26"/>
          <w:szCs w:val="26"/>
        </w:rPr>
      </w:pPr>
      <w:r>
        <w:rPr>
          <w:sz w:val="26"/>
          <w:szCs w:val="26"/>
        </w:rPr>
        <w:t>Указанное дополнительное требование не действует в случае, если на территории Российской Федерации и (или) территориях государств - членов Евразийского экономического союза отсутствует производство таких товаров, материалов или полуфабрикатов.</w:t>
      </w:r>
    </w:p>
    <w:p w:rsidR="00255DD2" w:rsidRDefault="00255DD2" w:rsidP="00255DD2">
      <w:pPr>
        <w:autoSpaceDE w:val="0"/>
        <w:autoSpaceDN w:val="0"/>
        <w:adjustRightInd w:val="0"/>
        <w:ind w:firstLine="540"/>
        <w:jc w:val="both"/>
        <w:rPr>
          <w:sz w:val="26"/>
          <w:szCs w:val="26"/>
        </w:rPr>
      </w:pPr>
      <w:r>
        <w:rPr>
          <w:sz w:val="26"/>
          <w:szCs w:val="26"/>
        </w:rPr>
        <w:t xml:space="preserve">Документы, подтверждающие страну происхождения в отношении промышленных товаров, указанных в настоящем пункте, представляются поставщиком (подрядчиком, исполнителем) на этапе исполнения контракта по форме и в порядке, которые предусмотрены </w:t>
      </w:r>
      <w:hyperlink r:id="rId23" w:history="1">
        <w:r>
          <w:rPr>
            <w:color w:val="0000FF"/>
            <w:sz w:val="26"/>
            <w:szCs w:val="26"/>
          </w:rPr>
          <w:t>пунктом 10</w:t>
        </w:r>
      </w:hyperlink>
      <w:r>
        <w:rPr>
          <w:sz w:val="26"/>
          <w:szCs w:val="26"/>
        </w:rPr>
        <w:t xml:space="preserve"> настоящего постановления.</w:t>
      </w:r>
    </w:p>
    <w:p w:rsidR="00855D6E" w:rsidRDefault="00255DD2" w:rsidP="00255DD2">
      <w:pPr>
        <w:autoSpaceDE w:val="0"/>
        <w:autoSpaceDN w:val="0"/>
        <w:adjustRightInd w:val="0"/>
        <w:ind w:firstLine="709"/>
        <w:jc w:val="both"/>
        <w:rPr>
          <w:rFonts w:eastAsiaTheme="minorHAnsi"/>
          <w:color w:val="000000" w:themeColor="text1"/>
          <w:sz w:val="26"/>
          <w:szCs w:val="26"/>
          <w:lang w:eastAsia="en-US"/>
        </w:rPr>
      </w:pPr>
      <w:r w:rsidRPr="002669D1">
        <w:rPr>
          <w:rFonts w:eastAsiaTheme="minorHAnsi"/>
          <w:color w:val="000000" w:themeColor="text1"/>
          <w:sz w:val="26"/>
          <w:szCs w:val="26"/>
          <w:lang w:eastAsia="en-US"/>
        </w:rPr>
        <w:t xml:space="preserve"> </w:t>
      </w:r>
      <w:r w:rsidR="00855D6E" w:rsidRPr="002669D1">
        <w:rPr>
          <w:rFonts w:eastAsiaTheme="minorHAnsi"/>
          <w:color w:val="000000" w:themeColor="text1"/>
          <w:sz w:val="26"/>
          <w:szCs w:val="26"/>
          <w:lang w:eastAsia="en-US"/>
        </w:rPr>
        <w:t xml:space="preserve">Пунктом 10 Постановления № 616 предусмотрено,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w:t>
      </w:r>
      <w:r w:rsidR="00855D6E" w:rsidRPr="002669D1">
        <w:rPr>
          <w:rFonts w:eastAsiaTheme="minorHAnsi"/>
          <w:color w:val="000000" w:themeColor="text1"/>
          <w:sz w:val="26"/>
          <w:szCs w:val="26"/>
          <w:lang w:eastAsia="en-US"/>
        </w:rPr>
        <w:lastRenderedPageBreak/>
        <w:t xml:space="preserve">выполнение технологических операций (условий) на территории Российской Федерации, если такое предусмотрено </w:t>
      </w:r>
      <w:hyperlink r:id="rId24" w:history="1">
        <w:r w:rsidR="00855D6E" w:rsidRPr="002669D1">
          <w:rPr>
            <w:rFonts w:eastAsiaTheme="minorHAnsi"/>
            <w:color w:val="000000" w:themeColor="text1"/>
            <w:sz w:val="26"/>
            <w:szCs w:val="26"/>
            <w:lang w:eastAsia="en-US"/>
          </w:rPr>
          <w:t>постановлением</w:t>
        </w:r>
      </w:hyperlink>
      <w:r w:rsidR="00855D6E" w:rsidRPr="002669D1">
        <w:rPr>
          <w:rFonts w:eastAsiaTheme="minorHAnsi"/>
          <w:color w:val="000000" w:themeColor="text1"/>
          <w:sz w:val="26"/>
          <w:szCs w:val="26"/>
          <w:lang w:eastAsia="en-US"/>
        </w:rPr>
        <w:t xml:space="preserve"> Правительства Российс</w:t>
      </w:r>
      <w:r>
        <w:rPr>
          <w:rFonts w:eastAsiaTheme="minorHAnsi"/>
          <w:color w:val="000000" w:themeColor="text1"/>
          <w:sz w:val="26"/>
          <w:szCs w:val="26"/>
          <w:lang w:eastAsia="en-US"/>
        </w:rPr>
        <w:t>кой Федерации от 17 июля 2015</w:t>
      </w:r>
      <w:r w:rsidR="00855D6E" w:rsidRPr="002669D1">
        <w:rPr>
          <w:rFonts w:eastAsiaTheme="minorHAnsi"/>
          <w:color w:val="000000" w:themeColor="text1"/>
          <w:sz w:val="26"/>
          <w:szCs w:val="26"/>
          <w:lang w:eastAsia="en-US"/>
        </w:rPr>
        <w:t xml:space="preserve"> № 719. Информация о реестровых записях о товаре включается в контракт.</w:t>
      </w:r>
    </w:p>
    <w:p w:rsidR="00255DD2" w:rsidRDefault="00255DD2" w:rsidP="00255DD2">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Таким образом, согласно вышеуказанным положениям </w:t>
      </w:r>
      <w:r w:rsidRPr="002669D1">
        <w:rPr>
          <w:rFonts w:eastAsiaTheme="minorHAnsi"/>
          <w:color w:val="000000" w:themeColor="text1"/>
          <w:sz w:val="26"/>
          <w:szCs w:val="26"/>
          <w:lang w:eastAsia="en-US"/>
        </w:rPr>
        <w:t>Постановления № 616</w:t>
      </w:r>
      <w:r w:rsidR="00CB0B9B">
        <w:rPr>
          <w:rFonts w:eastAsiaTheme="minorHAnsi"/>
          <w:color w:val="000000" w:themeColor="text1"/>
          <w:sz w:val="26"/>
          <w:szCs w:val="26"/>
          <w:lang w:eastAsia="en-US"/>
        </w:rPr>
        <w:t xml:space="preserve"> поставщик обязан предоставить:</w:t>
      </w:r>
    </w:p>
    <w:p w:rsidR="00CB0B9B" w:rsidRDefault="00CB0B9B" w:rsidP="00255DD2">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 </w:t>
      </w:r>
      <w:r w:rsidRPr="002669D1">
        <w:rPr>
          <w:rFonts w:eastAsiaTheme="minorHAnsi"/>
          <w:color w:val="000000" w:themeColor="text1"/>
          <w:sz w:val="26"/>
          <w:szCs w:val="26"/>
          <w:lang w:eastAsia="en-US"/>
        </w:rPr>
        <w:t xml:space="preserve">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 если такое предусмотрено </w:t>
      </w:r>
      <w:hyperlink r:id="rId25" w:history="1">
        <w:r w:rsidRPr="002669D1">
          <w:rPr>
            <w:rFonts w:eastAsiaTheme="minorHAnsi"/>
            <w:color w:val="000000" w:themeColor="text1"/>
            <w:sz w:val="26"/>
            <w:szCs w:val="26"/>
            <w:lang w:eastAsia="en-US"/>
          </w:rPr>
          <w:t>постановлением</w:t>
        </w:r>
      </w:hyperlink>
      <w:r w:rsidRPr="002669D1">
        <w:rPr>
          <w:rFonts w:eastAsiaTheme="minorHAnsi"/>
          <w:color w:val="000000" w:themeColor="text1"/>
          <w:sz w:val="26"/>
          <w:szCs w:val="26"/>
          <w:lang w:eastAsia="en-US"/>
        </w:rPr>
        <w:t xml:space="preserve"> Правительства Российс</w:t>
      </w:r>
      <w:r>
        <w:rPr>
          <w:rFonts w:eastAsiaTheme="minorHAnsi"/>
          <w:color w:val="000000" w:themeColor="text1"/>
          <w:sz w:val="26"/>
          <w:szCs w:val="26"/>
          <w:lang w:eastAsia="en-US"/>
        </w:rPr>
        <w:t>кой Федерации от 17 июля 2015 № 719;</w:t>
      </w:r>
    </w:p>
    <w:p w:rsidR="00CB0B9B" w:rsidRPr="002669D1" w:rsidRDefault="00CB0B9B" w:rsidP="00255DD2">
      <w:pPr>
        <w:autoSpaceDE w:val="0"/>
        <w:autoSpaceDN w:val="0"/>
        <w:adjustRightInd w:val="0"/>
        <w:ind w:firstLine="709"/>
        <w:jc w:val="both"/>
        <w:rPr>
          <w:rFonts w:eastAsiaTheme="minorHAnsi"/>
          <w:color w:val="000000" w:themeColor="text1"/>
          <w:sz w:val="26"/>
          <w:szCs w:val="26"/>
          <w:lang w:eastAsia="en-US"/>
        </w:rPr>
      </w:pPr>
      <w:r>
        <w:rPr>
          <w:rFonts w:eastAsiaTheme="minorHAnsi"/>
          <w:color w:val="000000" w:themeColor="text1"/>
          <w:sz w:val="26"/>
          <w:szCs w:val="26"/>
          <w:lang w:eastAsia="en-US"/>
        </w:rPr>
        <w:t xml:space="preserve">- </w:t>
      </w:r>
      <w:r>
        <w:rPr>
          <w:sz w:val="26"/>
          <w:szCs w:val="26"/>
        </w:rPr>
        <w:t xml:space="preserve">на этапе исполнения контракта </w:t>
      </w:r>
      <w:r w:rsidR="00044DFC">
        <w:rPr>
          <w:sz w:val="26"/>
          <w:szCs w:val="26"/>
        </w:rPr>
        <w:t xml:space="preserve">документы, подтверждающие страну происхождения, </w:t>
      </w:r>
      <w:r>
        <w:rPr>
          <w:sz w:val="26"/>
          <w:szCs w:val="26"/>
        </w:rPr>
        <w:t xml:space="preserve">по форме и в порядке, которые предусмотрены </w:t>
      </w:r>
      <w:hyperlink r:id="rId26" w:history="1">
        <w:r>
          <w:rPr>
            <w:color w:val="0000FF"/>
            <w:sz w:val="26"/>
            <w:szCs w:val="26"/>
          </w:rPr>
          <w:t>пунктом 10</w:t>
        </w:r>
      </w:hyperlink>
      <w:r>
        <w:rPr>
          <w:sz w:val="26"/>
          <w:szCs w:val="26"/>
        </w:rPr>
        <w:t xml:space="preserve"> настоящего постановления.</w:t>
      </w:r>
    </w:p>
    <w:p w:rsidR="004A01A3" w:rsidRPr="002669D1" w:rsidRDefault="004E26B1" w:rsidP="002669D1">
      <w:pPr>
        <w:autoSpaceDE w:val="0"/>
        <w:autoSpaceDN w:val="0"/>
        <w:adjustRightInd w:val="0"/>
        <w:ind w:firstLine="709"/>
        <w:jc w:val="both"/>
        <w:rPr>
          <w:color w:val="000000" w:themeColor="text1"/>
          <w:sz w:val="26"/>
          <w:szCs w:val="26"/>
        </w:rPr>
      </w:pPr>
      <w:r w:rsidRPr="002669D1">
        <w:rPr>
          <w:color w:val="000000" w:themeColor="text1"/>
          <w:sz w:val="26"/>
          <w:szCs w:val="26"/>
        </w:rPr>
        <w:t>П</w:t>
      </w:r>
      <w:r w:rsidR="001D015A" w:rsidRPr="002669D1">
        <w:rPr>
          <w:color w:val="000000" w:themeColor="text1"/>
          <w:sz w:val="26"/>
          <w:szCs w:val="26"/>
        </w:rPr>
        <w:t>р</w:t>
      </w:r>
      <w:r w:rsidRPr="002669D1">
        <w:rPr>
          <w:color w:val="000000" w:themeColor="text1"/>
          <w:sz w:val="26"/>
          <w:szCs w:val="26"/>
        </w:rPr>
        <w:t>оведя анализ аукционной документации</w:t>
      </w:r>
      <w:r w:rsidR="001D015A" w:rsidRPr="002669D1">
        <w:rPr>
          <w:color w:val="000000" w:themeColor="text1"/>
          <w:sz w:val="26"/>
          <w:szCs w:val="26"/>
        </w:rPr>
        <w:t>,</w:t>
      </w:r>
      <w:r w:rsidRPr="002669D1">
        <w:rPr>
          <w:color w:val="000000" w:themeColor="text1"/>
          <w:sz w:val="26"/>
          <w:szCs w:val="26"/>
        </w:rPr>
        <w:t xml:space="preserve"> Комиссией Рязанского УФАС России установлено</w:t>
      </w:r>
      <w:r w:rsidR="00CB0B9B">
        <w:rPr>
          <w:color w:val="000000" w:themeColor="text1"/>
          <w:sz w:val="26"/>
          <w:szCs w:val="26"/>
        </w:rPr>
        <w:t>, что в пункте 14</w:t>
      </w:r>
      <w:r w:rsidR="00EC0E1A" w:rsidRPr="002669D1">
        <w:rPr>
          <w:color w:val="000000" w:themeColor="text1"/>
          <w:sz w:val="26"/>
          <w:szCs w:val="26"/>
        </w:rPr>
        <w:t xml:space="preserve"> раздела 12 «Информационная карта» </w:t>
      </w:r>
      <w:r w:rsidR="00EC728E">
        <w:rPr>
          <w:color w:val="000000" w:themeColor="text1"/>
          <w:sz w:val="26"/>
          <w:szCs w:val="26"/>
        </w:rPr>
        <w:t>указан</w:t>
      </w:r>
      <w:r w:rsidR="001D015A" w:rsidRPr="002669D1">
        <w:rPr>
          <w:color w:val="000000" w:themeColor="text1"/>
          <w:sz w:val="26"/>
          <w:szCs w:val="26"/>
        </w:rPr>
        <w:t>о</w:t>
      </w:r>
      <w:r w:rsidR="00EC0E1A" w:rsidRPr="002669D1">
        <w:rPr>
          <w:color w:val="000000" w:themeColor="text1"/>
          <w:sz w:val="26"/>
          <w:szCs w:val="26"/>
        </w:rPr>
        <w:t xml:space="preserve"> следующее требование: </w:t>
      </w:r>
    </w:p>
    <w:tbl>
      <w:tblPr>
        <w:tblW w:w="0" w:type="auto"/>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686"/>
        <w:gridCol w:w="5245"/>
      </w:tblGrid>
      <w:tr w:rsidR="00EC0E1A" w:rsidRPr="004A01A3" w:rsidTr="00EC0E1A">
        <w:trPr>
          <w:jc w:val="center"/>
        </w:trPr>
        <w:tc>
          <w:tcPr>
            <w:tcW w:w="675" w:type="dxa"/>
          </w:tcPr>
          <w:p w:rsidR="00EC0E1A" w:rsidRPr="004A01A3" w:rsidRDefault="00EC0E1A" w:rsidP="004A01A3">
            <w:pPr>
              <w:autoSpaceDE w:val="0"/>
              <w:autoSpaceDN w:val="0"/>
              <w:adjustRightInd w:val="0"/>
              <w:jc w:val="both"/>
              <w:rPr>
                <w:color w:val="000000" w:themeColor="text1"/>
                <w:sz w:val="26"/>
                <w:szCs w:val="26"/>
              </w:rPr>
            </w:pPr>
            <w:r w:rsidRPr="004A01A3">
              <w:rPr>
                <w:color w:val="000000" w:themeColor="text1"/>
                <w:sz w:val="26"/>
                <w:szCs w:val="26"/>
              </w:rPr>
              <w:t>1</w:t>
            </w:r>
            <w:r w:rsidR="00CB0B9B">
              <w:rPr>
                <w:color w:val="000000" w:themeColor="text1"/>
                <w:sz w:val="26"/>
                <w:szCs w:val="26"/>
              </w:rPr>
              <w:t>4</w:t>
            </w:r>
          </w:p>
        </w:tc>
        <w:tc>
          <w:tcPr>
            <w:tcW w:w="3686" w:type="dxa"/>
          </w:tcPr>
          <w:p w:rsidR="00EC0E1A" w:rsidRPr="004A01A3" w:rsidRDefault="00EC0E1A" w:rsidP="004A01A3">
            <w:pPr>
              <w:autoSpaceDE w:val="0"/>
              <w:autoSpaceDN w:val="0"/>
              <w:adjustRightInd w:val="0"/>
              <w:jc w:val="both"/>
              <w:rPr>
                <w:color w:val="000000" w:themeColor="text1"/>
                <w:sz w:val="26"/>
                <w:szCs w:val="26"/>
              </w:rPr>
            </w:pPr>
            <w:r w:rsidRPr="004A01A3">
              <w:rPr>
                <w:color w:val="000000" w:themeColor="text1"/>
                <w:sz w:val="26"/>
                <w:szCs w:val="26"/>
              </w:rPr>
              <w:t>Условия, запреты и ограничения допуска товаров, происходящих из иностранного государства или группы иностранных государств</w:t>
            </w:r>
          </w:p>
        </w:tc>
        <w:tc>
          <w:tcPr>
            <w:tcW w:w="5245" w:type="dxa"/>
          </w:tcPr>
          <w:p w:rsidR="00CB0B9B" w:rsidRPr="00CB0B9B" w:rsidRDefault="00CB0B9B" w:rsidP="00CB0B9B">
            <w:pPr>
              <w:autoSpaceDE w:val="0"/>
              <w:autoSpaceDN w:val="0"/>
              <w:adjustRightInd w:val="0"/>
              <w:contextualSpacing/>
              <w:jc w:val="both"/>
              <w:rPr>
                <w:sz w:val="26"/>
                <w:szCs w:val="26"/>
              </w:rPr>
            </w:pPr>
            <w:r w:rsidRPr="00CB0B9B">
              <w:rPr>
                <w:sz w:val="26"/>
                <w:szCs w:val="26"/>
              </w:rPr>
              <w:t xml:space="preserve">Установлен запрет на допуск товаров в соответствии с Постановлением Правительства РФ от 30.04.2020 </w:t>
            </w:r>
          </w:p>
          <w:p w:rsidR="00EC0E1A" w:rsidRPr="004A01A3" w:rsidRDefault="00CB0B9B" w:rsidP="00CB0B9B">
            <w:pPr>
              <w:autoSpaceDE w:val="0"/>
              <w:autoSpaceDN w:val="0"/>
              <w:adjustRightInd w:val="0"/>
              <w:contextualSpacing/>
              <w:jc w:val="both"/>
              <w:rPr>
                <w:strike/>
                <w:color w:val="000000" w:themeColor="text1"/>
                <w:sz w:val="26"/>
                <w:szCs w:val="26"/>
              </w:rPr>
            </w:pPr>
            <w:r w:rsidRPr="00CB0B9B">
              <w:rPr>
                <w:sz w:val="26"/>
                <w:szCs w:val="26"/>
              </w:rPr>
              <w:t>№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tc>
      </w:tr>
    </w:tbl>
    <w:p w:rsidR="00B939A2" w:rsidRPr="00B939A2" w:rsidRDefault="00EC728E" w:rsidP="00B939A2">
      <w:pPr>
        <w:autoSpaceDE w:val="0"/>
        <w:autoSpaceDN w:val="0"/>
        <w:adjustRightInd w:val="0"/>
        <w:ind w:firstLine="709"/>
        <w:jc w:val="both"/>
        <w:rPr>
          <w:sz w:val="26"/>
          <w:szCs w:val="26"/>
        </w:rPr>
      </w:pPr>
      <w:r w:rsidRPr="00B939A2">
        <w:rPr>
          <w:color w:val="000000" w:themeColor="text1"/>
          <w:sz w:val="26"/>
          <w:szCs w:val="26"/>
        </w:rPr>
        <w:t>Кроме того,</w:t>
      </w:r>
      <w:r w:rsidR="00B939A2" w:rsidRPr="00B939A2">
        <w:rPr>
          <w:color w:val="000000" w:themeColor="text1"/>
          <w:sz w:val="26"/>
          <w:szCs w:val="26"/>
        </w:rPr>
        <w:t xml:space="preserve"> в пп. 6</w:t>
      </w:r>
      <w:r w:rsidR="001D015A" w:rsidRPr="00B939A2">
        <w:rPr>
          <w:color w:val="000000" w:themeColor="text1"/>
          <w:sz w:val="26"/>
          <w:szCs w:val="26"/>
        </w:rPr>
        <w:t xml:space="preserve"> п. 3.4 раздела 3 «Требования к содержанию и составу заявки на участие в электронном ау</w:t>
      </w:r>
      <w:r w:rsidRPr="00B939A2">
        <w:rPr>
          <w:color w:val="000000" w:themeColor="text1"/>
          <w:sz w:val="26"/>
          <w:szCs w:val="26"/>
        </w:rPr>
        <w:t xml:space="preserve">кционе» аукционной документации установлено, что </w:t>
      </w:r>
      <w:r w:rsidRPr="00B939A2">
        <w:rPr>
          <w:sz w:val="26"/>
          <w:szCs w:val="26"/>
        </w:rPr>
        <w:t xml:space="preserve">вторая часть заявки на участие в аукционе должна </w:t>
      </w:r>
      <w:r w:rsidR="00B939A2" w:rsidRPr="00B939A2">
        <w:rPr>
          <w:sz w:val="26"/>
          <w:szCs w:val="26"/>
        </w:rPr>
        <w:t>документы, предусмотренные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или копии этих документов:</w:t>
      </w:r>
    </w:p>
    <w:p w:rsidR="00B939A2" w:rsidRPr="00B939A2" w:rsidRDefault="00B939A2" w:rsidP="00B939A2">
      <w:pPr>
        <w:autoSpaceDE w:val="0"/>
        <w:autoSpaceDN w:val="0"/>
        <w:adjustRightInd w:val="0"/>
        <w:ind w:firstLine="709"/>
        <w:jc w:val="both"/>
        <w:rPr>
          <w:sz w:val="26"/>
          <w:szCs w:val="26"/>
        </w:rPr>
      </w:pPr>
      <w:r w:rsidRPr="00B939A2">
        <w:rPr>
          <w:sz w:val="26"/>
          <w:szCs w:val="26"/>
        </w:rPr>
        <w:t xml:space="preserve">- для подтверждения соответствия закупки промышленных товаров требованиям, установленным указанным Постановлением, участник закупки представляет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w:t>
      </w:r>
      <w:r w:rsidRPr="00B939A2">
        <w:rPr>
          <w:sz w:val="26"/>
          <w:szCs w:val="26"/>
        </w:rPr>
        <w:lastRenderedPageBreak/>
        <w:t>Федерации, если такое предусмотрено Постановлением Правительства Российской Федерации от 17 июля 2015 г. № 719. Информация о реестровых записях о товаре включается в контракт.</w:t>
      </w:r>
    </w:p>
    <w:p w:rsidR="00B939A2" w:rsidRPr="00B939A2" w:rsidRDefault="00B939A2" w:rsidP="00B939A2">
      <w:pPr>
        <w:autoSpaceDE w:val="0"/>
        <w:autoSpaceDN w:val="0"/>
        <w:adjustRightInd w:val="0"/>
        <w:ind w:firstLine="709"/>
        <w:jc w:val="both"/>
        <w:rPr>
          <w:sz w:val="26"/>
          <w:szCs w:val="26"/>
        </w:rPr>
      </w:pPr>
      <w:r w:rsidRPr="00B939A2">
        <w:rPr>
          <w:sz w:val="26"/>
          <w:szCs w:val="26"/>
        </w:rPr>
        <w:t xml:space="preserve">При отсутствии в заявке на участие в электронном аукционе указанных документов или копий таких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w:t>
      </w:r>
    </w:p>
    <w:p w:rsidR="00B939A2" w:rsidRDefault="00B939A2" w:rsidP="00B939A2">
      <w:pPr>
        <w:autoSpaceDE w:val="0"/>
        <w:autoSpaceDN w:val="0"/>
        <w:adjustRightInd w:val="0"/>
        <w:ind w:firstLine="709"/>
        <w:jc w:val="both"/>
        <w:rPr>
          <w:sz w:val="26"/>
          <w:szCs w:val="26"/>
        </w:rPr>
      </w:pPr>
      <w:r w:rsidRPr="00B939A2">
        <w:rPr>
          <w:sz w:val="26"/>
          <w:szCs w:val="26"/>
        </w:rPr>
        <w:t xml:space="preserve">Документы, подтверждающие страну происхождения в отношении промышленных товаров, представляются поставщиком на этапе исполнения контракта по форме и в порядке, которые предусмотрены пунктом 10 Постановления № 616.  </w:t>
      </w:r>
    </w:p>
    <w:p w:rsidR="009F0491" w:rsidRPr="00F65B63" w:rsidRDefault="00076442" w:rsidP="009F0491">
      <w:pPr>
        <w:jc w:val="both"/>
        <w:rPr>
          <w:sz w:val="26"/>
          <w:szCs w:val="26"/>
        </w:rPr>
      </w:pPr>
      <w:r>
        <w:rPr>
          <w:sz w:val="26"/>
          <w:szCs w:val="26"/>
        </w:rPr>
        <w:t xml:space="preserve">          </w:t>
      </w:r>
      <w:r w:rsidR="009F0491" w:rsidRPr="00F65B63">
        <w:rPr>
          <w:sz w:val="26"/>
          <w:szCs w:val="26"/>
        </w:rPr>
        <w:t>Согласно ч. 1 ст. 69 Закона о ФКС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частью 19 статьи 68 Закона о ФКС, в части соответствия их требованиям, установленным документацией о таком аукционе.</w:t>
      </w:r>
    </w:p>
    <w:p w:rsidR="009F0491" w:rsidRPr="00F65B63" w:rsidRDefault="009F0491" w:rsidP="009F0491">
      <w:pPr>
        <w:jc w:val="both"/>
        <w:rPr>
          <w:sz w:val="26"/>
          <w:szCs w:val="26"/>
        </w:rPr>
      </w:pPr>
      <w:r w:rsidRPr="00F65B63">
        <w:rPr>
          <w:sz w:val="26"/>
          <w:szCs w:val="26"/>
        </w:rPr>
        <w:t xml:space="preserve">          В соответствии с ч. 6 ст. 69 Закона о ФКС заявка на участие в электронном аукционе признается не соответствующей требованиям, установленным документацией о таком аукционе, в случае:</w:t>
      </w:r>
    </w:p>
    <w:p w:rsidR="009F0491" w:rsidRPr="00F65B63" w:rsidRDefault="009F0491" w:rsidP="009F0491">
      <w:pPr>
        <w:jc w:val="both"/>
        <w:rPr>
          <w:sz w:val="26"/>
          <w:szCs w:val="26"/>
        </w:rPr>
      </w:pPr>
      <w:r w:rsidRPr="00F65B63">
        <w:rPr>
          <w:sz w:val="26"/>
          <w:szCs w:val="26"/>
        </w:rPr>
        <w:t xml:space="preserve">         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F0491" w:rsidRPr="00F65B63" w:rsidRDefault="009F0491" w:rsidP="009F0491">
      <w:pPr>
        <w:jc w:val="both"/>
        <w:rPr>
          <w:sz w:val="26"/>
          <w:szCs w:val="26"/>
        </w:rPr>
      </w:pPr>
      <w:r w:rsidRPr="00F65B63">
        <w:rPr>
          <w:sz w:val="26"/>
          <w:szCs w:val="26"/>
        </w:rPr>
        <w:t xml:space="preserve">        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9F0491" w:rsidRPr="00F65B63" w:rsidRDefault="009F0491" w:rsidP="009F0491">
      <w:pPr>
        <w:jc w:val="both"/>
        <w:rPr>
          <w:sz w:val="26"/>
          <w:szCs w:val="26"/>
        </w:rPr>
      </w:pPr>
      <w:r w:rsidRPr="00F65B63">
        <w:rPr>
          <w:sz w:val="26"/>
          <w:szCs w:val="26"/>
        </w:rPr>
        <w:t xml:space="preserve">       3) предусмотренном нормативными правовыми актами,</w:t>
      </w:r>
      <w:r>
        <w:rPr>
          <w:sz w:val="26"/>
          <w:szCs w:val="26"/>
        </w:rPr>
        <w:t xml:space="preserve"> принятыми в соответствии со ста</w:t>
      </w:r>
      <w:r w:rsidRPr="00F65B63">
        <w:rPr>
          <w:sz w:val="26"/>
          <w:szCs w:val="26"/>
        </w:rPr>
        <w:t>тьей 14 настоящего Федерального закона.</w:t>
      </w:r>
    </w:p>
    <w:p w:rsidR="00C94604" w:rsidRPr="00C94604" w:rsidRDefault="00076442" w:rsidP="00C94604">
      <w:pPr>
        <w:jc w:val="both"/>
        <w:rPr>
          <w:sz w:val="26"/>
          <w:szCs w:val="26"/>
        </w:rPr>
      </w:pPr>
      <w:r>
        <w:rPr>
          <w:sz w:val="26"/>
          <w:szCs w:val="26"/>
        </w:rPr>
        <w:t xml:space="preserve">        </w:t>
      </w:r>
      <w:r w:rsidR="00C94604">
        <w:rPr>
          <w:sz w:val="26"/>
          <w:szCs w:val="26"/>
        </w:rPr>
        <w:t>16.06</w:t>
      </w:r>
      <w:r>
        <w:rPr>
          <w:sz w:val="26"/>
          <w:szCs w:val="26"/>
        </w:rPr>
        <w:t>.2020</w:t>
      </w:r>
      <w:r w:rsidRPr="00961999">
        <w:rPr>
          <w:sz w:val="26"/>
          <w:szCs w:val="26"/>
        </w:rPr>
        <w:t xml:space="preserve"> Аукцио</w:t>
      </w:r>
      <w:r w:rsidR="00C94604">
        <w:rPr>
          <w:sz w:val="26"/>
          <w:szCs w:val="26"/>
        </w:rPr>
        <w:t>нная комиссия, рассмотрев вторую часть заяв</w:t>
      </w:r>
      <w:r w:rsidRPr="00961999">
        <w:rPr>
          <w:sz w:val="26"/>
          <w:szCs w:val="26"/>
        </w:rPr>
        <w:t>к</w:t>
      </w:r>
      <w:r w:rsidR="00C94604">
        <w:rPr>
          <w:sz w:val="26"/>
          <w:szCs w:val="26"/>
        </w:rPr>
        <w:t>и Заявителя</w:t>
      </w:r>
      <w:r w:rsidRPr="00961999">
        <w:rPr>
          <w:sz w:val="26"/>
          <w:szCs w:val="26"/>
        </w:rPr>
        <w:t xml:space="preserve"> на участие в аукционе, установила, что </w:t>
      </w:r>
      <w:r w:rsidR="00C94604">
        <w:rPr>
          <w:sz w:val="26"/>
          <w:szCs w:val="26"/>
        </w:rPr>
        <w:t>«у</w:t>
      </w:r>
      <w:r w:rsidR="00C94604" w:rsidRPr="00C94604">
        <w:rPr>
          <w:sz w:val="26"/>
          <w:szCs w:val="26"/>
        </w:rPr>
        <w:t>частник и поданная им заявка не соответствуют положениям законодательства и документации об электронном аукционе в связи с непредоставлением документов и информации, предусмотренных п. 6 ч. 5 ст. 66 Федерального закона № 44-ФЗ (п. 1 ч. 6 ст. 69 Федерального закона № 44-ФЗ), пп. 6 п. 3.4 разд. 3 документации об аукционе, а именно: отсутствуют документы, предусмотренные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9F0491" w:rsidRPr="00B939A2" w:rsidRDefault="00C94604" w:rsidP="00C94604">
      <w:pPr>
        <w:jc w:val="both"/>
        <w:rPr>
          <w:sz w:val="26"/>
          <w:szCs w:val="26"/>
        </w:rPr>
      </w:pPr>
      <w:r w:rsidRPr="00C94604">
        <w:rPr>
          <w:sz w:val="26"/>
          <w:szCs w:val="26"/>
        </w:rPr>
        <w:t xml:space="preserve">- выписка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w:t>
      </w:r>
      <w:r>
        <w:rPr>
          <w:sz w:val="26"/>
          <w:szCs w:val="26"/>
        </w:rPr>
        <w:t>территории Российской Федерации</w:t>
      </w:r>
      <w:r w:rsidR="00076442" w:rsidRPr="00C94604">
        <w:rPr>
          <w:sz w:val="26"/>
          <w:szCs w:val="26"/>
        </w:rPr>
        <w:t>».</w:t>
      </w:r>
    </w:p>
    <w:p w:rsidR="0031578D" w:rsidRDefault="00044DFC" w:rsidP="002669D1">
      <w:pPr>
        <w:ind w:firstLine="709"/>
        <w:jc w:val="both"/>
        <w:rPr>
          <w:sz w:val="26"/>
          <w:szCs w:val="26"/>
        </w:rPr>
      </w:pPr>
      <w:r>
        <w:rPr>
          <w:color w:val="000000" w:themeColor="text1"/>
          <w:sz w:val="26"/>
          <w:szCs w:val="26"/>
        </w:rPr>
        <w:t xml:space="preserve">Проанализировав вторую часть заявки </w:t>
      </w:r>
      <w:r w:rsidR="00E6296C" w:rsidRPr="00BB5714">
        <w:rPr>
          <w:sz w:val="26"/>
          <w:szCs w:val="26"/>
        </w:rPr>
        <w:t>ООО «МТЗ Центр Владимир»</w:t>
      </w:r>
      <w:r w:rsidR="0031578D">
        <w:rPr>
          <w:sz w:val="26"/>
          <w:szCs w:val="26"/>
        </w:rPr>
        <w:t xml:space="preserve">, Комиссией Рязанского УФАС России установлено, что в ней отсутствуют документы, предусмотренные Постановлением №616, а именно </w:t>
      </w:r>
      <w:r w:rsidR="0031578D">
        <w:rPr>
          <w:rFonts w:eastAsiaTheme="minorHAnsi"/>
          <w:color w:val="000000" w:themeColor="text1"/>
          <w:sz w:val="26"/>
          <w:szCs w:val="26"/>
          <w:lang w:eastAsia="en-US"/>
        </w:rPr>
        <w:t>выписка</w:t>
      </w:r>
      <w:r w:rsidR="0031578D" w:rsidRPr="002669D1">
        <w:rPr>
          <w:rFonts w:eastAsiaTheme="minorHAnsi"/>
          <w:color w:val="000000" w:themeColor="text1"/>
          <w:sz w:val="26"/>
          <w:szCs w:val="26"/>
          <w:lang w:eastAsia="en-US"/>
        </w:rPr>
        <w:t xml:space="preserve"> из реестра российской промышленной продукции или реестра евразийской промышленной продукции с </w:t>
      </w:r>
      <w:r w:rsidR="0031578D" w:rsidRPr="002669D1">
        <w:rPr>
          <w:rFonts w:eastAsiaTheme="minorHAnsi"/>
          <w:color w:val="000000" w:themeColor="text1"/>
          <w:sz w:val="26"/>
          <w:szCs w:val="26"/>
          <w:lang w:eastAsia="en-US"/>
        </w:rPr>
        <w:lastRenderedPageBreak/>
        <w:t>указанием номеров реестровых записей соответствующих реестров и (или) информацию о совокупном количестве баллов за выполнение технологических операций (условий) на территории Российской Федерации</w:t>
      </w:r>
      <w:r w:rsidR="0031578D">
        <w:rPr>
          <w:rFonts w:eastAsiaTheme="minorHAnsi"/>
          <w:color w:val="000000" w:themeColor="text1"/>
          <w:sz w:val="26"/>
          <w:szCs w:val="26"/>
          <w:lang w:eastAsia="en-US"/>
        </w:rPr>
        <w:t>.</w:t>
      </w:r>
    </w:p>
    <w:p w:rsidR="00D05363" w:rsidRPr="002669D1" w:rsidRDefault="00D05363" w:rsidP="002669D1">
      <w:pPr>
        <w:ind w:firstLine="709"/>
        <w:jc w:val="both"/>
        <w:rPr>
          <w:noProof/>
          <w:color w:val="000000" w:themeColor="text1"/>
          <w:sz w:val="26"/>
          <w:szCs w:val="26"/>
        </w:rPr>
      </w:pPr>
      <w:r>
        <w:rPr>
          <w:color w:val="000000" w:themeColor="text1"/>
          <w:sz w:val="26"/>
          <w:szCs w:val="26"/>
        </w:rPr>
        <w:t>На основании вышеизложенного, Комиссия Рязанского УФАС России приходит к выводу, что довод Заявителя не обоснован</w:t>
      </w:r>
      <w:r w:rsidR="00C94604">
        <w:rPr>
          <w:color w:val="000000" w:themeColor="text1"/>
          <w:sz w:val="26"/>
          <w:szCs w:val="26"/>
        </w:rPr>
        <w:t>,</w:t>
      </w:r>
      <w:r w:rsidR="006415C0">
        <w:rPr>
          <w:color w:val="000000" w:themeColor="text1"/>
          <w:sz w:val="26"/>
          <w:szCs w:val="26"/>
        </w:rPr>
        <w:t xml:space="preserve"> </w:t>
      </w:r>
      <w:r w:rsidR="00C94604">
        <w:rPr>
          <w:sz w:val="26"/>
          <w:szCs w:val="26"/>
        </w:rPr>
        <w:t xml:space="preserve">а </w:t>
      </w:r>
      <w:r w:rsidR="00C94604" w:rsidRPr="007D36B1">
        <w:rPr>
          <w:sz w:val="26"/>
          <w:szCs w:val="26"/>
        </w:rPr>
        <w:t xml:space="preserve">действия Аукционной комиссии </w:t>
      </w:r>
      <w:r w:rsidR="00C94604">
        <w:rPr>
          <w:sz w:val="26"/>
          <w:szCs w:val="26"/>
        </w:rPr>
        <w:t>не противоречат положениям Закона о ФКС</w:t>
      </w:r>
      <w:r>
        <w:rPr>
          <w:color w:val="000000" w:themeColor="text1"/>
          <w:sz w:val="26"/>
          <w:szCs w:val="26"/>
        </w:rPr>
        <w:t xml:space="preserve">, поскольку </w:t>
      </w:r>
      <w:r w:rsidR="001A4DC2">
        <w:rPr>
          <w:color w:val="000000" w:themeColor="text1"/>
          <w:sz w:val="26"/>
          <w:szCs w:val="26"/>
        </w:rPr>
        <w:t>заявка</w:t>
      </w:r>
      <w:r w:rsidR="0031578D">
        <w:rPr>
          <w:color w:val="000000" w:themeColor="text1"/>
          <w:sz w:val="26"/>
          <w:szCs w:val="26"/>
        </w:rPr>
        <w:t xml:space="preserve"> Заявителя не соответствует </w:t>
      </w:r>
      <w:r w:rsidR="0031578D" w:rsidRPr="00C94604">
        <w:rPr>
          <w:sz w:val="26"/>
          <w:szCs w:val="26"/>
        </w:rPr>
        <w:t>положениям законодательства и документации об электронном аукционе</w:t>
      </w:r>
      <w:r w:rsidR="006415C0">
        <w:rPr>
          <w:color w:val="000000" w:themeColor="text1"/>
          <w:sz w:val="26"/>
          <w:szCs w:val="26"/>
        </w:rPr>
        <w:t>.</w:t>
      </w:r>
    </w:p>
    <w:p w:rsidR="00E6296C" w:rsidRDefault="00E6296C" w:rsidP="00E6296C">
      <w:pPr>
        <w:autoSpaceDE w:val="0"/>
        <w:autoSpaceDN w:val="0"/>
        <w:adjustRightInd w:val="0"/>
        <w:ind w:firstLine="709"/>
        <w:jc w:val="both"/>
        <w:rPr>
          <w:sz w:val="26"/>
          <w:szCs w:val="26"/>
        </w:rPr>
      </w:pPr>
      <w:r>
        <w:rPr>
          <w:sz w:val="26"/>
          <w:szCs w:val="26"/>
        </w:rPr>
        <w:t xml:space="preserve">2. Согласно доводу Заявителя документация об электронном аукционе не отвечает требованиям Закона о ФКС, поскольку содержит заведомо невыполнимые условия в части предоставления участником аукциона документов, предусмотренных Постановлением </w:t>
      </w:r>
      <w:r w:rsidRPr="002669D1">
        <w:rPr>
          <w:rFonts w:eastAsiaTheme="minorHAnsi"/>
          <w:color w:val="000000" w:themeColor="text1"/>
          <w:sz w:val="26"/>
          <w:szCs w:val="26"/>
          <w:lang w:eastAsia="en-US"/>
        </w:rPr>
        <w:t>Правительства РФ от 30.04.2020 № 616</w:t>
      </w:r>
      <w:r>
        <w:rPr>
          <w:rFonts w:eastAsiaTheme="minorHAnsi"/>
          <w:color w:val="000000" w:themeColor="text1"/>
          <w:sz w:val="26"/>
          <w:szCs w:val="26"/>
          <w:lang w:eastAsia="en-US"/>
        </w:rPr>
        <w:t>.</w:t>
      </w:r>
    </w:p>
    <w:p w:rsidR="00E6296C" w:rsidRPr="00B63220" w:rsidRDefault="00E6296C" w:rsidP="00E6296C">
      <w:pPr>
        <w:autoSpaceDE w:val="0"/>
        <w:autoSpaceDN w:val="0"/>
        <w:adjustRightInd w:val="0"/>
        <w:ind w:firstLine="567"/>
        <w:jc w:val="both"/>
        <w:rPr>
          <w:sz w:val="26"/>
          <w:szCs w:val="26"/>
        </w:rPr>
      </w:pPr>
      <w:r w:rsidRPr="00B63220">
        <w:rPr>
          <w:sz w:val="26"/>
          <w:szCs w:val="26"/>
        </w:rPr>
        <w:t xml:space="preserve">В соответствии с </w:t>
      </w:r>
      <w:hyperlink r:id="rId27" w:history="1">
        <w:r w:rsidRPr="00B63220">
          <w:rPr>
            <w:sz w:val="26"/>
            <w:szCs w:val="26"/>
          </w:rPr>
          <w:t>частью 4 статьи 105</w:t>
        </w:r>
      </w:hyperlink>
      <w:r w:rsidRPr="00B63220">
        <w:rPr>
          <w:sz w:val="26"/>
          <w:szCs w:val="26"/>
        </w:rPr>
        <w:t xml:space="preserve"> Закона о ФКС жалоба на положения документации о закупке может быть подана участником закупки до окончания установленного срока подачи заявок.</w:t>
      </w:r>
    </w:p>
    <w:p w:rsidR="00E6296C" w:rsidRPr="00B63220" w:rsidRDefault="00E6296C" w:rsidP="00E6296C">
      <w:pPr>
        <w:ind w:firstLine="567"/>
        <w:jc w:val="both"/>
        <w:rPr>
          <w:sz w:val="26"/>
          <w:szCs w:val="26"/>
        </w:rPr>
      </w:pPr>
      <w:r w:rsidRPr="00B63220">
        <w:rPr>
          <w:sz w:val="26"/>
          <w:szCs w:val="26"/>
        </w:rPr>
        <w:t xml:space="preserve">В соответствии с </w:t>
      </w:r>
      <w:r>
        <w:rPr>
          <w:sz w:val="26"/>
          <w:szCs w:val="26"/>
        </w:rPr>
        <w:t>извещением</w:t>
      </w:r>
      <w:r w:rsidRPr="00B63220">
        <w:rPr>
          <w:sz w:val="26"/>
          <w:szCs w:val="26"/>
        </w:rPr>
        <w:t xml:space="preserve"> о проведении электронного аукциона датой и временем окончания срока подачи заявок на участие в электронном аукционе является </w:t>
      </w:r>
      <w:r>
        <w:rPr>
          <w:sz w:val="26"/>
          <w:szCs w:val="26"/>
        </w:rPr>
        <w:t>25.06</w:t>
      </w:r>
      <w:r w:rsidRPr="00B63220">
        <w:rPr>
          <w:sz w:val="26"/>
          <w:szCs w:val="26"/>
        </w:rPr>
        <w:t>.2020</w:t>
      </w:r>
      <w:r>
        <w:rPr>
          <w:sz w:val="26"/>
          <w:szCs w:val="26"/>
        </w:rPr>
        <w:t xml:space="preserve"> 08</w:t>
      </w:r>
      <w:r w:rsidRPr="00B63220">
        <w:rPr>
          <w:sz w:val="26"/>
          <w:szCs w:val="26"/>
        </w:rPr>
        <w:t xml:space="preserve">.00. Вместе с тем жалоба на положения документации об электронном аукционе направлена в Рязанское УФАС России </w:t>
      </w:r>
      <w:r>
        <w:rPr>
          <w:sz w:val="26"/>
          <w:szCs w:val="26"/>
        </w:rPr>
        <w:t>03.07</w:t>
      </w:r>
      <w:r w:rsidRPr="00B63220">
        <w:rPr>
          <w:sz w:val="26"/>
          <w:szCs w:val="26"/>
        </w:rPr>
        <w:t>.2020 (вх. №</w:t>
      </w:r>
      <w:r>
        <w:rPr>
          <w:sz w:val="26"/>
          <w:szCs w:val="26"/>
        </w:rPr>
        <w:t>3807</w:t>
      </w:r>
      <w:r w:rsidRPr="00B63220">
        <w:rPr>
          <w:sz w:val="26"/>
          <w:szCs w:val="26"/>
        </w:rPr>
        <w:t xml:space="preserve"> от </w:t>
      </w:r>
      <w:r>
        <w:rPr>
          <w:sz w:val="26"/>
          <w:szCs w:val="26"/>
        </w:rPr>
        <w:t>03.07</w:t>
      </w:r>
      <w:r w:rsidRPr="00B63220">
        <w:rPr>
          <w:sz w:val="26"/>
          <w:szCs w:val="26"/>
        </w:rPr>
        <w:t xml:space="preserve">.2020), то есть после окончания срока подачи заявок на участие в электронном аукционе. </w:t>
      </w:r>
    </w:p>
    <w:p w:rsidR="00E6296C" w:rsidRDefault="00E6296C" w:rsidP="00E6296C">
      <w:pPr>
        <w:pStyle w:val="aa"/>
        <w:spacing w:before="0" w:beforeAutospacing="0" w:after="0" w:afterAutospacing="0"/>
        <w:contextualSpacing/>
        <w:mirrorIndents/>
        <w:jc w:val="both"/>
        <w:rPr>
          <w:szCs w:val="26"/>
        </w:rPr>
      </w:pPr>
      <w:r>
        <w:rPr>
          <w:sz w:val="26"/>
          <w:szCs w:val="26"/>
        </w:rPr>
        <w:t xml:space="preserve">          </w:t>
      </w:r>
      <w:r w:rsidRPr="00B63220">
        <w:rPr>
          <w:sz w:val="26"/>
          <w:szCs w:val="26"/>
        </w:rPr>
        <w:t>Таким образом, довод Заявителя на положения документации Комиссией не рассматривается.</w:t>
      </w:r>
      <w:r w:rsidRPr="004B5D30">
        <w:rPr>
          <w:szCs w:val="26"/>
        </w:rPr>
        <w:t xml:space="preserve"> </w:t>
      </w:r>
    </w:p>
    <w:p w:rsidR="00CD67CB" w:rsidRPr="002669D1" w:rsidRDefault="00CD67CB" w:rsidP="002669D1">
      <w:pPr>
        <w:pStyle w:val="aa"/>
        <w:spacing w:before="0" w:beforeAutospacing="0" w:after="0" w:afterAutospacing="0"/>
        <w:ind w:firstLine="709"/>
        <w:jc w:val="both"/>
        <w:rPr>
          <w:color w:val="000000" w:themeColor="text1"/>
          <w:sz w:val="26"/>
          <w:szCs w:val="26"/>
        </w:rPr>
      </w:pPr>
      <w:r w:rsidRPr="002669D1">
        <w:rPr>
          <w:color w:val="000000" w:themeColor="text1"/>
          <w:sz w:val="26"/>
          <w:szCs w:val="26"/>
        </w:rPr>
        <w:t>Внеплановая проверка, проведенная в соответствии с пунктом 1 части 15 статьи 99 Закона о ФКС, нарушений законодательства о контрактной системе не выявила.</w:t>
      </w:r>
    </w:p>
    <w:p w:rsidR="00CD67CB" w:rsidRPr="002669D1" w:rsidRDefault="00CD67CB" w:rsidP="002669D1">
      <w:pPr>
        <w:pStyle w:val="aa"/>
        <w:spacing w:before="0" w:beforeAutospacing="0" w:after="0" w:afterAutospacing="0"/>
        <w:ind w:firstLine="709"/>
        <w:jc w:val="both"/>
        <w:rPr>
          <w:color w:val="000000" w:themeColor="text1"/>
          <w:sz w:val="26"/>
          <w:szCs w:val="26"/>
        </w:rPr>
      </w:pPr>
      <w:r w:rsidRPr="002669D1">
        <w:rPr>
          <w:color w:val="000000" w:themeColor="text1"/>
          <w:sz w:val="26"/>
          <w:szCs w:val="26"/>
        </w:rPr>
        <w:t>На основании изложенного, руководствуясь подпунктом «б» п. 1 ч. 3 и ч. 22 ст. 99 и ч. 8 ст. 106 Федерального закона от 05.04.2013 №44-ФЗ «О контрактной системе в сфере закупок товаров, работ, услуг для государственных и муниципальных нужд», Комиссия Рязанского УФАС России по контролю в сфере закупок</w:t>
      </w:r>
    </w:p>
    <w:p w:rsidR="00381DEE" w:rsidRPr="002669D1" w:rsidRDefault="00381DEE" w:rsidP="002669D1">
      <w:pPr>
        <w:autoSpaceDE w:val="0"/>
        <w:autoSpaceDN w:val="0"/>
        <w:adjustRightInd w:val="0"/>
        <w:ind w:firstLine="709"/>
        <w:jc w:val="both"/>
        <w:rPr>
          <w:color w:val="000000" w:themeColor="text1"/>
          <w:sz w:val="26"/>
          <w:szCs w:val="26"/>
        </w:rPr>
      </w:pPr>
    </w:p>
    <w:p w:rsidR="00CA1D49" w:rsidRPr="002669D1" w:rsidRDefault="00CA1D49" w:rsidP="002669D1">
      <w:pPr>
        <w:pStyle w:val="12"/>
        <w:ind w:firstLine="709"/>
        <w:contextualSpacing/>
        <w:jc w:val="both"/>
        <w:rPr>
          <w:rFonts w:ascii="Times New Roman" w:hAnsi="Times New Roman"/>
          <w:color w:val="000000" w:themeColor="text1"/>
          <w:sz w:val="26"/>
          <w:szCs w:val="26"/>
        </w:rPr>
      </w:pPr>
      <w:r w:rsidRPr="002669D1">
        <w:rPr>
          <w:rFonts w:ascii="Times New Roman" w:hAnsi="Times New Roman"/>
          <w:color w:val="000000" w:themeColor="text1"/>
          <w:sz w:val="26"/>
          <w:szCs w:val="26"/>
        </w:rPr>
        <w:t>р е ш и л а:</w:t>
      </w:r>
    </w:p>
    <w:p w:rsidR="003C71D8" w:rsidRPr="002669D1" w:rsidRDefault="003C71D8" w:rsidP="002669D1">
      <w:pPr>
        <w:pStyle w:val="12"/>
        <w:ind w:firstLine="709"/>
        <w:contextualSpacing/>
        <w:jc w:val="both"/>
        <w:rPr>
          <w:rFonts w:ascii="Times New Roman" w:hAnsi="Times New Roman"/>
          <w:color w:val="000000" w:themeColor="text1"/>
          <w:sz w:val="26"/>
          <w:szCs w:val="26"/>
        </w:rPr>
      </w:pPr>
    </w:p>
    <w:p w:rsidR="006A6F74" w:rsidRPr="002669D1" w:rsidRDefault="00E6296C" w:rsidP="002669D1">
      <w:pPr>
        <w:autoSpaceDE w:val="0"/>
        <w:autoSpaceDN w:val="0"/>
        <w:adjustRightInd w:val="0"/>
        <w:ind w:firstLine="709"/>
        <w:jc w:val="both"/>
        <w:rPr>
          <w:color w:val="000000" w:themeColor="text1"/>
          <w:sz w:val="26"/>
          <w:szCs w:val="26"/>
        </w:rPr>
      </w:pPr>
      <w:r>
        <w:rPr>
          <w:color w:val="000000" w:themeColor="text1"/>
          <w:sz w:val="26"/>
          <w:szCs w:val="26"/>
        </w:rPr>
        <w:t xml:space="preserve">1. </w:t>
      </w:r>
      <w:r w:rsidR="00C03E5D" w:rsidRPr="002669D1">
        <w:rPr>
          <w:color w:val="000000" w:themeColor="text1"/>
          <w:sz w:val="26"/>
          <w:szCs w:val="26"/>
        </w:rPr>
        <w:t xml:space="preserve">Признать жалобу </w:t>
      </w:r>
      <w:r w:rsidRPr="00BB5714">
        <w:rPr>
          <w:sz w:val="26"/>
          <w:szCs w:val="26"/>
        </w:rPr>
        <w:t>ООО «МТЗ Центр Владимир»</w:t>
      </w:r>
      <w:r w:rsidR="00F575E7" w:rsidRPr="002669D1">
        <w:rPr>
          <w:color w:val="000000" w:themeColor="text1"/>
          <w:sz w:val="26"/>
          <w:szCs w:val="26"/>
        </w:rPr>
        <w:t xml:space="preserve"> </w:t>
      </w:r>
      <w:r w:rsidR="004B6CFA" w:rsidRPr="002669D1">
        <w:rPr>
          <w:color w:val="000000" w:themeColor="text1"/>
          <w:sz w:val="26"/>
          <w:szCs w:val="26"/>
        </w:rPr>
        <w:t>не</w:t>
      </w:r>
      <w:r w:rsidR="00F575E7" w:rsidRPr="002669D1">
        <w:rPr>
          <w:color w:val="000000" w:themeColor="text1"/>
          <w:sz w:val="26"/>
          <w:szCs w:val="26"/>
        </w:rPr>
        <w:t>обоснованной.</w:t>
      </w:r>
    </w:p>
    <w:p w:rsidR="00E6296C" w:rsidRPr="00A715AA" w:rsidRDefault="00E6296C" w:rsidP="00E6296C">
      <w:pPr>
        <w:pStyle w:val="14"/>
        <w:tabs>
          <w:tab w:val="left" w:pos="5387"/>
        </w:tabs>
        <w:ind w:right="140" w:firstLine="544"/>
        <w:jc w:val="both"/>
        <w:rPr>
          <w:rFonts w:ascii="Times New Roman" w:hAnsi="Times New Roman"/>
          <w:sz w:val="26"/>
          <w:szCs w:val="26"/>
        </w:rPr>
      </w:pPr>
      <w:r>
        <w:rPr>
          <w:sz w:val="26"/>
          <w:szCs w:val="26"/>
        </w:rPr>
        <w:t xml:space="preserve">   2. </w:t>
      </w:r>
      <w:r w:rsidRPr="00A715AA">
        <w:rPr>
          <w:sz w:val="26"/>
          <w:szCs w:val="26"/>
        </w:rPr>
        <w:t xml:space="preserve">Доводы жалобы, касающиеся обжалования положений аукционной документации, Комиссией УФАС не рассматриваются на основании </w:t>
      </w:r>
      <w:hyperlink r:id="rId28" w:history="1">
        <w:r w:rsidRPr="00A715AA">
          <w:rPr>
            <w:sz w:val="26"/>
            <w:szCs w:val="26"/>
          </w:rPr>
          <w:t>п. 3.37</w:t>
        </w:r>
      </w:hyperlink>
      <w:r w:rsidRPr="00A715AA">
        <w:rPr>
          <w:sz w:val="26"/>
          <w:szCs w:val="26"/>
        </w:rPr>
        <w:t xml:space="preserve"> Административного регламента и </w:t>
      </w:r>
      <w:hyperlink r:id="rId29" w:history="1">
        <w:r w:rsidRPr="00A715AA">
          <w:rPr>
            <w:sz w:val="26"/>
            <w:szCs w:val="26"/>
          </w:rPr>
          <w:t>ч. 4 ст. 105</w:t>
        </w:r>
      </w:hyperlink>
      <w:r>
        <w:t xml:space="preserve"> </w:t>
      </w:r>
      <w:r w:rsidRPr="00A715AA">
        <w:rPr>
          <w:rFonts w:ascii="Times New Roman" w:hAnsi="Times New Roman"/>
          <w:sz w:val="26"/>
          <w:szCs w:val="26"/>
        </w:rPr>
        <w:t>Федерального закона от 05.04.2013 №44-ФЗ «О контрактной системе в сфере закупок товаров, работ, услуг для государственных и муниципальных нужд»</w:t>
      </w:r>
      <w:r w:rsidRPr="00A715AA">
        <w:rPr>
          <w:sz w:val="26"/>
          <w:szCs w:val="26"/>
        </w:rPr>
        <w:t>.</w:t>
      </w:r>
    </w:p>
    <w:p w:rsidR="00A22187" w:rsidRPr="002669D1" w:rsidRDefault="00A22187" w:rsidP="002669D1">
      <w:pPr>
        <w:tabs>
          <w:tab w:val="left" w:pos="851"/>
        </w:tabs>
        <w:ind w:firstLine="709"/>
        <w:jc w:val="both"/>
        <w:rPr>
          <w:color w:val="000000" w:themeColor="text1"/>
          <w:sz w:val="26"/>
          <w:szCs w:val="26"/>
        </w:rPr>
      </w:pPr>
    </w:p>
    <w:p w:rsidR="00C03E5D" w:rsidRPr="002669D1" w:rsidRDefault="00C03E5D" w:rsidP="002669D1">
      <w:pPr>
        <w:tabs>
          <w:tab w:val="left" w:pos="851"/>
        </w:tabs>
        <w:ind w:firstLine="709"/>
        <w:jc w:val="both"/>
        <w:rPr>
          <w:color w:val="000000" w:themeColor="text1"/>
          <w:sz w:val="26"/>
          <w:szCs w:val="26"/>
        </w:rPr>
      </w:pPr>
      <w:r w:rsidRPr="002669D1">
        <w:rPr>
          <w:color w:val="000000" w:themeColor="text1"/>
          <w:sz w:val="26"/>
          <w:szCs w:val="26"/>
        </w:rPr>
        <w:t>Настоящее решение может быть обжаловано в судебном порядке в течение трех месяцев со дня его принятия.</w:t>
      </w:r>
    </w:p>
    <w:p w:rsidR="00C03E5D" w:rsidRPr="00F575E7" w:rsidRDefault="00C03E5D" w:rsidP="00B16226">
      <w:pPr>
        <w:pStyle w:val="14"/>
        <w:ind w:right="142"/>
        <w:contextualSpacing/>
        <w:jc w:val="both"/>
        <w:rPr>
          <w:rFonts w:ascii="Times New Roman" w:hAnsi="Times New Roman"/>
          <w:sz w:val="26"/>
          <w:szCs w:val="26"/>
        </w:rPr>
      </w:pPr>
    </w:p>
    <w:p w:rsidR="008750D3" w:rsidRPr="00F575E7" w:rsidRDefault="00BE59D3" w:rsidP="00BE59D3">
      <w:pPr>
        <w:contextualSpacing/>
        <w:jc w:val="both"/>
        <w:rPr>
          <w:sz w:val="26"/>
          <w:szCs w:val="26"/>
        </w:rPr>
      </w:pPr>
      <w:r>
        <w:rPr>
          <w:sz w:val="26"/>
          <w:szCs w:val="26"/>
        </w:rPr>
        <w:t>˂...˃</w:t>
      </w:r>
    </w:p>
    <w:sectPr w:rsidR="008750D3" w:rsidRPr="00F575E7" w:rsidSect="00202985">
      <w:headerReference w:type="default" r:id="rId30"/>
      <w:pgSz w:w="11906" w:h="16838"/>
      <w:pgMar w:top="680" w:right="567" w:bottom="1134" w:left="1418" w:header="720" w:footer="720"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40E" w:rsidRDefault="0000740E" w:rsidP="00BA65B9">
      <w:r>
        <w:separator/>
      </w:r>
    </w:p>
  </w:endnote>
  <w:endnote w:type="continuationSeparator" w:id="1">
    <w:p w:rsidR="0000740E" w:rsidRDefault="0000740E" w:rsidP="00BA65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_Timer">
    <w:altName w:val="Times New Roman"/>
    <w:panose1 w:val="00000000000000000000"/>
    <w:charset w:val="CC"/>
    <w:family w:val="roman"/>
    <w:notTrueType/>
    <w:pitch w:val="variable"/>
    <w:sig w:usb0="00000201" w:usb1="00000000" w:usb2="00000000" w:usb3="00000000" w:csb0="00000004" w:csb1="00000000"/>
  </w:font>
  <w:font w:name="Normal">
    <w:altName w:val="Times New Roman"/>
    <w:panose1 w:val="00000000000000000000"/>
    <w:charset w:val="00"/>
    <w:family w:val="roman"/>
    <w:notTrueType/>
    <w:pitch w:val="default"/>
    <w:sig w:usb0="00000003" w:usb1="0041A818" w:usb2="00000000" w:usb3="00000010" w:csb0="00000001" w:csb1="00923704"/>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40E" w:rsidRDefault="0000740E" w:rsidP="00BA65B9">
      <w:r>
        <w:separator/>
      </w:r>
    </w:p>
  </w:footnote>
  <w:footnote w:type="continuationSeparator" w:id="1">
    <w:p w:rsidR="0000740E" w:rsidRDefault="0000740E" w:rsidP="00BA65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87688"/>
      <w:docPartObj>
        <w:docPartGallery w:val="Page Numbers (Top of Page)"/>
        <w:docPartUnique/>
      </w:docPartObj>
    </w:sdtPr>
    <w:sdtContent>
      <w:p w:rsidR="00EF0124" w:rsidRDefault="00EF19C9">
        <w:pPr>
          <w:pStyle w:val="ab"/>
          <w:jc w:val="center"/>
        </w:pPr>
        <w:fldSimple w:instr=" PAGE   \* MERGEFORMAT ">
          <w:r w:rsidR="00BE59D3">
            <w:rPr>
              <w:noProof/>
            </w:rPr>
            <w:t>6</w:t>
          </w:r>
        </w:fldSimple>
      </w:p>
    </w:sdtContent>
  </w:sdt>
  <w:p w:rsidR="00EF0124" w:rsidRDefault="00EF0124">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00000005"/>
    <w:name w:val="WW8Num6"/>
    <w:lvl w:ilvl="0">
      <w:start w:val="1"/>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nsid w:val="08403AF1"/>
    <w:multiLevelType w:val="hybridMultilevel"/>
    <w:tmpl w:val="5D0E355A"/>
    <w:lvl w:ilvl="0" w:tplc="7AC8D7F4">
      <w:start w:val="1"/>
      <w:numFmt w:val="decimal"/>
      <w:lvlText w:val="%1."/>
      <w:lvlJc w:val="left"/>
      <w:pPr>
        <w:ind w:left="1040" w:hanging="360"/>
      </w:pPr>
      <w:rPr>
        <w:rFonts w:hint="default"/>
      </w:rPr>
    </w:lvl>
    <w:lvl w:ilvl="1" w:tplc="04190019" w:tentative="1">
      <w:start w:val="1"/>
      <w:numFmt w:val="lowerLetter"/>
      <w:lvlText w:val="%2."/>
      <w:lvlJc w:val="left"/>
      <w:pPr>
        <w:ind w:left="1760" w:hanging="360"/>
      </w:pPr>
    </w:lvl>
    <w:lvl w:ilvl="2" w:tplc="0419001B" w:tentative="1">
      <w:start w:val="1"/>
      <w:numFmt w:val="lowerRoman"/>
      <w:lvlText w:val="%3."/>
      <w:lvlJc w:val="right"/>
      <w:pPr>
        <w:ind w:left="2480" w:hanging="180"/>
      </w:pPr>
    </w:lvl>
    <w:lvl w:ilvl="3" w:tplc="0419000F" w:tentative="1">
      <w:start w:val="1"/>
      <w:numFmt w:val="decimal"/>
      <w:lvlText w:val="%4."/>
      <w:lvlJc w:val="left"/>
      <w:pPr>
        <w:ind w:left="3200" w:hanging="360"/>
      </w:pPr>
    </w:lvl>
    <w:lvl w:ilvl="4" w:tplc="04190019" w:tentative="1">
      <w:start w:val="1"/>
      <w:numFmt w:val="lowerLetter"/>
      <w:lvlText w:val="%5."/>
      <w:lvlJc w:val="left"/>
      <w:pPr>
        <w:ind w:left="3920" w:hanging="360"/>
      </w:pPr>
    </w:lvl>
    <w:lvl w:ilvl="5" w:tplc="0419001B" w:tentative="1">
      <w:start w:val="1"/>
      <w:numFmt w:val="lowerRoman"/>
      <w:lvlText w:val="%6."/>
      <w:lvlJc w:val="right"/>
      <w:pPr>
        <w:ind w:left="4640" w:hanging="180"/>
      </w:pPr>
    </w:lvl>
    <w:lvl w:ilvl="6" w:tplc="0419000F" w:tentative="1">
      <w:start w:val="1"/>
      <w:numFmt w:val="decimal"/>
      <w:lvlText w:val="%7."/>
      <w:lvlJc w:val="left"/>
      <w:pPr>
        <w:ind w:left="5360" w:hanging="360"/>
      </w:pPr>
    </w:lvl>
    <w:lvl w:ilvl="7" w:tplc="04190019" w:tentative="1">
      <w:start w:val="1"/>
      <w:numFmt w:val="lowerLetter"/>
      <w:lvlText w:val="%8."/>
      <w:lvlJc w:val="left"/>
      <w:pPr>
        <w:ind w:left="6080" w:hanging="360"/>
      </w:pPr>
    </w:lvl>
    <w:lvl w:ilvl="8" w:tplc="0419001B" w:tentative="1">
      <w:start w:val="1"/>
      <w:numFmt w:val="lowerRoman"/>
      <w:lvlText w:val="%9."/>
      <w:lvlJc w:val="right"/>
      <w:pPr>
        <w:ind w:left="6800" w:hanging="180"/>
      </w:pPr>
    </w:lvl>
  </w:abstractNum>
  <w:abstractNum w:abstractNumId="2">
    <w:nsid w:val="0B3A5A33"/>
    <w:multiLevelType w:val="hybridMultilevel"/>
    <w:tmpl w:val="5A922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7B1220E"/>
    <w:multiLevelType w:val="hybridMultilevel"/>
    <w:tmpl w:val="85FA35A6"/>
    <w:lvl w:ilvl="0" w:tplc="7B0CF9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8B470A1"/>
    <w:multiLevelType w:val="hybridMultilevel"/>
    <w:tmpl w:val="FAFAEB56"/>
    <w:lvl w:ilvl="0" w:tplc="E15AF0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BF25B46"/>
    <w:multiLevelType w:val="hybridMultilevel"/>
    <w:tmpl w:val="9A5432A6"/>
    <w:lvl w:ilvl="0" w:tplc="1D1C36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1DA91BD1"/>
    <w:multiLevelType w:val="hybridMultilevel"/>
    <w:tmpl w:val="5B16D6C0"/>
    <w:lvl w:ilvl="0" w:tplc="7E1EE4C0">
      <w:start w:val="1"/>
      <w:numFmt w:val="decimal"/>
      <w:lvlText w:val="%1."/>
      <w:lvlJc w:val="left"/>
      <w:pPr>
        <w:ind w:left="990" w:hanging="360"/>
      </w:pPr>
      <w:rPr>
        <w:rFonts w:hint="default"/>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abstractNum w:abstractNumId="7">
    <w:nsid w:val="1E490DBC"/>
    <w:multiLevelType w:val="hybridMultilevel"/>
    <w:tmpl w:val="EDD813F0"/>
    <w:lvl w:ilvl="0" w:tplc="230CC610">
      <w:start w:val="1"/>
      <w:numFmt w:val="decimal"/>
      <w:lvlText w:val="%1)"/>
      <w:lvlJc w:val="left"/>
      <w:pPr>
        <w:ind w:left="904" w:hanging="360"/>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8">
    <w:nsid w:val="22107205"/>
    <w:multiLevelType w:val="hybridMultilevel"/>
    <w:tmpl w:val="F95831EE"/>
    <w:lvl w:ilvl="0" w:tplc="1F3EF5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22280CAC"/>
    <w:multiLevelType w:val="hybridMultilevel"/>
    <w:tmpl w:val="6122B6BC"/>
    <w:lvl w:ilvl="0" w:tplc="B7C48E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47A261C"/>
    <w:multiLevelType w:val="hybridMultilevel"/>
    <w:tmpl w:val="D466FD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58C1EDB"/>
    <w:multiLevelType w:val="hybridMultilevel"/>
    <w:tmpl w:val="6E90E7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6DD32DC"/>
    <w:multiLevelType w:val="hybridMultilevel"/>
    <w:tmpl w:val="DAB4DD1E"/>
    <w:lvl w:ilvl="0" w:tplc="51CC76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81F7588"/>
    <w:multiLevelType w:val="hybridMultilevel"/>
    <w:tmpl w:val="A970DF06"/>
    <w:lvl w:ilvl="0" w:tplc="C9D0DA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FD36A7C"/>
    <w:multiLevelType w:val="hybridMultilevel"/>
    <w:tmpl w:val="8BF816A0"/>
    <w:lvl w:ilvl="0" w:tplc="0318FC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32C9009C"/>
    <w:multiLevelType w:val="hybridMultilevel"/>
    <w:tmpl w:val="B6EA9F7C"/>
    <w:lvl w:ilvl="0" w:tplc="1F4A9962">
      <w:start w:val="1"/>
      <w:numFmt w:val="decimal"/>
      <w:lvlText w:val="%1."/>
      <w:lvlJc w:val="left"/>
      <w:pPr>
        <w:ind w:left="1069" w:hanging="360"/>
      </w:pPr>
      <w:rPr>
        <w:rFonts w:ascii="a_Timer" w:hAnsi="a_Timer"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8F1340B"/>
    <w:multiLevelType w:val="hybridMultilevel"/>
    <w:tmpl w:val="A56A61E0"/>
    <w:lvl w:ilvl="0" w:tplc="FE5A4B9A">
      <w:start w:val="1"/>
      <w:numFmt w:val="decimal"/>
      <w:lvlText w:val="%1."/>
      <w:lvlJc w:val="left"/>
      <w:pPr>
        <w:ind w:left="927" w:hanging="360"/>
      </w:pPr>
      <w:rPr>
        <w:rFonts w:ascii="a_Timer" w:hAnsi="a_Timer"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3A7F5EF2"/>
    <w:multiLevelType w:val="hybridMultilevel"/>
    <w:tmpl w:val="EA0A1E2C"/>
    <w:lvl w:ilvl="0" w:tplc="47FCE8A6">
      <w:start w:val="1"/>
      <w:numFmt w:val="decimal"/>
      <w:lvlText w:val="%1."/>
      <w:lvlJc w:val="left"/>
      <w:pPr>
        <w:ind w:left="786"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58A69D4"/>
    <w:multiLevelType w:val="hybridMultilevel"/>
    <w:tmpl w:val="AB44FD42"/>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nsid w:val="5B3B37F4"/>
    <w:multiLevelType w:val="hybridMultilevel"/>
    <w:tmpl w:val="A87E992E"/>
    <w:lvl w:ilvl="0" w:tplc="B7666608">
      <w:start w:val="1"/>
      <w:numFmt w:val="decimal"/>
      <w:lvlText w:val="%1."/>
      <w:lvlJc w:val="left"/>
      <w:pPr>
        <w:ind w:left="1264" w:hanging="360"/>
      </w:pPr>
      <w:rPr>
        <w:rFonts w:hint="default"/>
      </w:rPr>
    </w:lvl>
    <w:lvl w:ilvl="1" w:tplc="04190019" w:tentative="1">
      <w:start w:val="1"/>
      <w:numFmt w:val="lowerLetter"/>
      <w:lvlText w:val="%2."/>
      <w:lvlJc w:val="left"/>
      <w:pPr>
        <w:ind w:left="1984" w:hanging="360"/>
      </w:pPr>
    </w:lvl>
    <w:lvl w:ilvl="2" w:tplc="0419001B" w:tentative="1">
      <w:start w:val="1"/>
      <w:numFmt w:val="lowerRoman"/>
      <w:lvlText w:val="%3."/>
      <w:lvlJc w:val="right"/>
      <w:pPr>
        <w:ind w:left="2704" w:hanging="180"/>
      </w:pPr>
    </w:lvl>
    <w:lvl w:ilvl="3" w:tplc="0419000F" w:tentative="1">
      <w:start w:val="1"/>
      <w:numFmt w:val="decimal"/>
      <w:lvlText w:val="%4."/>
      <w:lvlJc w:val="left"/>
      <w:pPr>
        <w:ind w:left="3424" w:hanging="360"/>
      </w:pPr>
    </w:lvl>
    <w:lvl w:ilvl="4" w:tplc="04190019" w:tentative="1">
      <w:start w:val="1"/>
      <w:numFmt w:val="lowerLetter"/>
      <w:lvlText w:val="%5."/>
      <w:lvlJc w:val="left"/>
      <w:pPr>
        <w:ind w:left="4144" w:hanging="360"/>
      </w:pPr>
    </w:lvl>
    <w:lvl w:ilvl="5" w:tplc="0419001B" w:tentative="1">
      <w:start w:val="1"/>
      <w:numFmt w:val="lowerRoman"/>
      <w:lvlText w:val="%6."/>
      <w:lvlJc w:val="right"/>
      <w:pPr>
        <w:ind w:left="4864" w:hanging="180"/>
      </w:pPr>
    </w:lvl>
    <w:lvl w:ilvl="6" w:tplc="0419000F" w:tentative="1">
      <w:start w:val="1"/>
      <w:numFmt w:val="decimal"/>
      <w:lvlText w:val="%7."/>
      <w:lvlJc w:val="left"/>
      <w:pPr>
        <w:ind w:left="5584" w:hanging="360"/>
      </w:pPr>
    </w:lvl>
    <w:lvl w:ilvl="7" w:tplc="04190019" w:tentative="1">
      <w:start w:val="1"/>
      <w:numFmt w:val="lowerLetter"/>
      <w:lvlText w:val="%8."/>
      <w:lvlJc w:val="left"/>
      <w:pPr>
        <w:ind w:left="6304" w:hanging="360"/>
      </w:pPr>
    </w:lvl>
    <w:lvl w:ilvl="8" w:tplc="0419001B" w:tentative="1">
      <w:start w:val="1"/>
      <w:numFmt w:val="lowerRoman"/>
      <w:lvlText w:val="%9."/>
      <w:lvlJc w:val="right"/>
      <w:pPr>
        <w:ind w:left="7024" w:hanging="180"/>
      </w:pPr>
    </w:lvl>
  </w:abstractNum>
  <w:abstractNum w:abstractNumId="20">
    <w:nsid w:val="5C6670F6"/>
    <w:multiLevelType w:val="hybridMultilevel"/>
    <w:tmpl w:val="214232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D8871DF"/>
    <w:multiLevelType w:val="hybridMultilevel"/>
    <w:tmpl w:val="B44EA1D2"/>
    <w:lvl w:ilvl="0" w:tplc="A266B386">
      <w:start w:val="1"/>
      <w:numFmt w:val="decimal"/>
      <w:lvlText w:val="%1)"/>
      <w:lvlJc w:val="left"/>
      <w:pPr>
        <w:ind w:left="904" w:hanging="360"/>
      </w:pPr>
      <w:rPr>
        <w:rFonts w:ascii="Times New Roman" w:eastAsia="Times New Roman" w:hAnsi="Times New Roman" w:cs="Times New Roman"/>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22">
    <w:nsid w:val="6147230C"/>
    <w:multiLevelType w:val="hybridMultilevel"/>
    <w:tmpl w:val="9D44E4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5774377"/>
    <w:multiLevelType w:val="multilevel"/>
    <w:tmpl w:val="D8CC9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E34B1D"/>
    <w:multiLevelType w:val="hybridMultilevel"/>
    <w:tmpl w:val="3050FB84"/>
    <w:lvl w:ilvl="0" w:tplc="EED4D4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709C5554"/>
    <w:multiLevelType w:val="hybridMultilevel"/>
    <w:tmpl w:val="E8E681C2"/>
    <w:lvl w:ilvl="0" w:tplc="5928B010">
      <w:start w:val="1"/>
      <w:numFmt w:val="decimal"/>
      <w:lvlText w:val="%1."/>
      <w:lvlJc w:val="left"/>
      <w:pPr>
        <w:ind w:left="1804" w:hanging="109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nsid w:val="75273307"/>
    <w:multiLevelType w:val="hybridMultilevel"/>
    <w:tmpl w:val="C1487F94"/>
    <w:lvl w:ilvl="0" w:tplc="87F2C9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9D65E02"/>
    <w:multiLevelType w:val="hybridMultilevel"/>
    <w:tmpl w:val="16A4D0B0"/>
    <w:lvl w:ilvl="0" w:tplc="E392DB9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79E45FDA"/>
    <w:multiLevelType w:val="hybridMultilevel"/>
    <w:tmpl w:val="EAD0BBE4"/>
    <w:lvl w:ilvl="0" w:tplc="8126FA6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7E071B72"/>
    <w:multiLevelType w:val="hybridMultilevel"/>
    <w:tmpl w:val="8A101C76"/>
    <w:lvl w:ilvl="0" w:tplc="C51A18D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12"/>
  </w:num>
  <w:num w:numId="2">
    <w:abstractNumId w:val="20"/>
  </w:num>
  <w:num w:numId="3">
    <w:abstractNumId w:val="1"/>
  </w:num>
  <w:num w:numId="4">
    <w:abstractNumId w:val="10"/>
  </w:num>
  <w:num w:numId="5">
    <w:abstractNumId w:val="2"/>
  </w:num>
  <w:num w:numId="6">
    <w:abstractNumId w:val="22"/>
  </w:num>
  <w:num w:numId="7">
    <w:abstractNumId w:val="3"/>
  </w:num>
  <w:num w:numId="8">
    <w:abstractNumId w:val="5"/>
  </w:num>
  <w:num w:numId="9">
    <w:abstractNumId w:val="16"/>
  </w:num>
  <w:num w:numId="10">
    <w:abstractNumId w:val="27"/>
  </w:num>
  <w:num w:numId="11">
    <w:abstractNumId w:val="29"/>
  </w:num>
  <w:num w:numId="12">
    <w:abstractNumId w:val="14"/>
  </w:num>
  <w:num w:numId="13">
    <w:abstractNumId w:val="24"/>
  </w:num>
  <w:num w:numId="14">
    <w:abstractNumId w:val="21"/>
  </w:num>
  <w:num w:numId="15">
    <w:abstractNumId w:val="19"/>
  </w:num>
  <w:num w:numId="16">
    <w:abstractNumId w:val="7"/>
  </w:num>
  <w:num w:numId="17">
    <w:abstractNumId w:val="18"/>
  </w:num>
  <w:num w:numId="18">
    <w:abstractNumId w:val="0"/>
  </w:num>
  <w:num w:numId="19">
    <w:abstractNumId w:val="6"/>
  </w:num>
  <w:num w:numId="20">
    <w:abstractNumId w:val="13"/>
  </w:num>
  <w:num w:numId="21">
    <w:abstractNumId w:val="25"/>
  </w:num>
  <w:num w:numId="22">
    <w:abstractNumId w:val="11"/>
  </w:num>
  <w:num w:numId="23">
    <w:abstractNumId w:val="17"/>
  </w:num>
  <w:num w:numId="24">
    <w:abstractNumId w:val="4"/>
  </w:num>
  <w:num w:numId="25">
    <w:abstractNumId w:val="15"/>
  </w:num>
  <w:num w:numId="26">
    <w:abstractNumId w:val="23"/>
  </w:num>
  <w:num w:numId="27">
    <w:abstractNumId w:val="26"/>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9"/>
  </w:num>
  <w:num w:numId="32">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rawingGridHorizontalSpacing w:val="120"/>
  <w:displayHorizontalDrawingGridEvery w:val="0"/>
  <w:displayVerticalDrawingGridEvery w:val="0"/>
  <w:noPunctuationKerning/>
  <w:characterSpacingControl w:val="doNotCompress"/>
  <w:footnotePr>
    <w:footnote w:id="0"/>
    <w:footnote w:id="1"/>
  </w:footnotePr>
  <w:endnotePr>
    <w:endnote w:id="0"/>
    <w:endnote w:id="1"/>
  </w:endnotePr>
  <w:compat/>
  <w:rsids>
    <w:rsidRoot w:val="0014623B"/>
    <w:rsid w:val="000002E7"/>
    <w:rsid w:val="00001441"/>
    <w:rsid w:val="000034EE"/>
    <w:rsid w:val="00003700"/>
    <w:rsid w:val="00003869"/>
    <w:rsid w:val="0000487A"/>
    <w:rsid w:val="000064AD"/>
    <w:rsid w:val="0000740E"/>
    <w:rsid w:val="00013E94"/>
    <w:rsid w:val="00023086"/>
    <w:rsid w:val="00025525"/>
    <w:rsid w:val="0002607E"/>
    <w:rsid w:val="00027A09"/>
    <w:rsid w:val="00027E20"/>
    <w:rsid w:val="000323DF"/>
    <w:rsid w:val="000346C3"/>
    <w:rsid w:val="00035C1A"/>
    <w:rsid w:val="00036605"/>
    <w:rsid w:val="00036F7F"/>
    <w:rsid w:val="0003707D"/>
    <w:rsid w:val="000373ED"/>
    <w:rsid w:val="000378E5"/>
    <w:rsid w:val="0004088B"/>
    <w:rsid w:val="0004092A"/>
    <w:rsid w:val="00042BEB"/>
    <w:rsid w:val="00044DFC"/>
    <w:rsid w:val="00045019"/>
    <w:rsid w:val="00045165"/>
    <w:rsid w:val="00045DD3"/>
    <w:rsid w:val="0004722B"/>
    <w:rsid w:val="000500FD"/>
    <w:rsid w:val="00050951"/>
    <w:rsid w:val="00050CB0"/>
    <w:rsid w:val="00051DBD"/>
    <w:rsid w:val="00053AAD"/>
    <w:rsid w:val="00054FBC"/>
    <w:rsid w:val="00055AB1"/>
    <w:rsid w:val="00057706"/>
    <w:rsid w:val="00060026"/>
    <w:rsid w:val="000601E1"/>
    <w:rsid w:val="00061E62"/>
    <w:rsid w:val="00063A7D"/>
    <w:rsid w:val="00065DFE"/>
    <w:rsid w:val="00070426"/>
    <w:rsid w:val="00070F00"/>
    <w:rsid w:val="00076442"/>
    <w:rsid w:val="00076838"/>
    <w:rsid w:val="0008053F"/>
    <w:rsid w:val="000861BF"/>
    <w:rsid w:val="00087108"/>
    <w:rsid w:val="000910CE"/>
    <w:rsid w:val="00092327"/>
    <w:rsid w:val="00093EAA"/>
    <w:rsid w:val="00094079"/>
    <w:rsid w:val="0009526D"/>
    <w:rsid w:val="0009606E"/>
    <w:rsid w:val="000974FD"/>
    <w:rsid w:val="0009780C"/>
    <w:rsid w:val="000A016E"/>
    <w:rsid w:val="000A0B3B"/>
    <w:rsid w:val="000A1312"/>
    <w:rsid w:val="000A1604"/>
    <w:rsid w:val="000A1A31"/>
    <w:rsid w:val="000A2045"/>
    <w:rsid w:val="000A3E2F"/>
    <w:rsid w:val="000A4F81"/>
    <w:rsid w:val="000A513E"/>
    <w:rsid w:val="000A577A"/>
    <w:rsid w:val="000A5F76"/>
    <w:rsid w:val="000A6212"/>
    <w:rsid w:val="000A652E"/>
    <w:rsid w:val="000A722C"/>
    <w:rsid w:val="000A73A1"/>
    <w:rsid w:val="000B1C46"/>
    <w:rsid w:val="000B271A"/>
    <w:rsid w:val="000B43B7"/>
    <w:rsid w:val="000B4FDC"/>
    <w:rsid w:val="000B7235"/>
    <w:rsid w:val="000C1A0D"/>
    <w:rsid w:val="000C2579"/>
    <w:rsid w:val="000C2A7F"/>
    <w:rsid w:val="000C706E"/>
    <w:rsid w:val="000C730B"/>
    <w:rsid w:val="000D11A4"/>
    <w:rsid w:val="000D2A05"/>
    <w:rsid w:val="000D4DE9"/>
    <w:rsid w:val="000E08DC"/>
    <w:rsid w:val="000E0AED"/>
    <w:rsid w:val="000E1232"/>
    <w:rsid w:val="000E1A80"/>
    <w:rsid w:val="000E332F"/>
    <w:rsid w:val="000E3CAF"/>
    <w:rsid w:val="000E6250"/>
    <w:rsid w:val="000E71A9"/>
    <w:rsid w:val="000F1742"/>
    <w:rsid w:val="000F3109"/>
    <w:rsid w:val="000F4149"/>
    <w:rsid w:val="000F518B"/>
    <w:rsid w:val="000F5431"/>
    <w:rsid w:val="000F564A"/>
    <w:rsid w:val="000F58F2"/>
    <w:rsid w:val="0010015F"/>
    <w:rsid w:val="00101F6C"/>
    <w:rsid w:val="00104E3C"/>
    <w:rsid w:val="0010648A"/>
    <w:rsid w:val="0010727D"/>
    <w:rsid w:val="00107650"/>
    <w:rsid w:val="00107E50"/>
    <w:rsid w:val="001115AE"/>
    <w:rsid w:val="0011218A"/>
    <w:rsid w:val="00113DE1"/>
    <w:rsid w:val="00114DF3"/>
    <w:rsid w:val="00116B17"/>
    <w:rsid w:val="001170E4"/>
    <w:rsid w:val="001173A0"/>
    <w:rsid w:val="00117F54"/>
    <w:rsid w:val="00123A84"/>
    <w:rsid w:val="00124A99"/>
    <w:rsid w:val="00124B97"/>
    <w:rsid w:val="00126114"/>
    <w:rsid w:val="00130188"/>
    <w:rsid w:val="00133665"/>
    <w:rsid w:val="00133B8D"/>
    <w:rsid w:val="00137570"/>
    <w:rsid w:val="00141EF9"/>
    <w:rsid w:val="00142E9B"/>
    <w:rsid w:val="001460FE"/>
    <w:rsid w:val="0014623B"/>
    <w:rsid w:val="00146C2F"/>
    <w:rsid w:val="0014751B"/>
    <w:rsid w:val="00150469"/>
    <w:rsid w:val="001523BC"/>
    <w:rsid w:val="00153674"/>
    <w:rsid w:val="00154302"/>
    <w:rsid w:val="001566D8"/>
    <w:rsid w:val="00156E15"/>
    <w:rsid w:val="00161427"/>
    <w:rsid w:val="001654CB"/>
    <w:rsid w:val="00165586"/>
    <w:rsid w:val="001671D1"/>
    <w:rsid w:val="0016757E"/>
    <w:rsid w:val="001736EC"/>
    <w:rsid w:val="00174AB0"/>
    <w:rsid w:val="00175D71"/>
    <w:rsid w:val="00176D13"/>
    <w:rsid w:val="0017773A"/>
    <w:rsid w:val="00177949"/>
    <w:rsid w:val="0017797D"/>
    <w:rsid w:val="00180718"/>
    <w:rsid w:val="00191022"/>
    <w:rsid w:val="00192D97"/>
    <w:rsid w:val="00193786"/>
    <w:rsid w:val="00193AD7"/>
    <w:rsid w:val="00195559"/>
    <w:rsid w:val="00196902"/>
    <w:rsid w:val="00196BE5"/>
    <w:rsid w:val="001972BC"/>
    <w:rsid w:val="00197839"/>
    <w:rsid w:val="001A225B"/>
    <w:rsid w:val="001A4BAA"/>
    <w:rsid w:val="001A4DC2"/>
    <w:rsid w:val="001A6FB9"/>
    <w:rsid w:val="001A74AE"/>
    <w:rsid w:val="001A7889"/>
    <w:rsid w:val="001B0052"/>
    <w:rsid w:val="001B022B"/>
    <w:rsid w:val="001B0A66"/>
    <w:rsid w:val="001B0A72"/>
    <w:rsid w:val="001B33A3"/>
    <w:rsid w:val="001B570C"/>
    <w:rsid w:val="001B5CE7"/>
    <w:rsid w:val="001B6426"/>
    <w:rsid w:val="001B6EE6"/>
    <w:rsid w:val="001B7822"/>
    <w:rsid w:val="001C1E06"/>
    <w:rsid w:val="001C4479"/>
    <w:rsid w:val="001C5AD5"/>
    <w:rsid w:val="001C628E"/>
    <w:rsid w:val="001C72E3"/>
    <w:rsid w:val="001C735B"/>
    <w:rsid w:val="001D015A"/>
    <w:rsid w:val="001D100A"/>
    <w:rsid w:val="001D2203"/>
    <w:rsid w:val="001D6EAC"/>
    <w:rsid w:val="001E32C6"/>
    <w:rsid w:val="001E3A43"/>
    <w:rsid w:val="001E3F23"/>
    <w:rsid w:val="001E43E6"/>
    <w:rsid w:val="001E4616"/>
    <w:rsid w:val="001E4774"/>
    <w:rsid w:val="001E4A54"/>
    <w:rsid w:val="001F227F"/>
    <w:rsid w:val="001F32CA"/>
    <w:rsid w:val="001F3355"/>
    <w:rsid w:val="001F4E7E"/>
    <w:rsid w:val="001F5A6F"/>
    <w:rsid w:val="001F60F1"/>
    <w:rsid w:val="001F65F3"/>
    <w:rsid w:val="001F76FB"/>
    <w:rsid w:val="001F7E48"/>
    <w:rsid w:val="002006C1"/>
    <w:rsid w:val="00200B15"/>
    <w:rsid w:val="002028FB"/>
    <w:rsid w:val="00202985"/>
    <w:rsid w:val="00206D4E"/>
    <w:rsid w:val="00213753"/>
    <w:rsid w:val="00217881"/>
    <w:rsid w:val="00217C67"/>
    <w:rsid w:val="0022467D"/>
    <w:rsid w:val="00226C9B"/>
    <w:rsid w:val="00230EB0"/>
    <w:rsid w:val="0023231F"/>
    <w:rsid w:val="00232BA4"/>
    <w:rsid w:val="00232E4C"/>
    <w:rsid w:val="00232E78"/>
    <w:rsid w:val="002334B2"/>
    <w:rsid w:val="002345AC"/>
    <w:rsid w:val="002345E8"/>
    <w:rsid w:val="00234C4D"/>
    <w:rsid w:val="002360B3"/>
    <w:rsid w:val="00237389"/>
    <w:rsid w:val="002415F9"/>
    <w:rsid w:val="0024666E"/>
    <w:rsid w:val="0024756B"/>
    <w:rsid w:val="00251E12"/>
    <w:rsid w:val="0025425E"/>
    <w:rsid w:val="00255DD2"/>
    <w:rsid w:val="00257FAB"/>
    <w:rsid w:val="00260E46"/>
    <w:rsid w:val="00263487"/>
    <w:rsid w:val="002647E7"/>
    <w:rsid w:val="00264F17"/>
    <w:rsid w:val="0026621F"/>
    <w:rsid w:val="002665C2"/>
    <w:rsid w:val="002669D1"/>
    <w:rsid w:val="00267301"/>
    <w:rsid w:val="002673A1"/>
    <w:rsid w:val="002709A4"/>
    <w:rsid w:val="00276789"/>
    <w:rsid w:val="00277461"/>
    <w:rsid w:val="00277934"/>
    <w:rsid w:val="00277C22"/>
    <w:rsid w:val="0028144B"/>
    <w:rsid w:val="00281968"/>
    <w:rsid w:val="00283351"/>
    <w:rsid w:val="00283393"/>
    <w:rsid w:val="002852FA"/>
    <w:rsid w:val="00286955"/>
    <w:rsid w:val="00286B87"/>
    <w:rsid w:val="00287995"/>
    <w:rsid w:val="00287B43"/>
    <w:rsid w:val="0029125D"/>
    <w:rsid w:val="0029239A"/>
    <w:rsid w:val="00295362"/>
    <w:rsid w:val="002A1380"/>
    <w:rsid w:val="002A1AB5"/>
    <w:rsid w:val="002A3361"/>
    <w:rsid w:val="002A38BA"/>
    <w:rsid w:val="002B2C97"/>
    <w:rsid w:val="002B7523"/>
    <w:rsid w:val="002C0A96"/>
    <w:rsid w:val="002C40FC"/>
    <w:rsid w:val="002C52D5"/>
    <w:rsid w:val="002C604B"/>
    <w:rsid w:val="002C6615"/>
    <w:rsid w:val="002C7C74"/>
    <w:rsid w:val="002D3C38"/>
    <w:rsid w:val="002D6F4D"/>
    <w:rsid w:val="002E0DA2"/>
    <w:rsid w:val="002E5A49"/>
    <w:rsid w:val="002E6F19"/>
    <w:rsid w:val="002E7189"/>
    <w:rsid w:val="002F1F10"/>
    <w:rsid w:val="002F2298"/>
    <w:rsid w:val="002F3A3D"/>
    <w:rsid w:val="002F43E2"/>
    <w:rsid w:val="002F7F8E"/>
    <w:rsid w:val="003053FD"/>
    <w:rsid w:val="00305F2F"/>
    <w:rsid w:val="00306D38"/>
    <w:rsid w:val="003079B7"/>
    <w:rsid w:val="00307A37"/>
    <w:rsid w:val="0031471B"/>
    <w:rsid w:val="00314BE5"/>
    <w:rsid w:val="0031578D"/>
    <w:rsid w:val="00316917"/>
    <w:rsid w:val="00317D62"/>
    <w:rsid w:val="0032487D"/>
    <w:rsid w:val="00324DAA"/>
    <w:rsid w:val="003267D1"/>
    <w:rsid w:val="00327B35"/>
    <w:rsid w:val="0033016B"/>
    <w:rsid w:val="00330734"/>
    <w:rsid w:val="0033091F"/>
    <w:rsid w:val="003321FE"/>
    <w:rsid w:val="00333142"/>
    <w:rsid w:val="00333EB9"/>
    <w:rsid w:val="00334C6E"/>
    <w:rsid w:val="00336D06"/>
    <w:rsid w:val="0034192D"/>
    <w:rsid w:val="00341FEF"/>
    <w:rsid w:val="00342EBD"/>
    <w:rsid w:val="00344DFB"/>
    <w:rsid w:val="00350BF7"/>
    <w:rsid w:val="003545E0"/>
    <w:rsid w:val="00357B17"/>
    <w:rsid w:val="00360823"/>
    <w:rsid w:val="0036204F"/>
    <w:rsid w:val="00362AF5"/>
    <w:rsid w:val="0036538F"/>
    <w:rsid w:val="0037217A"/>
    <w:rsid w:val="00374E9C"/>
    <w:rsid w:val="00376D9F"/>
    <w:rsid w:val="003771A5"/>
    <w:rsid w:val="00381DEE"/>
    <w:rsid w:val="00384CEB"/>
    <w:rsid w:val="00387A48"/>
    <w:rsid w:val="00391AB1"/>
    <w:rsid w:val="003941D0"/>
    <w:rsid w:val="00394746"/>
    <w:rsid w:val="00394A0F"/>
    <w:rsid w:val="00395DBF"/>
    <w:rsid w:val="003A0186"/>
    <w:rsid w:val="003A187E"/>
    <w:rsid w:val="003A2043"/>
    <w:rsid w:val="003A3476"/>
    <w:rsid w:val="003A3C4D"/>
    <w:rsid w:val="003A4822"/>
    <w:rsid w:val="003A66B5"/>
    <w:rsid w:val="003B4D33"/>
    <w:rsid w:val="003B65AD"/>
    <w:rsid w:val="003C03E1"/>
    <w:rsid w:val="003C06B1"/>
    <w:rsid w:val="003C0859"/>
    <w:rsid w:val="003C3813"/>
    <w:rsid w:val="003C3C88"/>
    <w:rsid w:val="003C40A2"/>
    <w:rsid w:val="003C4723"/>
    <w:rsid w:val="003C4E29"/>
    <w:rsid w:val="003C6954"/>
    <w:rsid w:val="003C71D8"/>
    <w:rsid w:val="003D0985"/>
    <w:rsid w:val="003D09A5"/>
    <w:rsid w:val="003D1358"/>
    <w:rsid w:val="003D20EA"/>
    <w:rsid w:val="003D34E0"/>
    <w:rsid w:val="003D39F2"/>
    <w:rsid w:val="003D5796"/>
    <w:rsid w:val="003D59A2"/>
    <w:rsid w:val="003D60FC"/>
    <w:rsid w:val="003D7E75"/>
    <w:rsid w:val="003E032D"/>
    <w:rsid w:val="003E3AB6"/>
    <w:rsid w:val="003E5F6F"/>
    <w:rsid w:val="003F0541"/>
    <w:rsid w:val="003F0D3B"/>
    <w:rsid w:val="003F212C"/>
    <w:rsid w:val="003F3E51"/>
    <w:rsid w:val="003F4856"/>
    <w:rsid w:val="003F6EB6"/>
    <w:rsid w:val="003F6FC6"/>
    <w:rsid w:val="00400F2E"/>
    <w:rsid w:val="004011CF"/>
    <w:rsid w:val="00402053"/>
    <w:rsid w:val="00402805"/>
    <w:rsid w:val="004028A3"/>
    <w:rsid w:val="00402B20"/>
    <w:rsid w:val="004103F9"/>
    <w:rsid w:val="004122C2"/>
    <w:rsid w:val="00412361"/>
    <w:rsid w:val="004127A5"/>
    <w:rsid w:val="00413D24"/>
    <w:rsid w:val="00413D3A"/>
    <w:rsid w:val="004166C7"/>
    <w:rsid w:val="00416BB7"/>
    <w:rsid w:val="0041710E"/>
    <w:rsid w:val="004174D9"/>
    <w:rsid w:val="0041760A"/>
    <w:rsid w:val="00423505"/>
    <w:rsid w:val="004256F9"/>
    <w:rsid w:val="00426D10"/>
    <w:rsid w:val="0043189E"/>
    <w:rsid w:val="00431E36"/>
    <w:rsid w:val="004336BF"/>
    <w:rsid w:val="004357F7"/>
    <w:rsid w:val="0043586E"/>
    <w:rsid w:val="00435912"/>
    <w:rsid w:val="00435CD1"/>
    <w:rsid w:val="00436A4D"/>
    <w:rsid w:val="00437CAC"/>
    <w:rsid w:val="00446BB9"/>
    <w:rsid w:val="0044768D"/>
    <w:rsid w:val="004503E4"/>
    <w:rsid w:val="00450BF3"/>
    <w:rsid w:val="00452556"/>
    <w:rsid w:val="00453B9E"/>
    <w:rsid w:val="00454FD3"/>
    <w:rsid w:val="004560EF"/>
    <w:rsid w:val="0045691C"/>
    <w:rsid w:val="00457667"/>
    <w:rsid w:val="00461494"/>
    <w:rsid w:val="00463B7D"/>
    <w:rsid w:val="00463E16"/>
    <w:rsid w:val="004654E3"/>
    <w:rsid w:val="00466E7D"/>
    <w:rsid w:val="004675F2"/>
    <w:rsid w:val="00467A47"/>
    <w:rsid w:val="00470841"/>
    <w:rsid w:val="0047187A"/>
    <w:rsid w:val="00472516"/>
    <w:rsid w:val="004737EB"/>
    <w:rsid w:val="00486247"/>
    <w:rsid w:val="00491208"/>
    <w:rsid w:val="00491239"/>
    <w:rsid w:val="00491E67"/>
    <w:rsid w:val="00493A16"/>
    <w:rsid w:val="00494737"/>
    <w:rsid w:val="00494DCF"/>
    <w:rsid w:val="00495377"/>
    <w:rsid w:val="00496165"/>
    <w:rsid w:val="00497066"/>
    <w:rsid w:val="0049783D"/>
    <w:rsid w:val="004A01A3"/>
    <w:rsid w:val="004A0EC7"/>
    <w:rsid w:val="004A2BC3"/>
    <w:rsid w:val="004B0D37"/>
    <w:rsid w:val="004B4E99"/>
    <w:rsid w:val="004B54F0"/>
    <w:rsid w:val="004B6B89"/>
    <w:rsid w:val="004B6CFA"/>
    <w:rsid w:val="004C1C94"/>
    <w:rsid w:val="004C2843"/>
    <w:rsid w:val="004C28F8"/>
    <w:rsid w:val="004C29F9"/>
    <w:rsid w:val="004C2A92"/>
    <w:rsid w:val="004C2D18"/>
    <w:rsid w:val="004C2E64"/>
    <w:rsid w:val="004C2FAB"/>
    <w:rsid w:val="004C46DE"/>
    <w:rsid w:val="004C5BC1"/>
    <w:rsid w:val="004D09A4"/>
    <w:rsid w:val="004D25F8"/>
    <w:rsid w:val="004D53E3"/>
    <w:rsid w:val="004D7DBB"/>
    <w:rsid w:val="004E1606"/>
    <w:rsid w:val="004E1D25"/>
    <w:rsid w:val="004E1E23"/>
    <w:rsid w:val="004E26B1"/>
    <w:rsid w:val="004E5A4B"/>
    <w:rsid w:val="004E71EF"/>
    <w:rsid w:val="004F2752"/>
    <w:rsid w:val="00500D79"/>
    <w:rsid w:val="005010FE"/>
    <w:rsid w:val="00501262"/>
    <w:rsid w:val="0050140C"/>
    <w:rsid w:val="0050156B"/>
    <w:rsid w:val="005029BA"/>
    <w:rsid w:val="0050308A"/>
    <w:rsid w:val="00503690"/>
    <w:rsid w:val="00506D98"/>
    <w:rsid w:val="0050777F"/>
    <w:rsid w:val="005116C8"/>
    <w:rsid w:val="00511D16"/>
    <w:rsid w:val="00513076"/>
    <w:rsid w:val="005139D9"/>
    <w:rsid w:val="00515332"/>
    <w:rsid w:val="00515AD0"/>
    <w:rsid w:val="0052240D"/>
    <w:rsid w:val="005228F1"/>
    <w:rsid w:val="005235EC"/>
    <w:rsid w:val="00523EA0"/>
    <w:rsid w:val="005248E8"/>
    <w:rsid w:val="005251CC"/>
    <w:rsid w:val="00530C78"/>
    <w:rsid w:val="00531AB2"/>
    <w:rsid w:val="00532D93"/>
    <w:rsid w:val="00533057"/>
    <w:rsid w:val="00536B7E"/>
    <w:rsid w:val="00537004"/>
    <w:rsid w:val="005429EE"/>
    <w:rsid w:val="00542F69"/>
    <w:rsid w:val="00543FE7"/>
    <w:rsid w:val="00546497"/>
    <w:rsid w:val="00547F88"/>
    <w:rsid w:val="0055307A"/>
    <w:rsid w:val="00556147"/>
    <w:rsid w:val="00556A61"/>
    <w:rsid w:val="00560431"/>
    <w:rsid w:val="005616D1"/>
    <w:rsid w:val="00561958"/>
    <w:rsid w:val="00563B1E"/>
    <w:rsid w:val="00566BAE"/>
    <w:rsid w:val="0057081F"/>
    <w:rsid w:val="00571A26"/>
    <w:rsid w:val="00571F7C"/>
    <w:rsid w:val="005724F4"/>
    <w:rsid w:val="00572602"/>
    <w:rsid w:val="005802CD"/>
    <w:rsid w:val="005809BF"/>
    <w:rsid w:val="00583FD1"/>
    <w:rsid w:val="00586456"/>
    <w:rsid w:val="0059163B"/>
    <w:rsid w:val="00593175"/>
    <w:rsid w:val="0059466A"/>
    <w:rsid w:val="00595423"/>
    <w:rsid w:val="00595C9E"/>
    <w:rsid w:val="00596A14"/>
    <w:rsid w:val="005A03D5"/>
    <w:rsid w:val="005A058E"/>
    <w:rsid w:val="005A0C5E"/>
    <w:rsid w:val="005A15B6"/>
    <w:rsid w:val="005A17CB"/>
    <w:rsid w:val="005A208D"/>
    <w:rsid w:val="005A3DE3"/>
    <w:rsid w:val="005A3F78"/>
    <w:rsid w:val="005A4D97"/>
    <w:rsid w:val="005A50A5"/>
    <w:rsid w:val="005B06D5"/>
    <w:rsid w:val="005B0AAC"/>
    <w:rsid w:val="005B3AEF"/>
    <w:rsid w:val="005B3BD1"/>
    <w:rsid w:val="005B418D"/>
    <w:rsid w:val="005B4A46"/>
    <w:rsid w:val="005B5163"/>
    <w:rsid w:val="005C1101"/>
    <w:rsid w:val="005C2F51"/>
    <w:rsid w:val="005C572C"/>
    <w:rsid w:val="005C68FA"/>
    <w:rsid w:val="005C6DA7"/>
    <w:rsid w:val="005C6E29"/>
    <w:rsid w:val="005C7694"/>
    <w:rsid w:val="005D01A4"/>
    <w:rsid w:val="005D41E2"/>
    <w:rsid w:val="005D6C4F"/>
    <w:rsid w:val="005D705F"/>
    <w:rsid w:val="005E0745"/>
    <w:rsid w:val="005E088A"/>
    <w:rsid w:val="005E11BD"/>
    <w:rsid w:val="005E1873"/>
    <w:rsid w:val="005E2202"/>
    <w:rsid w:val="005E4BA7"/>
    <w:rsid w:val="005E5B09"/>
    <w:rsid w:val="005E725B"/>
    <w:rsid w:val="005F163D"/>
    <w:rsid w:val="005F1B93"/>
    <w:rsid w:val="005F53D9"/>
    <w:rsid w:val="005F557E"/>
    <w:rsid w:val="005F7483"/>
    <w:rsid w:val="006002FA"/>
    <w:rsid w:val="00600689"/>
    <w:rsid w:val="00602C56"/>
    <w:rsid w:val="00605A54"/>
    <w:rsid w:val="006105BA"/>
    <w:rsid w:val="00612154"/>
    <w:rsid w:val="00613CCB"/>
    <w:rsid w:val="00615E77"/>
    <w:rsid w:val="00616A41"/>
    <w:rsid w:val="00617E02"/>
    <w:rsid w:val="0062145A"/>
    <w:rsid w:val="00624511"/>
    <w:rsid w:val="00625C34"/>
    <w:rsid w:val="00625F1A"/>
    <w:rsid w:val="00626984"/>
    <w:rsid w:val="006302D4"/>
    <w:rsid w:val="00630705"/>
    <w:rsid w:val="00630C5F"/>
    <w:rsid w:val="0063124F"/>
    <w:rsid w:val="006357B9"/>
    <w:rsid w:val="00637D20"/>
    <w:rsid w:val="00640B95"/>
    <w:rsid w:val="006415C0"/>
    <w:rsid w:val="0064313B"/>
    <w:rsid w:val="00644CDA"/>
    <w:rsid w:val="00646E0D"/>
    <w:rsid w:val="0064768F"/>
    <w:rsid w:val="00647C5E"/>
    <w:rsid w:val="006502DD"/>
    <w:rsid w:val="006522AC"/>
    <w:rsid w:val="00654B32"/>
    <w:rsid w:val="00654B4A"/>
    <w:rsid w:val="00654BBE"/>
    <w:rsid w:val="00655089"/>
    <w:rsid w:val="00655B1D"/>
    <w:rsid w:val="006568B8"/>
    <w:rsid w:val="0065696D"/>
    <w:rsid w:val="00657021"/>
    <w:rsid w:val="00657A9A"/>
    <w:rsid w:val="006601F1"/>
    <w:rsid w:val="00661BD0"/>
    <w:rsid w:val="00661C79"/>
    <w:rsid w:val="0066279A"/>
    <w:rsid w:val="006631FF"/>
    <w:rsid w:val="00663FB7"/>
    <w:rsid w:val="00665700"/>
    <w:rsid w:val="00666D38"/>
    <w:rsid w:val="00667252"/>
    <w:rsid w:val="00667737"/>
    <w:rsid w:val="00667FD0"/>
    <w:rsid w:val="00671B52"/>
    <w:rsid w:val="006731AD"/>
    <w:rsid w:val="00673C75"/>
    <w:rsid w:val="006775C7"/>
    <w:rsid w:val="006777C1"/>
    <w:rsid w:val="00677CE7"/>
    <w:rsid w:val="00683A01"/>
    <w:rsid w:val="006840EB"/>
    <w:rsid w:val="00692560"/>
    <w:rsid w:val="00697602"/>
    <w:rsid w:val="006A0E84"/>
    <w:rsid w:val="006A28BE"/>
    <w:rsid w:val="006A394D"/>
    <w:rsid w:val="006A4F20"/>
    <w:rsid w:val="006A522A"/>
    <w:rsid w:val="006A5D4A"/>
    <w:rsid w:val="006A6F74"/>
    <w:rsid w:val="006A7217"/>
    <w:rsid w:val="006B09ED"/>
    <w:rsid w:val="006B3155"/>
    <w:rsid w:val="006B3DDD"/>
    <w:rsid w:val="006B5BF5"/>
    <w:rsid w:val="006B5C76"/>
    <w:rsid w:val="006B7F16"/>
    <w:rsid w:val="006B7F18"/>
    <w:rsid w:val="006C004A"/>
    <w:rsid w:val="006C1190"/>
    <w:rsid w:val="006C1714"/>
    <w:rsid w:val="006C1E3E"/>
    <w:rsid w:val="006C711E"/>
    <w:rsid w:val="006D077F"/>
    <w:rsid w:val="006D51EF"/>
    <w:rsid w:val="006D53E8"/>
    <w:rsid w:val="006D72BC"/>
    <w:rsid w:val="006D771E"/>
    <w:rsid w:val="006D7A7F"/>
    <w:rsid w:val="006E43FA"/>
    <w:rsid w:val="006E5205"/>
    <w:rsid w:val="006E5C11"/>
    <w:rsid w:val="006E5FE0"/>
    <w:rsid w:val="006E6674"/>
    <w:rsid w:val="006F00FA"/>
    <w:rsid w:val="006F10A1"/>
    <w:rsid w:val="006F10CE"/>
    <w:rsid w:val="006F36F8"/>
    <w:rsid w:val="006F4BCB"/>
    <w:rsid w:val="00700B6B"/>
    <w:rsid w:val="00700E3A"/>
    <w:rsid w:val="00703E87"/>
    <w:rsid w:val="00705A48"/>
    <w:rsid w:val="007137EA"/>
    <w:rsid w:val="0071432C"/>
    <w:rsid w:val="007143D7"/>
    <w:rsid w:val="0071497E"/>
    <w:rsid w:val="00716B02"/>
    <w:rsid w:val="00717227"/>
    <w:rsid w:val="007172B0"/>
    <w:rsid w:val="0071771A"/>
    <w:rsid w:val="00717E00"/>
    <w:rsid w:val="007202B5"/>
    <w:rsid w:val="00720ADF"/>
    <w:rsid w:val="00723902"/>
    <w:rsid w:val="007240A1"/>
    <w:rsid w:val="007305F1"/>
    <w:rsid w:val="00733658"/>
    <w:rsid w:val="00733AE4"/>
    <w:rsid w:val="00733E2C"/>
    <w:rsid w:val="00734130"/>
    <w:rsid w:val="0073551A"/>
    <w:rsid w:val="00735CB2"/>
    <w:rsid w:val="00740168"/>
    <w:rsid w:val="00740FE5"/>
    <w:rsid w:val="007416CA"/>
    <w:rsid w:val="00742F4E"/>
    <w:rsid w:val="00743B2F"/>
    <w:rsid w:val="007469BA"/>
    <w:rsid w:val="00746BC1"/>
    <w:rsid w:val="00746BEF"/>
    <w:rsid w:val="0075197F"/>
    <w:rsid w:val="00753318"/>
    <w:rsid w:val="00754FFD"/>
    <w:rsid w:val="007575E4"/>
    <w:rsid w:val="0075765D"/>
    <w:rsid w:val="00757C81"/>
    <w:rsid w:val="00760068"/>
    <w:rsid w:val="00760675"/>
    <w:rsid w:val="00763550"/>
    <w:rsid w:val="00766171"/>
    <w:rsid w:val="007661E6"/>
    <w:rsid w:val="0076753E"/>
    <w:rsid w:val="00771883"/>
    <w:rsid w:val="0077316E"/>
    <w:rsid w:val="007748B7"/>
    <w:rsid w:val="00774A58"/>
    <w:rsid w:val="00777856"/>
    <w:rsid w:val="0078058E"/>
    <w:rsid w:val="007855DD"/>
    <w:rsid w:val="00786C4F"/>
    <w:rsid w:val="007877F8"/>
    <w:rsid w:val="00791249"/>
    <w:rsid w:val="00792A38"/>
    <w:rsid w:val="007930F8"/>
    <w:rsid w:val="00796B9A"/>
    <w:rsid w:val="007A0C81"/>
    <w:rsid w:val="007A263F"/>
    <w:rsid w:val="007A2EA0"/>
    <w:rsid w:val="007A2F68"/>
    <w:rsid w:val="007A37CD"/>
    <w:rsid w:val="007A3A8C"/>
    <w:rsid w:val="007A7526"/>
    <w:rsid w:val="007B096E"/>
    <w:rsid w:val="007B096F"/>
    <w:rsid w:val="007B1342"/>
    <w:rsid w:val="007B16A6"/>
    <w:rsid w:val="007B30D4"/>
    <w:rsid w:val="007B335F"/>
    <w:rsid w:val="007B3A91"/>
    <w:rsid w:val="007B3E96"/>
    <w:rsid w:val="007B4955"/>
    <w:rsid w:val="007B52B3"/>
    <w:rsid w:val="007B5769"/>
    <w:rsid w:val="007B5D68"/>
    <w:rsid w:val="007B7BEE"/>
    <w:rsid w:val="007C01BF"/>
    <w:rsid w:val="007C0536"/>
    <w:rsid w:val="007C0943"/>
    <w:rsid w:val="007C4F39"/>
    <w:rsid w:val="007C5ACC"/>
    <w:rsid w:val="007C6A8C"/>
    <w:rsid w:val="007C72A7"/>
    <w:rsid w:val="007C7822"/>
    <w:rsid w:val="007D1714"/>
    <w:rsid w:val="007D5FA8"/>
    <w:rsid w:val="007D6035"/>
    <w:rsid w:val="007D68C7"/>
    <w:rsid w:val="007D6B92"/>
    <w:rsid w:val="007D7DFF"/>
    <w:rsid w:val="007D7E1E"/>
    <w:rsid w:val="007E0318"/>
    <w:rsid w:val="007E0E3F"/>
    <w:rsid w:val="007E62B0"/>
    <w:rsid w:val="007E6679"/>
    <w:rsid w:val="007F159A"/>
    <w:rsid w:val="007F39F8"/>
    <w:rsid w:val="007F7276"/>
    <w:rsid w:val="008001F8"/>
    <w:rsid w:val="00801505"/>
    <w:rsid w:val="00801990"/>
    <w:rsid w:val="008026AB"/>
    <w:rsid w:val="00802F56"/>
    <w:rsid w:val="0080418D"/>
    <w:rsid w:val="00804364"/>
    <w:rsid w:val="00805558"/>
    <w:rsid w:val="00806E52"/>
    <w:rsid w:val="00807267"/>
    <w:rsid w:val="008076CC"/>
    <w:rsid w:val="008079AD"/>
    <w:rsid w:val="00807ED0"/>
    <w:rsid w:val="008109AE"/>
    <w:rsid w:val="00810E8C"/>
    <w:rsid w:val="00811001"/>
    <w:rsid w:val="008117C8"/>
    <w:rsid w:val="00815E94"/>
    <w:rsid w:val="008170EE"/>
    <w:rsid w:val="00817E51"/>
    <w:rsid w:val="0082101F"/>
    <w:rsid w:val="00821B71"/>
    <w:rsid w:val="00822B54"/>
    <w:rsid w:val="00823183"/>
    <w:rsid w:val="00831F36"/>
    <w:rsid w:val="00832CBB"/>
    <w:rsid w:val="00833078"/>
    <w:rsid w:val="0083401B"/>
    <w:rsid w:val="00835914"/>
    <w:rsid w:val="0083796B"/>
    <w:rsid w:val="00842E84"/>
    <w:rsid w:val="0084369F"/>
    <w:rsid w:val="0084473E"/>
    <w:rsid w:val="008457C9"/>
    <w:rsid w:val="0084662E"/>
    <w:rsid w:val="00850F23"/>
    <w:rsid w:val="00852101"/>
    <w:rsid w:val="00852B3B"/>
    <w:rsid w:val="008534AC"/>
    <w:rsid w:val="00855D6E"/>
    <w:rsid w:val="008579F7"/>
    <w:rsid w:val="00857A9D"/>
    <w:rsid w:val="00857D09"/>
    <w:rsid w:val="008608E6"/>
    <w:rsid w:val="00860F9B"/>
    <w:rsid w:val="00862D3D"/>
    <w:rsid w:val="00870C7C"/>
    <w:rsid w:val="008733BA"/>
    <w:rsid w:val="00874DF6"/>
    <w:rsid w:val="008750D3"/>
    <w:rsid w:val="00876A01"/>
    <w:rsid w:val="00880F8D"/>
    <w:rsid w:val="00884EF3"/>
    <w:rsid w:val="00885C36"/>
    <w:rsid w:val="0088634E"/>
    <w:rsid w:val="00887172"/>
    <w:rsid w:val="00887859"/>
    <w:rsid w:val="008906AD"/>
    <w:rsid w:val="008913E2"/>
    <w:rsid w:val="008A279C"/>
    <w:rsid w:val="008A3308"/>
    <w:rsid w:val="008A4B27"/>
    <w:rsid w:val="008A4FA1"/>
    <w:rsid w:val="008A52B4"/>
    <w:rsid w:val="008A596A"/>
    <w:rsid w:val="008B5106"/>
    <w:rsid w:val="008B572F"/>
    <w:rsid w:val="008B685D"/>
    <w:rsid w:val="008B6955"/>
    <w:rsid w:val="008B72C9"/>
    <w:rsid w:val="008C1364"/>
    <w:rsid w:val="008C53D0"/>
    <w:rsid w:val="008D0E7C"/>
    <w:rsid w:val="008D1FB5"/>
    <w:rsid w:val="008D2263"/>
    <w:rsid w:val="008D3615"/>
    <w:rsid w:val="008D43DF"/>
    <w:rsid w:val="008D4BF6"/>
    <w:rsid w:val="008D5F73"/>
    <w:rsid w:val="008D67BA"/>
    <w:rsid w:val="008E00F3"/>
    <w:rsid w:val="008E1896"/>
    <w:rsid w:val="008E29E1"/>
    <w:rsid w:val="008E3F9E"/>
    <w:rsid w:val="008E4312"/>
    <w:rsid w:val="008E4782"/>
    <w:rsid w:val="008E4981"/>
    <w:rsid w:val="008E4CDA"/>
    <w:rsid w:val="008E5842"/>
    <w:rsid w:val="008E593A"/>
    <w:rsid w:val="008E5CA5"/>
    <w:rsid w:val="008F21EE"/>
    <w:rsid w:val="008F5139"/>
    <w:rsid w:val="008F58EB"/>
    <w:rsid w:val="008F72BE"/>
    <w:rsid w:val="00900D86"/>
    <w:rsid w:val="00901AC5"/>
    <w:rsid w:val="00901BF6"/>
    <w:rsid w:val="009049F3"/>
    <w:rsid w:val="00905AE5"/>
    <w:rsid w:val="00906648"/>
    <w:rsid w:val="0091360D"/>
    <w:rsid w:val="00917877"/>
    <w:rsid w:val="00917D30"/>
    <w:rsid w:val="00917E74"/>
    <w:rsid w:val="00920DD0"/>
    <w:rsid w:val="00921900"/>
    <w:rsid w:val="00924C2D"/>
    <w:rsid w:val="00925703"/>
    <w:rsid w:val="00930170"/>
    <w:rsid w:val="00930DF8"/>
    <w:rsid w:val="00931B91"/>
    <w:rsid w:val="00932CB6"/>
    <w:rsid w:val="00933492"/>
    <w:rsid w:val="00936A60"/>
    <w:rsid w:val="00942180"/>
    <w:rsid w:val="009426BE"/>
    <w:rsid w:val="009467E0"/>
    <w:rsid w:val="00946F09"/>
    <w:rsid w:val="00950A5B"/>
    <w:rsid w:val="00951329"/>
    <w:rsid w:val="009517F2"/>
    <w:rsid w:val="00957349"/>
    <w:rsid w:val="0096177D"/>
    <w:rsid w:val="00961ADB"/>
    <w:rsid w:val="0096212C"/>
    <w:rsid w:val="00962BAE"/>
    <w:rsid w:val="009633C3"/>
    <w:rsid w:val="0096467A"/>
    <w:rsid w:val="009704AD"/>
    <w:rsid w:val="009735FB"/>
    <w:rsid w:val="0097597B"/>
    <w:rsid w:val="0098121A"/>
    <w:rsid w:val="00982914"/>
    <w:rsid w:val="00983D3D"/>
    <w:rsid w:val="00983ED5"/>
    <w:rsid w:val="0098404E"/>
    <w:rsid w:val="00985DBB"/>
    <w:rsid w:val="00987FB6"/>
    <w:rsid w:val="00990560"/>
    <w:rsid w:val="00990AD8"/>
    <w:rsid w:val="00993D1A"/>
    <w:rsid w:val="00993D87"/>
    <w:rsid w:val="0099448B"/>
    <w:rsid w:val="009A01A4"/>
    <w:rsid w:val="009A12DB"/>
    <w:rsid w:val="009A2F53"/>
    <w:rsid w:val="009A41B2"/>
    <w:rsid w:val="009A5012"/>
    <w:rsid w:val="009A5497"/>
    <w:rsid w:val="009A565E"/>
    <w:rsid w:val="009A5ED1"/>
    <w:rsid w:val="009A6506"/>
    <w:rsid w:val="009A709A"/>
    <w:rsid w:val="009B125D"/>
    <w:rsid w:val="009B1AFB"/>
    <w:rsid w:val="009B1E6A"/>
    <w:rsid w:val="009B23D4"/>
    <w:rsid w:val="009B3A18"/>
    <w:rsid w:val="009B7A25"/>
    <w:rsid w:val="009B7A81"/>
    <w:rsid w:val="009C0A1E"/>
    <w:rsid w:val="009C1B14"/>
    <w:rsid w:val="009C32DD"/>
    <w:rsid w:val="009C3412"/>
    <w:rsid w:val="009C5CED"/>
    <w:rsid w:val="009C6024"/>
    <w:rsid w:val="009D000A"/>
    <w:rsid w:val="009D1099"/>
    <w:rsid w:val="009D2170"/>
    <w:rsid w:val="009D2AFF"/>
    <w:rsid w:val="009D30A7"/>
    <w:rsid w:val="009D3CD4"/>
    <w:rsid w:val="009D6DAB"/>
    <w:rsid w:val="009D711A"/>
    <w:rsid w:val="009E0AA1"/>
    <w:rsid w:val="009E0C93"/>
    <w:rsid w:val="009E0DA4"/>
    <w:rsid w:val="009E2DD9"/>
    <w:rsid w:val="009E6109"/>
    <w:rsid w:val="009E62CD"/>
    <w:rsid w:val="009F0491"/>
    <w:rsid w:val="009F2ED6"/>
    <w:rsid w:val="009F314B"/>
    <w:rsid w:val="009F3DED"/>
    <w:rsid w:val="009F56C5"/>
    <w:rsid w:val="009F6490"/>
    <w:rsid w:val="009F75F4"/>
    <w:rsid w:val="00A00FEA"/>
    <w:rsid w:val="00A01911"/>
    <w:rsid w:val="00A0311E"/>
    <w:rsid w:val="00A06090"/>
    <w:rsid w:val="00A070EA"/>
    <w:rsid w:val="00A07777"/>
    <w:rsid w:val="00A1419E"/>
    <w:rsid w:val="00A146F9"/>
    <w:rsid w:val="00A176D6"/>
    <w:rsid w:val="00A20FB3"/>
    <w:rsid w:val="00A2206E"/>
    <w:rsid w:val="00A22187"/>
    <w:rsid w:val="00A22F34"/>
    <w:rsid w:val="00A232D2"/>
    <w:rsid w:val="00A23A69"/>
    <w:rsid w:val="00A24765"/>
    <w:rsid w:val="00A24B9B"/>
    <w:rsid w:val="00A250BD"/>
    <w:rsid w:val="00A279E1"/>
    <w:rsid w:val="00A302A7"/>
    <w:rsid w:val="00A31119"/>
    <w:rsid w:val="00A3322F"/>
    <w:rsid w:val="00A33E6E"/>
    <w:rsid w:val="00A34E58"/>
    <w:rsid w:val="00A35F9E"/>
    <w:rsid w:val="00A3740F"/>
    <w:rsid w:val="00A41161"/>
    <w:rsid w:val="00A412D1"/>
    <w:rsid w:val="00A42398"/>
    <w:rsid w:val="00A42CC6"/>
    <w:rsid w:val="00A4557C"/>
    <w:rsid w:val="00A46004"/>
    <w:rsid w:val="00A4669A"/>
    <w:rsid w:val="00A5152C"/>
    <w:rsid w:val="00A54A48"/>
    <w:rsid w:val="00A55EAE"/>
    <w:rsid w:val="00A566BD"/>
    <w:rsid w:val="00A573B1"/>
    <w:rsid w:val="00A57D7F"/>
    <w:rsid w:val="00A61074"/>
    <w:rsid w:val="00A61549"/>
    <w:rsid w:val="00A63DA0"/>
    <w:rsid w:val="00A6411B"/>
    <w:rsid w:val="00A644D2"/>
    <w:rsid w:val="00A671B4"/>
    <w:rsid w:val="00A679DE"/>
    <w:rsid w:val="00A67A71"/>
    <w:rsid w:val="00A67AA5"/>
    <w:rsid w:val="00A70CA2"/>
    <w:rsid w:val="00A7149D"/>
    <w:rsid w:val="00A759CC"/>
    <w:rsid w:val="00A8024C"/>
    <w:rsid w:val="00A805D9"/>
    <w:rsid w:val="00A811E8"/>
    <w:rsid w:val="00A83AD4"/>
    <w:rsid w:val="00A8417D"/>
    <w:rsid w:val="00A84CAF"/>
    <w:rsid w:val="00A857AF"/>
    <w:rsid w:val="00A85937"/>
    <w:rsid w:val="00A86DD2"/>
    <w:rsid w:val="00A87AB8"/>
    <w:rsid w:val="00A9079F"/>
    <w:rsid w:val="00AA0505"/>
    <w:rsid w:val="00AA148F"/>
    <w:rsid w:val="00AA202D"/>
    <w:rsid w:val="00AA203A"/>
    <w:rsid w:val="00AA2DB0"/>
    <w:rsid w:val="00AA3B7E"/>
    <w:rsid w:val="00AA5910"/>
    <w:rsid w:val="00AB2006"/>
    <w:rsid w:val="00AB2959"/>
    <w:rsid w:val="00AB313B"/>
    <w:rsid w:val="00AB3894"/>
    <w:rsid w:val="00AB528C"/>
    <w:rsid w:val="00AB58EC"/>
    <w:rsid w:val="00AC185D"/>
    <w:rsid w:val="00AC226B"/>
    <w:rsid w:val="00AC29D6"/>
    <w:rsid w:val="00AC2E46"/>
    <w:rsid w:val="00AC3CD9"/>
    <w:rsid w:val="00AC7A53"/>
    <w:rsid w:val="00AD0655"/>
    <w:rsid w:val="00AD3532"/>
    <w:rsid w:val="00AD3694"/>
    <w:rsid w:val="00AD3782"/>
    <w:rsid w:val="00AD493D"/>
    <w:rsid w:val="00AD5F40"/>
    <w:rsid w:val="00AD5FDD"/>
    <w:rsid w:val="00AD6511"/>
    <w:rsid w:val="00AD7A86"/>
    <w:rsid w:val="00AE229B"/>
    <w:rsid w:val="00AE2487"/>
    <w:rsid w:val="00AE3193"/>
    <w:rsid w:val="00AE3935"/>
    <w:rsid w:val="00AE3A0C"/>
    <w:rsid w:val="00AE3ABC"/>
    <w:rsid w:val="00AE7962"/>
    <w:rsid w:val="00AF064A"/>
    <w:rsid w:val="00AF1243"/>
    <w:rsid w:val="00AF1421"/>
    <w:rsid w:val="00AF2599"/>
    <w:rsid w:val="00AF2ADA"/>
    <w:rsid w:val="00AF2CBC"/>
    <w:rsid w:val="00AF5506"/>
    <w:rsid w:val="00B01B65"/>
    <w:rsid w:val="00B06F1E"/>
    <w:rsid w:val="00B07A41"/>
    <w:rsid w:val="00B10BAF"/>
    <w:rsid w:val="00B123F9"/>
    <w:rsid w:val="00B12ECD"/>
    <w:rsid w:val="00B1385B"/>
    <w:rsid w:val="00B141B0"/>
    <w:rsid w:val="00B14CAE"/>
    <w:rsid w:val="00B15617"/>
    <w:rsid w:val="00B16226"/>
    <w:rsid w:val="00B16611"/>
    <w:rsid w:val="00B17B25"/>
    <w:rsid w:val="00B21113"/>
    <w:rsid w:val="00B22BE2"/>
    <w:rsid w:val="00B2344F"/>
    <w:rsid w:val="00B234EC"/>
    <w:rsid w:val="00B25C0F"/>
    <w:rsid w:val="00B26D1C"/>
    <w:rsid w:val="00B27996"/>
    <w:rsid w:val="00B30752"/>
    <w:rsid w:val="00B31D1D"/>
    <w:rsid w:val="00B32E05"/>
    <w:rsid w:val="00B34168"/>
    <w:rsid w:val="00B35039"/>
    <w:rsid w:val="00B362B3"/>
    <w:rsid w:val="00B3689B"/>
    <w:rsid w:val="00B37FAE"/>
    <w:rsid w:val="00B400D1"/>
    <w:rsid w:val="00B40219"/>
    <w:rsid w:val="00B40B96"/>
    <w:rsid w:val="00B410A4"/>
    <w:rsid w:val="00B42B04"/>
    <w:rsid w:val="00B443F1"/>
    <w:rsid w:val="00B44CD9"/>
    <w:rsid w:val="00B46D29"/>
    <w:rsid w:val="00B472EE"/>
    <w:rsid w:val="00B474C4"/>
    <w:rsid w:val="00B47710"/>
    <w:rsid w:val="00B50AD0"/>
    <w:rsid w:val="00B50CB7"/>
    <w:rsid w:val="00B50F72"/>
    <w:rsid w:val="00B51A82"/>
    <w:rsid w:val="00B51A95"/>
    <w:rsid w:val="00B51AB2"/>
    <w:rsid w:val="00B51FBA"/>
    <w:rsid w:val="00B52377"/>
    <w:rsid w:val="00B5242C"/>
    <w:rsid w:val="00B53CE7"/>
    <w:rsid w:val="00B56613"/>
    <w:rsid w:val="00B56845"/>
    <w:rsid w:val="00B6091A"/>
    <w:rsid w:val="00B62382"/>
    <w:rsid w:val="00B62388"/>
    <w:rsid w:val="00B63101"/>
    <w:rsid w:val="00B65C84"/>
    <w:rsid w:val="00B65F51"/>
    <w:rsid w:val="00B711BC"/>
    <w:rsid w:val="00B7290C"/>
    <w:rsid w:val="00B72D4B"/>
    <w:rsid w:val="00B74054"/>
    <w:rsid w:val="00B774FF"/>
    <w:rsid w:val="00B81A88"/>
    <w:rsid w:val="00B82CA3"/>
    <w:rsid w:val="00B8365B"/>
    <w:rsid w:val="00B84559"/>
    <w:rsid w:val="00B8533B"/>
    <w:rsid w:val="00B85B3A"/>
    <w:rsid w:val="00B902DB"/>
    <w:rsid w:val="00B91214"/>
    <w:rsid w:val="00B9196C"/>
    <w:rsid w:val="00B92AEC"/>
    <w:rsid w:val="00B92FFC"/>
    <w:rsid w:val="00B939A2"/>
    <w:rsid w:val="00B939C1"/>
    <w:rsid w:val="00B93E36"/>
    <w:rsid w:val="00B94F20"/>
    <w:rsid w:val="00B958D2"/>
    <w:rsid w:val="00B9661A"/>
    <w:rsid w:val="00B96EFC"/>
    <w:rsid w:val="00BA0560"/>
    <w:rsid w:val="00BA0988"/>
    <w:rsid w:val="00BA2FAB"/>
    <w:rsid w:val="00BA4682"/>
    <w:rsid w:val="00BA65B9"/>
    <w:rsid w:val="00BA7331"/>
    <w:rsid w:val="00BB1CFD"/>
    <w:rsid w:val="00BB1E6E"/>
    <w:rsid w:val="00BB37D2"/>
    <w:rsid w:val="00BB461A"/>
    <w:rsid w:val="00BB526D"/>
    <w:rsid w:val="00BC04AA"/>
    <w:rsid w:val="00BC3513"/>
    <w:rsid w:val="00BC515D"/>
    <w:rsid w:val="00BC541C"/>
    <w:rsid w:val="00BC717A"/>
    <w:rsid w:val="00BD13F6"/>
    <w:rsid w:val="00BD1540"/>
    <w:rsid w:val="00BD2020"/>
    <w:rsid w:val="00BD32C9"/>
    <w:rsid w:val="00BD5A0C"/>
    <w:rsid w:val="00BE2F28"/>
    <w:rsid w:val="00BE302D"/>
    <w:rsid w:val="00BE4155"/>
    <w:rsid w:val="00BE57BF"/>
    <w:rsid w:val="00BE59D3"/>
    <w:rsid w:val="00BF0060"/>
    <w:rsid w:val="00BF1715"/>
    <w:rsid w:val="00BF19A9"/>
    <w:rsid w:val="00BF3226"/>
    <w:rsid w:val="00BF3649"/>
    <w:rsid w:val="00BF47AA"/>
    <w:rsid w:val="00BF61AC"/>
    <w:rsid w:val="00C03E5D"/>
    <w:rsid w:val="00C048AC"/>
    <w:rsid w:val="00C049B8"/>
    <w:rsid w:val="00C049E0"/>
    <w:rsid w:val="00C05905"/>
    <w:rsid w:val="00C05AB8"/>
    <w:rsid w:val="00C074B6"/>
    <w:rsid w:val="00C0786C"/>
    <w:rsid w:val="00C10758"/>
    <w:rsid w:val="00C108FA"/>
    <w:rsid w:val="00C2091E"/>
    <w:rsid w:val="00C21B68"/>
    <w:rsid w:val="00C221BE"/>
    <w:rsid w:val="00C25597"/>
    <w:rsid w:val="00C26ACF"/>
    <w:rsid w:val="00C273C0"/>
    <w:rsid w:val="00C3027C"/>
    <w:rsid w:val="00C314B4"/>
    <w:rsid w:val="00C345D3"/>
    <w:rsid w:val="00C36BA4"/>
    <w:rsid w:val="00C379F1"/>
    <w:rsid w:val="00C4094A"/>
    <w:rsid w:val="00C4272D"/>
    <w:rsid w:val="00C42C35"/>
    <w:rsid w:val="00C45184"/>
    <w:rsid w:val="00C4564D"/>
    <w:rsid w:val="00C522F3"/>
    <w:rsid w:val="00C54A8D"/>
    <w:rsid w:val="00C572C2"/>
    <w:rsid w:val="00C6041D"/>
    <w:rsid w:val="00C62050"/>
    <w:rsid w:val="00C62F0C"/>
    <w:rsid w:val="00C63689"/>
    <w:rsid w:val="00C64494"/>
    <w:rsid w:val="00C65954"/>
    <w:rsid w:val="00C66ECC"/>
    <w:rsid w:val="00C705FA"/>
    <w:rsid w:val="00C70AC0"/>
    <w:rsid w:val="00C72AD2"/>
    <w:rsid w:val="00C742BF"/>
    <w:rsid w:val="00C74582"/>
    <w:rsid w:val="00C74D80"/>
    <w:rsid w:val="00C75571"/>
    <w:rsid w:val="00C80676"/>
    <w:rsid w:val="00C80B56"/>
    <w:rsid w:val="00C82882"/>
    <w:rsid w:val="00C83B07"/>
    <w:rsid w:val="00C8411D"/>
    <w:rsid w:val="00C84676"/>
    <w:rsid w:val="00C86D1D"/>
    <w:rsid w:val="00C874A7"/>
    <w:rsid w:val="00C91051"/>
    <w:rsid w:val="00C91802"/>
    <w:rsid w:val="00C91D88"/>
    <w:rsid w:val="00C94604"/>
    <w:rsid w:val="00C94ADC"/>
    <w:rsid w:val="00C97D58"/>
    <w:rsid w:val="00CA0548"/>
    <w:rsid w:val="00CA0DDF"/>
    <w:rsid w:val="00CA1D49"/>
    <w:rsid w:val="00CA1EAC"/>
    <w:rsid w:val="00CA3584"/>
    <w:rsid w:val="00CA58C5"/>
    <w:rsid w:val="00CA60AB"/>
    <w:rsid w:val="00CA61A8"/>
    <w:rsid w:val="00CA6F60"/>
    <w:rsid w:val="00CB0B9B"/>
    <w:rsid w:val="00CB16B0"/>
    <w:rsid w:val="00CB200C"/>
    <w:rsid w:val="00CB23DC"/>
    <w:rsid w:val="00CB4736"/>
    <w:rsid w:val="00CB5A80"/>
    <w:rsid w:val="00CB6899"/>
    <w:rsid w:val="00CB6F77"/>
    <w:rsid w:val="00CB70C2"/>
    <w:rsid w:val="00CB73E6"/>
    <w:rsid w:val="00CC1432"/>
    <w:rsid w:val="00CC1D2D"/>
    <w:rsid w:val="00CC1DE5"/>
    <w:rsid w:val="00CC2130"/>
    <w:rsid w:val="00CC5791"/>
    <w:rsid w:val="00CC6AAA"/>
    <w:rsid w:val="00CD19FE"/>
    <w:rsid w:val="00CD493B"/>
    <w:rsid w:val="00CD55C0"/>
    <w:rsid w:val="00CD67CB"/>
    <w:rsid w:val="00CD69ED"/>
    <w:rsid w:val="00CD72AF"/>
    <w:rsid w:val="00CE2700"/>
    <w:rsid w:val="00CE2CBA"/>
    <w:rsid w:val="00CE3575"/>
    <w:rsid w:val="00CE3F44"/>
    <w:rsid w:val="00CE400F"/>
    <w:rsid w:val="00CE504E"/>
    <w:rsid w:val="00CE56F6"/>
    <w:rsid w:val="00CE5AD3"/>
    <w:rsid w:val="00CE680C"/>
    <w:rsid w:val="00CE74F6"/>
    <w:rsid w:val="00CF0AA4"/>
    <w:rsid w:val="00CF11FC"/>
    <w:rsid w:val="00CF2E81"/>
    <w:rsid w:val="00CF2FA3"/>
    <w:rsid w:val="00CF3444"/>
    <w:rsid w:val="00CF4AA3"/>
    <w:rsid w:val="00CF5D01"/>
    <w:rsid w:val="00CF75A0"/>
    <w:rsid w:val="00D01981"/>
    <w:rsid w:val="00D05363"/>
    <w:rsid w:val="00D0683E"/>
    <w:rsid w:val="00D10F35"/>
    <w:rsid w:val="00D17EF2"/>
    <w:rsid w:val="00D17FFD"/>
    <w:rsid w:val="00D22DFA"/>
    <w:rsid w:val="00D24601"/>
    <w:rsid w:val="00D24B46"/>
    <w:rsid w:val="00D31D13"/>
    <w:rsid w:val="00D325DE"/>
    <w:rsid w:val="00D32622"/>
    <w:rsid w:val="00D32AE5"/>
    <w:rsid w:val="00D3309F"/>
    <w:rsid w:val="00D33BD1"/>
    <w:rsid w:val="00D35507"/>
    <w:rsid w:val="00D35B91"/>
    <w:rsid w:val="00D43BD3"/>
    <w:rsid w:val="00D4607A"/>
    <w:rsid w:val="00D460C0"/>
    <w:rsid w:val="00D46CCE"/>
    <w:rsid w:val="00D5031B"/>
    <w:rsid w:val="00D5293A"/>
    <w:rsid w:val="00D5350E"/>
    <w:rsid w:val="00D5463E"/>
    <w:rsid w:val="00D56198"/>
    <w:rsid w:val="00D56998"/>
    <w:rsid w:val="00D611FD"/>
    <w:rsid w:val="00D613ED"/>
    <w:rsid w:val="00D61B10"/>
    <w:rsid w:val="00D62905"/>
    <w:rsid w:val="00D63799"/>
    <w:rsid w:val="00D64896"/>
    <w:rsid w:val="00D64FDD"/>
    <w:rsid w:val="00D6611D"/>
    <w:rsid w:val="00D66A4D"/>
    <w:rsid w:val="00D66F02"/>
    <w:rsid w:val="00D70E2D"/>
    <w:rsid w:val="00D70E36"/>
    <w:rsid w:val="00D73804"/>
    <w:rsid w:val="00D741BB"/>
    <w:rsid w:val="00D759C6"/>
    <w:rsid w:val="00D76B09"/>
    <w:rsid w:val="00D76E08"/>
    <w:rsid w:val="00D8184C"/>
    <w:rsid w:val="00D824B0"/>
    <w:rsid w:val="00D82CEC"/>
    <w:rsid w:val="00D85C45"/>
    <w:rsid w:val="00D86436"/>
    <w:rsid w:val="00D879F3"/>
    <w:rsid w:val="00D90A69"/>
    <w:rsid w:val="00D90BD5"/>
    <w:rsid w:val="00D910E2"/>
    <w:rsid w:val="00D9135C"/>
    <w:rsid w:val="00D92866"/>
    <w:rsid w:val="00D93233"/>
    <w:rsid w:val="00D9369A"/>
    <w:rsid w:val="00D96D46"/>
    <w:rsid w:val="00D970A6"/>
    <w:rsid w:val="00D975E6"/>
    <w:rsid w:val="00DA0251"/>
    <w:rsid w:val="00DA0E58"/>
    <w:rsid w:val="00DA358C"/>
    <w:rsid w:val="00DA4614"/>
    <w:rsid w:val="00DA5C33"/>
    <w:rsid w:val="00DB149F"/>
    <w:rsid w:val="00DB37D9"/>
    <w:rsid w:val="00DB3F3D"/>
    <w:rsid w:val="00DB47B4"/>
    <w:rsid w:val="00DB5EA4"/>
    <w:rsid w:val="00DB7B08"/>
    <w:rsid w:val="00DC07D7"/>
    <w:rsid w:val="00DC2705"/>
    <w:rsid w:val="00DC2C05"/>
    <w:rsid w:val="00DC40C2"/>
    <w:rsid w:val="00DC5653"/>
    <w:rsid w:val="00DC580F"/>
    <w:rsid w:val="00DD28C2"/>
    <w:rsid w:val="00DD2AEA"/>
    <w:rsid w:val="00DD73FA"/>
    <w:rsid w:val="00DD783D"/>
    <w:rsid w:val="00DD7F69"/>
    <w:rsid w:val="00DE12BE"/>
    <w:rsid w:val="00DE28C7"/>
    <w:rsid w:val="00DE45D3"/>
    <w:rsid w:val="00DE7110"/>
    <w:rsid w:val="00DE7B72"/>
    <w:rsid w:val="00DF161F"/>
    <w:rsid w:val="00DF20CB"/>
    <w:rsid w:val="00DF3C55"/>
    <w:rsid w:val="00DF5667"/>
    <w:rsid w:val="00DF5DE4"/>
    <w:rsid w:val="00DF6A95"/>
    <w:rsid w:val="00DF6F53"/>
    <w:rsid w:val="00DF700A"/>
    <w:rsid w:val="00DF7673"/>
    <w:rsid w:val="00DF7A6B"/>
    <w:rsid w:val="00E00CCD"/>
    <w:rsid w:val="00E0190E"/>
    <w:rsid w:val="00E01A31"/>
    <w:rsid w:val="00E0223F"/>
    <w:rsid w:val="00E04245"/>
    <w:rsid w:val="00E04B45"/>
    <w:rsid w:val="00E07F96"/>
    <w:rsid w:val="00E106A4"/>
    <w:rsid w:val="00E11CB6"/>
    <w:rsid w:val="00E12A13"/>
    <w:rsid w:val="00E15761"/>
    <w:rsid w:val="00E172BA"/>
    <w:rsid w:val="00E205CF"/>
    <w:rsid w:val="00E232B8"/>
    <w:rsid w:val="00E248A0"/>
    <w:rsid w:val="00E27A84"/>
    <w:rsid w:val="00E34A64"/>
    <w:rsid w:val="00E3588A"/>
    <w:rsid w:val="00E362EB"/>
    <w:rsid w:val="00E3791F"/>
    <w:rsid w:val="00E40636"/>
    <w:rsid w:val="00E4200C"/>
    <w:rsid w:val="00E423FF"/>
    <w:rsid w:val="00E42ECD"/>
    <w:rsid w:val="00E441AE"/>
    <w:rsid w:val="00E45702"/>
    <w:rsid w:val="00E47B09"/>
    <w:rsid w:val="00E51ABE"/>
    <w:rsid w:val="00E5303B"/>
    <w:rsid w:val="00E545AA"/>
    <w:rsid w:val="00E56337"/>
    <w:rsid w:val="00E5637A"/>
    <w:rsid w:val="00E56DD2"/>
    <w:rsid w:val="00E574B6"/>
    <w:rsid w:val="00E624AF"/>
    <w:rsid w:val="00E62873"/>
    <w:rsid w:val="00E6296C"/>
    <w:rsid w:val="00E629B8"/>
    <w:rsid w:val="00E64540"/>
    <w:rsid w:val="00E6582D"/>
    <w:rsid w:val="00E6649E"/>
    <w:rsid w:val="00E67AF9"/>
    <w:rsid w:val="00E67D06"/>
    <w:rsid w:val="00E70D11"/>
    <w:rsid w:val="00E8445B"/>
    <w:rsid w:val="00E85FAD"/>
    <w:rsid w:val="00E86833"/>
    <w:rsid w:val="00E87111"/>
    <w:rsid w:val="00E87992"/>
    <w:rsid w:val="00E903A9"/>
    <w:rsid w:val="00E938AD"/>
    <w:rsid w:val="00E95DA0"/>
    <w:rsid w:val="00E96867"/>
    <w:rsid w:val="00E97F64"/>
    <w:rsid w:val="00EA07E5"/>
    <w:rsid w:val="00EA2E01"/>
    <w:rsid w:val="00EA7AC4"/>
    <w:rsid w:val="00EA7AF6"/>
    <w:rsid w:val="00EB0CF3"/>
    <w:rsid w:val="00EB1338"/>
    <w:rsid w:val="00EB4309"/>
    <w:rsid w:val="00EB568A"/>
    <w:rsid w:val="00EB57AC"/>
    <w:rsid w:val="00EB69CA"/>
    <w:rsid w:val="00EC0CAE"/>
    <w:rsid w:val="00EC0E1A"/>
    <w:rsid w:val="00EC2366"/>
    <w:rsid w:val="00EC4E89"/>
    <w:rsid w:val="00EC517D"/>
    <w:rsid w:val="00EC5CFA"/>
    <w:rsid w:val="00EC728E"/>
    <w:rsid w:val="00ED33CA"/>
    <w:rsid w:val="00ED4B76"/>
    <w:rsid w:val="00ED6019"/>
    <w:rsid w:val="00ED6A1C"/>
    <w:rsid w:val="00EF0124"/>
    <w:rsid w:val="00EF19C9"/>
    <w:rsid w:val="00EF1DF0"/>
    <w:rsid w:val="00EF4217"/>
    <w:rsid w:val="00EF4846"/>
    <w:rsid w:val="00EF6DE1"/>
    <w:rsid w:val="00EF6E49"/>
    <w:rsid w:val="00EF6F6A"/>
    <w:rsid w:val="00EF771D"/>
    <w:rsid w:val="00F02168"/>
    <w:rsid w:val="00F032D9"/>
    <w:rsid w:val="00F03A71"/>
    <w:rsid w:val="00F06A33"/>
    <w:rsid w:val="00F1076F"/>
    <w:rsid w:val="00F11DB2"/>
    <w:rsid w:val="00F121D9"/>
    <w:rsid w:val="00F12C14"/>
    <w:rsid w:val="00F132FE"/>
    <w:rsid w:val="00F13E58"/>
    <w:rsid w:val="00F141E5"/>
    <w:rsid w:val="00F1425B"/>
    <w:rsid w:val="00F15448"/>
    <w:rsid w:val="00F16C22"/>
    <w:rsid w:val="00F208B2"/>
    <w:rsid w:val="00F217EF"/>
    <w:rsid w:val="00F21E3D"/>
    <w:rsid w:val="00F24C46"/>
    <w:rsid w:val="00F26391"/>
    <w:rsid w:val="00F26E91"/>
    <w:rsid w:val="00F27903"/>
    <w:rsid w:val="00F35070"/>
    <w:rsid w:val="00F35F95"/>
    <w:rsid w:val="00F41DF8"/>
    <w:rsid w:val="00F42105"/>
    <w:rsid w:val="00F432CE"/>
    <w:rsid w:val="00F44F28"/>
    <w:rsid w:val="00F45177"/>
    <w:rsid w:val="00F45210"/>
    <w:rsid w:val="00F46045"/>
    <w:rsid w:val="00F461CB"/>
    <w:rsid w:val="00F51B23"/>
    <w:rsid w:val="00F53A95"/>
    <w:rsid w:val="00F558F8"/>
    <w:rsid w:val="00F560FB"/>
    <w:rsid w:val="00F5750A"/>
    <w:rsid w:val="00F575E7"/>
    <w:rsid w:val="00F611F8"/>
    <w:rsid w:val="00F62183"/>
    <w:rsid w:val="00F6244A"/>
    <w:rsid w:val="00F62A55"/>
    <w:rsid w:val="00F7015E"/>
    <w:rsid w:val="00F727F2"/>
    <w:rsid w:val="00F72E68"/>
    <w:rsid w:val="00F735ED"/>
    <w:rsid w:val="00F744B1"/>
    <w:rsid w:val="00F758EC"/>
    <w:rsid w:val="00F77B5B"/>
    <w:rsid w:val="00F8135B"/>
    <w:rsid w:val="00F81FA8"/>
    <w:rsid w:val="00F82E60"/>
    <w:rsid w:val="00F82FDC"/>
    <w:rsid w:val="00F83EFF"/>
    <w:rsid w:val="00F866C6"/>
    <w:rsid w:val="00F910DF"/>
    <w:rsid w:val="00F92502"/>
    <w:rsid w:val="00F94414"/>
    <w:rsid w:val="00F95123"/>
    <w:rsid w:val="00F97CDC"/>
    <w:rsid w:val="00F97F3C"/>
    <w:rsid w:val="00FA0C85"/>
    <w:rsid w:val="00FA2A2B"/>
    <w:rsid w:val="00FA373C"/>
    <w:rsid w:val="00FA424F"/>
    <w:rsid w:val="00FB2BA2"/>
    <w:rsid w:val="00FB35B9"/>
    <w:rsid w:val="00FB3AE4"/>
    <w:rsid w:val="00FB465E"/>
    <w:rsid w:val="00FB516C"/>
    <w:rsid w:val="00FB5489"/>
    <w:rsid w:val="00FB6B16"/>
    <w:rsid w:val="00FB734F"/>
    <w:rsid w:val="00FC4E59"/>
    <w:rsid w:val="00FC5CCA"/>
    <w:rsid w:val="00FD0049"/>
    <w:rsid w:val="00FD03F2"/>
    <w:rsid w:val="00FD0776"/>
    <w:rsid w:val="00FD561D"/>
    <w:rsid w:val="00FD68A6"/>
    <w:rsid w:val="00FE124B"/>
    <w:rsid w:val="00FE2BE1"/>
    <w:rsid w:val="00FE2D58"/>
    <w:rsid w:val="00FE3E7C"/>
    <w:rsid w:val="00FE40E8"/>
    <w:rsid w:val="00FE43B2"/>
    <w:rsid w:val="00FE544D"/>
    <w:rsid w:val="00FF27E8"/>
    <w:rsid w:val="00FF571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List Bullet 3" w:uiPriority="99"/>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B7E"/>
    <w:rPr>
      <w:sz w:val="24"/>
      <w:szCs w:val="24"/>
    </w:rPr>
  </w:style>
  <w:style w:type="paragraph" w:styleId="1">
    <w:name w:val="heading 1"/>
    <w:basedOn w:val="a"/>
    <w:link w:val="10"/>
    <w:uiPriority w:val="9"/>
    <w:qFormat/>
    <w:rsid w:val="00BD2020"/>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536B7E"/>
    <w:pPr>
      <w:spacing w:line="360" w:lineRule="auto"/>
      <w:ind w:right="-284" w:firstLine="720"/>
      <w:jc w:val="both"/>
    </w:pPr>
    <w:rPr>
      <w:rFonts w:ascii="Normal" w:hAnsi="Normal"/>
      <w:sz w:val="26"/>
    </w:rPr>
  </w:style>
  <w:style w:type="character" w:styleId="a3">
    <w:name w:val="Hyperlink"/>
    <w:rsid w:val="00536B7E"/>
    <w:rPr>
      <w:color w:val="0000FF"/>
      <w:u w:val="single"/>
    </w:rPr>
  </w:style>
  <w:style w:type="paragraph" w:styleId="a4">
    <w:name w:val="Body Text"/>
    <w:basedOn w:val="a"/>
    <w:rsid w:val="00536B7E"/>
    <w:pPr>
      <w:jc w:val="center"/>
    </w:pPr>
    <w:rPr>
      <w:b/>
      <w:bCs/>
      <w:sz w:val="22"/>
    </w:rPr>
  </w:style>
  <w:style w:type="paragraph" w:styleId="2">
    <w:name w:val="Body Text 2"/>
    <w:basedOn w:val="a"/>
    <w:rsid w:val="00536B7E"/>
    <w:pPr>
      <w:jc w:val="both"/>
    </w:pPr>
    <w:rPr>
      <w:sz w:val="28"/>
    </w:rPr>
  </w:style>
  <w:style w:type="paragraph" w:customStyle="1" w:styleId="12">
    <w:name w:val="Обычный1"/>
    <w:rsid w:val="00536B7E"/>
    <w:rPr>
      <w:rFonts w:ascii="a_Timer" w:hAnsi="a_Timer"/>
      <w:sz w:val="24"/>
    </w:rPr>
  </w:style>
  <w:style w:type="paragraph" w:customStyle="1" w:styleId="String">
    <w:name w:val="String"/>
    <w:basedOn w:val="12"/>
    <w:rsid w:val="00536B7E"/>
  </w:style>
  <w:style w:type="paragraph" w:styleId="a5">
    <w:name w:val="Plain Text"/>
    <w:basedOn w:val="a"/>
    <w:rsid w:val="00536B7E"/>
    <w:rPr>
      <w:rFonts w:ascii="Courier New" w:hAnsi="Courier New"/>
      <w:sz w:val="20"/>
      <w:szCs w:val="20"/>
    </w:rPr>
  </w:style>
  <w:style w:type="paragraph" w:styleId="a6">
    <w:name w:val="Balloon Text"/>
    <w:basedOn w:val="a"/>
    <w:link w:val="a7"/>
    <w:rsid w:val="00491208"/>
    <w:rPr>
      <w:rFonts w:ascii="Tahoma" w:hAnsi="Tahoma"/>
      <w:sz w:val="16"/>
      <w:szCs w:val="16"/>
    </w:rPr>
  </w:style>
  <w:style w:type="character" w:customStyle="1" w:styleId="a7">
    <w:name w:val="Текст выноски Знак"/>
    <w:link w:val="a6"/>
    <w:rsid w:val="00491208"/>
    <w:rPr>
      <w:rFonts w:ascii="Tahoma" w:hAnsi="Tahoma" w:cs="Tahoma"/>
      <w:sz w:val="16"/>
      <w:szCs w:val="16"/>
    </w:rPr>
  </w:style>
  <w:style w:type="paragraph" w:customStyle="1" w:styleId="ConsPlusNormal">
    <w:name w:val="ConsPlusNormal"/>
    <w:link w:val="ConsPlusNormal0"/>
    <w:uiPriority w:val="99"/>
    <w:rsid w:val="008C1364"/>
    <w:pPr>
      <w:autoSpaceDE w:val="0"/>
      <w:autoSpaceDN w:val="0"/>
      <w:adjustRightInd w:val="0"/>
    </w:pPr>
    <w:rPr>
      <w:rFonts w:ascii="Arial" w:hAnsi="Arial" w:cs="Arial"/>
    </w:rPr>
  </w:style>
  <w:style w:type="paragraph" w:styleId="a8">
    <w:name w:val="Body Text Indent"/>
    <w:basedOn w:val="a"/>
    <w:link w:val="a9"/>
    <w:rsid w:val="00962BAE"/>
    <w:pPr>
      <w:ind w:left="109"/>
      <w:jc w:val="center"/>
    </w:pPr>
    <w:rPr>
      <w:sz w:val="26"/>
    </w:rPr>
  </w:style>
  <w:style w:type="character" w:customStyle="1" w:styleId="a9">
    <w:name w:val="Основной текст с отступом Знак"/>
    <w:link w:val="a8"/>
    <w:rsid w:val="00962BAE"/>
    <w:rPr>
      <w:sz w:val="26"/>
      <w:szCs w:val="24"/>
    </w:rPr>
  </w:style>
  <w:style w:type="character" w:customStyle="1" w:styleId="blk">
    <w:name w:val="blk"/>
    <w:rsid w:val="00060026"/>
  </w:style>
  <w:style w:type="character" w:customStyle="1" w:styleId="serp-urlitem">
    <w:name w:val="serp-url__item"/>
    <w:rsid w:val="00CF2FA3"/>
  </w:style>
  <w:style w:type="paragraph" w:styleId="aa">
    <w:name w:val="Normal (Web)"/>
    <w:basedOn w:val="a"/>
    <w:uiPriority w:val="99"/>
    <w:unhideWhenUsed/>
    <w:rsid w:val="009B1E6A"/>
    <w:pPr>
      <w:spacing w:before="100" w:beforeAutospacing="1" w:after="100" w:afterAutospacing="1"/>
    </w:pPr>
  </w:style>
  <w:style w:type="paragraph" w:styleId="ab">
    <w:name w:val="header"/>
    <w:basedOn w:val="a"/>
    <w:link w:val="ac"/>
    <w:uiPriority w:val="99"/>
    <w:rsid w:val="00BA65B9"/>
    <w:pPr>
      <w:tabs>
        <w:tab w:val="center" w:pos="4677"/>
        <w:tab w:val="right" w:pos="9355"/>
      </w:tabs>
    </w:pPr>
  </w:style>
  <w:style w:type="character" w:customStyle="1" w:styleId="ac">
    <w:name w:val="Верхний колонтитул Знак"/>
    <w:link w:val="ab"/>
    <w:uiPriority w:val="99"/>
    <w:rsid w:val="00BA65B9"/>
    <w:rPr>
      <w:sz w:val="24"/>
      <w:szCs w:val="24"/>
    </w:rPr>
  </w:style>
  <w:style w:type="paragraph" w:styleId="ad">
    <w:name w:val="footer"/>
    <w:basedOn w:val="a"/>
    <w:link w:val="ae"/>
    <w:rsid w:val="00BA65B9"/>
    <w:pPr>
      <w:tabs>
        <w:tab w:val="center" w:pos="4677"/>
        <w:tab w:val="right" w:pos="9355"/>
      </w:tabs>
    </w:pPr>
  </w:style>
  <w:style w:type="character" w:customStyle="1" w:styleId="ae">
    <w:name w:val="Нижний колонтитул Знак"/>
    <w:link w:val="ad"/>
    <w:rsid w:val="00BA65B9"/>
    <w:rPr>
      <w:sz w:val="24"/>
      <w:szCs w:val="24"/>
    </w:rPr>
  </w:style>
  <w:style w:type="paragraph" w:customStyle="1" w:styleId="20">
    <w:name w:val="Обычный2"/>
    <w:rsid w:val="00CE3F44"/>
    <w:rPr>
      <w:rFonts w:ascii="a_Timer" w:hAnsi="a_Timer"/>
      <w:sz w:val="24"/>
    </w:rPr>
  </w:style>
  <w:style w:type="table" w:styleId="af">
    <w:name w:val="Table Grid"/>
    <w:basedOn w:val="a1"/>
    <w:uiPriority w:val="59"/>
    <w:rsid w:val="00054FB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0">
    <w:name w:val="Без интервала Знак"/>
    <w:link w:val="af1"/>
    <w:uiPriority w:val="1"/>
    <w:locked/>
    <w:rsid w:val="00054FBC"/>
    <w:rPr>
      <w:rFonts w:ascii="Calibri" w:hAnsi="Calibri"/>
    </w:rPr>
  </w:style>
  <w:style w:type="paragraph" w:styleId="af1">
    <w:name w:val="No Spacing"/>
    <w:link w:val="af0"/>
    <w:uiPriority w:val="1"/>
    <w:qFormat/>
    <w:rsid w:val="00054FBC"/>
    <w:rPr>
      <w:rFonts w:ascii="Calibri" w:hAnsi="Calibri"/>
    </w:rPr>
  </w:style>
  <w:style w:type="character" w:customStyle="1" w:styleId="13">
    <w:name w:val="Основной шрифт абзаца1"/>
    <w:rsid w:val="006B3DDD"/>
  </w:style>
  <w:style w:type="character" w:customStyle="1" w:styleId="10">
    <w:name w:val="Заголовок 1 Знак"/>
    <w:link w:val="1"/>
    <w:uiPriority w:val="9"/>
    <w:rsid w:val="00BD2020"/>
    <w:rPr>
      <w:b/>
      <w:bCs/>
      <w:kern w:val="36"/>
      <w:sz w:val="48"/>
      <w:szCs w:val="48"/>
    </w:rPr>
  </w:style>
  <w:style w:type="paragraph" w:styleId="af2">
    <w:name w:val="List Paragraph"/>
    <w:basedOn w:val="a"/>
    <w:uiPriority w:val="34"/>
    <w:qFormat/>
    <w:rsid w:val="009C3412"/>
    <w:pPr>
      <w:ind w:left="720"/>
      <w:contextualSpacing/>
    </w:pPr>
  </w:style>
  <w:style w:type="paragraph" w:customStyle="1" w:styleId="s16">
    <w:name w:val="s_16"/>
    <w:basedOn w:val="a"/>
    <w:rsid w:val="000F518B"/>
    <w:pPr>
      <w:spacing w:before="100" w:beforeAutospacing="1" w:after="100" w:afterAutospacing="1"/>
    </w:pPr>
  </w:style>
  <w:style w:type="character" w:customStyle="1" w:styleId="ConsPlusNormal0">
    <w:name w:val="ConsPlusNormal Знак"/>
    <w:link w:val="ConsPlusNormal"/>
    <w:uiPriority w:val="99"/>
    <w:locked/>
    <w:rsid w:val="000E71A9"/>
    <w:rPr>
      <w:rFonts w:ascii="Arial" w:hAnsi="Arial" w:cs="Arial"/>
    </w:rPr>
  </w:style>
  <w:style w:type="paragraph" w:customStyle="1" w:styleId="14">
    <w:name w:val="Обычный1"/>
    <w:rsid w:val="005724F4"/>
    <w:rPr>
      <w:rFonts w:ascii="a_Timer" w:hAnsi="a_Timer"/>
      <w:sz w:val="24"/>
    </w:rPr>
  </w:style>
  <w:style w:type="paragraph" w:customStyle="1" w:styleId="4">
    <w:name w:val="Обычный4"/>
    <w:rsid w:val="005724F4"/>
    <w:rPr>
      <w:rFonts w:ascii="a_Timer" w:hAnsi="a_Timer"/>
      <w:sz w:val="24"/>
    </w:rPr>
  </w:style>
  <w:style w:type="character" w:styleId="af3">
    <w:name w:val="FollowedHyperlink"/>
    <w:rsid w:val="00990AD8"/>
    <w:rPr>
      <w:color w:val="800080"/>
      <w:u w:val="single"/>
    </w:rPr>
  </w:style>
  <w:style w:type="character" w:styleId="af4">
    <w:name w:val="Emphasis"/>
    <w:qFormat/>
    <w:rsid w:val="00076838"/>
    <w:rPr>
      <w:i/>
      <w:iCs/>
    </w:rPr>
  </w:style>
  <w:style w:type="character" w:styleId="af5">
    <w:name w:val="Strong"/>
    <w:basedOn w:val="a0"/>
    <w:uiPriority w:val="22"/>
    <w:qFormat/>
    <w:rsid w:val="00F27903"/>
    <w:rPr>
      <w:b/>
      <w:bCs/>
    </w:rPr>
  </w:style>
  <w:style w:type="character" w:customStyle="1" w:styleId="af6">
    <w:name w:val="Основной текст_"/>
    <w:basedOn w:val="a0"/>
    <w:link w:val="21"/>
    <w:rsid w:val="00116B17"/>
    <w:rPr>
      <w:sz w:val="26"/>
      <w:szCs w:val="26"/>
      <w:shd w:val="clear" w:color="auto" w:fill="FFFFFF"/>
    </w:rPr>
  </w:style>
  <w:style w:type="paragraph" w:customStyle="1" w:styleId="21">
    <w:name w:val="Основной текст2"/>
    <w:basedOn w:val="a"/>
    <w:link w:val="af6"/>
    <w:rsid w:val="00116B17"/>
    <w:pPr>
      <w:shd w:val="clear" w:color="auto" w:fill="FFFFFF"/>
      <w:spacing w:after="1380" w:line="0" w:lineRule="atLeast"/>
    </w:pPr>
    <w:rPr>
      <w:sz w:val="26"/>
      <w:szCs w:val="26"/>
    </w:rPr>
  </w:style>
  <w:style w:type="paragraph" w:customStyle="1" w:styleId="5">
    <w:name w:val="Обычный5"/>
    <w:rsid w:val="0088634E"/>
    <w:rPr>
      <w:rFonts w:ascii="a_Timer" w:hAnsi="a_Timer"/>
      <w:sz w:val="24"/>
    </w:rPr>
  </w:style>
  <w:style w:type="character" w:customStyle="1" w:styleId="cardmaininfocontent">
    <w:name w:val="cardmaininfo__content"/>
    <w:basedOn w:val="a0"/>
    <w:rsid w:val="00D66F02"/>
  </w:style>
  <w:style w:type="paragraph" w:styleId="3">
    <w:name w:val="List Bullet 3"/>
    <w:basedOn w:val="a"/>
    <w:autoRedefine/>
    <w:uiPriority w:val="99"/>
    <w:rsid w:val="009D000A"/>
    <w:pPr>
      <w:tabs>
        <w:tab w:val="num" w:pos="926"/>
      </w:tabs>
      <w:spacing w:after="60"/>
      <w:ind w:left="926" w:hanging="360"/>
      <w:jc w:val="both"/>
    </w:pPr>
  </w:style>
  <w:style w:type="paragraph" w:customStyle="1" w:styleId="Standard">
    <w:name w:val="Standard"/>
    <w:rsid w:val="00F11DB2"/>
    <w:pPr>
      <w:suppressAutoHyphens/>
      <w:autoSpaceDN w:val="0"/>
      <w:textAlignment w:val="baseline"/>
    </w:pPr>
    <w:rPr>
      <w:sz w:val="24"/>
      <w:szCs w:val="24"/>
    </w:rPr>
  </w:style>
  <w:style w:type="character" w:customStyle="1" w:styleId="cardmaininfopurchaselink">
    <w:name w:val="cardmaininfo__purchaselink"/>
    <w:basedOn w:val="a0"/>
    <w:rsid w:val="004E1606"/>
  </w:style>
  <w:style w:type="paragraph" w:customStyle="1" w:styleId="110">
    <w:name w:val="Обычный11"/>
    <w:rsid w:val="00D85C45"/>
    <w:rPr>
      <w:rFonts w:ascii="a_Timer" w:hAnsi="a_Timer"/>
      <w:sz w:val="24"/>
    </w:rPr>
  </w:style>
  <w:style w:type="paragraph" w:customStyle="1" w:styleId="ConsPlusTitle">
    <w:name w:val="ConsPlusTitle"/>
    <w:uiPriority w:val="99"/>
    <w:rsid w:val="00EC728E"/>
    <w:pPr>
      <w:widowControl w:val="0"/>
      <w:autoSpaceDE w:val="0"/>
      <w:autoSpaceDN w:val="0"/>
      <w:adjustRightInd w:val="0"/>
    </w:pPr>
    <w:rPr>
      <w:rFonts w:ascii="Arial" w:hAnsi="Arial" w:cs="Arial"/>
      <w:b/>
      <w:bCs/>
      <w:sz w:val="16"/>
      <w:szCs w:val="16"/>
    </w:rPr>
  </w:style>
</w:styles>
</file>

<file path=word/webSettings.xml><?xml version="1.0" encoding="utf-8"?>
<w:webSettings xmlns:r="http://schemas.openxmlformats.org/officeDocument/2006/relationships" xmlns:w="http://schemas.openxmlformats.org/wordprocessingml/2006/main">
  <w:divs>
    <w:div w:id="7030219">
      <w:bodyDiv w:val="1"/>
      <w:marLeft w:val="0"/>
      <w:marRight w:val="0"/>
      <w:marTop w:val="0"/>
      <w:marBottom w:val="0"/>
      <w:divBdr>
        <w:top w:val="none" w:sz="0" w:space="0" w:color="auto"/>
        <w:left w:val="none" w:sz="0" w:space="0" w:color="auto"/>
        <w:bottom w:val="none" w:sz="0" w:space="0" w:color="auto"/>
        <w:right w:val="none" w:sz="0" w:space="0" w:color="auto"/>
      </w:divBdr>
    </w:div>
    <w:div w:id="51850688">
      <w:bodyDiv w:val="1"/>
      <w:marLeft w:val="0"/>
      <w:marRight w:val="0"/>
      <w:marTop w:val="0"/>
      <w:marBottom w:val="0"/>
      <w:divBdr>
        <w:top w:val="none" w:sz="0" w:space="0" w:color="auto"/>
        <w:left w:val="none" w:sz="0" w:space="0" w:color="auto"/>
        <w:bottom w:val="none" w:sz="0" w:space="0" w:color="auto"/>
        <w:right w:val="none" w:sz="0" w:space="0" w:color="auto"/>
      </w:divBdr>
      <w:divsChild>
        <w:div w:id="926882153">
          <w:marLeft w:val="0"/>
          <w:marRight w:val="0"/>
          <w:marTop w:val="0"/>
          <w:marBottom w:val="0"/>
          <w:divBdr>
            <w:top w:val="none" w:sz="0" w:space="0" w:color="auto"/>
            <w:left w:val="none" w:sz="0" w:space="0" w:color="auto"/>
            <w:bottom w:val="none" w:sz="0" w:space="0" w:color="auto"/>
            <w:right w:val="none" w:sz="0" w:space="0" w:color="auto"/>
          </w:divBdr>
        </w:div>
        <w:div w:id="960502430">
          <w:marLeft w:val="0"/>
          <w:marRight w:val="0"/>
          <w:marTop w:val="0"/>
          <w:marBottom w:val="0"/>
          <w:divBdr>
            <w:top w:val="none" w:sz="0" w:space="0" w:color="auto"/>
            <w:left w:val="none" w:sz="0" w:space="0" w:color="auto"/>
            <w:bottom w:val="none" w:sz="0" w:space="0" w:color="auto"/>
            <w:right w:val="none" w:sz="0" w:space="0" w:color="auto"/>
          </w:divBdr>
        </w:div>
        <w:div w:id="967399279">
          <w:marLeft w:val="0"/>
          <w:marRight w:val="0"/>
          <w:marTop w:val="0"/>
          <w:marBottom w:val="0"/>
          <w:divBdr>
            <w:top w:val="none" w:sz="0" w:space="0" w:color="auto"/>
            <w:left w:val="none" w:sz="0" w:space="0" w:color="auto"/>
            <w:bottom w:val="none" w:sz="0" w:space="0" w:color="auto"/>
            <w:right w:val="none" w:sz="0" w:space="0" w:color="auto"/>
          </w:divBdr>
        </w:div>
        <w:div w:id="1369528638">
          <w:marLeft w:val="0"/>
          <w:marRight w:val="0"/>
          <w:marTop w:val="0"/>
          <w:marBottom w:val="0"/>
          <w:divBdr>
            <w:top w:val="none" w:sz="0" w:space="0" w:color="auto"/>
            <w:left w:val="none" w:sz="0" w:space="0" w:color="auto"/>
            <w:bottom w:val="none" w:sz="0" w:space="0" w:color="auto"/>
            <w:right w:val="none" w:sz="0" w:space="0" w:color="auto"/>
          </w:divBdr>
        </w:div>
        <w:div w:id="1395547072">
          <w:marLeft w:val="0"/>
          <w:marRight w:val="0"/>
          <w:marTop w:val="0"/>
          <w:marBottom w:val="0"/>
          <w:divBdr>
            <w:top w:val="none" w:sz="0" w:space="0" w:color="auto"/>
            <w:left w:val="none" w:sz="0" w:space="0" w:color="auto"/>
            <w:bottom w:val="none" w:sz="0" w:space="0" w:color="auto"/>
            <w:right w:val="none" w:sz="0" w:space="0" w:color="auto"/>
          </w:divBdr>
        </w:div>
      </w:divsChild>
    </w:div>
    <w:div w:id="74783833">
      <w:bodyDiv w:val="1"/>
      <w:marLeft w:val="0"/>
      <w:marRight w:val="0"/>
      <w:marTop w:val="0"/>
      <w:marBottom w:val="0"/>
      <w:divBdr>
        <w:top w:val="none" w:sz="0" w:space="0" w:color="auto"/>
        <w:left w:val="none" w:sz="0" w:space="0" w:color="auto"/>
        <w:bottom w:val="none" w:sz="0" w:space="0" w:color="auto"/>
        <w:right w:val="none" w:sz="0" w:space="0" w:color="auto"/>
      </w:divBdr>
    </w:div>
    <w:div w:id="98568030">
      <w:bodyDiv w:val="1"/>
      <w:marLeft w:val="0"/>
      <w:marRight w:val="0"/>
      <w:marTop w:val="0"/>
      <w:marBottom w:val="0"/>
      <w:divBdr>
        <w:top w:val="none" w:sz="0" w:space="0" w:color="auto"/>
        <w:left w:val="none" w:sz="0" w:space="0" w:color="auto"/>
        <w:bottom w:val="none" w:sz="0" w:space="0" w:color="auto"/>
        <w:right w:val="none" w:sz="0" w:space="0" w:color="auto"/>
      </w:divBdr>
    </w:div>
    <w:div w:id="116219395">
      <w:bodyDiv w:val="1"/>
      <w:marLeft w:val="0"/>
      <w:marRight w:val="0"/>
      <w:marTop w:val="0"/>
      <w:marBottom w:val="0"/>
      <w:divBdr>
        <w:top w:val="none" w:sz="0" w:space="0" w:color="auto"/>
        <w:left w:val="none" w:sz="0" w:space="0" w:color="auto"/>
        <w:bottom w:val="none" w:sz="0" w:space="0" w:color="auto"/>
        <w:right w:val="none" w:sz="0" w:space="0" w:color="auto"/>
      </w:divBdr>
    </w:div>
    <w:div w:id="182060692">
      <w:bodyDiv w:val="1"/>
      <w:marLeft w:val="0"/>
      <w:marRight w:val="0"/>
      <w:marTop w:val="0"/>
      <w:marBottom w:val="0"/>
      <w:divBdr>
        <w:top w:val="none" w:sz="0" w:space="0" w:color="auto"/>
        <w:left w:val="none" w:sz="0" w:space="0" w:color="auto"/>
        <w:bottom w:val="none" w:sz="0" w:space="0" w:color="auto"/>
        <w:right w:val="none" w:sz="0" w:space="0" w:color="auto"/>
      </w:divBdr>
    </w:div>
    <w:div w:id="230585178">
      <w:bodyDiv w:val="1"/>
      <w:marLeft w:val="0"/>
      <w:marRight w:val="0"/>
      <w:marTop w:val="0"/>
      <w:marBottom w:val="0"/>
      <w:divBdr>
        <w:top w:val="none" w:sz="0" w:space="0" w:color="auto"/>
        <w:left w:val="none" w:sz="0" w:space="0" w:color="auto"/>
        <w:bottom w:val="none" w:sz="0" w:space="0" w:color="auto"/>
        <w:right w:val="none" w:sz="0" w:space="0" w:color="auto"/>
      </w:divBdr>
    </w:div>
    <w:div w:id="408888752">
      <w:bodyDiv w:val="1"/>
      <w:marLeft w:val="0"/>
      <w:marRight w:val="0"/>
      <w:marTop w:val="0"/>
      <w:marBottom w:val="0"/>
      <w:divBdr>
        <w:top w:val="none" w:sz="0" w:space="0" w:color="auto"/>
        <w:left w:val="none" w:sz="0" w:space="0" w:color="auto"/>
        <w:bottom w:val="none" w:sz="0" w:space="0" w:color="auto"/>
        <w:right w:val="none" w:sz="0" w:space="0" w:color="auto"/>
      </w:divBdr>
    </w:div>
    <w:div w:id="409935708">
      <w:bodyDiv w:val="1"/>
      <w:marLeft w:val="0"/>
      <w:marRight w:val="0"/>
      <w:marTop w:val="0"/>
      <w:marBottom w:val="0"/>
      <w:divBdr>
        <w:top w:val="none" w:sz="0" w:space="0" w:color="auto"/>
        <w:left w:val="none" w:sz="0" w:space="0" w:color="auto"/>
        <w:bottom w:val="none" w:sz="0" w:space="0" w:color="auto"/>
        <w:right w:val="none" w:sz="0" w:space="0" w:color="auto"/>
      </w:divBdr>
    </w:div>
    <w:div w:id="416904353">
      <w:bodyDiv w:val="1"/>
      <w:marLeft w:val="0"/>
      <w:marRight w:val="0"/>
      <w:marTop w:val="0"/>
      <w:marBottom w:val="0"/>
      <w:divBdr>
        <w:top w:val="none" w:sz="0" w:space="0" w:color="auto"/>
        <w:left w:val="none" w:sz="0" w:space="0" w:color="auto"/>
        <w:bottom w:val="none" w:sz="0" w:space="0" w:color="auto"/>
        <w:right w:val="none" w:sz="0" w:space="0" w:color="auto"/>
      </w:divBdr>
    </w:div>
    <w:div w:id="431711178">
      <w:bodyDiv w:val="1"/>
      <w:marLeft w:val="0"/>
      <w:marRight w:val="0"/>
      <w:marTop w:val="0"/>
      <w:marBottom w:val="0"/>
      <w:divBdr>
        <w:top w:val="none" w:sz="0" w:space="0" w:color="auto"/>
        <w:left w:val="none" w:sz="0" w:space="0" w:color="auto"/>
        <w:bottom w:val="none" w:sz="0" w:space="0" w:color="auto"/>
        <w:right w:val="none" w:sz="0" w:space="0" w:color="auto"/>
      </w:divBdr>
    </w:div>
    <w:div w:id="558856689">
      <w:bodyDiv w:val="1"/>
      <w:marLeft w:val="0"/>
      <w:marRight w:val="0"/>
      <w:marTop w:val="0"/>
      <w:marBottom w:val="0"/>
      <w:divBdr>
        <w:top w:val="none" w:sz="0" w:space="0" w:color="auto"/>
        <w:left w:val="none" w:sz="0" w:space="0" w:color="auto"/>
        <w:bottom w:val="none" w:sz="0" w:space="0" w:color="auto"/>
        <w:right w:val="none" w:sz="0" w:space="0" w:color="auto"/>
      </w:divBdr>
    </w:div>
    <w:div w:id="611935536">
      <w:bodyDiv w:val="1"/>
      <w:marLeft w:val="0"/>
      <w:marRight w:val="0"/>
      <w:marTop w:val="0"/>
      <w:marBottom w:val="0"/>
      <w:divBdr>
        <w:top w:val="none" w:sz="0" w:space="0" w:color="auto"/>
        <w:left w:val="none" w:sz="0" w:space="0" w:color="auto"/>
        <w:bottom w:val="none" w:sz="0" w:space="0" w:color="auto"/>
        <w:right w:val="none" w:sz="0" w:space="0" w:color="auto"/>
      </w:divBdr>
    </w:div>
    <w:div w:id="654184095">
      <w:bodyDiv w:val="1"/>
      <w:marLeft w:val="0"/>
      <w:marRight w:val="0"/>
      <w:marTop w:val="0"/>
      <w:marBottom w:val="0"/>
      <w:divBdr>
        <w:top w:val="none" w:sz="0" w:space="0" w:color="auto"/>
        <w:left w:val="none" w:sz="0" w:space="0" w:color="auto"/>
        <w:bottom w:val="none" w:sz="0" w:space="0" w:color="auto"/>
        <w:right w:val="none" w:sz="0" w:space="0" w:color="auto"/>
      </w:divBdr>
    </w:div>
    <w:div w:id="655453632">
      <w:bodyDiv w:val="1"/>
      <w:marLeft w:val="0"/>
      <w:marRight w:val="0"/>
      <w:marTop w:val="0"/>
      <w:marBottom w:val="0"/>
      <w:divBdr>
        <w:top w:val="none" w:sz="0" w:space="0" w:color="auto"/>
        <w:left w:val="none" w:sz="0" w:space="0" w:color="auto"/>
        <w:bottom w:val="none" w:sz="0" w:space="0" w:color="auto"/>
        <w:right w:val="none" w:sz="0" w:space="0" w:color="auto"/>
      </w:divBdr>
    </w:div>
    <w:div w:id="673387403">
      <w:bodyDiv w:val="1"/>
      <w:marLeft w:val="0"/>
      <w:marRight w:val="0"/>
      <w:marTop w:val="0"/>
      <w:marBottom w:val="0"/>
      <w:divBdr>
        <w:top w:val="none" w:sz="0" w:space="0" w:color="auto"/>
        <w:left w:val="none" w:sz="0" w:space="0" w:color="auto"/>
        <w:bottom w:val="none" w:sz="0" w:space="0" w:color="auto"/>
        <w:right w:val="none" w:sz="0" w:space="0" w:color="auto"/>
      </w:divBdr>
    </w:div>
    <w:div w:id="681706093">
      <w:bodyDiv w:val="1"/>
      <w:marLeft w:val="0"/>
      <w:marRight w:val="0"/>
      <w:marTop w:val="0"/>
      <w:marBottom w:val="0"/>
      <w:divBdr>
        <w:top w:val="none" w:sz="0" w:space="0" w:color="auto"/>
        <w:left w:val="none" w:sz="0" w:space="0" w:color="auto"/>
        <w:bottom w:val="none" w:sz="0" w:space="0" w:color="auto"/>
        <w:right w:val="none" w:sz="0" w:space="0" w:color="auto"/>
      </w:divBdr>
    </w:div>
    <w:div w:id="753167146">
      <w:bodyDiv w:val="1"/>
      <w:marLeft w:val="0"/>
      <w:marRight w:val="0"/>
      <w:marTop w:val="0"/>
      <w:marBottom w:val="0"/>
      <w:divBdr>
        <w:top w:val="none" w:sz="0" w:space="0" w:color="auto"/>
        <w:left w:val="none" w:sz="0" w:space="0" w:color="auto"/>
        <w:bottom w:val="none" w:sz="0" w:space="0" w:color="auto"/>
        <w:right w:val="none" w:sz="0" w:space="0" w:color="auto"/>
      </w:divBdr>
    </w:div>
    <w:div w:id="928655504">
      <w:bodyDiv w:val="1"/>
      <w:marLeft w:val="0"/>
      <w:marRight w:val="0"/>
      <w:marTop w:val="0"/>
      <w:marBottom w:val="0"/>
      <w:divBdr>
        <w:top w:val="none" w:sz="0" w:space="0" w:color="auto"/>
        <w:left w:val="none" w:sz="0" w:space="0" w:color="auto"/>
        <w:bottom w:val="none" w:sz="0" w:space="0" w:color="auto"/>
        <w:right w:val="none" w:sz="0" w:space="0" w:color="auto"/>
      </w:divBdr>
    </w:div>
    <w:div w:id="950092221">
      <w:bodyDiv w:val="1"/>
      <w:marLeft w:val="0"/>
      <w:marRight w:val="0"/>
      <w:marTop w:val="0"/>
      <w:marBottom w:val="0"/>
      <w:divBdr>
        <w:top w:val="none" w:sz="0" w:space="0" w:color="auto"/>
        <w:left w:val="none" w:sz="0" w:space="0" w:color="auto"/>
        <w:bottom w:val="none" w:sz="0" w:space="0" w:color="auto"/>
        <w:right w:val="none" w:sz="0" w:space="0" w:color="auto"/>
      </w:divBdr>
    </w:div>
    <w:div w:id="1008874632">
      <w:bodyDiv w:val="1"/>
      <w:marLeft w:val="0"/>
      <w:marRight w:val="0"/>
      <w:marTop w:val="0"/>
      <w:marBottom w:val="0"/>
      <w:divBdr>
        <w:top w:val="none" w:sz="0" w:space="0" w:color="auto"/>
        <w:left w:val="none" w:sz="0" w:space="0" w:color="auto"/>
        <w:bottom w:val="none" w:sz="0" w:space="0" w:color="auto"/>
        <w:right w:val="none" w:sz="0" w:space="0" w:color="auto"/>
      </w:divBdr>
    </w:div>
    <w:div w:id="1011950349">
      <w:bodyDiv w:val="1"/>
      <w:marLeft w:val="0"/>
      <w:marRight w:val="0"/>
      <w:marTop w:val="0"/>
      <w:marBottom w:val="0"/>
      <w:divBdr>
        <w:top w:val="none" w:sz="0" w:space="0" w:color="auto"/>
        <w:left w:val="none" w:sz="0" w:space="0" w:color="auto"/>
        <w:bottom w:val="none" w:sz="0" w:space="0" w:color="auto"/>
        <w:right w:val="none" w:sz="0" w:space="0" w:color="auto"/>
      </w:divBdr>
      <w:divsChild>
        <w:div w:id="1308196551">
          <w:marLeft w:val="0"/>
          <w:marRight w:val="0"/>
          <w:marTop w:val="0"/>
          <w:marBottom w:val="0"/>
          <w:divBdr>
            <w:top w:val="none" w:sz="0" w:space="0" w:color="auto"/>
            <w:left w:val="none" w:sz="0" w:space="0" w:color="auto"/>
            <w:bottom w:val="none" w:sz="0" w:space="0" w:color="auto"/>
            <w:right w:val="none" w:sz="0" w:space="0" w:color="auto"/>
          </w:divBdr>
        </w:div>
        <w:div w:id="1512910223">
          <w:marLeft w:val="0"/>
          <w:marRight w:val="0"/>
          <w:marTop w:val="0"/>
          <w:marBottom w:val="0"/>
          <w:divBdr>
            <w:top w:val="none" w:sz="0" w:space="0" w:color="auto"/>
            <w:left w:val="none" w:sz="0" w:space="0" w:color="auto"/>
            <w:bottom w:val="none" w:sz="0" w:space="0" w:color="auto"/>
            <w:right w:val="none" w:sz="0" w:space="0" w:color="auto"/>
          </w:divBdr>
        </w:div>
      </w:divsChild>
    </w:div>
    <w:div w:id="1085305979">
      <w:bodyDiv w:val="1"/>
      <w:marLeft w:val="0"/>
      <w:marRight w:val="0"/>
      <w:marTop w:val="0"/>
      <w:marBottom w:val="0"/>
      <w:divBdr>
        <w:top w:val="none" w:sz="0" w:space="0" w:color="auto"/>
        <w:left w:val="none" w:sz="0" w:space="0" w:color="auto"/>
        <w:bottom w:val="none" w:sz="0" w:space="0" w:color="auto"/>
        <w:right w:val="none" w:sz="0" w:space="0" w:color="auto"/>
      </w:divBdr>
    </w:div>
    <w:div w:id="1143425841">
      <w:bodyDiv w:val="1"/>
      <w:marLeft w:val="0"/>
      <w:marRight w:val="0"/>
      <w:marTop w:val="0"/>
      <w:marBottom w:val="0"/>
      <w:divBdr>
        <w:top w:val="none" w:sz="0" w:space="0" w:color="auto"/>
        <w:left w:val="none" w:sz="0" w:space="0" w:color="auto"/>
        <w:bottom w:val="none" w:sz="0" w:space="0" w:color="auto"/>
        <w:right w:val="none" w:sz="0" w:space="0" w:color="auto"/>
      </w:divBdr>
    </w:div>
    <w:div w:id="1144396971">
      <w:bodyDiv w:val="1"/>
      <w:marLeft w:val="0"/>
      <w:marRight w:val="0"/>
      <w:marTop w:val="0"/>
      <w:marBottom w:val="0"/>
      <w:divBdr>
        <w:top w:val="none" w:sz="0" w:space="0" w:color="auto"/>
        <w:left w:val="none" w:sz="0" w:space="0" w:color="auto"/>
        <w:bottom w:val="none" w:sz="0" w:space="0" w:color="auto"/>
        <w:right w:val="none" w:sz="0" w:space="0" w:color="auto"/>
      </w:divBdr>
    </w:div>
    <w:div w:id="1157107907">
      <w:bodyDiv w:val="1"/>
      <w:marLeft w:val="0"/>
      <w:marRight w:val="0"/>
      <w:marTop w:val="0"/>
      <w:marBottom w:val="0"/>
      <w:divBdr>
        <w:top w:val="none" w:sz="0" w:space="0" w:color="auto"/>
        <w:left w:val="none" w:sz="0" w:space="0" w:color="auto"/>
        <w:bottom w:val="none" w:sz="0" w:space="0" w:color="auto"/>
        <w:right w:val="none" w:sz="0" w:space="0" w:color="auto"/>
      </w:divBdr>
    </w:div>
    <w:div w:id="1172649672">
      <w:bodyDiv w:val="1"/>
      <w:marLeft w:val="0"/>
      <w:marRight w:val="0"/>
      <w:marTop w:val="0"/>
      <w:marBottom w:val="0"/>
      <w:divBdr>
        <w:top w:val="none" w:sz="0" w:space="0" w:color="auto"/>
        <w:left w:val="none" w:sz="0" w:space="0" w:color="auto"/>
        <w:bottom w:val="none" w:sz="0" w:space="0" w:color="auto"/>
        <w:right w:val="none" w:sz="0" w:space="0" w:color="auto"/>
      </w:divBdr>
    </w:div>
    <w:div w:id="1179735140">
      <w:bodyDiv w:val="1"/>
      <w:marLeft w:val="0"/>
      <w:marRight w:val="0"/>
      <w:marTop w:val="0"/>
      <w:marBottom w:val="0"/>
      <w:divBdr>
        <w:top w:val="none" w:sz="0" w:space="0" w:color="auto"/>
        <w:left w:val="none" w:sz="0" w:space="0" w:color="auto"/>
        <w:bottom w:val="none" w:sz="0" w:space="0" w:color="auto"/>
        <w:right w:val="none" w:sz="0" w:space="0" w:color="auto"/>
      </w:divBdr>
      <w:divsChild>
        <w:div w:id="1996955382">
          <w:marLeft w:val="0"/>
          <w:marRight w:val="0"/>
          <w:marTop w:val="0"/>
          <w:marBottom w:val="0"/>
          <w:divBdr>
            <w:top w:val="none" w:sz="0" w:space="0" w:color="auto"/>
            <w:left w:val="none" w:sz="0" w:space="0" w:color="auto"/>
            <w:bottom w:val="none" w:sz="0" w:space="0" w:color="auto"/>
            <w:right w:val="none" w:sz="0" w:space="0" w:color="auto"/>
          </w:divBdr>
        </w:div>
      </w:divsChild>
    </w:div>
    <w:div w:id="1202668731">
      <w:bodyDiv w:val="1"/>
      <w:marLeft w:val="0"/>
      <w:marRight w:val="0"/>
      <w:marTop w:val="0"/>
      <w:marBottom w:val="0"/>
      <w:divBdr>
        <w:top w:val="none" w:sz="0" w:space="0" w:color="auto"/>
        <w:left w:val="none" w:sz="0" w:space="0" w:color="auto"/>
        <w:bottom w:val="none" w:sz="0" w:space="0" w:color="auto"/>
        <w:right w:val="none" w:sz="0" w:space="0" w:color="auto"/>
      </w:divBdr>
    </w:div>
    <w:div w:id="1313099040">
      <w:bodyDiv w:val="1"/>
      <w:marLeft w:val="0"/>
      <w:marRight w:val="0"/>
      <w:marTop w:val="0"/>
      <w:marBottom w:val="0"/>
      <w:divBdr>
        <w:top w:val="none" w:sz="0" w:space="0" w:color="auto"/>
        <w:left w:val="none" w:sz="0" w:space="0" w:color="auto"/>
        <w:bottom w:val="none" w:sz="0" w:space="0" w:color="auto"/>
        <w:right w:val="none" w:sz="0" w:space="0" w:color="auto"/>
      </w:divBdr>
    </w:div>
    <w:div w:id="1334337871">
      <w:bodyDiv w:val="1"/>
      <w:marLeft w:val="0"/>
      <w:marRight w:val="0"/>
      <w:marTop w:val="0"/>
      <w:marBottom w:val="0"/>
      <w:divBdr>
        <w:top w:val="none" w:sz="0" w:space="0" w:color="auto"/>
        <w:left w:val="none" w:sz="0" w:space="0" w:color="auto"/>
        <w:bottom w:val="none" w:sz="0" w:space="0" w:color="auto"/>
        <w:right w:val="none" w:sz="0" w:space="0" w:color="auto"/>
      </w:divBdr>
    </w:div>
    <w:div w:id="1358503896">
      <w:bodyDiv w:val="1"/>
      <w:marLeft w:val="0"/>
      <w:marRight w:val="0"/>
      <w:marTop w:val="0"/>
      <w:marBottom w:val="0"/>
      <w:divBdr>
        <w:top w:val="none" w:sz="0" w:space="0" w:color="auto"/>
        <w:left w:val="none" w:sz="0" w:space="0" w:color="auto"/>
        <w:bottom w:val="none" w:sz="0" w:space="0" w:color="auto"/>
        <w:right w:val="none" w:sz="0" w:space="0" w:color="auto"/>
      </w:divBdr>
    </w:div>
    <w:div w:id="1455562303">
      <w:bodyDiv w:val="1"/>
      <w:marLeft w:val="0"/>
      <w:marRight w:val="0"/>
      <w:marTop w:val="0"/>
      <w:marBottom w:val="0"/>
      <w:divBdr>
        <w:top w:val="none" w:sz="0" w:space="0" w:color="auto"/>
        <w:left w:val="none" w:sz="0" w:space="0" w:color="auto"/>
        <w:bottom w:val="none" w:sz="0" w:space="0" w:color="auto"/>
        <w:right w:val="none" w:sz="0" w:space="0" w:color="auto"/>
      </w:divBdr>
    </w:div>
    <w:div w:id="1554123691">
      <w:bodyDiv w:val="1"/>
      <w:marLeft w:val="0"/>
      <w:marRight w:val="0"/>
      <w:marTop w:val="0"/>
      <w:marBottom w:val="0"/>
      <w:divBdr>
        <w:top w:val="none" w:sz="0" w:space="0" w:color="auto"/>
        <w:left w:val="none" w:sz="0" w:space="0" w:color="auto"/>
        <w:bottom w:val="none" w:sz="0" w:space="0" w:color="auto"/>
        <w:right w:val="none" w:sz="0" w:space="0" w:color="auto"/>
      </w:divBdr>
    </w:div>
    <w:div w:id="1612662965">
      <w:bodyDiv w:val="1"/>
      <w:marLeft w:val="0"/>
      <w:marRight w:val="0"/>
      <w:marTop w:val="0"/>
      <w:marBottom w:val="0"/>
      <w:divBdr>
        <w:top w:val="none" w:sz="0" w:space="0" w:color="auto"/>
        <w:left w:val="none" w:sz="0" w:space="0" w:color="auto"/>
        <w:bottom w:val="none" w:sz="0" w:space="0" w:color="auto"/>
        <w:right w:val="none" w:sz="0" w:space="0" w:color="auto"/>
      </w:divBdr>
    </w:div>
    <w:div w:id="1644501356">
      <w:bodyDiv w:val="1"/>
      <w:marLeft w:val="0"/>
      <w:marRight w:val="0"/>
      <w:marTop w:val="0"/>
      <w:marBottom w:val="0"/>
      <w:divBdr>
        <w:top w:val="none" w:sz="0" w:space="0" w:color="auto"/>
        <w:left w:val="none" w:sz="0" w:space="0" w:color="auto"/>
        <w:bottom w:val="none" w:sz="0" w:space="0" w:color="auto"/>
        <w:right w:val="none" w:sz="0" w:space="0" w:color="auto"/>
      </w:divBdr>
    </w:div>
    <w:div w:id="1690794444">
      <w:bodyDiv w:val="1"/>
      <w:marLeft w:val="0"/>
      <w:marRight w:val="0"/>
      <w:marTop w:val="0"/>
      <w:marBottom w:val="0"/>
      <w:divBdr>
        <w:top w:val="none" w:sz="0" w:space="0" w:color="auto"/>
        <w:left w:val="none" w:sz="0" w:space="0" w:color="auto"/>
        <w:bottom w:val="none" w:sz="0" w:space="0" w:color="auto"/>
        <w:right w:val="none" w:sz="0" w:space="0" w:color="auto"/>
      </w:divBdr>
    </w:div>
    <w:div w:id="1873417375">
      <w:bodyDiv w:val="1"/>
      <w:marLeft w:val="0"/>
      <w:marRight w:val="0"/>
      <w:marTop w:val="0"/>
      <w:marBottom w:val="0"/>
      <w:divBdr>
        <w:top w:val="none" w:sz="0" w:space="0" w:color="auto"/>
        <w:left w:val="none" w:sz="0" w:space="0" w:color="auto"/>
        <w:bottom w:val="none" w:sz="0" w:space="0" w:color="auto"/>
        <w:right w:val="none" w:sz="0" w:space="0" w:color="auto"/>
      </w:divBdr>
    </w:div>
    <w:div w:id="1898734109">
      <w:bodyDiv w:val="1"/>
      <w:marLeft w:val="0"/>
      <w:marRight w:val="0"/>
      <w:marTop w:val="0"/>
      <w:marBottom w:val="0"/>
      <w:divBdr>
        <w:top w:val="none" w:sz="0" w:space="0" w:color="auto"/>
        <w:left w:val="none" w:sz="0" w:space="0" w:color="auto"/>
        <w:bottom w:val="none" w:sz="0" w:space="0" w:color="auto"/>
        <w:right w:val="none" w:sz="0" w:space="0" w:color="auto"/>
      </w:divBdr>
    </w:div>
    <w:div w:id="1974019021">
      <w:bodyDiv w:val="1"/>
      <w:marLeft w:val="0"/>
      <w:marRight w:val="0"/>
      <w:marTop w:val="0"/>
      <w:marBottom w:val="0"/>
      <w:divBdr>
        <w:top w:val="none" w:sz="0" w:space="0" w:color="auto"/>
        <w:left w:val="none" w:sz="0" w:space="0" w:color="auto"/>
        <w:bottom w:val="none" w:sz="0" w:space="0" w:color="auto"/>
        <w:right w:val="none" w:sz="0" w:space="0" w:color="auto"/>
      </w:divBdr>
    </w:div>
    <w:div w:id="2072461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s://zakupki.gov.ru/epz/order/notice/ea44/view/protocol/protocol-main-info.html?regNumber=0859200001120007239&amp;protocolId=29336003" TargetMode="External"/><Relationship Id="rId18" Type="http://schemas.openxmlformats.org/officeDocument/2006/relationships/hyperlink" Target="consultantplus://offline/ref=8AAC388E931CA0AEDC8BC91DDC549DA5EEFA19F76FE0D546C08D7FEE57CF5EB57A8610B26795E97246E2624FCBCA1F4726F0D61FDE1555B90Fb5M" TargetMode="External"/><Relationship Id="rId26" Type="http://schemas.openxmlformats.org/officeDocument/2006/relationships/hyperlink" Target="consultantplus://offline/ref=44EBA647F5FB527A845A20B8E394124E34523AC0631248A74EE90F33F6D084F95F97361512C31BEA35A9A768DCEA6EE703B791C6DC5F2449MCB3G" TargetMode="External"/><Relationship Id="rId3" Type="http://schemas.openxmlformats.org/officeDocument/2006/relationships/styles" Target="styles.xml"/><Relationship Id="rId21" Type="http://schemas.openxmlformats.org/officeDocument/2006/relationships/hyperlink" Target="consultantplus://offline/ref=44EBA647F5FB527A845A20B8E394124E34523AC0631248A74EE90F33F6D084F95F97361512C31FED30A9A768DCEA6EE703B791C6DC5F2449MCB3G" TargetMode="External"/><Relationship Id="rId7" Type="http://schemas.openxmlformats.org/officeDocument/2006/relationships/endnotes" Target="endnotes.xml"/><Relationship Id="rId12" Type="http://schemas.openxmlformats.org/officeDocument/2006/relationships/hyperlink" Target="https://zakupki.gov.ru/epz/order/notice/ea44/view/protocol/protocol-main-info.html?regNumber=0859200001120006564&amp;protocolId=29155502" TargetMode="External"/><Relationship Id="rId17" Type="http://schemas.openxmlformats.org/officeDocument/2006/relationships/hyperlink" Target="consultantplus://offline/ref=A328EAB8D92F2E4FE7EC77B07152A7BA19651B0217D70921824E2A72ED75E6CB306911D99B4F9A871D5D88382EzBa5M" TargetMode="External"/><Relationship Id="rId25" Type="http://schemas.openxmlformats.org/officeDocument/2006/relationships/hyperlink" Target="consultantplus://offline/ref=E6CD9B6FD9EFCB41825A759691D904692C2F62F7CAAF3BF27999B35AE8CD9C577C0F7903A554E3040CA69094B3gEk2M" TargetMode="External"/><Relationship Id="rId2" Type="http://schemas.openxmlformats.org/officeDocument/2006/relationships/numbering" Target="numbering.xml"/><Relationship Id="rId16" Type="http://schemas.openxmlformats.org/officeDocument/2006/relationships/hyperlink" Target="consultantplus://offline/ref=E1D00317FAB1CB8FAD8B390FF6B61CFBBB81C2DCA91E921C6D272397D64C73F010BF4733CB17A455F10731E1AB2B1C70A6298788EEi0y0L" TargetMode="External"/><Relationship Id="rId20" Type="http://schemas.openxmlformats.org/officeDocument/2006/relationships/hyperlink" Target="consultantplus://offline/ref=44EBA647F5FB527A845A20B8E394124E34523AC0631248A74EE90F33F6D084F95F97361512C31AE831A9A768DCEA6EE703B791C6DC5F2449MCB3G" TargetMode="External"/><Relationship Id="rId29" Type="http://schemas.openxmlformats.org/officeDocument/2006/relationships/hyperlink" Target="consultantplus://offline/ref=44C5A8E314F5D0A5C022E8D3448DA7EB43CF5F8B2275C0F0FEB559A7432A9A8D192D5172C6A46671B47862F0584E14AC411C5D769BE3Z2u6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upki.gov.ru/epz/order/notice/ea44/view/protocol/protocol-main-info.html?regNumber=0859200001120007239&amp;protocolId=29336003" TargetMode="External"/><Relationship Id="rId24" Type="http://schemas.openxmlformats.org/officeDocument/2006/relationships/hyperlink" Target="consultantplus://offline/ref=E6CD9B6FD9EFCB41825A759691D904692C2F62F7CAAF3BF27999B35AE8CD9C577C0F7903A554E3040CA69094B3gEk2M"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E1D00317FAB1CB8FAD8B390FF6B61CFBBB81C2DCA91E921C6D272397D64C73F010BF4733C813AB0AF41220B9A42B006EA0319B8AEC02i0y2L" TargetMode="External"/><Relationship Id="rId23" Type="http://schemas.openxmlformats.org/officeDocument/2006/relationships/hyperlink" Target="consultantplus://offline/ref=44EBA647F5FB527A845A20B8E394124E34523AC0631248A74EE90F33F6D084F95F97361512C31BEA35A9A768DCEA6EE703B791C6DC5F2449MCB3G" TargetMode="External"/><Relationship Id="rId28" Type="http://schemas.openxmlformats.org/officeDocument/2006/relationships/hyperlink" Target="consultantplus://offline/ref=44C5A8E314F5D0A5C022E8D3448DA7EB41C45B862C72C0F0FEB559A7432A9A8D0B2D097EC7A17E7AE63724A554Z4u6M" TargetMode="External"/><Relationship Id="rId10" Type="http://schemas.openxmlformats.org/officeDocument/2006/relationships/hyperlink" Target="https://zakupki.gov.ru/epz/order/notice/ea44/view/protocol/protocol-main-info.html?regNumber=0859200001120007239&amp;protocolId=29336003" TargetMode="External"/><Relationship Id="rId19" Type="http://schemas.openxmlformats.org/officeDocument/2006/relationships/hyperlink" Target="consultantplus://offline/ref=44EBA647F5FB527A845A20B8E394124E34523AC0631248A74EE90F33F6D084F95F97361512C31BE037A9A768DCEA6EE703B791C6DC5F2449MCB3G"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zakupki.gov.ru/epz/order/notice/ea44/view/protocol/protocol-main-info.html?regNumber=0859200001120006564&amp;protocolId=29155502" TargetMode="External"/><Relationship Id="rId14" Type="http://schemas.openxmlformats.org/officeDocument/2006/relationships/hyperlink" Target="consultantplus://offline/ref=D8BD2A1550BC3F9B3A743EE1216DFFDF18BB47943254AA077358D1C3800B767578EF06D599F1C4A55F441A2EE2382269BBAEED73C357A135J2l0N" TargetMode="External"/><Relationship Id="rId22" Type="http://schemas.openxmlformats.org/officeDocument/2006/relationships/hyperlink" Target="consultantplus://offline/ref=44EBA647F5FB527A845A20B8E394124E34523AC0631248A74EE90F33F6D084F95F97361512C31FED35A9A768DCEA6EE703B791C6DC5F2449MCB3G" TargetMode="External"/><Relationship Id="rId27" Type="http://schemas.openxmlformats.org/officeDocument/2006/relationships/hyperlink" Target="consultantplus://offline/ref=70B59EDEF67EA9A0E162A657C86CEF46D5858CD89AE6332CB126EB7B6BE04ABF8C4E1DE60950C9ABZ1J6K" TargetMode="External"/><Relationship Id="rId30"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EC9FF4-7806-4C44-BC8F-0EC0360C7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3188</Words>
  <Characters>18175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userorg</Company>
  <LinksUpToDate>false</LinksUpToDate>
  <CharactersWithSpaces>21321</CharactersWithSpaces>
  <SharedDoc>false</SharedDoc>
  <HLinks>
    <vt:vector size="156" baseType="variant">
      <vt:variant>
        <vt:i4>7405623</vt:i4>
      </vt:variant>
      <vt:variant>
        <vt:i4>79</vt:i4>
      </vt:variant>
      <vt:variant>
        <vt:i4>0</vt:i4>
      </vt:variant>
      <vt:variant>
        <vt:i4>5</vt:i4>
      </vt:variant>
      <vt:variant>
        <vt:lpwstr>consultantplus://offline/ref=6B2AC3C71988ABCF80D1314DCAE240AA187F6C1981B55551E4E0EFA2147ABCF6C547288926KCK</vt:lpwstr>
      </vt:variant>
      <vt:variant>
        <vt:lpwstr/>
      </vt:variant>
      <vt:variant>
        <vt:i4>8126568</vt:i4>
      </vt:variant>
      <vt:variant>
        <vt:i4>76</vt:i4>
      </vt:variant>
      <vt:variant>
        <vt:i4>0</vt:i4>
      </vt:variant>
      <vt:variant>
        <vt:i4>5</vt:i4>
      </vt:variant>
      <vt:variant>
        <vt:lpwstr>consultantplus://offline/ref=6B2AC3C71988ABCF80D1314DCAE240AA187F6C1981B55551E4E0EFA2147ABCF6C547288D6A83083826K3K</vt:lpwstr>
      </vt:variant>
      <vt:variant>
        <vt:lpwstr/>
      </vt:variant>
      <vt:variant>
        <vt:i4>8126575</vt:i4>
      </vt:variant>
      <vt:variant>
        <vt:i4>73</vt:i4>
      </vt:variant>
      <vt:variant>
        <vt:i4>0</vt:i4>
      </vt:variant>
      <vt:variant>
        <vt:i4>5</vt:i4>
      </vt:variant>
      <vt:variant>
        <vt:lpwstr>consultantplus://offline/ref=6B2AC3C71988ABCF80D1314DCAE240AA187F6C1981B55551E4E0EFA2147ABCF6C547288D6A83083926K5K</vt:lpwstr>
      </vt:variant>
      <vt:variant>
        <vt:lpwstr/>
      </vt:variant>
      <vt:variant>
        <vt:i4>7077946</vt:i4>
      </vt:variant>
      <vt:variant>
        <vt:i4>70</vt:i4>
      </vt:variant>
      <vt:variant>
        <vt:i4>0</vt:i4>
      </vt:variant>
      <vt:variant>
        <vt:i4>5</vt:i4>
      </vt:variant>
      <vt:variant>
        <vt:lpwstr>consultantplus://offline/ref=B05CA11657ED3625E62249C7FF7002B54A03B79E7B308860A2EEB32FDE950F3250C76A63E5z8K</vt:lpwstr>
      </vt:variant>
      <vt:variant>
        <vt:lpwstr/>
      </vt:variant>
      <vt:variant>
        <vt:i4>1310806</vt:i4>
      </vt:variant>
      <vt:variant>
        <vt:i4>67</vt:i4>
      </vt:variant>
      <vt:variant>
        <vt:i4>0</vt:i4>
      </vt:variant>
      <vt:variant>
        <vt:i4>5</vt:i4>
      </vt:variant>
      <vt:variant>
        <vt:lpwstr>consultantplus://offline/ref=74CEF845F6EB734E29CCDCCB922F87ED0D6474C3D7B19A78C4CDD68333885F7FB0838230FAlBIAK</vt:lpwstr>
      </vt:variant>
      <vt:variant>
        <vt:lpwstr/>
      </vt:variant>
      <vt:variant>
        <vt:i4>7733345</vt:i4>
      </vt:variant>
      <vt:variant>
        <vt:i4>64</vt:i4>
      </vt:variant>
      <vt:variant>
        <vt:i4>0</vt:i4>
      </vt:variant>
      <vt:variant>
        <vt:i4>5</vt:i4>
      </vt:variant>
      <vt:variant>
        <vt:lpwstr>consultantplus://offline/ref=74CEF845F6EB734E29CCDCCB922F87ED0D6474C3D7B19A78C4CDD68333885F7FB0838232FCBAlEI0K</vt:lpwstr>
      </vt:variant>
      <vt:variant>
        <vt:lpwstr/>
      </vt:variant>
      <vt:variant>
        <vt:i4>2293867</vt:i4>
      </vt:variant>
      <vt:variant>
        <vt:i4>61</vt:i4>
      </vt:variant>
      <vt:variant>
        <vt:i4>0</vt:i4>
      </vt:variant>
      <vt:variant>
        <vt:i4>5</vt:i4>
      </vt:variant>
      <vt:variant>
        <vt:lpwstr>consultantplus://offline/ref=74CEF845F6EB734E29CCDCCB922F87ED0E6D7DC2D5BE9A78C4CDD68333885F7FB0838232FABAE902l8I8K</vt:lpwstr>
      </vt:variant>
      <vt:variant>
        <vt:lpwstr/>
      </vt:variant>
      <vt:variant>
        <vt:i4>2293856</vt:i4>
      </vt:variant>
      <vt:variant>
        <vt:i4>58</vt:i4>
      </vt:variant>
      <vt:variant>
        <vt:i4>0</vt:i4>
      </vt:variant>
      <vt:variant>
        <vt:i4>5</vt:i4>
      </vt:variant>
      <vt:variant>
        <vt:lpwstr>consultantplus://offline/ref=74CEF845F6EB734E29CCDCCB922F87ED0D6575C0D5B89A78C4CDD68333885F7FB0838232FABAEF0Bl8IBK</vt:lpwstr>
      </vt:variant>
      <vt:variant>
        <vt:lpwstr/>
      </vt:variant>
      <vt:variant>
        <vt:i4>2293859</vt:i4>
      </vt:variant>
      <vt:variant>
        <vt:i4>55</vt:i4>
      </vt:variant>
      <vt:variant>
        <vt:i4>0</vt:i4>
      </vt:variant>
      <vt:variant>
        <vt:i4>5</vt:i4>
      </vt:variant>
      <vt:variant>
        <vt:lpwstr>consultantplus://offline/ref=74CEF845F6EB734E29CCDCCB922F87ED0D6575C0D5B89A78C4CDD68333885F7FB0838232FABAEF0Bl8IAK</vt:lpwstr>
      </vt:variant>
      <vt:variant>
        <vt:lpwstr/>
      </vt:variant>
      <vt:variant>
        <vt:i4>2293869</vt:i4>
      </vt:variant>
      <vt:variant>
        <vt:i4>52</vt:i4>
      </vt:variant>
      <vt:variant>
        <vt:i4>0</vt:i4>
      </vt:variant>
      <vt:variant>
        <vt:i4>5</vt:i4>
      </vt:variant>
      <vt:variant>
        <vt:lpwstr>consultantplus://offline/ref=74CEF845F6EB734E29CCDCCB922F87ED0D6575C0D5B89A78C4CDD68333885F7FB0838232FABBEB02l8I8K</vt:lpwstr>
      </vt:variant>
      <vt:variant>
        <vt:lpwstr/>
      </vt:variant>
      <vt:variant>
        <vt:i4>2293870</vt:i4>
      </vt:variant>
      <vt:variant>
        <vt:i4>49</vt:i4>
      </vt:variant>
      <vt:variant>
        <vt:i4>0</vt:i4>
      </vt:variant>
      <vt:variant>
        <vt:i4>5</vt:i4>
      </vt:variant>
      <vt:variant>
        <vt:lpwstr>consultantplus://offline/ref=74CEF845F6EB734E29CCDCCB922F87ED0D6575C0D5B89A78C4CDD68333885F7FB0838232FABBE008l8ICK</vt:lpwstr>
      </vt:variant>
      <vt:variant>
        <vt:lpwstr/>
      </vt:variant>
      <vt:variant>
        <vt:i4>8323131</vt:i4>
      </vt:variant>
      <vt:variant>
        <vt:i4>46</vt:i4>
      </vt:variant>
      <vt:variant>
        <vt:i4>0</vt:i4>
      </vt:variant>
      <vt:variant>
        <vt:i4>5</vt:i4>
      </vt:variant>
      <vt:variant>
        <vt:lpwstr>consultantplus://offline/ref=9A1030B33F21A407F2128EB73A590D981FB7DE9AA04E0D2EE91A991CF46603106FB466793CK6I</vt:lpwstr>
      </vt:variant>
      <vt:variant>
        <vt:lpwstr/>
      </vt:variant>
      <vt:variant>
        <vt:i4>3014764</vt:i4>
      </vt:variant>
      <vt:variant>
        <vt:i4>43</vt:i4>
      </vt:variant>
      <vt:variant>
        <vt:i4>0</vt:i4>
      </vt:variant>
      <vt:variant>
        <vt:i4>5</vt:i4>
      </vt:variant>
      <vt:variant>
        <vt:lpwstr>consultantplus://offline/ref=9A1030B33F21A407F2128EB73A590D981FB7DE9AA04E0D2EE91A991CF46603106FB4667FC2E8C04E3FKDI</vt:lpwstr>
      </vt:variant>
      <vt:variant>
        <vt:lpwstr/>
      </vt:variant>
      <vt:variant>
        <vt:i4>3014707</vt:i4>
      </vt:variant>
      <vt:variant>
        <vt:i4>40</vt:i4>
      </vt:variant>
      <vt:variant>
        <vt:i4>0</vt:i4>
      </vt:variant>
      <vt:variant>
        <vt:i4>5</vt:i4>
      </vt:variant>
      <vt:variant>
        <vt:lpwstr>consultantplus://offline/ref=9A1030B33F21A407F2128EB73A590D981FB7DE9AA04E0D2EE91A991CF46603106FB4667FC2E9C44B3FK9I</vt:lpwstr>
      </vt:variant>
      <vt:variant>
        <vt:lpwstr/>
      </vt:variant>
      <vt:variant>
        <vt:i4>3014711</vt:i4>
      </vt:variant>
      <vt:variant>
        <vt:i4>37</vt:i4>
      </vt:variant>
      <vt:variant>
        <vt:i4>0</vt:i4>
      </vt:variant>
      <vt:variant>
        <vt:i4>5</vt:i4>
      </vt:variant>
      <vt:variant>
        <vt:lpwstr>consultantplus://offline/ref=9A1030B33F21A407F2128EB73A590D981FB7DE9AA04E0D2EE91A991CF46603106FB4667FC2E8C0493FKCI</vt:lpwstr>
      </vt:variant>
      <vt:variant>
        <vt:lpwstr/>
      </vt:variant>
      <vt:variant>
        <vt:i4>3014719</vt:i4>
      </vt:variant>
      <vt:variant>
        <vt:i4>34</vt:i4>
      </vt:variant>
      <vt:variant>
        <vt:i4>0</vt:i4>
      </vt:variant>
      <vt:variant>
        <vt:i4>5</vt:i4>
      </vt:variant>
      <vt:variant>
        <vt:lpwstr>consultantplus://offline/ref=9A1030B33F21A407F2128EB73A590D981FB7DE9AA04E0D2EE91A991CF46603106FB4667FC2E8CB483FK8I</vt:lpwstr>
      </vt:variant>
      <vt:variant>
        <vt:lpwstr/>
      </vt:variant>
      <vt:variant>
        <vt:i4>8257635</vt:i4>
      </vt:variant>
      <vt:variant>
        <vt:i4>31</vt:i4>
      </vt:variant>
      <vt:variant>
        <vt:i4>0</vt:i4>
      </vt:variant>
      <vt:variant>
        <vt:i4>5</vt:i4>
      </vt:variant>
      <vt:variant>
        <vt:lpwstr>consultantplus://offline/ref=86AADF0D5787ABC450336AF3FCCB3BEDA00B858135BF38346812781812CB233B1D3145F94C949CB9j2J3I</vt:lpwstr>
      </vt:variant>
      <vt:variant>
        <vt:lpwstr/>
      </vt:variant>
      <vt:variant>
        <vt:i4>8257596</vt:i4>
      </vt:variant>
      <vt:variant>
        <vt:i4>28</vt:i4>
      </vt:variant>
      <vt:variant>
        <vt:i4>0</vt:i4>
      </vt:variant>
      <vt:variant>
        <vt:i4>5</vt:i4>
      </vt:variant>
      <vt:variant>
        <vt:lpwstr>consultantplus://offline/ref=86AADF0D5787ABC450336AF3FCCB3BEDA00B858135BF38346812781812CB233B1D3145F94C949CBBj2J7I</vt:lpwstr>
      </vt:variant>
      <vt:variant>
        <vt:lpwstr/>
      </vt:variant>
      <vt:variant>
        <vt:i4>3342445</vt:i4>
      </vt:variant>
      <vt:variant>
        <vt:i4>25</vt:i4>
      </vt:variant>
      <vt:variant>
        <vt:i4>0</vt:i4>
      </vt:variant>
      <vt:variant>
        <vt:i4>5</vt:i4>
      </vt:variant>
      <vt:variant>
        <vt:lpwstr>consultantplus://offline/ref=ADCDE0CAC504B84C79D56378DB7759BE70E45E92542ABD3BBFC913EA3AAE1E5345594BEBC803FE50Z6H2I</vt:lpwstr>
      </vt:variant>
      <vt:variant>
        <vt:lpwstr/>
      </vt:variant>
      <vt:variant>
        <vt:i4>3342385</vt:i4>
      </vt:variant>
      <vt:variant>
        <vt:i4>22</vt:i4>
      </vt:variant>
      <vt:variant>
        <vt:i4>0</vt:i4>
      </vt:variant>
      <vt:variant>
        <vt:i4>5</vt:i4>
      </vt:variant>
      <vt:variant>
        <vt:lpwstr>consultantplus://offline/ref=ADCDE0CAC504B84C79D56378DB7759BE70E45E92542ABD3BBFC913EA3AAE1E5345594BEDZCHCI</vt:lpwstr>
      </vt:variant>
      <vt:variant>
        <vt:lpwstr/>
      </vt:variant>
      <vt:variant>
        <vt:i4>3342441</vt:i4>
      </vt:variant>
      <vt:variant>
        <vt:i4>19</vt:i4>
      </vt:variant>
      <vt:variant>
        <vt:i4>0</vt:i4>
      </vt:variant>
      <vt:variant>
        <vt:i4>5</vt:i4>
      </vt:variant>
      <vt:variant>
        <vt:lpwstr>consultantplus://offline/ref=ADCDE0CAC504B84C79D56378DB7759BE70E45E92542ABD3BBFC913EA3AAE1E5345594BEBC802FA55Z6H6I</vt:lpwstr>
      </vt:variant>
      <vt:variant>
        <vt:lpwstr/>
      </vt:variant>
      <vt:variant>
        <vt:i4>3342444</vt:i4>
      </vt:variant>
      <vt:variant>
        <vt:i4>16</vt:i4>
      </vt:variant>
      <vt:variant>
        <vt:i4>0</vt:i4>
      </vt:variant>
      <vt:variant>
        <vt:i4>5</vt:i4>
      </vt:variant>
      <vt:variant>
        <vt:lpwstr>consultantplus://offline/ref=ADCDE0CAC504B84C79D56378DB7759BE70E45E92542ABD3BBFC913EA3AAE1E5345594BEBC802FA52Z6H4I</vt:lpwstr>
      </vt:variant>
      <vt:variant>
        <vt:lpwstr/>
      </vt:variant>
      <vt:variant>
        <vt:i4>6357052</vt:i4>
      </vt:variant>
      <vt:variant>
        <vt:i4>13</vt:i4>
      </vt:variant>
      <vt:variant>
        <vt:i4>0</vt:i4>
      </vt:variant>
      <vt:variant>
        <vt:i4>5</vt:i4>
      </vt:variant>
      <vt:variant>
        <vt:lpwstr>consultantplus://offline/ref=C1561C2BF33EA54232875E163BA57CEAE36F8C65AE10C56ABA3491B28333AFE868C8697177B43ACAR9H1I</vt:lpwstr>
      </vt:variant>
      <vt:variant>
        <vt:lpwstr/>
      </vt:variant>
      <vt:variant>
        <vt:i4>2818098</vt:i4>
      </vt:variant>
      <vt:variant>
        <vt:i4>10</vt:i4>
      </vt:variant>
      <vt:variant>
        <vt:i4>0</vt:i4>
      </vt:variant>
      <vt:variant>
        <vt:i4>5</vt:i4>
      </vt:variant>
      <vt:variant>
        <vt:lpwstr>consultantplus://offline/ref=0D348F01921F9FB25A84070726EE12D7045CC760EFB7C2064512BE3C1BC574215A16B070CBE2F7G1I</vt:lpwstr>
      </vt:variant>
      <vt:variant>
        <vt:lpwstr/>
      </vt:variant>
      <vt:variant>
        <vt:i4>7274549</vt:i4>
      </vt:variant>
      <vt:variant>
        <vt:i4>7</vt:i4>
      </vt:variant>
      <vt:variant>
        <vt:i4>0</vt:i4>
      </vt:variant>
      <vt:variant>
        <vt:i4>5</vt:i4>
      </vt:variant>
      <vt:variant>
        <vt:lpwstr>http://www.zakupki.gov.ru/</vt:lpwstr>
      </vt:variant>
      <vt:variant>
        <vt:lpwstr/>
      </vt:variant>
      <vt:variant>
        <vt:i4>2293814</vt:i4>
      </vt:variant>
      <vt:variant>
        <vt:i4>4</vt:i4>
      </vt:variant>
      <vt:variant>
        <vt:i4>0</vt:i4>
      </vt:variant>
      <vt:variant>
        <vt:i4>5</vt:i4>
      </vt:variant>
      <vt:variant>
        <vt:lpwstr>http://zakupki.gov.ru/epz/order/notice/printForm/view.html?printFormId=62907713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to62-samoylova</cp:lastModifiedBy>
  <cp:revision>2</cp:revision>
  <cp:lastPrinted>2020-07-15T06:42:00Z</cp:lastPrinted>
  <dcterms:created xsi:type="dcterms:W3CDTF">2020-07-15T06:45:00Z</dcterms:created>
  <dcterms:modified xsi:type="dcterms:W3CDTF">2020-07-15T06:45:00Z</dcterms:modified>
</cp:coreProperties>
</file>