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DD" w:rsidRPr="00162032" w:rsidRDefault="00D954DD" w:rsidP="00D954DD">
      <w:pPr>
        <w:pStyle w:val="11"/>
        <w:ind w:right="-143"/>
        <w:jc w:val="center"/>
        <w:rPr>
          <w:sz w:val="26"/>
          <w:szCs w:val="26"/>
        </w:rPr>
      </w:pPr>
      <w:r>
        <w:rPr>
          <w:rFonts w:ascii="Times New Roman" w:hAnsi="Times New Roman"/>
          <w:sz w:val="32"/>
          <w:szCs w:val="32"/>
        </w:rPr>
        <w:t>Р Е Ш Е Н И Е</w:t>
      </w:r>
    </w:p>
    <w:p w:rsidR="00D954DD" w:rsidRPr="00162032" w:rsidRDefault="00D954DD" w:rsidP="00D954DD">
      <w:pPr>
        <w:pStyle w:val="11"/>
        <w:ind w:right="-143"/>
        <w:jc w:val="center"/>
        <w:rPr>
          <w:rFonts w:ascii="Times New Roman" w:hAnsi="Times New Roman"/>
          <w:sz w:val="26"/>
          <w:szCs w:val="26"/>
        </w:rPr>
      </w:pPr>
    </w:p>
    <w:p w:rsidR="00D954DD" w:rsidRPr="00162032" w:rsidRDefault="00D954DD" w:rsidP="00D954DD">
      <w:pPr>
        <w:pStyle w:val="Standard"/>
        <w:tabs>
          <w:tab w:val="left" w:pos="4962"/>
        </w:tabs>
        <w:ind w:right="142"/>
        <w:jc w:val="center"/>
        <w:rPr>
          <w:sz w:val="26"/>
          <w:szCs w:val="26"/>
        </w:rPr>
      </w:pPr>
      <w:r w:rsidRPr="00162032">
        <w:rPr>
          <w:sz w:val="26"/>
          <w:szCs w:val="26"/>
        </w:rPr>
        <w:t>по делу №062/06/64-</w:t>
      </w:r>
      <w:r>
        <w:rPr>
          <w:sz w:val="26"/>
          <w:szCs w:val="26"/>
        </w:rPr>
        <w:t>467</w:t>
      </w:r>
      <w:r w:rsidRPr="00162032">
        <w:rPr>
          <w:sz w:val="26"/>
          <w:szCs w:val="26"/>
        </w:rPr>
        <w:t>/2020 о нарушении законодательства о контрактной системе в сфере закупок</w:t>
      </w:r>
    </w:p>
    <w:p w:rsidR="00D954DD" w:rsidRPr="00162032" w:rsidRDefault="00D954DD" w:rsidP="00D954DD">
      <w:pPr>
        <w:pStyle w:val="11"/>
        <w:ind w:right="142"/>
        <w:jc w:val="center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Pr="00162032">
        <w:rPr>
          <w:rFonts w:ascii="Times New Roman" w:hAnsi="Times New Roman"/>
          <w:sz w:val="26"/>
          <w:szCs w:val="26"/>
        </w:rPr>
        <w:t xml:space="preserve"> июня 2020 года</w:t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  <w:t xml:space="preserve">                                              г. Рязань</w:t>
      </w:r>
    </w:p>
    <w:p w:rsidR="00D954DD" w:rsidRPr="00162032" w:rsidRDefault="00D954DD" w:rsidP="00D954DD">
      <w:pPr>
        <w:pStyle w:val="a4"/>
        <w:ind w:right="142"/>
        <w:jc w:val="center"/>
        <w:rPr>
          <w:rFonts w:ascii="Times New Roman" w:hAnsi="Times New Roman"/>
          <w:sz w:val="26"/>
          <w:szCs w:val="26"/>
        </w:rPr>
      </w:pPr>
    </w:p>
    <w:p w:rsidR="00D954DD" w:rsidRPr="00162032" w:rsidRDefault="00D954DD" w:rsidP="00D954DD">
      <w:pPr>
        <w:pStyle w:val="Standard"/>
        <w:ind w:right="142"/>
        <w:jc w:val="center"/>
        <w:rPr>
          <w:sz w:val="26"/>
          <w:szCs w:val="26"/>
        </w:rPr>
      </w:pPr>
      <w:r w:rsidRPr="00162032">
        <w:rPr>
          <w:bCs/>
          <w:sz w:val="26"/>
          <w:szCs w:val="26"/>
        </w:rPr>
        <w:t xml:space="preserve">Резолютивная часть решения оглашена </w:t>
      </w:r>
      <w:r>
        <w:rPr>
          <w:bCs/>
          <w:sz w:val="26"/>
          <w:szCs w:val="26"/>
        </w:rPr>
        <w:t>10</w:t>
      </w:r>
      <w:r w:rsidRPr="0016203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июля</w:t>
      </w:r>
      <w:r w:rsidRPr="00162032">
        <w:rPr>
          <w:bCs/>
          <w:sz w:val="26"/>
          <w:szCs w:val="26"/>
        </w:rPr>
        <w:t xml:space="preserve"> 2020 года</w:t>
      </w:r>
    </w:p>
    <w:p w:rsidR="00D954DD" w:rsidRPr="007A773E" w:rsidRDefault="00D954DD" w:rsidP="00D954DD">
      <w:pPr>
        <w:pStyle w:val="11"/>
        <w:ind w:firstLine="709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</w:p>
    <w:p w:rsidR="00D954DD" w:rsidRPr="002B34EE" w:rsidRDefault="00D954DD" w:rsidP="00D954DD">
      <w:pPr>
        <w:ind w:firstLine="709"/>
        <w:jc w:val="both"/>
        <w:rPr>
          <w:rFonts w:eastAsia="Calibri"/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</w:t>
      </w:r>
      <w:r w:rsidRPr="00D954DD">
        <w:rPr>
          <w:sz w:val="26"/>
          <w:szCs w:val="26"/>
        </w:rPr>
        <w:t xml:space="preserve">&lt;…&gt; </w:t>
      </w:r>
      <w:r w:rsidRPr="002B34EE">
        <w:rPr>
          <w:color w:val="000000" w:themeColor="text1"/>
          <w:sz w:val="26"/>
          <w:szCs w:val="26"/>
        </w:rPr>
        <w:t xml:space="preserve">– заместителя председателя Комиссии, заместителя руководителя Управления,, членов Комиссии: </w:t>
      </w:r>
      <w:r w:rsidRPr="00D954DD">
        <w:rPr>
          <w:sz w:val="26"/>
          <w:szCs w:val="26"/>
        </w:rPr>
        <w:t xml:space="preserve">&lt;…&gt; </w:t>
      </w:r>
      <w:r w:rsidRPr="002B34EE">
        <w:rPr>
          <w:color w:val="000000" w:themeColor="text1"/>
          <w:sz w:val="26"/>
          <w:szCs w:val="26"/>
        </w:rPr>
        <w:t xml:space="preserve">специалиста 1 разряда отдела контроля закупок, </w:t>
      </w:r>
      <w:r w:rsidRPr="00D954DD">
        <w:rPr>
          <w:sz w:val="26"/>
          <w:szCs w:val="26"/>
        </w:rPr>
        <w:t>&lt;…&gt;</w:t>
      </w:r>
      <w:r w:rsidRPr="002B34EE">
        <w:rPr>
          <w:color w:val="000000" w:themeColor="text1"/>
          <w:sz w:val="26"/>
          <w:szCs w:val="26"/>
        </w:rPr>
        <w:t xml:space="preserve"> ведущего специалиста-эксперта отдела контроля закупок, при участии посредством видеоконференц-связи представителя 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</w:t>
      </w:r>
      <w:r w:rsidRPr="00D954DD">
        <w:rPr>
          <w:sz w:val="26"/>
          <w:szCs w:val="26"/>
        </w:rPr>
        <w:t>&lt;…&gt;</w:t>
      </w:r>
      <w:r w:rsidRPr="002B34EE">
        <w:rPr>
          <w:color w:val="000000" w:themeColor="text1"/>
          <w:sz w:val="26"/>
          <w:szCs w:val="26"/>
        </w:rPr>
        <w:t xml:space="preserve"> </w:t>
      </w:r>
      <w:r w:rsidRPr="00D954DD">
        <w:rPr>
          <w:color w:val="000000" w:themeColor="text1"/>
          <w:sz w:val="26"/>
          <w:szCs w:val="26"/>
        </w:rPr>
        <w:t xml:space="preserve"> </w:t>
      </w:r>
      <w:r w:rsidRPr="002B34EE">
        <w:rPr>
          <w:color w:val="000000" w:themeColor="text1"/>
          <w:sz w:val="26"/>
          <w:szCs w:val="26"/>
        </w:rPr>
        <w:t xml:space="preserve">(доверенность </w:t>
      </w:r>
      <w:r w:rsidRPr="00E25502">
        <w:rPr>
          <w:sz w:val="26"/>
          <w:szCs w:val="26"/>
        </w:rPr>
        <w:t xml:space="preserve">&lt;…&gt; </w:t>
      </w:r>
      <w:r w:rsidRPr="002B34EE">
        <w:rPr>
          <w:color w:val="000000" w:themeColor="text1"/>
          <w:sz w:val="26"/>
          <w:szCs w:val="26"/>
        </w:rPr>
        <w:t>от 27.12.2019), представители ООО «Морис», ЗАО «</w:t>
      </w:r>
      <w:proofErr w:type="spellStart"/>
      <w:r w:rsidRPr="002B34EE">
        <w:rPr>
          <w:color w:val="000000" w:themeColor="text1"/>
          <w:sz w:val="26"/>
          <w:szCs w:val="26"/>
        </w:rPr>
        <w:t>Сбербанк-АСТ</w:t>
      </w:r>
      <w:proofErr w:type="spellEnd"/>
      <w:r w:rsidRPr="002B34EE">
        <w:rPr>
          <w:color w:val="000000" w:themeColor="text1"/>
          <w:sz w:val="26"/>
          <w:szCs w:val="26"/>
        </w:rPr>
        <w:t>», на заседание Комиссии не явились, о дате, времени и месте рассмотрения жалобы посредством видеоконференц-связи уведомлены надлежащим образом, рассмотрев посредством системы видеоконференц-связи жалобу ООО «Морис» б/</w:t>
      </w:r>
      <w:proofErr w:type="spellStart"/>
      <w:r w:rsidRPr="002B34EE">
        <w:rPr>
          <w:color w:val="000000" w:themeColor="text1"/>
          <w:sz w:val="26"/>
          <w:szCs w:val="26"/>
        </w:rPr>
        <w:t>н</w:t>
      </w:r>
      <w:proofErr w:type="spellEnd"/>
      <w:r w:rsidRPr="002B34EE">
        <w:rPr>
          <w:color w:val="000000" w:themeColor="text1"/>
          <w:sz w:val="26"/>
          <w:szCs w:val="26"/>
        </w:rPr>
        <w:t xml:space="preserve"> б/</w:t>
      </w:r>
      <w:proofErr w:type="spellStart"/>
      <w:r w:rsidRPr="002B34EE">
        <w:rPr>
          <w:color w:val="000000" w:themeColor="text1"/>
          <w:sz w:val="26"/>
          <w:szCs w:val="26"/>
        </w:rPr>
        <w:t>д</w:t>
      </w:r>
      <w:proofErr w:type="spellEnd"/>
      <w:r w:rsidRPr="002B34EE">
        <w:rPr>
          <w:color w:val="000000" w:themeColor="text1"/>
          <w:sz w:val="26"/>
          <w:szCs w:val="26"/>
        </w:rPr>
        <w:t xml:space="preserve"> (</w:t>
      </w:r>
      <w:proofErr w:type="spellStart"/>
      <w:r w:rsidRPr="002B34EE">
        <w:rPr>
          <w:color w:val="000000" w:themeColor="text1"/>
          <w:sz w:val="26"/>
          <w:szCs w:val="26"/>
        </w:rPr>
        <w:t>вх</w:t>
      </w:r>
      <w:proofErr w:type="spellEnd"/>
      <w:r w:rsidRPr="002B34EE">
        <w:rPr>
          <w:color w:val="000000" w:themeColor="text1"/>
          <w:sz w:val="26"/>
          <w:szCs w:val="26"/>
        </w:rPr>
        <w:t>. №3836 от 03.07.2020) на действия Заказчика (ФГБОУ ВО «РГРТУ»</w:t>
      </w:r>
      <w:r w:rsidRPr="002B34EE">
        <w:rPr>
          <w:rFonts w:eastAsia="Calibri"/>
          <w:color w:val="000000" w:themeColor="text1"/>
          <w:sz w:val="26"/>
          <w:szCs w:val="26"/>
        </w:rPr>
        <w:t xml:space="preserve">) </w:t>
      </w:r>
      <w:r w:rsidRPr="002B34EE">
        <w:rPr>
          <w:color w:val="000000" w:themeColor="text1"/>
          <w:sz w:val="26"/>
          <w:szCs w:val="26"/>
        </w:rPr>
        <w:t xml:space="preserve">при проведении электронного аукциона на </w:t>
      </w:r>
      <w:r w:rsidRPr="002B34EE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2B34EE">
        <w:rPr>
          <w:color w:val="000000" w:themeColor="text1"/>
          <w:sz w:val="26"/>
          <w:szCs w:val="26"/>
        </w:rPr>
        <w:t xml:space="preserve"> (извещение № </w:t>
      </w:r>
      <w:hyperlink r:id="rId6" w:tgtFrame="_blank" w:history="1">
        <w:r w:rsidRPr="002B34EE">
          <w:rPr>
            <w:rStyle w:val="a3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0359100000620000004</w:t>
        </w:r>
      </w:hyperlink>
      <w:r w:rsidRPr="002B34EE">
        <w:rPr>
          <w:bCs/>
          <w:color w:val="000000" w:themeColor="text1"/>
          <w:sz w:val="26"/>
          <w:szCs w:val="26"/>
        </w:rPr>
        <w:t xml:space="preserve"> </w:t>
      </w:r>
      <w:r w:rsidRPr="002B34EE">
        <w:rPr>
          <w:color w:val="000000" w:themeColor="text1"/>
          <w:sz w:val="26"/>
          <w:szCs w:val="26"/>
        </w:rPr>
        <w:t xml:space="preserve">от </w:t>
      </w:r>
      <w:r w:rsidRPr="002B34EE">
        <w:rPr>
          <w:color w:val="000000" w:themeColor="text1"/>
          <w:sz w:val="26"/>
          <w:szCs w:val="26"/>
          <w:shd w:val="clear" w:color="auto" w:fill="FFFFFF"/>
        </w:rPr>
        <w:t>26.06.2020</w:t>
      </w:r>
      <w:r w:rsidRPr="002B34EE">
        <w:rPr>
          <w:color w:val="000000" w:themeColor="text1"/>
          <w:sz w:val="26"/>
          <w:szCs w:val="26"/>
        </w:rPr>
        <w:t>) и проведя внеплановую проверку представленных документов,</w:t>
      </w:r>
    </w:p>
    <w:p w:rsidR="00D954DD" w:rsidRPr="002B34EE" w:rsidRDefault="00D954DD" w:rsidP="00D954DD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D954DD" w:rsidRPr="002B34EE" w:rsidRDefault="00D954DD" w:rsidP="00D954DD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у с т а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о в и л а: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noProof/>
          <w:color w:val="000000" w:themeColor="text1"/>
          <w:sz w:val="26"/>
          <w:szCs w:val="26"/>
        </w:rPr>
      </w:pP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(далее – Заказчик, ФГБОУ ВО «РГРТУ») инициирована процедура закупки путем проведения электронного аукциона на </w:t>
      </w:r>
      <w:r w:rsidRPr="002B34EE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(далее – электронный аукцион). </w:t>
      </w:r>
    </w:p>
    <w:p w:rsidR="00D954DD" w:rsidRPr="002B34EE" w:rsidRDefault="00D954DD" w:rsidP="00D954DD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26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закупок-</w:t>
      </w:r>
      <w:hyperlink r:id="rId7" w:history="1"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>. в информационно-телекоммуникационной сети «Интернет».</w:t>
      </w:r>
    </w:p>
    <w:p w:rsidR="00D954DD" w:rsidRPr="002B34EE" w:rsidRDefault="00D954DD" w:rsidP="00D954DD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Pr="002B34E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22 127 385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>руб.</w:t>
      </w:r>
      <w:r w:rsidRPr="002B34E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00 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коп.</w:t>
      </w:r>
    </w:p>
    <w:p w:rsidR="00D954DD" w:rsidRPr="002B34EE" w:rsidRDefault="00D954DD" w:rsidP="00D954DD">
      <w:pPr>
        <w:pStyle w:val="a9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По мнению Заявителя, Заказчиком нарушаются положения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ФКС), а именно: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Заказчиком, неправомерно не размещено в ЕИС положительное заключение государственной экспертизы проектной документации о достоверности определения сметной стоимости работ.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В отзыве на жалобу б/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от б/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д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Заказчик сообщил, что считает доводы жалобы необоснованными, так как при составлении аукционной документации Заказчиком соблюдены все требования Закона о ФКС.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lastRenderedPageBreak/>
        <w:t>В ходе заседания Комиссии посредством видеоконференц-связи представитель Заказчика поддержал возражение, изложенное в отзыве на жалобу, и считает жалобу необоснованной.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hyperlink r:id="rId8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пункту 1 части 1 статьи 64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Закона о ФКС,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9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статьей 33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Закона о ФКС, в том числе обоснование начальной (максимальной) цены контракта.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hyperlink r:id="rId10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части 1 статьи 743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</w:t>
      </w:r>
      <w:hyperlink r:id="rId11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частью 6 статьи 52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 (далее -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При этом согласно </w:t>
      </w:r>
      <w:hyperlink r:id="rId12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части 2 статьи 48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D954DD" w:rsidRPr="002B34EE" w:rsidRDefault="00156525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hyperlink r:id="rId13" w:history="1">
        <w:r w:rsidR="00D954DD"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Частью 12 статьи 48</w:t>
        </w:r>
      </w:hyperlink>
      <w:r w:rsidR="00D954DD"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D954DD"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="00D954DD"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 установлен исчерпывающий перечень разделов, включаемых в состав проектной документации объектов капитального строительства.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D954DD" w:rsidRPr="002B34EE" w:rsidRDefault="00156525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hyperlink r:id="rId14" w:history="1">
        <w:r w:rsidR="00D954DD" w:rsidRPr="002B34EE">
          <w:rPr>
            <w:rFonts w:ascii="Times New Roman" w:hAnsi="Times New Roman"/>
            <w:color w:val="000000" w:themeColor="text1"/>
            <w:sz w:val="26"/>
            <w:szCs w:val="26"/>
          </w:rPr>
          <w:t>Постановлением</w:t>
        </w:r>
      </w:hyperlink>
      <w:r w:rsidR="00D954DD"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Правительства Российской Федерации от 16.02.2008 N 87 "О составе разделов проектной документации и требованиях к их содержанию" установлены требования к составу разделов проектной документации и к содержанию этих разделов.</w:t>
      </w:r>
    </w:p>
    <w:p w:rsidR="00D954DD" w:rsidRPr="008C71FD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C71FD">
        <w:rPr>
          <w:rFonts w:ascii="Times New Roman" w:hAnsi="Times New Roman"/>
          <w:color w:val="000000" w:themeColor="text1"/>
          <w:sz w:val="26"/>
          <w:szCs w:val="26"/>
        </w:rPr>
        <w:t>Вместе с тем, в</w:t>
      </w:r>
      <w:r w:rsidRPr="008C71FD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t xml:space="preserve">ходе заседания Комиссией установлено, что Заказчиком в Единой информационной системе размещены в составе проектной документации все необходимые разделы, в том числе опубликован Проектная документация смета </w:t>
      </w:r>
      <w:r w:rsidRPr="008C71FD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t>. Проанализировав данный документ, Комиссией установлено, что тот не противоречит требованиям Закона о ФКС, поскольку информация размещена в ЕИС без каких-либо ограничений, связанных с ее ознакомлением и определением соответствия закупаемой работы установленным Заказчиком требованиям.</w:t>
      </w:r>
    </w:p>
    <w:p w:rsidR="00D954DD" w:rsidRPr="008C71FD" w:rsidRDefault="00D954DD" w:rsidP="00D954D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8C71F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извещением о проведении электронного аукциона, опубликованным в ЕИС 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26.06.2020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положениями документации об электронном аукционе, объектом закупки является 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C71FD">
        <w:rPr>
          <w:rFonts w:ascii="Times New Roman" w:hAnsi="Times New Roman"/>
          <w:color w:val="000000" w:themeColor="text1"/>
          <w:sz w:val="26"/>
          <w:szCs w:val="26"/>
        </w:rPr>
        <w:t xml:space="preserve">Вместе с тем, в ходе заседания Комиссии представитель Заказчика пояснил, что основанием для определения стоимости работ является проектно-сметная документация, 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lastRenderedPageBreak/>
        <w:t>включающая локальные сметы №1, №2, №3, №4, прошедшие проверку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в отделе ценообразования МП «Управление капитального строительства г.Рязани», которые размещены в составе аукционной документации.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При этом законодательством Российской Федерации не предусмотрена обязанность Заказчика по размещению в составе документации об электронном аукционе экспертизы достоверности определения сметной стоимости.</w:t>
      </w:r>
    </w:p>
    <w:p w:rsidR="00D954DD" w:rsidRPr="002B34EE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Кроме того, Заявителем не представлено доказательств, подтверждающих, что проектная документация размещена в ЕИС не в полном объеме.</w:t>
      </w:r>
    </w:p>
    <w:p w:rsidR="00D954DD" w:rsidRPr="002B34EE" w:rsidRDefault="00D954DD" w:rsidP="00D954D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D954DD" w:rsidRPr="002B34EE" w:rsidRDefault="00D954DD" w:rsidP="00D954DD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954DD" w:rsidRPr="002B34EE" w:rsidRDefault="00D954DD" w:rsidP="00D954D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На основании изложенного, руководствуясь подпунктом «б» п. 1 ч. 3 и ч. 22 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закупок,</w:t>
      </w:r>
    </w:p>
    <w:p w:rsidR="00D954DD" w:rsidRPr="00C3305C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954DD" w:rsidRPr="00C3305C" w:rsidRDefault="00D954DD" w:rsidP="00D954DD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D954DD" w:rsidRPr="00C3305C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954DD" w:rsidRPr="00C3305C" w:rsidRDefault="00D954DD" w:rsidP="00D954DD">
      <w:pPr>
        <w:ind w:firstLine="709"/>
        <w:rPr>
          <w:color w:val="000000" w:themeColor="text1"/>
          <w:sz w:val="26"/>
          <w:szCs w:val="26"/>
        </w:rPr>
      </w:pPr>
      <w:r w:rsidRPr="00C3305C">
        <w:rPr>
          <w:color w:val="000000" w:themeColor="text1"/>
          <w:sz w:val="26"/>
          <w:szCs w:val="26"/>
        </w:rPr>
        <w:t xml:space="preserve">Признать жалобу </w:t>
      </w:r>
      <w:r w:rsidRPr="00796466">
        <w:rPr>
          <w:color w:val="000000" w:themeColor="text1"/>
          <w:sz w:val="26"/>
          <w:szCs w:val="26"/>
        </w:rPr>
        <w:t>ООО «</w:t>
      </w:r>
      <w:r w:rsidR="00E25502">
        <w:rPr>
          <w:color w:val="000000" w:themeColor="text1"/>
          <w:sz w:val="26"/>
          <w:szCs w:val="26"/>
        </w:rPr>
        <w:t>Морис</w:t>
      </w:r>
      <w:r w:rsidRPr="00796466">
        <w:rPr>
          <w:color w:val="000000" w:themeColor="text1"/>
          <w:sz w:val="26"/>
          <w:szCs w:val="26"/>
        </w:rPr>
        <w:t xml:space="preserve">» </w:t>
      </w:r>
      <w:r w:rsidRPr="00C3305C">
        <w:rPr>
          <w:color w:val="000000" w:themeColor="text1"/>
          <w:sz w:val="26"/>
          <w:szCs w:val="26"/>
        </w:rPr>
        <w:t xml:space="preserve"> необоснованной.</w:t>
      </w:r>
    </w:p>
    <w:p w:rsidR="00D954DD" w:rsidRPr="00C3305C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954DD" w:rsidRPr="00C3305C" w:rsidRDefault="00D954DD" w:rsidP="00D954DD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305C">
        <w:rPr>
          <w:rFonts w:ascii="Times New Roman" w:hAnsi="Times New Roman"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D954DD" w:rsidRPr="001B6671" w:rsidRDefault="00D954DD" w:rsidP="00D954DD">
      <w:pPr>
        <w:pStyle w:val="Standard"/>
        <w:ind w:firstLine="709"/>
        <w:jc w:val="both"/>
        <w:rPr>
          <w:color w:val="000000" w:themeColor="text1"/>
          <w:sz w:val="26"/>
          <w:szCs w:val="26"/>
        </w:rPr>
      </w:pPr>
    </w:p>
    <w:p w:rsidR="00D954DD" w:rsidRPr="00285E69" w:rsidRDefault="00D954DD" w:rsidP="00D954DD">
      <w:pPr>
        <w:pStyle w:val="Standard"/>
        <w:jc w:val="both"/>
      </w:pPr>
      <w:r w:rsidRPr="00285E69">
        <w:rPr>
          <w:sz w:val="26"/>
          <w:szCs w:val="26"/>
        </w:rPr>
        <w:t>Заместитель председателя</w:t>
      </w:r>
    </w:p>
    <w:p w:rsidR="00D954DD" w:rsidRPr="00D954DD" w:rsidRDefault="00D954DD" w:rsidP="00D954DD">
      <w:pPr>
        <w:pStyle w:val="Standard"/>
        <w:jc w:val="both"/>
      </w:pPr>
      <w:r w:rsidRPr="00285E69">
        <w:rPr>
          <w:sz w:val="26"/>
          <w:szCs w:val="26"/>
        </w:rPr>
        <w:t xml:space="preserve">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</w:t>
      </w:r>
      <w:r>
        <w:rPr>
          <w:sz w:val="26"/>
          <w:szCs w:val="26"/>
        </w:rPr>
        <w:t xml:space="preserve">           </w:t>
      </w:r>
      <w:r w:rsidRPr="00D954DD">
        <w:rPr>
          <w:sz w:val="26"/>
          <w:szCs w:val="26"/>
        </w:rPr>
        <w:t>&lt;…&gt;</w:t>
      </w:r>
    </w:p>
    <w:p w:rsidR="00D954DD" w:rsidRPr="00285E69" w:rsidRDefault="00D954DD" w:rsidP="00D954DD">
      <w:pPr>
        <w:pStyle w:val="Standard"/>
        <w:jc w:val="both"/>
        <w:rPr>
          <w:sz w:val="20"/>
          <w:szCs w:val="20"/>
        </w:rPr>
      </w:pPr>
    </w:p>
    <w:p w:rsidR="00D954DD" w:rsidRPr="00D954DD" w:rsidRDefault="00D954DD" w:rsidP="00D954DD">
      <w:pPr>
        <w:pStyle w:val="Standard"/>
        <w:tabs>
          <w:tab w:val="left" w:pos="0"/>
        </w:tabs>
        <w:jc w:val="both"/>
      </w:pPr>
      <w:r w:rsidRPr="00285E69">
        <w:rPr>
          <w:sz w:val="26"/>
          <w:szCs w:val="26"/>
        </w:rPr>
        <w:t xml:space="preserve">Члены 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                                 </w:t>
      </w:r>
      <w:r>
        <w:rPr>
          <w:sz w:val="26"/>
          <w:szCs w:val="26"/>
        </w:rPr>
        <w:t xml:space="preserve">           </w:t>
      </w:r>
      <w:r w:rsidRPr="00D954DD">
        <w:rPr>
          <w:sz w:val="26"/>
          <w:szCs w:val="26"/>
        </w:rPr>
        <w:t>&lt;…&gt;</w:t>
      </w:r>
    </w:p>
    <w:p w:rsidR="00537663" w:rsidRPr="00D954DD" w:rsidRDefault="00537663"/>
    <w:sectPr w:rsidR="00537663" w:rsidRPr="00D954DD" w:rsidSect="00C63689">
      <w:headerReference w:type="default" r:id="rId15"/>
      <w:pgSz w:w="11906" w:h="16838"/>
      <w:pgMar w:top="680" w:right="567" w:bottom="851" w:left="1418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525" w:rsidRDefault="00156525" w:rsidP="00156525">
      <w:r>
        <w:separator/>
      </w:r>
    </w:p>
  </w:endnote>
  <w:endnote w:type="continuationSeparator" w:id="0">
    <w:p w:rsidR="00156525" w:rsidRDefault="00156525" w:rsidP="00156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525" w:rsidRDefault="00156525" w:rsidP="00156525">
      <w:r>
        <w:separator/>
      </w:r>
    </w:p>
  </w:footnote>
  <w:footnote w:type="continuationSeparator" w:id="0">
    <w:p w:rsidR="00156525" w:rsidRDefault="00156525" w:rsidP="00156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3B0" w:rsidRDefault="00156525">
    <w:pPr>
      <w:pStyle w:val="a7"/>
      <w:jc w:val="center"/>
    </w:pPr>
    <w:r>
      <w:fldChar w:fldCharType="begin"/>
    </w:r>
    <w:r w:rsidR="00D954DD">
      <w:instrText>PAGE   \* MERGEFORMAT</w:instrText>
    </w:r>
    <w:r>
      <w:fldChar w:fldCharType="separate"/>
    </w:r>
    <w:r w:rsidR="00E25502">
      <w:rPr>
        <w:noProof/>
      </w:rPr>
      <w:t>3</w:t>
    </w:r>
    <w:r>
      <w:rPr>
        <w:noProof/>
      </w:rPr>
      <w:fldChar w:fldCharType="end"/>
    </w:r>
  </w:p>
  <w:p w:rsidR="005773B0" w:rsidRDefault="00E2550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4DD"/>
    <w:rsid w:val="000F57D8"/>
    <w:rsid w:val="00156525"/>
    <w:rsid w:val="004E4BFC"/>
    <w:rsid w:val="00537663"/>
    <w:rsid w:val="00B92708"/>
    <w:rsid w:val="00D954DD"/>
    <w:rsid w:val="00E25502"/>
    <w:rsid w:val="00EA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954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D954DD"/>
    <w:rPr>
      <w:color w:val="0000FF"/>
      <w:u w:val="single"/>
    </w:rPr>
  </w:style>
  <w:style w:type="paragraph" w:customStyle="1" w:styleId="11">
    <w:name w:val="Обычный1"/>
    <w:rsid w:val="00D954D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Plain Text"/>
    <w:basedOn w:val="a"/>
    <w:link w:val="a5"/>
    <w:rsid w:val="00D954DD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D954DD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954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954D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D954D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5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954DD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D954D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D954D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F09B69BF26FFD872D9526344202E078791A7546E2A6B9AD459D877FD2EA6119378063D49253D10F708EB36A9B414B0D24F71B8C5D0DD49yAh5P" TargetMode="External"/><Relationship Id="rId13" Type="http://schemas.openxmlformats.org/officeDocument/2006/relationships/hyperlink" Target="consultantplus://offline/ref=85F09B69BF26FFD872D9526344202E078791A7546E2B6B9AD459D877FD2EA6119378063D49253214F608EB36A9B414B0D24F71B8C5D0DD49yAh5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consultantplus://offline/ref=85F09B69BF26FFD872D9526344202E078791A7546E2B6B9AD459D877FD2EA6119378063F49213219A152FB32E0E310ACDB556FBEDBD0yDhDP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44/view/documents.html?regNumber=0359100000620000004&amp;backUrl=08988e93-bce1-42ea-a81f-b0be3d32d48d" TargetMode="External"/><Relationship Id="rId11" Type="http://schemas.openxmlformats.org/officeDocument/2006/relationships/hyperlink" Target="consultantplus://offline/ref=85F09B69BF26FFD872D9526344202E078791A7546E2B6B9AD459D877FD2EA6119378063F49223619A152FB32E0E310ACDB556FBEDBD0yDhDP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5F09B69BF26FFD872D9526344202E078793A05B69296B9AD459D877FD2EA6119378063D4924341AF308EB36A9B414B0D24F71B8C5D0DD49yAh5P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5F09B69BF26FFD872D9526344202E078791A7546E2A6B9AD459D877FD2EA6119378063D4925361AF308EB36A9B414B0D24F71B8C5D0DD49yAh5P" TargetMode="External"/><Relationship Id="rId14" Type="http://schemas.openxmlformats.org/officeDocument/2006/relationships/hyperlink" Target="consultantplus://offline/ref=85F09B69BF26FFD872D9526344202E078793A753682E6B9AD459D877FD2EA61181785E314B2C2B12F11DBD67EFyEh1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1303</Words>
  <Characters>7430</Characters>
  <Application>Microsoft Office Word</Application>
  <DocSecurity>0</DocSecurity>
  <Lines>61</Lines>
  <Paragraphs>17</Paragraphs>
  <ScaleCrop>false</ScaleCrop>
  <Company/>
  <LinksUpToDate>false</LinksUpToDate>
  <CharactersWithSpaces>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Савельева</dc:creator>
  <cp:keywords/>
  <dc:description/>
  <cp:lastModifiedBy>Любовь Николаевна Савельева</cp:lastModifiedBy>
  <cp:revision>3</cp:revision>
  <dcterms:created xsi:type="dcterms:W3CDTF">2020-07-15T11:44:00Z</dcterms:created>
  <dcterms:modified xsi:type="dcterms:W3CDTF">2020-07-15T11:46:00Z</dcterms:modified>
</cp:coreProperties>
</file>