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FF6377" w14:textId="77777777" w:rsidR="00073D6A" w:rsidRDefault="00073D6A" w:rsidP="00073D6A">
      <w:pPr>
        <w:framePr w:w="6716" w:hSpace="180" w:wrap="around" w:vAnchor="text" w:hAnchor="page" w:x="5071" w:y="-983"/>
        <w:snapToGrid w:val="0"/>
        <w:ind w:left="851" w:right="522"/>
        <w:rPr>
          <w:rFonts w:ascii="Times New Roman" w:hAnsi="Times New Roman"/>
          <w:b/>
          <w:sz w:val="24"/>
          <w:szCs w:val="24"/>
        </w:rPr>
      </w:pPr>
    </w:p>
    <w:p w14:paraId="4664B0A1" w14:textId="3897992F" w:rsidR="00ED48E3" w:rsidRPr="00191865"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5F85AB7B" w14:textId="1E128030" w:rsidR="00ED48E3" w:rsidRPr="00ED48E3" w:rsidRDefault="00ED48E3" w:rsidP="00661C41">
      <w:pPr>
        <w:widowControl w:val="0"/>
        <w:suppressAutoHyphens/>
        <w:autoSpaceDE w:val="0"/>
        <w:jc w:val="center"/>
        <w:rPr>
          <w:rFonts w:ascii="Times New Roman" w:hAnsi="Times New Roman"/>
          <w:sz w:val="26"/>
          <w:szCs w:val="26"/>
          <w:lang w:eastAsia="ar-SA"/>
        </w:rPr>
      </w:pPr>
      <w:r w:rsidRPr="005B5F4A">
        <w:rPr>
          <w:rFonts w:ascii="Times New Roman" w:hAnsi="Times New Roman"/>
          <w:sz w:val="26"/>
          <w:szCs w:val="26"/>
          <w:lang w:eastAsia="ar-SA"/>
        </w:rPr>
        <w:t xml:space="preserve">по </w:t>
      </w:r>
      <w:r w:rsidRPr="00661C41">
        <w:rPr>
          <w:rFonts w:ascii="Times New Roman" w:hAnsi="Times New Roman"/>
          <w:sz w:val="26"/>
          <w:szCs w:val="26"/>
          <w:lang w:eastAsia="ar-SA"/>
        </w:rPr>
        <w:t xml:space="preserve">жалобе </w:t>
      </w:r>
      <w:r w:rsidR="005104C4" w:rsidRPr="00661C41">
        <w:rPr>
          <w:rFonts w:ascii="Times New Roman" w:hAnsi="Times New Roman"/>
          <w:sz w:val="26"/>
          <w:szCs w:val="26"/>
          <w:lang w:eastAsia="ar-SA"/>
        </w:rPr>
        <w:t>№</w:t>
      </w:r>
      <w:r w:rsidR="00661C41" w:rsidRPr="00661C41">
        <w:rPr>
          <w:rFonts w:ascii="Times New Roman" w:hAnsi="Times New Roman"/>
          <w:sz w:val="26"/>
          <w:szCs w:val="26"/>
        </w:rPr>
        <w:t>1062-14561-20/4</w:t>
      </w:r>
    </w:p>
    <w:p w14:paraId="261069EC"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5EBC4D36" w14:textId="2FDE7518" w:rsidR="00ED48E3" w:rsidRDefault="00B35FF4"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10</w:t>
      </w:r>
      <w:r w:rsidR="00883715">
        <w:rPr>
          <w:rFonts w:ascii="Times New Roman" w:hAnsi="Times New Roman"/>
          <w:sz w:val="26"/>
          <w:szCs w:val="26"/>
          <w:lang w:eastAsia="ar-SA"/>
        </w:rPr>
        <w:t>.</w:t>
      </w:r>
      <w:r w:rsidR="007E6F10">
        <w:rPr>
          <w:rFonts w:ascii="Times New Roman" w:hAnsi="Times New Roman"/>
          <w:sz w:val="26"/>
          <w:szCs w:val="26"/>
          <w:lang w:eastAsia="ar-SA"/>
        </w:rPr>
        <w:t>07</w:t>
      </w:r>
      <w:r w:rsidR="00ED48E3" w:rsidRPr="001905F3">
        <w:rPr>
          <w:rFonts w:ascii="Times New Roman" w:hAnsi="Times New Roman"/>
          <w:sz w:val="26"/>
          <w:szCs w:val="26"/>
          <w:lang w:eastAsia="ar-SA"/>
        </w:rPr>
        <w:t>.20</w:t>
      </w:r>
      <w:r w:rsidR="009C1CB5">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ED48E3" w:rsidRPr="001905F3">
        <w:rPr>
          <w:rFonts w:ascii="Times New Roman" w:hAnsi="Times New Roman"/>
          <w:sz w:val="26"/>
          <w:szCs w:val="26"/>
          <w:lang w:eastAsia="ar-SA"/>
        </w:rPr>
        <w:t xml:space="preserve"> </w:t>
      </w:r>
      <w:r w:rsidR="00ED48E3" w:rsidRPr="001905F3">
        <w:rPr>
          <w:rFonts w:ascii="Times New Roman" w:hAnsi="Times New Roman"/>
          <w:sz w:val="26"/>
          <w:szCs w:val="26"/>
          <w:lang w:eastAsia="ar-SA"/>
        </w:rPr>
        <w:tab/>
      </w:r>
      <w:r w:rsidR="00ED48E3">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78EAFF95" w14:textId="77777777" w:rsidR="00ED48E3" w:rsidRDefault="00ED48E3" w:rsidP="00ED48E3">
      <w:pPr>
        <w:widowControl w:val="0"/>
        <w:suppressAutoHyphens/>
        <w:autoSpaceDE w:val="0"/>
        <w:jc w:val="both"/>
        <w:rPr>
          <w:rFonts w:ascii="Times New Roman" w:hAnsi="Times New Roman"/>
          <w:sz w:val="26"/>
          <w:szCs w:val="26"/>
          <w:lang w:eastAsia="ar-SA"/>
        </w:rPr>
      </w:pPr>
    </w:p>
    <w:p w14:paraId="6A5BF7B4" w14:textId="7C58E994"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16B32FAF" w14:textId="04431FAC" w:rsidR="00B35FF4" w:rsidRDefault="00661C41" w:rsidP="00B35FF4">
      <w:pPr>
        <w:pStyle w:val="1"/>
        <w:numPr>
          <w:ilvl w:val="0"/>
          <w:numId w:val="0"/>
        </w:numPr>
        <w:tabs>
          <w:tab w:val="left" w:pos="708"/>
        </w:tabs>
        <w:jc w:val="both"/>
        <w:rPr>
          <w:sz w:val="26"/>
          <w:szCs w:val="26"/>
        </w:rPr>
      </w:pPr>
      <w:r>
        <w:rPr>
          <w:sz w:val="26"/>
          <w:szCs w:val="26"/>
        </w:rPr>
        <w:tab/>
      </w:r>
      <w:r w:rsidR="00ED48E3" w:rsidRPr="001905F3">
        <w:rPr>
          <w:sz w:val="26"/>
          <w:szCs w:val="26"/>
        </w:rPr>
        <w:t>рассмотрев в порядке, установленном стат</w:t>
      </w:r>
      <w:r w:rsidR="00ED48E3">
        <w:rPr>
          <w:sz w:val="26"/>
          <w:szCs w:val="26"/>
        </w:rPr>
        <w:t>ьей 106 Федерального закона от 0</w:t>
      </w:r>
      <w:r w:rsidR="00ED48E3" w:rsidRPr="001905F3">
        <w:rPr>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ED48E3" w:rsidRPr="00D66E23">
        <w:rPr>
          <w:sz w:val="26"/>
          <w:szCs w:val="26"/>
        </w:rPr>
        <w:t>утвержденным Приказом ФАС России от 19 ноября 2014 г. N 727/14, жалоб</w:t>
      </w:r>
      <w:r w:rsidR="00993D1F">
        <w:rPr>
          <w:sz w:val="26"/>
          <w:szCs w:val="26"/>
        </w:rPr>
        <w:t xml:space="preserve">у </w:t>
      </w:r>
      <w:r w:rsidR="009C1CB5">
        <w:rPr>
          <w:sz w:val="26"/>
          <w:szCs w:val="26"/>
        </w:rPr>
        <w:t>ООО «</w:t>
      </w:r>
      <w:r w:rsidR="007E6F10">
        <w:rPr>
          <w:sz w:val="26"/>
          <w:szCs w:val="26"/>
        </w:rPr>
        <w:t>Урал Контракт</w:t>
      </w:r>
      <w:r w:rsidR="009C1CB5">
        <w:rPr>
          <w:sz w:val="26"/>
          <w:szCs w:val="26"/>
        </w:rPr>
        <w:t>»</w:t>
      </w:r>
      <w:r w:rsidR="009C1CB5" w:rsidRPr="009C1CB5">
        <w:rPr>
          <w:sz w:val="26"/>
          <w:szCs w:val="26"/>
        </w:rPr>
        <w:t xml:space="preserve"> на положения аукционной документации при проведении электронного аукциона по объекту закупки: </w:t>
      </w:r>
      <w:r w:rsidR="00B35FF4">
        <w:rPr>
          <w:sz w:val="26"/>
          <w:szCs w:val="26"/>
        </w:rPr>
        <w:t>«</w:t>
      </w:r>
      <w:r w:rsidR="00B35FF4" w:rsidRPr="00C94F43">
        <w:rPr>
          <w:color w:val="0D0D0D" w:themeColor="text1" w:themeTint="F2"/>
          <w:sz w:val="26"/>
          <w:szCs w:val="26"/>
          <w:shd w:val="clear" w:color="auto" w:fill="FFFFFF"/>
        </w:rPr>
        <w:t xml:space="preserve">Ремонт дорог местного значения и ремонт дворовых территорий многоквартирных домов, проездов к дворовым территориям многоквартирных домов в </w:t>
      </w:r>
      <w:proofErr w:type="spellStart"/>
      <w:r w:rsidR="00B35FF4" w:rsidRPr="00C94F43">
        <w:rPr>
          <w:color w:val="0D0D0D" w:themeColor="text1" w:themeTint="F2"/>
          <w:sz w:val="26"/>
          <w:szCs w:val="26"/>
          <w:shd w:val="clear" w:color="auto" w:fill="FFFFFF"/>
        </w:rPr>
        <w:t>г.о.Октябрьск</w:t>
      </w:r>
      <w:proofErr w:type="spellEnd"/>
      <w:r w:rsidR="00B35FF4" w:rsidRPr="00C94F43">
        <w:rPr>
          <w:color w:val="0D0D0D" w:themeColor="text1" w:themeTint="F2"/>
          <w:sz w:val="26"/>
          <w:szCs w:val="26"/>
          <w:shd w:val="clear" w:color="auto" w:fill="FFFFFF"/>
        </w:rPr>
        <w:t xml:space="preserve"> Самарской области</w:t>
      </w:r>
      <w:r w:rsidR="00B35FF4" w:rsidRPr="00C94F43">
        <w:rPr>
          <w:color w:val="0D0D0D" w:themeColor="text1" w:themeTint="F2"/>
          <w:sz w:val="26"/>
          <w:szCs w:val="26"/>
        </w:rPr>
        <w:t>» (из</w:t>
      </w:r>
      <w:r w:rsidR="00B35FF4" w:rsidRPr="00824CD2">
        <w:rPr>
          <w:sz w:val="26"/>
          <w:szCs w:val="26"/>
        </w:rPr>
        <w:t>вещени</w:t>
      </w:r>
      <w:r w:rsidR="00B35FF4" w:rsidRPr="000108C8">
        <w:rPr>
          <w:color w:val="0D0D0D" w:themeColor="text1" w:themeTint="F2"/>
          <w:sz w:val="26"/>
          <w:szCs w:val="26"/>
        </w:rPr>
        <w:t>е №</w:t>
      </w:r>
      <w:r w:rsidR="00B35FF4">
        <w:rPr>
          <w:color w:val="0D0D0D" w:themeColor="text1" w:themeTint="F2"/>
          <w:sz w:val="26"/>
          <w:szCs w:val="26"/>
        </w:rPr>
        <w:t> </w:t>
      </w:r>
      <w:r w:rsidR="00B35FF4" w:rsidRPr="00C94F43">
        <w:rPr>
          <w:color w:val="0D0D0D" w:themeColor="text1" w:themeTint="F2"/>
          <w:sz w:val="26"/>
          <w:szCs w:val="26"/>
        </w:rPr>
        <w:t>0842200002120000119</w:t>
      </w:r>
      <w:r w:rsidR="00B35FF4" w:rsidRPr="000108C8">
        <w:rPr>
          <w:color w:val="0D0D0D" w:themeColor="text1" w:themeTint="F2"/>
          <w:sz w:val="26"/>
          <w:szCs w:val="26"/>
        </w:rPr>
        <w:t xml:space="preserve">, начальная </w:t>
      </w:r>
      <w:r w:rsidR="00B35FF4" w:rsidRPr="00824CD2">
        <w:rPr>
          <w:sz w:val="26"/>
          <w:szCs w:val="26"/>
        </w:rPr>
        <w:t xml:space="preserve">(максимальная) цена контракта  </w:t>
      </w:r>
      <w:r w:rsidR="00B35FF4">
        <w:rPr>
          <w:sz w:val="26"/>
          <w:szCs w:val="26"/>
        </w:rPr>
        <w:t xml:space="preserve">- </w:t>
      </w:r>
      <w:r w:rsidR="00B35FF4" w:rsidRPr="00C94F43">
        <w:rPr>
          <w:color w:val="0D0D0D" w:themeColor="text1" w:themeTint="F2"/>
          <w:sz w:val="26"/>
          <w:szCs w:val="26"/>
          <w:shd w:val="clear" w:color="auto" w:fill="FFFFFF"/>
        </w:rPr>
        <w:t xml:space="preserve">34 269 662,92 </w:t>
      </w:r>
      <w:r w:rsidR="00B35FF4">
        <w:rPr>
          <w:sz w:val="26"/>
          <w:szCs w:val="26"/>
        </w:rPr>
        <w:t>руб.)</w:t>
      </w:r>
      <w:r w:rsidR="00D34332">
        <w:rPr>
          <w:sz w:val="26"/>
          <w:szCs w:val="26"/>
        </w:rPr>
        <w:t>,</w:t>
      </w:r>
      <w:r w:rsidR="00B35FF4">
        <w:rPr>
          <w:sz w:val="26"/>
          <w:szCs w:val="26"/>
        </w:rPr>
        <w:t xml:space="preserve"> </w:t>
      </w:r>
    </w:p>
    <w:p w14:paraId="2AC00947" w14:textId="77777777" w:rsidR="00CD7FE2" w:rsidRDefault="00CD7FE2" w:rsidP="00567617">
      <w:pPr>
        <w:suppressAutoHyphens/>
        <w:autoSpaceDE w:val="0"/>
        <w:ind w:firstLine="709"/>
        <w:jc w:val="center"/>
        <w:rPr>
          <w:rFonts w:ascii="Times New Roman" w:hAnsi="Times New Roman"/>
          <w:b/>
          <w:sz w:val="26"/>
          <w:szCs w:val="26"/>
          <w:lang w:eastAsia="ar-SA"/>
        </w:rPr>
      </w:pPr>
    </w:p>
    <w:p w14:paraId="2430A2F0" w14:textId="77777777"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78E7A93A" w14:textId="77777777" w:rsidR="00CD7FE2" w:rsidRDefault="00CD7FE2" w:rsidP="00567617">
      <w:pPr>
        <w:suppressAutoHyphens/>
        <w:autoSpaceDE w:val="0"/>
        <w:ind w:firstLine="709"/>
        <w:jc w:val="center"/>
        <w:rPr>
          <w:rFonts w:ascii="Times New Roman" w:hAnsi="Times New Roman"/>
          <w:b/>
          <w:sz w:val="26"/>
          <w:szCs w:val="26"/>
          <w:lang w:eastAsia="ar-SA"/>
        </w:rPr>
      </w:pPr>
    </w:p>
    <w:p w14:paraId="6A540051" w14:textId="0E1C2F43" w:rsidR="009C1CB5" w:rsidRPr="00E60A7C" w:rsidRDefault="007E1888" w:rsidP="000739A9">
      <w:pPr>
        <w:suppressAutoHyphens/>
        <w:autoSpaceDE w:val="0"/>
        <w:ind w:firstLine="709"/>
        <w:jc w:val="both"/>
        <w:rPr>
          <w:rFonts w:ascii="Times New Roman" w:hAnsi="Times New Roman"/>
          <w:color w:val="0D0D0D" w:themeColor="text1" w:themeTint="F2"/>
          <w:sz w:val="26"/>
          <w:szCs w:val="26"/>
          <w:lang w:eastAsia="ar-SA"/>
        </w:rPr>
      </w:pPr>
      <w:r w:rsidRPr="007E1888">
        <w:rPr>
          <w:rFonts w:ascii="Times New Roman" w:hAnsi="Times New Roman"/>
          <w:sz w:val="26"/>
          <w:szCs w:val="26"/>
          <w:lang w:eastAsia="ar-SA"/>
        </w:rPr>
        <w:t xml:space="preserve">В Самарское УФАС России поступила жалоба </w:t>
      </w:r>
      <w:r w:rsidR="009C1CB5" w:rsidRPr="009C1CB5">
        <w:rPr>
          <w:rFonts w:ascii="Times New Roman" w:hAnsi="Times New Roman"/>
          <w:sz w:val="26"/>
          <w:szCs w:val="26"/>
          <w:lang w:eastAsia="ar-SA"/>
        </w:rPr>
        <w:t>ООО «</w:t>
      </w:r>
      <w:r w:rsidR="00E60A7C" w:rsidRPr="00E60A7C">
        <w:rPr>
          <w:rFonts w:ascii="Times New Roman" w:hAnsi="Times New Roman"/>
          <w:sz w:val="26"/>
          <w:szCs w:val="26"/>
          <w:lang w:eastAsia="ar-SA"/>
        </w:rPr>
        <w:t>Урал Контракт</w:t>
      </w:r>
      <w:r w:rsidR="009C1CB5" w:rsidRPr="009C1CB5">
        <w:rPr>
          <w:rFonts w:ascii="Times New Roman" w:hAnsi="Times New Roman"/>
          <w:sz w:val="26"/>
          <w:szCs w:val="26"/>
          <w:lang w:eastAsia="ar-SA"/>
        </w:rPr>
        <w:t xml:space="preserve">» на положения аукционной документации при проведении электронного аукциона по объекту </w:t>
      </w:r>
      <w:r w:rsidR="009C1CB5" w:rsidRPr="000E447B">
        <w:rPr>
          <w:rFonts w:ascii="Times New Roman" w:hAnsi="Times New Roman"/>
          <w:sz w:val="26"/>
          <w:szCs w:val="26"/>
          <w:lang w:eastAsia="ar-SA"/>
        </w:rPr>
        <w:t xml:space="preserve">закупки: </w:t>
      </w:r>
      <w:r w:rsidR="000E447B" w:rsidRPr="000E447B">
        <w:rPr>
          <w:rFonts w:ascii="Times New Roman" w:hAnsi="Times New Roman"/>
          <w:sz w:val="26"/>
          <w:szCs w:val="26"/>
        </w:rPr>
        <w:t>«</w:t>
      </w:r>
      <w:r w:rsidR="000E447B" w:rsidRPr="000E447B">
        <w:rPr>
          <w:rFonts w:ascii="Times New Roman" w:hAnsi="Times New Roman"/>
          <w:color w:val="0D0D0D" w:themeColor="text1" w:themeTint="F2"/>
          <w:sz w:val="26"/>
          <w:szCs w:val="26"/>
          <w:shd w:val="clear" w:color="auto" w:fill="FFFFFF"/>
        </w:rPr>
        <w:t xml:space="preserve">Ремонт дорог местного значения и ремонт дворовых территорий многоквартирных домов, проездов к дворовым территориям многоквартирных домов в </w:t>
      </w:r>
      <w:proofErr w:type="spellStart"/>
      <w:r w:rsidR="000E447B" w:rsidRPr="000E447B">
        <w:rPr>
          <w:rFonts w:ascii="Times New Roman" w:hAnsi="Times New Roman"/>
          <w:color w:val="0D0D0D" w:themeColor="text1" w:themeTint="F2"/>
          <w:sz w:val="26"/>
          <w:szCs w:val="26"/>
          <w:shd w:val="clear" w:color="auto" w:fill="FFFFFF"/>
        </w:rPr>
        <w:t>г.о.Октябрьск</w:t>
      </w:r>
      <w:proofErr w:type="spellEnd"/>
      <w:r w:rsidR="000E447B" w:rsidRPr="000E447B">
        <w:rPr>
          <w:rFonts w:ascii="Times New Roman" w:hAnsi="Times New Roman"/>
          <w:color w:val="0D0D0D" w:themeColor="text1" w:themeTint="F2"/>
          <w:sz w:val="26"/>
          <w:szCs w:val="26"/>
          <w:shd w:val="clear" w:color="auto" w:fill="FFFFFF"/>
        </w:rPr>
        <w:t xml:space="preserve"> Самарской области</w:t>
      </w:r>
      <w:r w:rsidR="000E447B" w:rsidRPr="000E447B">
        <w:rPr>
          <w:rFonts w:ascii="Times New Roman" w:hAnsi="Times New Roman"/>
          <w:color w:val="0D0D0D" w:themeColor="text1" w:themeTint="F2"/>
          <w:sz w:val="26"/>
          <w:szCs w:val="26"/>
        </w:rPr>
        <w:t>» (из</w:t>
      </w:r>
      <w:r w:rsidR="000E447B" w:rsidRPr="000E447B">
        <w:rPr>
          <w:rFonts w:ascii="Times New Roman" w:hAnsi="Times New Roman"/>
          <w:sz w:val="26"/>
          <w:szCs w:val="26"/>
        </w:rPr>
        <w:t>вещени</w:t>
      </w:r>
      <w:r w:rsidR="000E447B" w:rsidRPr="000E447B">
        <w:rPr>
          <w:rFonts w:ascii="Times New Roman" w:hAnsi="Times New Roman"/>
          <w:color w:val="0D0D0D" w:themeColor="text1" w:themeTint="F2"/>
          <w:sz w:val="26"/>
          <w:szCs w:val="26"/>
        </w:rPr>
        <w:t xml:space="preserve">е № 0842200002120000119, начальная </w:t>
      </w:r>
      <w:r w:rsidR="000E447B">
        <w:rPr>
          <w:rFonts w:ascii="Times New Roman" w:hAnsi="Times New Roman"/>
          <w:sz w:val="26"/>
          <w:szCs w:val="26"/>
        </w:rPr>
        <w:t xml:space="preserve">(максимальная) цена контракта </w:t>
      </w:r>
      <w:r w:rsidR="000E447B" w:rsidRPr="000E447B">
        <w:rPr>
          <w:rFonts w:ascii="Times New Roman" w:hAnsi="Times New Roman"/>
          <w:sz w:val="26"/>
          <w:szCs w:val="26"/>
        </w:rPr>
        <w:t xml:space="preserve">- </w:t>
      </w:r>
      <w:r w:rsidR="000E447B" w:rsidRPr="000E447B">
        <w:rPr>
          <w:rFonts w:ascii="Times New Roman" w:hAnsi="Times New Roman"/>
          <w:color w:val="0D0D0D" w:themeColor="text1" w:themeTint="F2"/>
          <w:sz w:val="26"/>
          <w:szCs w:val="26"/>
          <w:shd w:val="clear" w:color="auto" w:fill="FFFFFF"/>
        </w:rPr>
        <w:t xml:space="preserve">34 269 662,92 </w:t>
      </w:r>
      <w:r w:rsidR="000E447B" w:rsidRPr="000E447B">
        <w:rPr>
          <w:rFonts w:ascii="Times New Roman" w:hAnsi="Times New Roman"/>
          <w:sz w:val="26"/>
          <w:szCs w:val="26"/>
        </w:rPr>
        <w:t>руб.)</w:t>
      </w:r>
      <w:r w:rsidR="00E60A7C" w:rsidRPr="000E447B">
        <w:rPr>
          <w:rFonts w:ascii="Times New Roman" w:hAnsi="Times New Roman"/>
          <w:color w:val="0D0D0D" w:themeColor="text1" w:themeTint="F2"/>
          <w:sz w:val="26"/>
          <w:szCs w:val="26"/>
          <w:lang w:eastAsia="ar-SA"/>
        </w:rPr>
        <w:t>.</w:t>
      </w:r>
    </w:p>
    <w:p w14:paraId="2BF4459D" w14:textId="288F1A22" w:rsidR="00732DA8" w:rsidRPr="005D77D4" w:rsidRDefault="009C224D" w:rsidP="005D77D4">
      <w:pPr>
        <w:suppressAutoHyphens/>
        <w:autoSpaceDE w:val="0"/>
        <w:ind w:firstLine="709"/>
        <w:jc w:val="both"/>
        <w:rPr>
          <w:rFonts w:ascii="Times New Roman" w:hAnsi="Times New Roman"/>
          <w:sz w:val="26"/>
          <w:szCs w:val="26"/>
          <w:lang w:eastAsia="ar-SA"/>
        </w:rPr>
      </w:pPr>
      <w:r w:rsidRPr="00E60A7C">
        <w:rPr>
          <w:rFonts w:ascii="Times New Roman" w:hAnsi="Times New Roman"/>
          <w:color w:val="0D0D0D" w:themeColor="text1" w:themeTint="F2"/>
          <w:sz w:val="26"/>
          <w:szCs w:val="26"/>
          <w:lang w:eastAsia="ar-SA"/>
        </w:rPr>
        <w:t>Согласно доводам</w:t>
      </w:r>
      <w:r w:rsidR="002A0582" w:rsidRPr="00E60A7C">
        <w:rPr>
          <w:rFonts w:ascii="Times New Roman" w:hAnsi="Times New Roman"/>
          <w:color w:val="0D0D0D" w:themeColor="text1" w:themeTint="F2"/>
          <w:sz w:val="26"/>
          <w:szCs w:val="26"/>
          <w:lang w:eastAsia="ar-SA"/>
        </w:rPr>
        <w:t xml:space="preserve"> </w:t>
      </w:r>
      <w:r w:rsidR="002A0582" w:rsidRPr="00732DA8">
        <w:rPr>
          <w:rFonts w:ascii="Times New Roman" w:hAnsi="Times New Roman"/>
          <w:sz w:val="26"/>
          <w:szCs w:val="26"/>
          <w:lang w:eastAsia="ar-SA"/>
        </w:rPr>
        <w:t xml:space="preserve">жалобы </w:t>
      </w:r>
      <w:r w:rsidR="009C1CB5" w:rsidRPr="009C1CB5">
        <w:rPr>
          <w:rFonts w:ascii="Times New Roman" w:hAnsi="Times New Roman"/>
          <w:sz w:val="26"/>
          <w:szCs w:val="26"/>
          <w:lang w:eastAsia="ar-SA"/>
        </w:rPr>
        <w:t>ООО «</w:t>
      </w:r>
      <w:r w:rsidR="00E60A7C" w:rsidRPr="00E60A7C">
        <w:rPr>
          <w:rFonts w:ascii="Times New Roman" w:hAnsi="Times New Roman"/>
          <w:color w:val="0D0D0D" w:themeColor="text1" w:themeTint="F2"/>
          <w:sz w:val="26"/>
          <w:szCs w:val="26"/>
          <w:lang w:eastAsia="ar-SA"/>
        </w:rPr>
        <w:t>Урал Контракт</w:t>
      </w:r>
      <w:r w:rsidR="009C1CB5" w:rsidRPr="009C1CB5">
        <w:rPr>
          <w:rFonts w:ascii="Times New Roman" w:hAnsi="Times New Roman"/>
          <w:sz w:val="26"/>
          <w:szCs w:val="26"/>
          <w:lang w:eastAsia="ar-SA"/>
        </w:rPr>
        <w:t>»</w:t>
      </w:r>
      <w:r w:rsidR="00707282">
        <w:rPr>
          <w:rFonts w:ascii="Times New Roman" w:hAnsi="Times New Roman"/>
          <w:sz w:val="26"/>
          <w:szCs w:val="26"/>
          <w:lang w:eastAsia="ar-SA"/>
        </w:rPr>
        <w:t xml:space="preserve"> </w:t>
      </w:r>
      <w:r w:rsidR="0085497C" w:rsidRPr="005D77D4">
        <w:rPr>
          <w:rFonts w:ascii="Times New Roman" w:hAnsi="Times New Roman"/>
          <w:sz w:val="26"/>
          <w:szCs w:val="26"/>
          <w:lang w:eastAsia="ar-SA"/>
        </w:rPr>
        <w:t>Заказчиком</w:t>
      </w:r>
      <w:r w:rsidR="00502C8E" w:rsidRPr="005D77D4">
        <w:rPr>
          <w:rFonts w:ascii="Times New Roman" w:hAnsi="Times New Roman"/>
          <w:sz w:val="26"/>
          <w:szCs w:val="26"/>
          <w:lang w:eastAsia="ar-SA"/>
        </w:rPr>
        <w:t xml:space="preserve"> в </w:t>
      </w:r>
      <w:r w:rsidR="002A0582" w:rsidRPr="005D77D4">
        <w:rPr>
          <w:rFonts w:ascii="Times New Roman" w:hAnsi="Times New Roman"/>
          <w:sz w:val="26"/>
          <w:szCs w:val="26"/>
          <w:lang w:eastAsia="ar-SA"/>
        </w:rPr>
        <w:t xml:space="preserve">аукционной документации </w:t>
      </w:r>
      <w:r w:rsidR="007A7A72" w:rsidRPr="005D77D4">
        <w:rPr>
          <w:rFonts w:ascii="Times New Roman" w:hAnsi="Times New Roman"/>
          <w:sz w:val="26"/>
          <w:szCs w:val="26"/>
          <w:lang w:eastAsia="ar-SA"/>
        </w:rPr>
        <w:t>установлен</w:t>
      </w:r>
      <w:r w:rsidR="005D77D4">
        <w:rPr>
          <w:rFonts w:ascii="Times New Roman" w:hAnsi="Times New Roman"/>
          <w:sz w:val="26"/>
          <w:szCs w:val="26"/>
          <w:lang w:eastAsia="ar-SA"/>
        </w:rPr>
        <w:t>ы требования</w:t>
      </w:r>
      <w:r w:rsidR="001B1618" w:rsidRPr="005D77D4">
        <w:rPr>
          <w:rFonts w:ascii="Times New Roman" w:hAnsi="Times New Roman"/>
          <w:sz w:val="26"/>
          <w:szCs w:val="26"/>
          <w:lang w:eastAsia="ar-SA"/>
        </w:rPr>
        <w:t xml:space="preserve"> </w:t>
      </w:r>
      <w:r w:rsidR="00707282">
        <w:rPr>
          <w:rFonts w:ascii="Times New Roman" w:hAnsi="Times New Roman"/>
          <w:sz w:val="26"/>
          <w:szCs w:val="26"/>
          <w:lang w:eastAsia="ar-SA"/>
        </w:rPr>
        <w:t>в</w:t>
      </w:r>
      <w:r w:rsidR="00732DA8" w:rsidRPr="005D77D4">
        <w:rPr>
          <w:rFonts w:ascii="Times New Roman" w:hAnsi="Times New Roman"/>
          <w:sz w:val="26"/>
          <w:szCs w:val="26"/>
          <w:lang w:eastAsia="ar-SA"/>
        </w:rPr>
        <w:t xml:space="preserve"> </w:t>
      </w:r>
      <w:r w:rsidR="005D77D4">
        <w:rPr>
          <w:rFonts w:ascii="Times New Roman" w:hAnsi="Times New Roman"/>
          <w:sz w:val="26"/>
          <w:szCs w:val="26"/>
          <w:lang w:eastAsia="ar-SA"/>
        </w:rPr>
        <w:t xml:space="preserve">соответствии с </w:t>
      </w:r>
      <w:r w:rsidR="000E447B">
        <w:rPr>
          <w:rFonts w:ascii="Times New Roman" w:hAnsi="Times New Roman"/>
          <w:sz w:val="26"/>
          <w:szCs w:val="26"/>
          <w:lang w:eastAsia="ar-SA"/>
        </w:rPr>
        <w:t>ГОСТ ИСО/МЭК 17025-2009 «Общие требования к компетентности испытательных и калибровочных лабораторий» (введен в действие приказом Федерального агентства по техническому регулированию и метрологии от 4 апреля 2011 г. № 41-ст)</w:t>
      </w:r>
      <w:r w:rsidR="00E34AB3">
        <w:rPr>
          <w:rFonts w:ascii="Times New Roman" w:hAnsi="Times New Roman"/>
          <w:sz w:val="26"/>
          <w:szCs w:val="26"/>
          <w:lang w:eastAsia="ar-SA"/>
        </w:rPr>
        <w:t>,</w:t>
      </w:r>
      <w:r w:rsidR="00732DA8" w:rsidRPr="005D77D4">
        <w:rPr>
          <w:rFonts w:ascii="Times New Roman" w:hAnsi="Times New Roman"/>
          <w:sz w:val="26"/>
          <w:szCs w:val="26"/>
          <w:lang w:eastAsia="ar-SA"/>
        </w:rPr>
        <w:t xml:space="preserve"> </w:t>
      </w:r>
      <w:r w:rsidR="005D467D" w:rsidRPr="005D77D4">
        <w:rPr>
          <w:rFonts w:ascii="Times New Roman" w:hAnsi="Times New Roman"/>
          <w:sz w:val="26"/>
          <w:szCs w:val="26"/>
          <w:lang w:eastAsia="ar-SA"/>
        </w:rPr>
        <w:t>который в настоя</w:t>
      </w:r>
      <w:r w:rsidR="00927C63" w:rsidRPr="005D77D4">
        <w:rPr>
          <w:rFonts w:ascii="Times New Roman" w:hAnsi="Times New Roman"/>
          <w:sz w:val="26"/>
          <w:szCs w:val="26"/>
          <w:lang w:eastAsia="ar-SA"/>
        </w:rPr>
        <w:t xml:space="preserve">щее время </w:t>
      </w:r>
      <w:r w:rsidR="005210D8">
        <w:rPr>
          <w:rFonts w:ascii="Times New Roman" w:hAnsi="Times New Roman"/>
          <w:sz w:val="26"/>
          <w:szCs w:val="26"/>
          <w:lang w:eastAsia="ar-SA"/>
        </w:rPr>
        <w:t xml:space="preserve">утратил силу, что нарушает </w:t>
      </w:r>
      <w:r w:rsidR="00707282">
        <w:rPr>
          <w:rFonts w:ascii="Times New Roman" w:hAnsi="Times New Roman"/>
          <w:sz w:val="26"/>
          <w:szCs w:val="26"/>
          <w:lang w:eastAsia="ar-SA"/>
        </w:rPr>
        <w:t xml:space="preserve">требования </w:t>
      </w:r>
      <w:r w:rsidR="005210D8">
        <w:rPr>
          <w:rFonts w:ascii="Times New Roman" w:hAnsi="Times New Roman"/>
          <w:sz w:val="26"/>
          <w:szCs w:val="26"/>
          <w:lang w:eastAsia="ar-SA"/>
        </w:rPr>
        <w:t>стать</w:t>
      </w:r>
      <w:r w:rsidR="00707282">
        <w:rPr>
          <w:rFonts w:ascii="Times New Roman" w:hAnsi="Times New Roman"/>
          <w:sz w:val="26"/>
          <w:szCs w:val="26"/>
          <w:lang w:eastAsia="ar-SA"/>
        </w:rPr>
        <w:t>и</w:t>
      </w:r>
      <w:r w:rsidR="005210D8">
        <w:rPr>
          <w:rFonts w:ascii="Times New Roman" w:hAnsi="Times New Roman"/>
          <w:sz w:val="26"/>
          <w:szCs w:val="26"/>
          <w:lang w:eastAsia="ar-SA"/>
        </w:rPr>
        <w:t xml:space="preserve"> 33 </w:t>
      </w:r>
      <w:r w:rsidR="00707282">
        <w:rPr>
          <w:rFonts w:ascii="Times New Roman" w:hAnsi="Times New Roman"/>
          <w:sz w:val="26"/>
          <w:szCs w:val="26"/>
          <w:lang w:eastAsia="ar-SA"/>
        </w:rPr>
        <w:t>Закона о контрактной системе</w:t>
      </w:r>
      <w:r w:rsidR="005210D8">
        <w:rPr>
          <w:rFonts w:ascii="Times New Roman" w:hAnsi="Times New Roman"/>
          <w:sz w:val="26"/>
          <w:szCs w:val="26"/>
          <w:lang w:eastAsia="ar-SA"/>
        </w:rPr>
        <w:t>.</w:t>
      </w:r>
    </w:p>
    <w:p w14:paraId="551F6356" w14:textId="07F822D2" w:rsidR="004A5805" w:rsidRPr="00450190" w:rsidRDefault="004A5805" w:rsidP="00F13D20">
      <w:pPr>
        <w:suppressAutoHyphens/>
        <w:autoSpaceDE w:val="0"/>
        <w:ind w:firstLine="708"/>
        <w:jc w:val="both"/>
        <w:rPr>
          <w:rFonts w:ascii="Times New Roman" w:hAnsi="Times New Roman"/>
          <w:sz w:val="26"/>
          <w:szCs w:val="26"/>
          <w:lang w:eastAsia="ar-SA"/>
        </w:rPr>
      </w:pPr>
      <w:r w:rsidRPr="00450190">
        <w:rPr>
          <w:rFonts w:ascii="Times New Roman" w:hAnsi="Times New Roman"/>
          <w:sz w:val="26"/>
          <w:szCs w:val="26"/>
          <w:lang w:eastAsia="ar-SA"/>
        </w:rPr>
        <w:t xml:space="preserve">Заявитель просит признать жалобу обоснованной, </w:t>
      </w:r>
      <w:r w:rsidR="00F13D20">
        <w:rPr>
          <w:rFonts w:ascii="Times New Roman" w:hAnsi="Times New Roman"/>
          <w:sz w:val="26"/>
          <w:szCs w:val="26"/>
          <w:lang w:eastAsia="ar-SA"/>
        </w:rPr>
        <w:t>приостановить определение поставщика до рассмотрения жалобы по существу, провести внеплановую проверку на соответствие требованиям действующего законодательства РФ, признать положения документации несоответствующими Закону, обязать Заказчика внести соответствующие изменения в Аукционную документацию</w:t>
      </w:r>
      <w:r w:rsidRPr="00450190">
        <w:rPr>
          <w:rFonts w:ascii="Times New Roman" w:hAnsi="Times New Roman"/>
          <w:sz w:val="26"/>
          <w:szCs w:val="26"/>
          <w:lang w:eastAsia="ar-SA"/>
        </w:rPr>
        <w:t xml:space="preserve">. </w:t>
      </w:r>
    </w:p>
    <w:p w14:paraId="3032C923" w14:textId="387F9AC9" w:rsidR="004A5805" w:rsidRDefault="00000B6B" w:rsidP="00B86FCD">
      <w:pPr>
        <w:pStyle w:val="parametervalue"/>
        <w:spacing w:before="0" w:beforeAutospacing="0" w:after="0" w:afterAutospacing="0"/>
        <w:ind w:firstLine="709"/>
        <w:jc w:val="both"/>
        <w:rPr>
          <w:sz w:val="26"/>
          <w:szCs w:val="26"/>
          <w:lang w:eastAsia="ar-SA"/>
        </w:rPr>
      </w:pPr>
      <w:r>
        <w:rPr>
          <w:sz w:val="26"/>
          <w:szCs w:val="26"/>
          <w:lang w:eastAsia="ar-SA"/>
        </w:rPr>
        <w:t>Представител</w:t>
      </w:r>
      <w:r w:rsidR="00661C41">
        <w:rPr>
          <w:sz w:val="26"/>
          <w:szCs w:val="26"/>
          <w:lang w:eastAsia="ar-SA"/>
        </w:rPr>
        <w:t>ь</w:t>
      </w:r>
      <w:r>
        <w:rPr>
          <w:sz w:val="26"/>
          <w:szCs w:val="26"/>
          <w:lang w:eastAsia="ar-SA"/>
        </w:rPr>
        <w:t xml:space="preserve"> Заказчика</w:t>
      </w:r>
      <w:r w:rsidR="00661C41">
        <w:rPr>
          <w:sz w:val="26"/>
          <w:szCs w:val="26"/>
          <w:lang w:eastAsia="ar-SA"/>
        </w:rPr>
        <w:t xml:space="preserve"> </w:t>
      </w:r>
      <w:r w:rsidR="00B86FCD" w:rsidRPr="00126CC5">
        <w:rPr>
          <w:sz w:val="26"/>
          <w:szCs w:val="26"/>
          <w:lang w:eastAsia="ar-SA"/>
        </w:rPr>
        <w:t>против довод</w:t>
      </w:r>
      <w:r w:rsidR="007D4975">
        <w:rPr>
          <w:sz w:val="26"/>
          <w:szCs w:val="26"/>
          <w:lang w:eastAsia="ar-SA"/>
        </w:rPr>
        <w:t>ов</w:t>
      </w:r>
      <w:r w:rsidR="00B86FCD" w:rsidRPr="00126CC5">
        <w:rPr>
          <w:sz w:val="26"/>
          <w:szCs w:val="26"/>
          <w:lang w:eastAsia="ar-SA"/>
        </w:rPr>
        <w:t xml:space="preserve"> Заявителя возражал, указывая на необоснованность жалобы и отсутствие нарушения прав и законных интересов участников закупки, просил отказать в удовлетворении жалобы, представил письменные возражения на жалобу, запрашиваемые документы.</w:t>
      </w:r>
    </w:p>
    <w:p w14:paraId="275B16F6" w14:textId="77777777" w:rsidR="00CD37B1" w:rsidRPr="008A0488" w:rsidRDefault="005F5A3F" w:rsidP="00CD37B1">
      <w:pPr>
        <w:pStyle w:val="parametervalue"/>
        <w:spacing w:before="0" w:beforeAutospacing="0" w:after="0" w:afterAutospacing="0"/>
        <w:ind w:firstLine="709"/>
        <w:jc w:val="both"/>
        <w:rPr>
          <w:color w:val="0D0D0D" w:themeColor="text1" w:themeTint="F2"/>
          <w:sz w:val="26"/>
          <w:szCs w:val="26"/>
          <w:lang w:eastAsia="ar-SA"/>
        </w:rPr>
      </w:pPr>
      <w:r w:rsidRPr="008A0488">
        <w:rPr>
          <w:color w:val="0D0D0D" w:themeColor="text1" w:themeTint="F2"/>
          <w:sz w:val="26"/>
          <w:szCs w:val="26"/>
          <w:lang w:eastAsia="ar-SA"/>
        </w:rPr>
        <w:lastRenderedPageBreak/>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sidRPr="008A0488">
        <w:rPr>
          <w:color w:val="0D0D0D" w:themeColor="text1" w:themeTint="F2"/>
          <w:sz w:val="26"/>
          <w:szCs w:val="26"/>
          <w:lang w:eastAsia="ar-SA"/>
        </w:rPr>
        <w:t xml:space="preserve"> России установила следующее.</w:t>
      </w:r>
    </w:p>
    <w:p w14:paraId="6C8CADA3" w14:textId="39A2133F" w:rsidR="008A0488" w:rsidRDefault="008A0488" w:rsidP="008A0488">
      <w:pPr>
        <w:autoSpaceDE w:val="0"/>
        <w:autoSpaceDN w:val="0"/>
        <w:adjustRightInd w:val="0"/>
        <w:ind w:firstLine="709"/>
        <w:jc w:val="both"/>
        <w:rPr>
          <w:rFonts w:ascii="Times New Roman" w:eastAsiaTheme="minorHAnsi" w:hAnsi="Times New Roman"/>
          <w:sz w:val="26"/>
          <w:szCs w:val="26"/>
          <w:lang w:eastAsia="en-US"/>
        </w:rPr>
      </w:pPr>
      <w:r w:rsidRPr="008A0488">
        <w:rPr>
          <w:rFonts w:ascii="Times New Roman" w:hAnsi="Times New Roman"/>
          <w:color w:val="0D0D0D" w:themeColor="text1" w:themeTint="F2"/>
          <w:sz w:val="26"/>
          <w:szCs w:val="26"/>
          <w:lang w:eastAsia="ar-SA"/>
        </w:rPr>
        <w:t xml:space="preserve">В соответствии с пунктом 2 части 1 статьи 33 </w:t>
      </w:r>
      <w:r w:rsidR="009D71AE">
        <w:rPr>
          <w:rFonts w:ascii="Times New Roman" w:hAnsi="Times New Roman"/>
          <w:color w:val="0D0D0D" w:themeColor="text1" w:themeTint="F2"/>
          <w:sz w:val="26"/>
          <w:szCs w:val="26"/>
          <w:lang w:eastAsia="ar-SA"/>
        </w:rPr>
        <w:t>Закона о контрактной системе</w:t>
      </w:r>
      <w:r w:rsidRPr="008A0488">
        <w:rPr>
          <w:rFonts w:ascii="Times New Roman" w:hAnsi="Times New Roman"/>
          <w:color w:val="0D0D0D" w:themeColor="text1" w:themeTint="F2"/>
          <w:sz w:val="26"/>
          <w:szCs w:val="26"/>
          <w:lang w:eastAsia="ar-SA"/>
        </w:rPr>
        <w:t xml:space="preserve"> заказчик при описании документации о закупке объекта закупки должен руководствоваться следующими правилами: </w:t>
      </w:r>
      <w:r w:rsidRPr="008A0488">
        <w:rPr>
          <w:rFonts w:ascii="Times New Roman" w:eastAsiaTheme="minorHAnsi" w:hAnsi="Times New Roman"/>
          <w:color w:val="0D0D0D" w:themeColor="text1" w:themeTint="F2"/>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w:t>
      </w:r>
      <w:r>
        <w:rPr>
          <w:rFonts w:ascii="Times New Roman" w:eastAsiaTheme="minorHAnsi" w:hAnsi="Times New Roman"/>
          <w:sz w:val="26"/>
          <w:szCs w:val="26"/>
          <w:lang w:eastAsia="en-US"/>
        </w:rPr>
        <w:t>ений и терминологии.</w:t>
      </w:r>
    </w:p>
    <w:p w14:paraId="6BEE30FC" w14:textId="6D2ABFA5" w:rsidR="008A0488" w:rsidRDefault="008A0488" w:rsidP="008A0488">
      <w:pPr>
        <w:autoSpaceDE w:val="0"/>
        <w:autoSpaceDN w:val="0"/>
        <w:adjustRightInd w:val="0"/>
        <w:ind w:firstLine="851"/>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 Согласно части 2 статьи </w:t>
      </w:r>
      <w:r w:rsidRPr="008A0488">
        <w:rPr>
          <w:rFonts w:ascii="Times New Roman" w:hAnsi="Times New Roman"/>
          <w:color w:val="0D0D0D" w:themeColor="text1" w:themeTint="F2"/>
          <w:sz w:val="26"/>
          <w:szCs w:val="26"/>
          <w:lang w:eastAsia="ar-SA"/>
        </w:rPr>
        <w:t xml:space="preserve">33 </w:t>
      </w:r>
      <w:r w:rsidR="009D71AE">
        <w:rPr>
          <w:rFonts w:ascii="Times New Roman" w:hAnsi="Times New Roman"/>
          <w:color w:val="0D0D0D" w:themeColor="text1" w:themeTint="F2"/>
          <w:sz w:val="26"/>
          <w:szCs w:val="26"/>
          <w:lang w:eastAsia="ar-SA"/>
        </w:rPr>
        <w:t>Закона о контрактной системе</w:t>
      </w:r>
      <w:r>
        <w:rPr>
          <w:rFonts w:ascii="Times New Roman" w:hAnsi="Times New Roman"/>
          <w:color w:val="0D0D0D" w:themeColor="text1" w:themeTint="F2"/>
          <w:sz w:val="26"/>
          <w:szCs w:val="26"/>
          <w:lang w:eastAsia="ar-SA"/>
        </w:rPr>
        <w:t xml:space="preserve"> документация о закупке в соответствии с требованиями, указанными в части 1 настоящей статьи, </w:t>
      </w:r>
      <w:r>
        <w:rPr>
          <w:rFonts w:ascii="Times New Roman" w:eastAsiaTheme="minorHAnsi" w:hAnsi="Times New Roman"/>
          <w:sz w:val="26"/>
          <w:szCs w:val="26"/>
          <w:lang w:eastAsia="en-US"/>
        </w:rPr>
        <w:t>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2BDA2D9B" w14:textId="111C8B02" w:rsidR="002F4374" w:rsidRPr="009D71AE" w:rsidRDefault="00DC794D" w:rsidP="008A0488">
      <w:pPr>
        <w:autoSpaceDE w:val="0"/>
        <w:autoSpaceDN w:val="0"/>
        <w:adjustRightInd w:val="0"/>
        <w:ind w:firstLine="709"/>
        <w:jc w:val="both"/>
        <w:rPr>
          <w:rFonts w:ascii="Times New Roman" w:hAnsi="Times New Roman"/>
          <w:i/>
          <w:iCs/>
          <w:sz w:val="26"/>
          <w:szCs w:val="26"/>
          <w:lang w:eastAsia="ar-SA"/>
        </w:rPr>
      </w:pPr>
      <w:r>
        <w:rPr>
          <w:rFonts w:ascii="Times New Roman" w:hAnsi="Times New Roman"/>
          <w:sz w:val="26"/>
          <w:szCs w:val="26"/>
          <w:lang w:eastAsia="ar-SA"/>
        </w:rPr>
        <w:t xml:space="preserve">Комиссией Самарского УФАС установлено, что в </w:t>
      </w:r>
      <w:r w:rsidR="009D71AE">
        <w:rPr>
          <w:rFonts w:ascii="Times New Roman" w:hAnsi="Times New Roman"/>
          <w:sz w:val="26"/>
          <w:szCs w:val="26"/>
          <w:lang w:eastAsia="ar-SA"/>
        </w:rPr>
        <w:t>соответствии с</w:t>
      </w:r>
      <w:r>
        <w:rPr>
          <w:rFonts w:ascii="Times New Roman" w:hAnsi="Times New Roman"/>
          <w:sz w:val="26"/>
          <w:szCs w:val="26"/>
          <w:lang w:eastAsia="ar-SA"/>
        </w:rPr>
        <w:t xml:space="preserve"> аукционной</w:t>
      </w:r>
      <w:r w:rsidRPr="00DC794D">
        <w:rPr>
          <w:rFonts w:ascii="Times New Roman" w:hAnsi="Times New Roman"/>
          <w:sz w:val="26"/>
          <w:szCs w:val="26"/>
          <w:lang w:eastAsia="ar-SA"/>
        </w:rPr>
        <w:t xml:space="preserve"> документаци</w:t>
      </w:r>
      <w:r w:rsidR="009D71AE">
        <w:rPr>
          <w:rFonts w:ascii="Times New Roman" w:hAnsi="Times New Roman"/>
          <w:sz w:val="26"/>
          <w:szCs w:val="26"/>
          <w:lang w:eastAsia="ar-SA"/>
        </w:rPr>
        <w:t>ей</w:t>
      </w:r>
      <w:r w:rsidRPr="00DC794D">
        <w:rPr>
          <w:rFonts w:ascii="Times New Roman" w:hAnsi="Times New Roman"/>
          <w:sz w:val="26"/>
          <w:szCs w:val="26"/>
          <w:lang w:eastAsia="ar-SA"/>
        </w:rPr>
        <w:t xml:space="preserve"> </w:t>
      </w:r>
      <w:r w:rsidR="002F4374">
        <w:rPr>
          <w:rFonts w:ascii="Times New Roman" w:hAnsi="Times New Roman"/>
          <w:sz w:val="26"/>
          <w:szCs w:val="26"/>
          <w:lang w:eastAsia="ar-SA"/>
        </w:rPr>
        <w:t>(п.</w:t>
      </w:r>
      <w:r w:rsidR="00661C41">
        <w:rPr>
          <w:rFonts w:ascii="Times New Roman" w:hAnsi="Times New Roman"/>
          <w:sz w:val="26"/>
          <w:szCs w:val="26"/>
          <w:lang w:eastAsia="ar-SA"/>
        </w:rPr>
        <w:t xml:space="preserve">107 </w:t>
      </w:r>
      <w:r w:rsidR="00073D6A">
        <w:rPr>
          <w:rFonts w:ascii="Times New Roman" w:hAnsi="Times New Roman"/>
          <w:sz w:val="26"/>
          <w:szCs w:val="26"/>
          <w:lang w:eastAsia="ar-SA"/>
        </w:rPr>
        <w:t>Т</w:t>
      </w:r>
      <w:r w:rsidR="00073D6A" w:rsidRPr="00073D6A">
        <w:rPr>
          <w:rFonts w:ascii="Times New Roman" w:hAnsi="Times New Roman"/>
          <w:sz w:val="26"/>
          <w:szCs w:val="26"/>
          <w:lang w:eastAsia="ar-SA"/>
        </w:rPr>
        <w:t>ребовани</w:t>
      </w:r>
      <w:r w:rsidR="00073D6A">
        <w:rPr>
          <w:rFonts w:ascii="Times New Roman" w:hAnsi="Times New Roman"/>
          <w:sz w:val="26"/>
          <w:szCs w:val="26"/>
          <w:lang w:eastAsia="ar-SA"/>
        </w:rPr>
        <w:t>й</w:t>
      </w:r>
      <w:r w:rsidR="00073D6A" w:rsidRPr="00073D6A">
        <w:rPr>
          <w:rFonts w:ascii="Times New Roman" w:hAnsi="Times New Roman"/>
          <w:sz w:val="26"/>
          <w:szCs w:val="26"/>
          <w:lang w:eastAsia="ar-SA"/>
        </w:rPr>
        <w:t xml:space="preserve"> к качеству</w:t>
      </w:r>
      <w:r w:rsidR="00073D6A">
        <w:rPr>
          <w:rFonts w:ascii="Times New Roman" w:hAnsi="Times New Roman"/>
          <w:sz w:val="26"/>
          <w:szCs w:val="26"/>
          <w:lang w:eastAsia="ar-SA"/>
        </w:rPr>
        <w:t xml:space="preserve">. Приложение №4 </w:t>
      </w:r>
      <w:r w:rsidR="00073D6A" w:rsidRPr="00073D6A">
        <w:rPr>
          <w:rFonts w:ascii="Times New Roman" w:hAnsi="Times New Roman"/>
          <w:sz w:val="26"/>
          <w:szCs w:val="26"/>
          <w:lang w:eastAsia="ar-SA"/>
        </w:rPr>
        <w:t xml:space="preserve">к </w:t>
      </w:r>
      <w:r w:rsidR="00073D6A">
        <w:rPr>
          <w:rFonts w:ascii="Times New Roman" w:hAnsi="Times New Roman"/>
          <w:sz w:val="26"/>
          <w:szCs w:val="26"/>
          <w:lang w:eastAsia="ar-SA"/>
        </w:rPr>
        <w:t>И</w:t>
      </w:r>
      <w:r w:rsidR="00073D6A" w:rsidRPr="00073D6A">
        <w:rPr>
          <w:rFonts w:ascii="Times New Roman" w:hAnsi="Times New Roman"/>
          <w:sz w:val="26"/>
          <w:szCs w:val="26"/>
          <w:lang w:eastAsia="ar-SA"/>
        </w:rPr>
        <w:t>нформационной карте</w:t>
      </w:r>
      <w:r w:rsidR="00073D6A">
        <w:rPr>
          <w:rFonts w:ascii="Times New Roman" w:hAnsi="Times New Roman"/>
          <w:sz w:val="26"/>
          <w:szCs w:val="26"/>
          <w:lang w:eastAsia="ar-SA"/>
        </w:rPr>
        <w:t>)</w:t>
      </w:r>
      <w:r w:rsidR="009D71AE">
        <w:rPr>
          <w:rFonts w:ascii="Times New Roman" w:hAnsi="Times New Roman"/>
          <w:sz w:val="26"/>
          <w:szCs w:val="26"/>
          <w:lang w:eastAsia="ar-SA"/>
        </w:rPr>
        <w:t xml:space="preserve"> </w:t>
      </w:r>
      <w:r w:rsidR="00073D6A" w:rsidRPr="00073D6A">
        <w:rPr>
          <w:rFonts w:ascii="Times New Roman" w:hAnsi="Times New Roman"/>
          <w:sz w:val="26"/>
          <w:szCs w:val="26"/>
          <w:lang w:eastAsia="ar-SA"/>
        </w:rPr>
        <w:t>установлены требования</w:t>
      </w:r>
      <w:r w:rsidR="00073D6A">
        <w:rPr>
          <w:rFonts w:ascii="Times New Roman" w:hAnsi="Times New Roman"/>
          <w:i/>
          <w:iCs/>
          <w:sz w:val="26"/>
          <w:szCs w:val="26"/>
          <w:lang w:eastAsia="ar-SA"/>
        </w:rPr>
        <w:t xml:space="preserve"> </w:t>
      </w:r>
      <w:r w:rsidR="00073D6A" w:rsidRPr="00073D6A">
        <w:rPr>
          <w:rFonts w:ascii="Times New Roman" w:hAnsi="Times New Roman"/>
          <w:sz w:val="26"/>
          <w:szCs w:val="26"/>
          <w:lang w:eastAsia="ar-SA"/>
        </w:rPr>
        <w:t>в соответствии с</w:t>
      </w:r>
      <w:r w:rsidR="00073D6A">
        <w:rPr>
          <w:rFonts w:ascii="Times New Roman" w:hAnsi="Times New Roman"/>
          <w:i/>
          <w:iCs/>
          <w:sz w:val="26"/>
          <w:szCs w:val="26"/>
          <w:lang w:eastAsia="ar-SA"/>
        </w:rPr>
        <w:t xml:space="preserve"> </w:t>
      </w:r>
      <w:r w:rsidR="00073D6A" w:rsidRPr="00073D6A">
        <w:rPr>
          <w:rFonts w:ascii="Times New Roman" w:hAnsi="Times New Roman"/>
          <w:i/>
          <w:iCs/>
          <w:sz w:val="26"/>
          <w:szCs w:val="26"/>
          <w:lang w:eastAsia="ar-SA"/>
        </w:rPr>
        <w:t>ГОСТ ИСО/МЭК 17025-2009</w:t>
      </w:r>
      <w:r w:rsidR="00073D6A">
        <w:rPr>
          <w:rFonts w:ascii="Times New Roman" w:hAnsi="Times New Roman"/>
          <w:i/>
          <w:iCs/>
          <w:sz w:val="26"/>
          <w:szCs w:val="26"/>
          <w:lang w:eastAsia="ar-SA"/>
        </w:rPr>
        <w:t xml:space="preserve"> «</w:t>
      </w:r>
      <w:r w:rsidR="00073D6A" w:rsidRPr="00073D6A">
        <w:rPr>
          <w:rFonts w:ascii="Times New Roman" w:hAnsi="Times New Roman"/>
          <w:i/>
          <w:iCs/>
          <w:sz w:val="26"/>
          <w:szCs w:val="26"/>
          <w:lang w:eastAsia="ar-SA"/>
        </w:rPr>
        <w:t>Общие требования к компетентности испытательных и калибровочных лабораторий</w:t>
      </w:r>
      <w:r w:rsidR="00073D6A">
        <w:rPr>
          <w:rFonts w:ascii="Times New Roman" w:hAnsi="Times New Roman"/>
          <w:i/>
          <w:iCs/>
          <w:sz w:val="26"/>
          <w:szCs w:val="26"/>
          <w:lang w:eastAsia="ar-SA"/>
        </w:rPr>
        <w:t>».</w:t>
      </w:r>
    </w:p>
    <w:p w14:paraId="6610E375" w14:textId="3AB4330A" w:rsidR="005B5C5E" w:rsidRDefault="0070181F" w:rsidP="005B5C5E">
      <w:pPr>
        <w:ind w:firstLine="709"/>
        <w:jc w:val="both"/>
        <w:rPr>
          <w:rFonts w:ascii="Times New Roman" w:hAnsi="Times New Roman"/>
          <w:bCs/>
          <w:i/>
          <w:iCs/>
          <w:color w:val="0D0D0D" w:themeColor="text1" w:themeTint="F2"/>
          <w:sz w:val="26"/>
          <w:szCs w:val="26"/>
        </w:rPr>
      </w:pPr>
      <w:r>
        <w:rPr>
          <w:rFonts w:ascii="Times New Roman" w:eastAsiaTheme="minorHAnsi" w:hAnsi="Times New Roman"/>
          <w:sz w:val="26"/>
          <w:szCs w:val="26"/>
          <w:lang w:eastAsia="en-US"/>
        </w:rPr>
        <w:t xml:space="preserve">Также </w:t>
      </w:r>
      <w:r w:rsidR="00F70AA0">
        <w:rPr>
          <w:rFonts w:ascii="Times New Roman" w:eastAsiaTheme="minorHAnsi" w:hAnsi="Times New Roman"/>
          <w:sz w:val="26"/>
          <w:szCs w:val="26"/>
          <w:lang w:eastAsia="en-US"/>
        </w:rPr>
        <w:t>в разделе 10.7</w:t>
      </w:r>
      <w:r w:rsidR="005B5C5E">
        <w:rPr>
          <w:rFonts w:ascii="Times New Roman" w:eastAsiaTheme="minorHAnsi" w:hAnsi="Times New Roman"/>
          <w:sz w:val="26"/>
          <w:szCs w:val="26"/>
          <w:lang w:eastAsia="en-US"/>
        </w:rPr>
        <w:t xml:space="preserve"> </w:t>
      </w:r>
      <w:r>
        <w:rPr>
          <w:rFonts w:ascii="Times New Roman" w:eastAsiaTheme="minorHAnsi" w:hAnsi="Times New Roman"/>
          <w:sz w:val="26"/>
          <w:szCs w:val="26"/>
          <w:lang w:eastAsia="en-US"/>
        </w:rPr>
        <w:t>И</w:t>
      </w:r>
      <w:r w:rsidR="005B5C5E">
        <w:rPr>
          <w:rFonts w:ascii="Times New Roman" w:eastAsiaTheme="minorHAnsi" w:hAnsi="Times New Roman"/>
          <w:sz w:val="26"/>
          <w:szCs w:val="26"/>
          <w:lang w:eastAsia="en-US"/>
        </w:rPr>
        <w:t>нформационной карты</w:t>
      </w:r>
      <w:r>
        <w:rPr>
          <w:rFonts w:ascii="Times New Roman" w:eastAsiaTheme="minorHAnsi" w:hAnsi="Times New Roman"/>
          <w:sz w:val="26"/>
          <w:szCs w:val="26"/>
          <w:lang w:eastAsia="en-US"/>
        </w:rPr>
        <w:t xml:space="preserve"> документации электронного аукциона</w:t>
      </w:r>
      <w:r w:rsidR="005B5C5E">
        <w:rPr>
          <w:rFonts w:ascii="Times New Roman" w:eastAsiaTheme="minorHAnsi" w:hAnsi="Times New Roman"/>
          <w:sz w:val="26"/>
          <w:szCs w:val="26"/>
          <w:lang w:eastAsia="en-US"/>
        </w:rPr>
        <w:t xml:space="preserve"> указано, что </w:t>
      </w:r>
      <w:r w:rsidR="005B5C5E" w:rsidRPr="0070181F">
        <w:rPr>
          <w:rFonts w:ascii="Times New Roman" w:hAnsi="Times New Roman"/>
          <w:bCs/>
          <w:i/>
          <w:iCs/>
          <w:color w:val="0D0D0D" w:themeColor="text1" w:themeTint="F2"/>
          <w:sz w:val="26"/>
          <w:szCs w:val="26"/>
        </w:rPr>
        <w:t>в случае указания в документации о закупке на стандарты (ГОСТЫ, СНИП и т.д.), которые утратили силу на территории Российской Федерации, участнику закупки необходимо руководствоваться действующими стандартами, в том числе стандартами (ГОСТЫ, СНИП и т.д.), которыми были заменены ранее действующие.</w:t>
      </w:r>
    </w:p>
    <w:p w14:paraId="2E16E0B3" w14:textId="76F1EC5A" w:rsidR="00073D6A" w:rsidRPr="00073D6A" w:rsidRDefault="00073D6A" w:rsidP="005B5C5E">
      <w:pPr>
        <w:ind w:firstLine="709"/>
        <w:jc w:val="both"/>
        <w:rPr>
          <w:rFonts w:ascii="Times New Roman" w:hAnsi="Times New Roman"/>
          <w:bCs/>
          <w:color w:val="0D0D0D" w:themeColor="text1" w:themeTint="F2"/>
          <w:sz w:val="26"/>
          <w:szCs w:val="26"/>
        </w:rPr>
      </w:pPr>
      <w:r>
        <w:rPr>
          <w:rFonts w:ascii="Times New Roman" w:hAnsi="Times New Roman"/>
          <w:bCs/>
          <w:color w:val="0D0D0D" w:themeColor="text1" w:themeTint="F2"/>
          <w:sz w:val="26"/>
          <w:szCs w:val="26"/>
        </w:rPr>
        <w:t xml:space="preserve">Согласно Инструкции по заполнению заявки </w:t>
      </w:r>
      <w:r w:rsidRPr="00073D6A">
        <w:rPr>
          <w:rFonts w:ascii="Times New Roman" w:hAnsi="Times New Roman"/>
          <w:bCs/>
          <w:i/>
          <w:iCs/>
          <w:color w:val="0D0D0D" w:themeColor="text1" w:themeTint="F2"/>
          <w:sz w:val="26"/>
          <w:szCs w:val="26"/>
        </w:rPr>
        <w:t>в случае, если в перечне нормативных материалов содержится нормативный документ, замененный более новым нормативным документом – следует использовать требования, содержащиеся в более новом документе, если какие-либо требования отсутствуют в более новом нормативном документе следует руководствоваться требованиями и характеристиками товара</w:t>
      </w:r>
      <w:r>
        <w:rPr>
          <w:rFonts w:ascii="Times New Roman" w:hAnsi="Times New Roman"/>
          <w:bCs/>
          <w:i/>
          <w:iCs/>
          <w:color w:val="0D0D0D" w:themeColor="text1" w:themeTint="F2"/>
          <w:sz w:val="26"/>
          <w:szCs w:val="26"/>
        </w:rPr>
        <w:t>,</w:t>
      </w:r>
      <w:r w:rsidRPr="00073D6A">
        <w:rPr>
          <w:rFonts w:ascii="Times New Roman" w:hAnsi="Times New Roman"/>
          <w:bCs/>
          <w:i/>
          <w:iCs/>
          <w:color w:val="0D0D0D" w:themeColor="text1" w:themeTint="F2"/>
          <w:sz w:val="26"/>
          <w:szCs w:val="26"/>
        </w:rPr>
        <w:t xml:space="preserve"> указанными в описании закупки.</w:t>
      </w:r>
      <w:r w:rsidRPr="00073D6A">
        <w:rPr>
          <w:rFonts w:ascii="Times New Roman" w:hAnsi="Times New Roman"/>
          <w:bCs/>
          <w:color w:val="0D0D0D" w:themeColor="text1" w:themeTint="F2"/>
          <w:sz w:val="26"/>
          <w:szCs w:val="26"/>
        </w:rPr>
        <w:t xml:space="preserve">  </w:t>
      </w:r>
    </w:p>
    <w:p w14:paraId="30F2F79D" w14:textId="77777777" w:rsidR="001930DC" w:rsidRDefault="002C5403" w:rsidP="00C71983">
      <w:pPr>
        <w:ind w:firstLine="708"/>
        <w:jc w:val="both"/>
        <w:rPr>
          <w:rFonts w:ascii="Times New Roman" w:hAnsi="Times New Roman"/>
          <w:sz w:val="26"/>
          <w:szCs w:val="26"/>
          <w:lang w:eastAsia="ar-SA"/>
        </w:rPr>
      </w:pPr>
      <w:r>
        <w:rPr>
          <w:rFonts w:ascii="Times New Roman" w:hAnsi="Times New Roman"/>
          <w:sz w:val="26"/>
          <w:szCs w:val="26"/>
          <w:lang w:eastAsia="ar-SA"/>
        </w:rPr>
        <w:t>Относительно</w:t>
      </w:r>
      <w:r w:rsidR="001930DC" w:rsidRPr="001930DC">
        <w:rPr>
          <w:rFonts w:ascii="Times New Roman" w:hAnsi="Times New Roman"/>
          <w:sz w:val="26"/>
          <w:szCs w:val="26"/>
          <w:lang w:eastAsia="ar-SA"/>
        </w:rPr>
        <w:t xml:space="preserve"> обжалуемых положений документации запросов разъяснений в адрес Заказчика не поступало.</w:t>
      </w:r>
    </w:p>
    <w:p w14:paraId="76BE46CB" w14:textId="77777777" w:rsidR="00DC794D" w:rsidRDefault="00440DB0" w:rsidP="00C71983">
      <w:pPr>
        <w:ind w:firstLine="708"/>
        <w:jc w:val="both"/>
        <w:rPr>
          <w:rFonts w:ascii="Times New Roman" w:hAnsi="Times New Roman"/>
          <w:sz w:val="26"/>
          <w:szCs w:val="26"/>
          <w:lang w:eastAsia="ar-SA"/>
        </w:rPr>
      </w:pPr>
      <w:r w:rsidRPr="00440DB0">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w:t>
      </w:r>
      <w:r w:rsidRPr="00440DB0">
        <w:rPr>
          <w:rFonts w:ascii="Times New Roman" w:hAnsi="Times New Roman"/>
          <w:sz w:val="26"/>
          <w:szCs w:val="26"/>
          <w:lang w:eastAsia="ar-SA"/>
        </w:rPr>
        <w:lastRenderedPageBreak/>
        <w:t>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7CAECC4F" w14:textId="77777777"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4746AB83"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7D2E9A33"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7FDEA004" w14:textId="77777777" w:rsidR="00CA07BB" w:rsidRDefault="00F549CF" w:rsidP="001930DC">
      <w:pPr>
        <w:pStyle w:val="ConsPlusNormal"/>
        <w:numPr>
          <w:ilvl w:val="0"/>
          <w:numId w:val="7"/>
        </w:numPr>
        <w:ind w:left="142" w:firstLine="567"/>
        <w:jc w:val="both"/>
        <w:rPr>
          <w:rFonts w:ascii="Times New Roman" w:hAnsi="Times New Roman" w:cs="Times New Roman"/>
          <w:sz w:val="26"/>
          <w:szCs w:val="26"/>
        </w:rPr>
      </w:pPr>
      <w:r w:rsidRPr="00065306">
        <w:rPr>
          <w:rFonts w:ascii="Times New Roman" w:hAnsi="Times New Roman" w:cs="Times New Roman"/>
          <w:sz w:val="26"/>
          <w:szCs w:val="26"/>
        </w:rPr>
        <w:t xml:space="preserve">Признать жалобу </w:t>
      </w:r>
      <w:r w:rsidR="001930DC" w:rsidRPr="001930DC">
        <w:rPr>
          <w:rFonts w:ascii="Times New Roman" w:hAnsi="Times New Roman"/>
          <w:sz w:val="26"/>
          <w:szCs w:val="26"/>
        </w:rPr>
        <w:t>ООО «</w:t>
      </w:r>
      <w:r w:rsidR="005B5C5E">
        <w:rPr>
          <w:rFonts w:ascii="Times New Roman" w:hAnsi="Times New Roman"/>
          <w:sz w:val="26"/>
          <w:szCs w:val="26"/>
        </w:rPr>
        <w:t>Урал Контракт</w:t>
      </w:r>
      <w:r w:rsidR="001930DC" w:rsidRPr="001930DC">
        <w:rPr>
          <w:rFonts w:ascii="Times New Roman" w:hAnsi="Times New Roman"/>
          <w:sz w:val="26"/>
          <w:szCs w:val="26"/>
        </w:rPr>
        <w:t xml:space="preserve">» </w:t>
      </w:r>
      <w:r w:rsidR="001930DC">
        <w:rPr>
          <w:rFonts w:ascii="Times New Roman" w:hAnsi="Times New Roman"/>
          <w:sz w:val="26"/>
          <w:szCs w:val="26"/>
        </w:rPr>
        <w:t>не</w:t>
      </w:r>
      <w:r w:rsidRPr="00065306">
        <w:rPr>
          <w:rFonts w:ascii="Times New Roman" w:hAnsi="Times New Roman" w:cs="Times New Roman"/>
          <w:sz w:val="26"/>
          <w:szCs w:val="26"/>
        </w:rPr>
        <w:t>обоснованной.</w:t>
      </w:r>
    </w:p>
    <w:p w14:paraId="1AADC5A6" w14:textId="77777777" w:rsidR="00883715" w:rsidRPr="00065306" w:rsidRDefault="00883715" w:rsidP="00F549CF">
      <w:pPr>
        <w:pStyle w:val="ConsPlusNormal"/>
        <w:ind w:firstLine="709"/>
        <w:jc w:val="both"/>
        <w:rPr>
          <w:rFonts w:ascii="Times New Roman" w:hAnsi="Times New Roman" w:cs="Times New Roman"/>
          <w:sz w:val="26"/>
          <w:szCs w:val="26"/>
        </w:rPr>
      </w:pPr>
    </w:p>
    <w:p w14:paraId="17841F17"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780DA636" w14:textId="77777777" w:rsidR="00D450FE" w:rsidRDefault="00D450FE" w:rsidP="004203F2">
      <w:pPr>
        <w:pStyle w:val="TNR13"/>
        <w:ind w:firstLine="0"/>
      </w:pPr>
    </w:p>
    <w:p w14:paraId="1B18C018" w14:textId="7A05C793" w:rsidR="004A5805" w:rsidRDefault="004A5805" w:rsidP="00CA07BB">
      <w:pPr>
        <w:pStyle w:val="TNR13"/>
        <w:ind w:left="7787" w:firstLine="1"/>
      </w:pPr>
      <w:bookmarkStart w:id="0" w:name="_GoBack"/>
      <w:bookmarkEnd w:id="0"/>
    </w:p>
    <w:sectPr w:rsidR="004A5805" w:rsidSect="005A407C">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5"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B627C4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7" w15:restartNumberingAfterBreak="0">
    <w:nsid w:val="73AA1403"/>
    <w:multiLevelType w:val="hybridMultilevel"/>
    <w:tmpl w:val="D9C2879C"/>
    <w:lvl w:ilvl="0" w:tplc="3CE0C774">
      <w:start w:val="1"/>
      <w:numFmt w:val="decimal"/>
      <w:suff w:val="space"/>
      <w:lvlText w:val="%1."/>
      <w:lvlJc w:val="left"/>
      <w:pPr>
        <w:ind w:left="192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4"/>
  </w:num>
  <w:num w:numId="2">
    <w:abstractNumId w:val="3"/>
  </w:num>
  <w:num w:numId="3">
    <w:abstractNumId w:val="5"/>
  </w:num>
  <w:num w:numId="4">
    <w:abstractNumId w:val="2"/>
  </w:num>
  <w:num w:numId="5">
    <w:abstractNumId w:val="1"/>
  </w:num>
  <w:num w:numId="6">
    <w:abstractNumId w:val="6"/>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2D6"/>
    <w:rsid w:val="000003FB"/>
    <w:rsid w:val="00000B6B"/>
    <w:rsid w:val="00016EF3"/>
    <w:rsid w:val="000213A1"/>
    <w:rsid w:val="00036761"/>
    <w:rsid w:val="0005751A"/>
    <w:rsid w:val="000716C6"/>
    <w:rsid w:val="000739A9"/>
    <w:rsid w:val="00073D6A"/>
    <w:rsid w:val="000934A3"/>
    <w:rsid w:val="000C2167"/>
    <w:rsid w:val="000C3927"/>
    <w:rsid w:val="000E447B"/>
    <w:rsid w:val="000F6B62"/>
    <w:rsid w:val="00100584"/>
    <w:rsid w:val="00116CF1"/>
    <w:rsid w:val="00126CC5"/>
    <w:rsid w:val="00140C19"/>
    <w:rsid w:val="00141336"/>
    <w:rsid w:val="001453F5"/>
    <w:rsid w:val="00147544"/>
    <w:rsid w:val="0016222F"/>
    <w:rsid w:val="00172F48"/>
    <w:rsid w:val="00191865"/>
    <w:rsid w:val="001930DC"/>
    <w:rsid w:val="001A3901"/>
    <w:rsid w:val="001A61B1"/>
    <w:rsid w:val="001B1618"/>
    <w:rsid w:val="001D7C22"/>
    <w:rsid w:val="001D7D2A"/>
    <w:rsid w:val="001F5826"/>
    <w:rsid w:val="00206DCD"/>
    <w:rsid w:val="00215358"/>
    <w:rsid w:val="002554F5"/>
    <w:rsid w:val="00263E28"/>
    <w:rsid w:val="002A0582"/>
    <w:rsid w:val="002C1C97"/>
    <w:rsid w:val="002C5403"/>
    <w:rsid w:val="002C7D52"/>
    <w:rsid w:val="002F4374"/>
    <w:rsid w:val="002F6691"/>
    <w:rsid w:val="003026B3"/>
    <w:rsid w:val="00310952"/>
    <w:rsid w:val="00375246"/>
    <w:rsid w:val="003771CB"/>
    <w:rsid w:val="003B048B"/>
    <w:rsid w:val="003B5415"/>
    <w:rsid w:val="003D553E"/>
    <w:rsid w:val="003F5773"/>
    <w:rsid w:val="00404E3E"/>
    <w:rsid w:val="004161A5"/>
    <w:rsid w:val="004203F2"/>
    <w:rsid w:val="00423E3A"/>
    <w:rsid w:val="00440DB0"/>
    <w:rsid w:val="00450190"/>
    <w:rsid w:val="00486A27"/>
    <w:rsid w:val="00494A0C"/>
    <w:rsid w:val="004A5805"/>
    <w:rsid w:val="004B710A"/>
    <w:rsid w:val="004E37E5"/>
    <w:rsid w:val="004E72D6"/>
    <w:rsid w:val="004F68DF"/>
    <w:rsid w:val="004F6A5E"/>
    <w:rsid w:val="00502C8E"/>
    <w:rsid w:val="005104C4"/>
    <w:rsid w:val="005205DE"/>
    <w:rsid w:val="005210D8"/>
    <w:rsid w:val="00522F7D"/>
    <w:rsid w:val="00530A9D"/>
    <w:rsid w:val="00551BBA"/>
    <w:rsid w:val="005549D4"/>
    <w:rsid w:val="00567617"/>
    <w:rsid w:val="005A407C"/>
    <w:rsid w:val="005B0EE4"/>
    <w:rsid w:val="005B5C5E"/>
    <w:rsid w:val="005B5F4A"/>
    <w:rsid w:val="005C2AE5"/>
    <w:rsid w:val="005D467D"/>
    <w:rsid w:val="005D77D4"/>
    <w:rsid w:val="005E2A1D"/>
    <w:rsid w:val="005E729B"/>
    <w:rsid w:val="005F5A3F"/>
    <w:rsid w:val="00634DC5"/>
    <w:rsid w:val="006449BB"/>
    <w:rsid w:val="00646F7A"/>
    <w:rsid w:val="00661C41"/>
    <w:rsid w:val="00677C2A"/>
    <w:rsid w:val="00680F83"/>
    <w:rsid w:val="0068351A"/>
    <w:rsid w:val="006860C1"/>
    <w:rsid w:val="00691866"/>
    <w:rsid w:val="006A357E"/>
    <w:rsid w:val="006B4B64"/>
    <w:rsid w:val="006B4F64"/>
    <w:rsid w:val="006C084E"/>
    <w:rsid w:val="006D1BF9"/>
    <w:rsid w:val="00700891"/>
    <w:rsid w:val="0070181F"/>
    <w:rsid w:val="00701A9A"/>
    <w:rsid w:val="00707282"/>
    <w:rsid w:val="00725ACC"/>
    <w:rsid w:val="007304F7"/>
    <w:rsid w:val="00732DA8"/>
    <w:rsid w:val="007351D5"/>
    <w:rsid w:val="0074567C"/>
    <w:rsid w:val="007938E6"/>
    <w:rsid w:val="007A3C80"/>
    <w:rsid w:val="007A7A72"/>
    <w:rsid w:val="007D4975"/>
    <w:rsid w:val="007E12AF"/>
    <w:rsid w:val="007E1888"/>
    <w:rsid w:val="007E6F10"/>
    <w:rsid w:val="007F73CB"/>
    <w:rsid w:val="0083276D"/>
    <w:rsid w:val="0085497C"/>
    <w:rsid w:val="00867A36"/>
    <w:rsid w:val="00883715"/>
    <w:rsid w:val="008A0488"/>
    <w:rsid w:val="008A39B9"/>
    <w:rsid w:val="008D2FE5"/>
    <w:rsid w:val="008E092C"/>
    <w:rsid w:val="009124CD"/>
    <w:rsid w:val="00927C63"/>
    <w:rsid w:val="009530DB"/>
    <w:rsid w:val="009602B4"/>
    <w:rsid w:val="00993D1F"/>
    <w:rsid w:val="00996D50"/>
    <w:rsid w:val="009A22D3"/>
    <w:rsid w:val="009C1CB5"/>
    <w:rsid w:val="009C224D"/>
    <w:rsid w:val="009D71AE"/>
    <w:rsid w:val="00A479A5"/>
    <w:rsid w:val="00A52367"/>
    <w:rsid w:val="00A5501F"/>
    <w:rsid w:val="00A632CE"/>
    <w:rsid w:val="00A65038"/>
    <w:rsid w:val="00A73162"/>
    <w:rsid w:val="00A7355A"/>
    <w:rsid w:val="00AA4CAD"/>
    <w:rsid w:val="00AF1AA3"/>
    <w:rsid w:val="00B060D1"/>
    <w:rsid w:val="00B35FF4"/>
    <w:rsid w:val="00B84654"/>
    <w:rsid w:val="00B86FCD"/>
    <w:rsid w:val="00B932A7"/>
    <w:rsid w:val="00BA2956"/>
    <w:rsid w:val="00BA6B6A"/>
    <w:rsid w:val="00BC3677"/>
    <w:rsid w:val="00C4111D"/>
    <w:rsid w:val="00C54C62"/>
    <w:rsid w:val="00C555E2"/>
    <w:rsid w:val="00C71983"/>
    <w:rsid w:val="00C72CC1"/>
    <w:rsid w:val="00C8751E"/>
    <w:rsid w:val="00CA07BB"/>
    <w:rsid w:val="00CA0C34"/>
    <w:rsid w:val="00CA6420"/>
    <w:rsid w:val="00CB5C2C"/>
    <w:rsid w:val="00CD361D"/>
    <w:rsid w:val="00CD37B1"/>
    <w:rsid w:val="00CD7FE2"/>
    <w:rsid w:val="00D06D39"/>
    <w:rsid w:val="00D25D16"/>
    <w:rsid w:val="00D34332"/>
    <w:rsid w:val="00D450FE"/>
    <w:rsid w:val="00D45744"/>
    <w:rsid w:val="00D467CF"/>
    <w:rsid w:val="00D643D1"/>
    <w:rsid w:val="00D80A9C"/>
    <w:rsid w:val="00DB5554"/>
    <w:rsid w:val="00DC2877"/>
    <w:rsid w:val="00DC794D"/>
    <w:rsid w:val="00DF22FD"/>
    <w:rsid w:val="00DF2625"/>
    <w:rsid w:val="00E212CB"/>
    <w:rsid w:val="00E34AB3"/>
    <w:rsid w:val="00E432C2"/>
    <w:rsid w:val="00E60A7C"/>
    <w:rsid w:val="00E9099A"/>
    <w:rsid w:val="00ED48E3"/>
    <w:rsid w:val="00EE7BE7"/>
    <w:rsid w:val="00EF0F42"/>
    <w:rsid w:val="00F02B10"/>
    <w:rsid w:val="00F13D20"/>
    <w:rsid w:val="00F15246"/>
    <w:rsid w:val="00F16AFE"/>
    <w:rsid w:val="00F1762D"/>
    <w:rsid w:val="00F2066D"/>
    <w:rsid w:val="00F43195"/>
    <w:rsid w:val="00F5134D"/>
    <w:rsid w:val="00F549CF"/>
    <w:rsid w:val="00F561D6"/>
    <w:rsid w:val="00F70AA0"/>
    <w:rsid w:val="00F7769E"/>
    <w:rsid w:val="00F9797F"/>
    <w:rsid w:val="00FB2434"/>
    <w:rsid w:val="00FC6A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F0F63"/>
  <w15:docId w15:val="{D0D5F8D1-E467-41B5-9FC2-528B7A00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B35FF4"/>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B35FF4"/>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1"/>
    <w:link w:val="TNR13"/>
    <w:rsid w:val="004203F2"/>
    <w:rPr>
      <w:rFonts w:ascii="Times New Roman" w:eastAsia="Times New Roman" w:hAnsi="Times New Roman" w:cs="Times New Roman"/>
      <w:sz w:val="26"/>
      <w:szCs w:val="26"/>
      <w:lang w:eastAsia="ar-SA"/>
    </w:rPr>
  </w:style>
  <w:style w:type="character" w:styleId="a7">
    <w:name w:val="Hyperlink"/>
    <w:basedOn w:val="a1"/>
    <w:uiPriority w:val="99"/>
    <w:unhideWhenUsed/>
    <w:rsid w:val="000716C6"/>
    <w:rPr>
      <w:color w:val="0000FF" w:themeColor="hyperlink"/>
      <w:u w:val="single"/>
    </w:rPr>
  </w:style>
  <w:style w:type="paragraph" w:styleId="a8">
    <w:name w:val="No Spacing"/>
    <w:link w:val="a9"/>
    <w:uiPriority w:val="1"/>
    <w:qFormat/>
    <w:rsid w:val="00E212CB"/>
    <w:pPr>
      <w:spacing w:after="0" w:line="240" w:lineRule="auto"/>
    </w:pPr>
    <w:rPr>
      <w:rFonts w:eastAsiaTheme="minorEastAsia"/>
      <w:lang w:eastAsia="ru-RU"/>
    </w:rPr>
  </w:style>
  <w:style w:type="character" w:customStyle="1" w:styleId="a9">
    <w:name w:val="Без интервала Знак"/>
    <w:basedOn w:val="a1"/>
    <w:link w:val="a8"/>
    <w:uiPriority w:val="1"/>
    <w:rsid w:val="00E212CB"/>
    <w:rPr>
      <w:rFonts w:eastAsiaTheme="minorEastAsia"/>
      <w:lang w:eastAsia="ru-RU"/>
    </w:rPr>
  </w:style>
  <w:style w:type="character" w:customStyle="1" w:styleId="10">
    <w:name w:val="Заголовок 1 Знак"/>
    <w:basedOn w:val="a1"/>
    <w:link w:val="1"/>
    <w:rsid w:val="00B35FF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B35FF4"/>
    <w:rPr>
      <w:rFonts w:ascii="Times New Roman" w:eastAsia="Lucida Sans Unicode" w:hAnsi="Times New Roman" w:cs="Tahoma"/>
      <w:b/>
      <w:bCs/>
      <w:i/>
      <w:iCs/>
      <w:sz w:val="28"/>
      <w:szCs w:val="28"/>
      <w:lang w:val="en-US" w:eastAsia="ar-SA"/>
    </w:rPr>
  </w:style>
  <w:style w:type="paragraph" w:styleId="a0">
    <w:name w:val="Body Text"/>
    <w:basedOn w:val="a"/>
    <w:link w:val="aa"/>
    <w:uiPriority w:val="99"/>
    <w:semiHidden/>
    <w:unhideWhenUsed/>
    <w:rsid w:val="00B35FF4"/>
    <w:pPr>
      <w:spacing w:after="120"/>
    </w:pPr>
  </w:style>
  <w:style w:type="character" w:customStyle="1" w:styleId="aa">
    <w:name w:val="Основной текст Знак"/>
    <w:basedOn w:val="a1"/>
    <w:link w:val="a0"/>
    <w:uiPriority w:val="99"/>
    <w:semiHidden/>
    <w:rsid w:val="00B35FF4"/>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680157043">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21233915">
      <w:bodyDiv w:val="1"/>
      <w:marLeft w:val="0"/>
      <w:marRight w:val="0"/>
      <w:marTop w:val="0"/>
      <w:marBottom w:val="0"/>
      <w:divBdr>
        <w:top w:val="none" w:sz="0" w:space="0" w:color="auto"/>
        <w:left w:val="none" w:sz="0" w:space="0" w:color="auto"/>
        <w:bottom w:val="none" w:sz="0" w:space="0" w:color="auto"/>
        <w:right w:val="none" w:sz="0" w:space="0" w:color="auto"/>
      </w:divBdr>
    </w:div>
    <w:div w:id="1207984600">
      <w:bodyDiv w:val="1"/>
      <w:marLeft w:val="0"/>
      <w:marRight w:val="0"/>
      <w:marTop w:val="0"/>
      <w:marBottom w:val="0"/>
      <w:divBdr>
        <w:top w:val="none" w:sz="0" w:space="0" w:color="auto"/>
        <w:left w:val="none" w:sz="0" w:space="0" w:color="auto"/>
        <w:bottom w:val="none" w:sz="0" w:space="0" w:color="auto"/>
        <w:right w:val="none" w:sz="0" w:space="0" w:color="auto"/>
      </w:divBdr>
    </w:div>
    <w:div w:id="1238244043">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530214355">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933466029">
      <w:bodyDiv w:val="1"/>
      <w:marLeft w:val="0"/>
      <w:marRight w:val="0"/>
      <w:marTop w:val="0"/>
      <w:marBottom w:val="0"/>
      <w:divBdr>
        <w:top w:val="none" w:sz="0" w:space="0" w:color="auto"/>
        <w:left w:val="none" w:sz="0" w:space="0" w:color="auto"/>
        <w:bottom w:val="none" w:sz="0" w:space="0" w:color="auto"/>
        <w:right w:val="none" w:sz="0" w:space="0" w:color="auto"/>
      </w:divBdr>
    </w:div>
    <w:div w:id="1953586813">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06336547">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1027</Words>
  <Characters>5859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5</cp:revision>
  <cp:lastPrinted>2019-10-01T07:02:00Z</cp:lastPrinted>
  <dcterms:created xsi:type="dcterms:W3CDTF">2020-07-14T05:13:00Z</dcterms:created>
  <dcterms:modified xsi:type="dcterms:W3CDTF">2020-07-15T13:04:00Z</dcterms:modified>
</cp:coreProperties>
</file>