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936"/>
        <w:gridCol w:w="5386"/>
      </w:tblGrid>
      <w:tr w:rsidR="009D5BEF" w:rsidRPr="009D5BEF" w:rsidTr="009D5BEF">
        <w:tc>
          <w:tcPr>
            <w:tcW w:w="3936" w:type="dxa"/>
            <w:hideMark/>
          </w:tcPr>
          <w:p w:rsidR="009D5BEF" w:rsidRPr="009D5BEF" w:rsidRDefault="009D5BEF" w:rsidP="009D5BEF">
            <w:pPr>
              <w:rPr>
                <w:sz w:val="28"/>
                <w:szCs w:val="28"/>
              </w:rPr>
            </w:pPr>
            <w:r w:rsidRPr="009D5BEF">
              <w:rPr>
                <w:sz w:val="28"/>
                <w:szCs w:val="28"/>
              </w:rPr>
              <w:t xml:space="preserve">  </w:t>
            </w:r>
          </w:p>
        </w:tc>
        <w:tc>
          <w:tcPr>
            <w:tcW w:w="5386" w:type="dxa"/>
          </w:tcPr>
          <w:p w:rsidR="009D5BEF" w:rsidRPr="009D5BEF" w:rsidRDefault="009D5BEF" w:rsidP="009D5BEF">
            <w:pPr>
              <w:ind w:left="486"/>
              <w:rPr>
                <w:sz w:val="28"/>
                <w:szCs w:val="28"/>
              </w:rPr>
            </w:pPr>
            <w:r w:rsidRPr="009D5BEF">
              <w:rPr>
                <w:sz w:val="28"/>
                <w:szCs w:val="28"/>
              </w:rPr>
              <w:t xml:space="preserve">ГБОУ </w:t>
            </w:r>
            <w:r>
              <w:rPr>
                <w:sz w:val="28"/>
                <w:szCs w:val="28"/>
              </w:rPr>
              <w:t>СОШ</w:t>
            </w:r>
            <w:r w:rsidRPr="009D5BEF">
              <w:rPr>
                <w:sz w:val="28"/>
                <w:szCs w:val="28"/>
              </w:rPr>
              <w:t xml:space="preserve"> № 543 Московского района Санкт-Петербурга </w:t>
            </w:r>
          </w:p>
          <w:p w:rsidR="009D5BEF" w:rsidRPr="009D5BEF" w:rsidRDefault="009D5BEF" w:rsidP="009D5BEF">
            <w:pPr>
              <w:ind w:left="486"/>
              <w:rPr>
                <w:sz w:val="28"/>
                <w:szCs w:val="28"/>
              </w:rPr>
            </w:pPr>
            <w:r w:rsidRPr="009D5BEF">
              <w:rPr>
                <w:sz w:val="28"/>
                <w:szCs w:val="28"/>
              </w:rPr>
              <w:t>пр. Космонавтов, д. 28, корпус 4, литера А, Санкт-Петербург, 196244</w:t>
            </w:r>
          </w:p>
          <w:p w:rsidR="009D5BEF" w:rsidRPr="009D5BEF" w:rsidRDefault="009D5BEF" w:rsidP="009D5BEF">
            <w:pPr>
              <w:ind w:left="486"/>
              <w:rPr>
                <w:sz w:val="28"/>
                <w:szCs w:val="28"/>
              </w:rPr>
            </w:pPr>
          </w:p>
          <w:p w:rsidR="009D5BEF" w:rsidRPr="009D5BEF" w:rsidRDefault="009D5BEF" w:rsidP="009D5BEF">
            <w:pPr>
              <w:ind w:left="486"/>
              <w:rPr>
                <w:sz w:val="28"/>
                <w:szCs w:val="28"/>
              </w:rPr>
            </w:pPr>
            <w:r w:rsidRPr="009D5BEF">
              <w:rPr>
                <w:sz w:val="28"/>
                <w:szCs w:val="28"/>
              </w:rPr>
              <w:t>ГУП «Агентство по государственному заказу РТ»</w:t>
            </w:r>
          </w:p>
          <w:p w:rsidR="009D5BEF" w:rsidRPr="009D5BEF" w:rsidRDefault="009D5BEF" w:rsidP="009D5BEF">
            <w:pPr>
              <w:ind w:left="486"/>
              <w:rPr>
                <w:sz w:val="28"/>
                <w:szCs w:val="28"/>
              </w:rPr>
            </w:pPr>
            <w:r w:rsidRPr="009D5BEF">
              <w:rPr>
                <w:sz w:val="28"/>
                <w:szCs w:val="28"/>
              </w:rPr>
              <w:t xml:space="preserve">ул. Московская, д. 55, </w:t>
            </w:r>
          </w:p>
          <w:p w:rsidR="009D5BEF" w:rsidRPr="009D5BEF" w:rsidRDefault="009D5BEF" w:rsidP="009D5BEF">
            <w:pPr>
              <w:ind w:left="486"/>
              <w:rPr>
                <w:sz w:val="28"/>
                <w:szCs w:val="28"/>
              </w:rPr>
            </w:pPr>
            <w:r w:rsidRPr="009D5BEF">
              <w:rPr>
                <w:sz w:val="28"/>
                <w:szCs w:val="28"/>
              </w:rPr>
              <w:t>Казань, 420021</w:t>
            </w:r>
          </w:p>
          <w:p w:rsidR="009D5BEF" w:rsidRPr="009D5BEF" w:rsidRDefault="009D5BEF" w:rsidP="009D5BEF">
            <w:pPr>
              <w:ind w:left="486"/>
              <w:rPr>
                <w:sz w:val="28"/>
                <w:szCs w:val="28"/>
              </w:rPr>
            </w:pPr>
          </w:p>
          <w:p w:rsidR="009D5BEF" w:rsidRPr="009D5BEF" w:rsidRDefault="009D5BEF" w:rsidP="009D5BEF">
            <w:pPr>
              <w:ind w:left="486"/>
              <w:rPr>
                <w:sz w:val="28"/>
                <w:szCs w:val="28"/>
              </w:rPr>
            </w:pPr>
            <w:r w:rsidRPr="009D5BEF">
              <w:rPr>
                <w:sz w:val="28"/>
                <w:szCs w:val="28"/>
              </w:rPr>
              <w:t>ООО «Восход Групп»</w:t>
            </w:r>
          </w:p>
          <w:p w:rsidR="009D5BEF" w:rsidRDefault="009D5BEF" w:rsidP="009D5BEF">
            <w:pPr>
              <w:ind w:left="486"/>
              <w:rPr>
                <w:sz w:val="28"/>
                <w:szCs w:val="28"/>
              </w:rPr>
            </w:pPr>
            <w:r w:rsidRPr="009D5BEF">
              <w:rPr>
                <w:sz w:val="28"/>
                <w:szCs w:val="28"/>
              </w:rPr>
              <w:t xml:space="preserve">Большой Сампсониевский пр., д. 60, </w:t>
            </w:r>
            <w:r>
              <w:rPr>
                <w:sz w:val="28"/>
                <w:szCs w:val="28"/>
              </w:rPr>
              <w:br/>
            </w:r>
            <w:r w:rsidRPr="009D5BEF">
              <w:rPr>
                <w:sz w:val="28"/>
                <w:szCs w:val="28"/>
              </w:rPr>
              <w:t>лит. А, пом. 2Н,</w:t>
            </w:r>
          </w:p>
          <w:p w:rsidR="009D5BEF" w:rsidRPr="009D5BEF" w:rsidRDefault="009D5BEF" w:rsidP="009D5BEF">
            <w:pPr>
              <w:ind w:left="486"/>
              <w:rPr>
                <w:sz w:val="28"/>
                <w:szCs w:val="28"/>
              </w:rPr>
            </w:pPr>
            <w:r>
              <w:rPr>
                <w:sz w:val="28"/>
                <w:szCs w:val="28"/>
              </w:rPr>
              <w:t>Санкт-Петербург, 194044</w:t>
            </w:r>
          </w:p>
          <w:p w:rsidR="009D5BEF" w:rsidRPr="009D5BEF" w:rsidRDefault="009D5BEF" w:rsidP="009D5BEF">
            <w:pPr>
              <w:rPr>
                <w:sz w:val="28"/>
                <w:szCs w:val="28"/>
              </w:rPr>
            </w:pPr>
          </w:p>
        </w:tc>
      </w:tr>
    </w:tbl>
    <w:p w:rsidR="009D5BEF" w:rsidRPr="009D5BEF" w:rsidRDefault="009D5BEF" w:rsidP="009D5BEF">
      <w:pPr>
        <w:outlineLvl w:val="0"/>
        <w:rPr>
          <w:sz w:val="28"/>
          <w:szCs w:val="28"/>
        </w:rPr>
      </w:pPr>
    </w:p>
    <w:p w:rsidR="009D5BEF" w:rsidRDefault="009D5BEF" w:rsidP="009D5BEF">
      <w:pPr>
        <w:jc w:val="center"/>
        <w:outlineLvl w:val="0"/>
        <w:rPr>
          <w:sz w:val="28"/>
          <w:szCs w:val="28"/>
        </w:rPr>
      </w:pPr>
    </w:p>
    <w:p w:rsidR="009D5BEF" w:rsidRDefault="009D5BEF" w:rsidP="009D5BEF">
      <w:pPr>
        <w:jc w:val="center"/>
        <w:outlineLvl w:val="0"/>
        <w:rPr>
          <w:sz w:val="28"/>
          <w:szCs w:val="28"/>
        </w:rPr>
      </w:pPr>
    </w:p>
    <w:p w:rsidR="009D5BEF" w:rsidRDefault="009D5BEF" w:rsidP="009D5BEF">
      <w:pPr>
        <w:jc w:val="center"/>
        <w:outlineLvl w:val="0"/>
        <w:rPr>
          <w:sz w:val="28"/>
          <w:szCs w:val="28"/>
        </w:rPr>
      </w:pPr>
    </w:p>
    <w:p w:rsidR="009D5BEF" w:rsidRDefault="009D5BEF" w:rsidP="009D5BEF">
      <w:pPr>
        <w:jc w:val="center"/>
        <w:outlineLvl w:val="0"/>
        <w:rPr>
          <w:sz w:val="28"/>
          <w:szCs w:val="28"/>
        </w:rPr>
      </w:pPr>
    </w:p>
    <w:p w:rsidR="009D5BEF" w:rsidRPr="009D5BEF" w:rsidRDefault="009D5BEF" w:rsidP="009D5BEF">
      <w:pPr>
        <w:jc w:val="center"/>
        <w:outlineLvl w:val="0"/>
        <w:rPr>
          <w:sz w:val="28"/>
          <w:szCs w:val="28"/>
        </w:rPr>
      </w:pPr>
      <w:r w:rsidRPr="009D5BEF">
        <w:rPr>
          <w:sz w:val="28"/>
          <w:szCs w:val="28"/>
        </w:rPr>
        <w:t>РЕШЕНИЕ</w:t>
      </w:r>
    </w:p>
    <w:p w:rsidR="009D5BEF" w:rsidRPr="009D5BEF" w:rsidRDefault="009D5BEF" w:rsidP="009D5BEF">
      <w:pPr>
        <w:jc w:val="center"/>
        <w:rPr>
          <w:sz w:val="28"/>
          <w:szCs w:val="28"/>
        </w:rPr>
      </w:pPr>
      <w:r w:rsidRPr="009D5BEF">
        <w:rPr>
          <w:sz w:val="28"/>
          <w:szCs w:val="28"/>
        </w:rPr>
        <w:t xml:space="preserve">по делу № </w:t>
      </w:r>
      <w:r w:rsidRPr="009D5BEF">
        <w:rPr>
          <w:b/>
          <w:sz w:val="28"/>
          <w:szCs w:val="28"/>
        </w:rPr>
        <w:t>44-281/20</w:t>
      </w:r>
      <w:r w:rsidRPr="009D5BEF">
        <w:rPr>
          <w:sz w:val="28"/>
          <w:szCs w:val="28"/>
        </w:rPr>
        <w:t xml:space="preserve"> </w:t>
      </w:r>
      <w:r>
        <w:rPr>
          <w:sz w:val="28"/>
          <w:szCs w:val="28"/>
        </w:rPr>
        <w:br/>
      </w:r>
      <w:r w:rsidRPr="009D5BEF">
        <w:rPr>
          <w:sz w:val="28"/>
          <w:szCs w:val="28"/>
        </w:rPr>
        <w:t>о нарушении законодательства о контрактной системе</w:t>
      </w:r>
    </w:p>
    <w:p w:rsidR="009D5BEF" w:rsidRPr="009D5BEF" w:rsidRDefault="009D5BEF" w:rsidP="009D5BEF">
      <w:pPr>
        <w:ind w:firstLine="540"/>
        <w:jc w:val="both"/>
        <w:rPr>
          <w:sz w:val="28"/>
          <w:szCs w:val="28"/>
        </w:rPr>
      </w:pPr>
    </w:p>
    <w:p w:rsidR="009D5BEF" w:rsidRPr="009D5BEF" w:rsidRDefault="009D5BEF" w:rsidP="009D5BEF">
      <w:pPr>
        <w:tabs>
          <w:tab w:val="left" w:pos="0"/>
        </w:tabs>
        <w:jc w:val="both"/>
        <w:rPr>
          <w:sz w:val="28"/>
          <w:szCs w:val="28"/>
        </w:rPr>
      </w:pPr>
      <w:r w:rsidRPr="009D5BEF">
        <w:rPr>
          <w:sz w:val="28"/>
          <w:szCs w:val="28"/>
        </w:rPr>
        <w:t>16.01.2020                                                                                       Санкт-Петербург</w:t>
      </w:r>
    </w:p>
    <w:p w:rsidR="009D5BEF" w:rsidRPr="009D5BEF" w:rsidRDefault="009D5BEF" w:rsidP="009D5BEF">
      <w:pPr>
        <w:tabs>
          <w:tab w:val="left" w:pos="0"/>
        </w:tabs>
        <w:jc w:val="both"/>
        <w:rPr>
          <w:sz w:val="28"/>
          <w:szCs w:val="28"/>
        </w:rPr>
      </w:pPr>
    </w:p>
    <w:p w:rsidR="009D5BEF" w:rsidRPr="009D5BEF" w:rsidRDefault="009D5BEF" w:rsidP="009D5BEF">
      <w:pPr>
        <w:tabs>
          <w:tab w:val="left" w:pos="0"/>
        </w:tabs>
        <w:jc w:val="both"/>
        <w:rPr>
          <w:sz w:val="28"/>
          <w:szCs w:val="28"/>
        </w:rPr>
      </w:pPr>
      <w:r w:rsidRPr="009D5BEF">
        <w:rPr>
          <w:sz w:val="28"/>
          <w:szCs w:val="28"/>
        </w:rPr>
        <w:tab/>
        <w:t>Комиссия Санкт-Петербургского УФАС России по контролю в сфере закупок (далее – Комиссия УФАС) в составе:</w:t>
      </w:r>
    </w:p>
    <w:p w:rsidR="006F62F0" w:rsidRDefault="006F62F0" w:rsidP="009D5BEF">
      <w:pPr>
        <w:tabs>
          <w:tab w:val="left" w:pos="0"/>
        </w:tabs>
        <w:jc w:val="both"/>
        <w:rPr>
          <w:sz w:val="28"/>
          <w:szCs w:val="28"/>
        </w:rPr>
      </w:pPr>
    </w:p>
    <w:p w:rsidR="009D5BEF" w:rsidRPr="009D5BEF" w:rsidRDefault="009D5BEF" w:rsidP="009D5BEF">
      <w:pPr>
        <w:tabs>
          <w:tab w:val="left" w:pos="0"/>
        </w:tabs>
        <w:jc w:val="both"/>
        <w:rPr>
          <w:spacing w:val="-6"/>
          <w:sz w:val="28"/>
          <w:szCs w:val="28"/>
        </w:rPr>
      </w:pPr>
      <w:r w:rsidRPr="009D5BEF">
        <w:rPr>
          <w:spacing w:val="-6"/>
          <w:sz w:val="28"/>
          <w:szCs w:val="28"/>
        </w:rPr>
        <w:tab/>
        <w:t xml:space="preserve">в присутствии представителей </w:t>
      </w:r>
    </w:p>
    <w:p w:rsidR="006F62F0" w:rsidRDefault="009D5BEF" w:rsidP="009D5BEF">
      <w:pPr>
        <w:tabs>
          <w:tab w:val="left" w:pos="0"/>
        </w:tabs>
        <w:jc w:val="both"/>
        <w:rPr>
          <w:sz w:val="28"/>
          <w:szCs w:val="28"/>
        </w:rPr>
      </w:pPr>
      <w:r w:rsidRPr="009D5BEF">
        <w:rPr>
          <w:sz w:val="28"/>
          <w:szCs w:val="28"/>
        </w:rPr>
        <w:tab/>
        <w:t xml:space="preserve">ГБОУ </w:t>
      </w:r>
      <w:r>
        <w:rPr>
          <w:sz w:val="28"/>
          <w:szCs w:val="28"/>
        </w:rPr>
        <w:t>СОШ</w:t>
      </w:r>
      <w:r w:rsidRPr="009D5BEF">
        <w:rPr>
          <w:sz w:val="28"/>
          <w:szCs w:val="28"/>
        </w:rPr>
        <w:t xml:space="preserve"> № 543 Московского района Санкт-Петербурга (далее – Заказчик):</w:t>
      </w:r>
      <w:r>
        <w:rPr>
          <w:sz w:val="28"/>
          <w:szCs w:val="28"/>
        </w:rPr>
        <w:t xml:space="preserve"> </w:t>
      </w:r>
    </w:p>
    <w:p w:rsidR="006F62F0" w:rsidRDefault="009D5BEF" w:rsidP="009D5BEF">
      <w:pPr>
        <w:tabs>
          <w:tab w:val="left" w:pos="0"/>
        </w:tabs>
        <w:jc w:val="both"/>
        <w:rPr>
          <w:sz w:val="28"/>
          <w:szCs w:val="28"/>
        </w:rPr>
      </w:pPr>
      <w:r w:rsidRPr="009D5BEF">
        <w:rPr>
          <w:sz w:val="28"/>
          <w:szCs w:val="28"/>
        </w:rPr>
        <w:tab/>
        <w:t xml:space="preserve">ООО «Восход Групп» (далее – Заявитель): </w:t>
      </w:r>
    </w:p>
    <w:p w:rsidR="009D5BEF" w:rsidRPr="009D5BEF" w:rsidRDefault="009D5BEF" w:rsidP="009D5BEF">
      <w:pPr>
        <w:tabs>
          <w:tab w:val="left" w:pos="0"/>
        </w:tabs>
        <w:jc w:val="both"/>
        <w:rPr>
          <w:sz w:val="28"/>
          <w:szCs w:val="28"/>
        </w:rPr>
      </w:pPr>
      <w:r w:rsidRPr="009D5BEF">
        <w:rPr>
          <w:sz w:val="28"/>
          <w:szCs w:val="28"/>
        </w:rPr>
        <w:tab/>
        <w:t xml:space="preserve">рассмотрев жалобу </w:t>
      </w:r>
      <w:r w:rsidRPr="009D5BEF">
        <w:rPr>
          <w:bCs/>
          <w:sz w:val="28"/>
          <w:szCs w:val="28"/>
        </w:rPr>
        <w:t xml:space="preserve">Заявителя </w:t>
      </w:r>
      <w:r w:rsidRPr="009D5BEF">
        <w:rPr>
          <w:sz w:val="28"/>
          <w:szCs w:val="28"/>
        </w:rPr>
        <w:t xml:space="preserve">(вх. </w:t>
      </w:r>
      <w:r>
        <w:rPr>
          <w:sz w:val="28"/>
          <w:szCs w:val="28"/>
        </w:rPr>
        <w:t xml:space="preserve">№ </w:t>
      </w:r>
      <w:r w:rsidRPr="009D5BEF">
        <w:rPr>
          <w:spacing w:val="-6"/>
          <w:position w:val="2"/>
          <w:sz w:val="28"/>
          <w:szCs w:val="28"/>
        </w:rPr>
        <w:t>133-ЭП/20 от 09.01.2020</w:t>
      </w:r>
      <w:r w:rsidRPr="009D5BEF">
        <w:rPr>
          <w:sz w:val="28"/>
          <w:szCs w:val="28"/>
        </w:rPr>
        <w:t xml:space="preserve">) </w:t>
      </w:r>
      <w:r>
        <w:rPr>
          <w:sz w:val="28"/>
          <w:szCs w:val="28"/>
        </w:rPr>
        <w:br/>
      </w:r>
      <w:r w:rsidRPr="009D5BEF">
        <w:rPr>
          <w:sz w:val="28"/>
          <w:szCs w:val="28"/>
        </w:rPr>
        <w:t xml:space="preserve">на действия Заказчика при определении поставщика путем проведения электронного аукциона на выполнение работ по монтажу системы автоматической пожарной сигнализации (АПС) и системы оповещения </w:t>
      </w:r>
      <w:r>
        <w:rPr>
          <w:sz w:val="28"/>
          <w:szCs w:val="28"/>
        </w:rPr>
        <w:br/>
      </w:r>
      <w:r w:rsidRPr="009D5BEF">
        <w:rPr>
          <w:sz w:val="28"/>
          <w:szCs w:val="28"/>
        </w:rPr>
        <w:t xml:space="preserve">и управления эвакуацией при пожаре (СОУЭ) в здании ГБОУ школа №543 Московского района Санкт-Петербурга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D5BEF">
        <w:rPr>
          <w:bCs/>
          <w:sz w:val="28"/>
          <w:szCs w:val="28"/>
        </w:rPr>
        <w:t xml:space="preserve">Административного регламента </w:t>
      </w:r>
      <w:r w:rsidRPr="009D5BEF">
        <w:rPr>
          <w:bCs/>
          <w:sz w:val="28"/>
          <w:szCs w:val="28"/>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D5BEF">
        <w:rPr>
          <w:spacing w:val="6"/>
          <w:sz w:val="28"/>
          <w:szCs w:val="28"/>
        </w:rPr>
        <w:t xml:space="preserve">, утвержденного приказом ФАС России от 19.11.2014 № 727/14 </w:t>
      </w:r>
      <w:r w:rsidRPr="009D5BEF">
        <w:rPr>
          <w:sz w:val="28"/>
          <w:szCs w:val="28"/>
        </w:rPr>
        <w:t>(далее – Административный регламент),</w:t>
      </w:r>
    </w:p>
    <w:p w:rsidR="009D5BEF" w:rsidRPr="009D5BEF" w:rsidRDefault="009D5BEF" w:rsidP="009D5BEF">
      <w:pPr>
        <w:jc w:val="center"/>
        <w:rPr>
          <w:sz w:val="28"/>
          <w:szCs w:val="28"/>
        </w:rPr>
      </w:pPr>
    </w:p>
    <w:p w:rsidR="009D5BEF" w:rsidRPr="009D5BEF" w:rsidRDefault="009D5BEF" w:rsidP="009D5BEF">
      <w:pPr>
        <w:jc w:val="center"/>
        <w:rPr>
          <w:sz w:val="28"/>
          <w:szCs w:val="28"/>
        </w:rPr>
      </w:pPr>
      <w:r w:rsidRPr="009D5BEF">
        <w:rPr>
          <w:sz w:val="28"/>
          <w:szCs w:val="28"/>
        </w:rPr>
        <w:t>УСТАНОВИЛА:</w:t>
      </w:r>
    </w:p>
    <w:p w:rsidR="009D5BEF" w:rsidRPr="009D5BEF" w:rsidRDefault="009D5BEF" w:rsidP="009D5BEF">
      <w:pPr>
        <w:jc w:val="center"/>
        <w:outlineLvl w:val="0"/>
        <w:rPr>
          <w:sz w:val="28"/>
          <w:szCs w:val="28"/>
        </w:rPr>
      </w:pPr>
    </w:p>
    <w:p w:rsidR="009D5BEF" w:rsidRPr="009D5BEF" w:rsidRDefault="009D5BEF" w:rsidP="009D5BEF">
      <w:pPr>
        <w:ind w:firstLine="709"/>
        <w:jc w:val="both"/>
        <w:rPr>
          <w:sz w:val="28"/>
          <w:szCs w:val="28"/>
        </w:rPr>
      </w:pPr>
      <w:r w:rsidRPr="009D5BEF">
        <w:rPr>
          <w:sz w:val="28"/>
          <w:szCs w:val="28"/>
        </w:rPr>
        <w:t xml:space="preserve">Извещение о проведении электронного аукциона размещено 30.12.2019 на Официальном сайте Единой информационной системы в сфере закупок </w:t>
      </w:r>
      <w:proofErr w:type="spellStart"/>
      <w:r w:rsidRPr="009D5BEF">
        <w:rPr>
          <w:sz w:val="28"/>
          <w:szCs w:val="28"/>
        </w:rPr>
        <w:t>www</w:t>
      </w:r>
      <w:proofErr w:type="spellEnd"/>
      <w:r w:rsidRPr="009D5BEF">
        <w:rPr>
          <w:sz w:val="28"/>
          <w:szCs w:val="28"/>
        </w:rPr>
        <w:t>.</w:t>
      </w:r>
      <w:proofErr w:type="spellStart"/>
      <w:r w:rsidRPr="009D5BEF">
        <w:rPr>
          <w:sz w:val="28"/>
          <w:szCs w:val="28"/>
          <w:lang w:val="en-US"/>
        </w:rPr>
        <w:t>zakupki</w:t>
      </w:r>
      <w:proofErr w:type="spellEnd"/>
      <w:r w:rsidRPr="009D5BEF">
        <w:rPr>
          <w:sz w:val="28"/>
          <w:szCs w:val="28"/>
        </w:rPr>
        <w:t>.</w:t>
      </w:r>
      <w:proofErr w:type="spellStart"/>
      <w:r w:rsidRPr="009D5BEF">
        <w:rPr>
          <w:sz w:val="28"/>
          <w:szCs w:val="28"/>
          <w:lang w:val="en-US"/>
        </w:rPr>
        <w:t>gov</w:t>
      </w:r>
      <w:proofErr w:type="spellEnd"/>
      <w:r w:rsidRPr="009D5BEF">
        <w:rPr>
          <w:sz w:val="28"/>
          <w:szCs w:val="28"/>
        </w:rPr>
        <w:t>.</w:t>
      </w:r>
      <w:proofErr w:type="spellStart"/>
      <w:r w:rsidRPr="009D5BEF">
        <w:rPr>
          <w:sz w:val="28"/>
          <w:szCs w:val="28"/>
        </w:rPr>
        <w:t>ru</w:t>
      </w:r>
      <w:proofErr w:type="spellEnd"/>
      <w:r w:rsidRPr="009D5BEF">
        <w:rPr>
          <w:sz w:val="28"/>
          <w:szCs w:val="28"/>
        </w:rPr>
        <w:t>, номер извещения 0372200127819000036. Начальная (максимальная) цена контракта – 1 637 294,</w:t>
      </w:r>
      <w:r>
        <w:rPr>
          <w:sz w:val="28"/>
          <w:szCs w:val="28"/>
        </w:rPr>
        <w:t xml:space="preserve"> </w:t>
      </w:r>
      <w:r w:rsidRPr="009D5BEF">
        <w:rPr>
          <w:sz w:val="28"/>
          <w:szCs w:val="28"/>
        </w:rPr>
        <w:t>89 рублей.</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В жалобе ООО «Восход Групп» указывает на неправомерные действия Заказчика, выразившиеся, по мнению Заявителя, в установлении ненадлежащей инструкции по заполнению первых частей заявок.</w:t>
      </w:r>
    </w:p>
    <w:p w:rsidR="009D5BEF" w:rsidRPr="009D5BEF" w:rsidRDefault="009D5BEF" w:rsidP="009D5BEF">
      <w:pPr>
        <w:autoSpaceDE w:val="0"/>
        <w:autoSpaceDN w:val="0"/>
        <w:adjustRightInd w:val="0"/>
        <w:ind w:firstLine="708"/>
        <w:jc w:val="both"/>
        <w:outlineLvl w:val="1"/>
        <w:rPr>
          <w:bCs/>
          <w:iCs/>
          <w:sz w:val="28"/>
          <w:szCs w:val="28"/>
        </w:rPr>
      </w:pPr>
      <w:r w:rsidRPr="009D5BEF">
        <w:rPr>
          <w:bCs/>
          <w:iCs/>
          <w:sz w:val="28"/>
          <w:szCs w:val="28"/>
        </w:rPr>
        <w:t>Заказчик</w:t>
      </w:r>
      <w:r>
        <w:rPr>
          <w:bCs/>
          <w:iCs/>
          <w:sz w:val="28"/>
          <w:szCs w:val="28"/>
        </w:rPr>
        <w:t xml:space="preserve"> с доводами жалобы согласился, </w:t>
      </w:r>
      <w:r w:rsidRPr="009D5BEF">
        <w:rPr>
          <w:bCs/>
          <w:iCs/>
          <w:sz w:val="28"/>
          <w:szCs w:val="28"/>
        </w:rPr>
        <w:t>пояснив, что содержащаяся в составе документации об аукционе инструкция по заполнению первой части заявки не корреспондируется с положениями технического задания документации об аукционе.</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 xml:space="preserve">Информация, изложенная в жалобе, пояснения представителей </w:t>
      </w:r>
      <w:r>
        <w:rPr>
          <w:sz w:val="28"/>
          <w:szCs w:val="28"/>
        </w:rPr>
        <w:t>сторон</w:t>
      </w:r>
      <w:r w:rsidRPr="009D5BEF">
        <w:rPr>
          <w:sz w:val="28"/>
          <w:szCs w:val="28"/>
        </w:rPr>
        <w:t>, представленные документы подтверждают следующие обстоятельства.</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В соответствии с ч. 1 ст. 59 Закона о контрактной системе</w:t>
      </w:r>
      <w:r>
        <w:rPr>
          <w:sz w:val="28"/>
          <w:szCs w:val="28"/>
        </w:rPr>
        <w:t>,</w:t>
      </w:r>
      <w:r w:rsidRPr="009D5BEF">
        <w:rPr>
          <w:sz w:val="28"/>
          <w:szCs w:val="28"/>
        </w:rPr>
        <w:t xml:space="preserve"> </w:t>
      </w:r>
      <w:r>
        <w:rPr>
          <w:sz w:val="28"/>
          <w:szCs w:val="28"/>
        </w:rPr>
        <w:br/>
      </w:r>
      <w:r w:rsidRPr="009D5BEF">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D5BEF" w:rsidRPr="009D5BEF" w:rsidRDefault="009D5BEF" w:rsidP="009D5BEF">
      <w:pPr>
        <w:autoSpaceDE w:val="0"/>
        <w:autoSpaceDN w:val="0"/>
        <w:adjustRightInd w:val="0"/>
        <w:ind w:firstLine="708"/>
        <w:jc w:val="both"/>
        <w:rPr>
          <w:sz w:val="28"/>
          <w:szCs w:val="28"/>
        </w:rPr>
      </w:pPr>
      <w:r w:rsidRPr="009D5BEF">
        <w:rPr>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w:t>
      </w:r>
      <w:r w:rsidRPr="009D5BEF">
        <w:rPr>
          <w:sz w:val="28"/>
          <w:szCs w:val="28"/>
        </w:rPr>
        <w:lastRenderedPageBreak/>
        <w:t xml:space="preserve">требования к содержанию, составу заявки на участие в таком аукционе в соответствии с </w:t>
      </w:r>
      <w:proofErr w:type="spellStart"/>
      <w:r w:rsidRPr="009D5BEF">
        <w:rPr>
          <w:sz w:val="28"/>
          <w:szCs w:val="28"/>
        </w:rPr>
        <w:t>ч.ч</w:t>
      </w:r>
      <w:proofErr w:type="spellEnd"/>
      <w:r w:rsidRPr="009D5BEF">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9D5BEF" w:rsidRPr="009D5BEF" w:rsidRDefault="009D5BEF" w:rsidP="009D5BEF">
      <w:pPr>
        <w:autoSpaceDE w:val="0"/>
        <w:autoSpaceDN w:val="0"/>
        <w:adjustRightInd w:val="0"/>
        <w:ind w:firstLine="708"/>
        <w:jc w:val="both"/>
        <w:rPr>
          <w:sz w:val="28"/>
          <w:szCs w:val="28"/>
        </w:rPr>
      </w:pPr>
      <w:r w:rsidRPr="009D5BEF">
        <w:rPr>
          <w:sz w:val="28"/>
          <w:szCs w:val="28"/>
        </w:rPr>
        <w:t xml:space="preserve">Действующим законодательством о контрактной системе </w:t>
      </w:r>
      <w:r>
        <w:rPr>
          <w:sz w:val="28"/>
          <w:szCs w:val="28"/>
        </w:rPr>
        <w:br/>
      </w:r>
      <w:r w:rsidRPr="009D5BEF">
        <w:rPr>
          <w:sz w:val="28"/>
          <w:szCs w:val="28"/>
        </w:rPr>
        <w:t>не установлено четких критериев и требований к инструкции по заполнению заявки на участие в аукционе.</w:t>
      </w:r>
    </w:p>
    <w:p w:rsidR="009D5BEF" w:rsidRPr="009D5BEF" w:rsidRDefault="009D5BEF" w:rsidP="009D5BEF">
      <w:pPr>
        <w:autoSpaceDE w:val="0"/>
        <w:autoSpaceDN w:val="0"/>
        <w:adjustRightInd w:val="0"/>
        <w:ind w:firstLine="708"/>
        <w:jc w:val="both"/>
        <w:rPr>
          <w:sz w:val="28"/>
          <w:szCs w:val="28"/>
        </w:rPr>
      </w:pPr>
      <w:r w:rsidRPr="009D5BEF">
        <w:rPr>
          <w:sz w:val="28"/>
          <w:szCs w:val="28"/>
        </w:rPr>
        <w:t>Указывая минимальные, максимальные значения показателей товаров, а также значения показателей товаров, которые не могут изменят</w:t>
      </w:r>
      <w:r>
        <w:rPr>
          <w:sz w:val="28"/>
          <w:szCs w:val="28"/>
        </w:rPr>
        <w:t>ься, З</w:t>
      </w:r>
      <w:r w:rsidRPr="009D5BEF">
        <w:rPr>
          <w:sz w:val="28"/>
          <w:szCs w:val="28"/>
        </w:rPr>
        <w:t xml:space="preserve">аказчик тем самым определяет требования к содержанию первых частей заявок. </w:t>
      </w:r>
      <w:r>
        <w:rPr>
          <w:sz w:val="28"/>
          <w:szCs w:val="28"/>
        </w:rPr>
        <w:br/>
      </w:r>
      <w:r w:rsidRPr="009D5BEF">
        <w:rPr>
          <w:sz w:val="28"/>
          <w:szCs w:val="28"/>
        </w:rPr>
        <w:t>При этом</w:t>
      </w:r>
      <w:r>
        <w:rPr>
          <w:sz w:val="28"/>
          <w:szCs w:val="28"/>
        </w:rPr>
        <w:t>, З</w:t>
      </w:r>
      <w:r w:rsidRPr="009D5BEF">
        <w:rPr>
          <w:sz w:val="28"/>
          <w:szCs w:val="28"/>
        </w:rPr>
        <w:t xml:space="preserve">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w:t>
      </w:r>
      <w:r>
        <w:rPr>
          <w:sz w:val="28"/>
          <w:szCs w:val="28"/>
        </w:rPr>
        <w:t>в соответствии с потребностями З</w:t>
      </w:r>
      <w:r w:rsidRPr="009D5BEF">
        <w:rPr>
          <w:sz w:val="28"/>
          <w:szCs w:val="28"/>
        </w:rPr>
        <w:t>аказчика.</w:t>
      </w:r>
    </w:p>
    <w:p w:rsidR="009D5BEF" w:rsidRPr="009D5BEF" w:rsidRDefault="009D5BEF" w:rsidP="009D5BEF">
      <w:pPr>
        <w:autoSpaceDE w:val="0"/>
        <w:autoSpaceDN w:val="0"/>
        <w:adjustRightInd w:val="0"/>
        <w:ind w:firstLine="708"/>
        <w:jc w:val="both"/>
        <w:rPr>
          <w:sz w:val="28"/>
          <w:szCs w:val="28"/>
        </w:rPr>
      </w:pPr>
      <w:r w:rsidRPr="009D5BEF">
        <w:rPr>
          <w:sz w:val="28"/>
          <w:szCs w:val="28"/>
        </w:rPr>
        <w:t xml:space="preserve">В целях обеспечения возможности участникам закупки надлежащим образом заполнить заявку </w:t>
      </w:r>
      <w:r>
        <w:rPr>
          <w:sz w:val="28"/>
          <w:szCs w:val="28"/>
        </w:rPr>
        <w:t>и указать требуемые показатели З</w:t>
      </w:r>
      <w:r w:rsidRPr="009D5BEF">
        <w:rPr>
          <w:sz w:val="28"/>
          <w:szCs w:val="28"/>
        </w:rPr>
        <w:t>аказчик устанавливает в документации о закупке инструкцию по заполнению заявок, в которой целесообразно:</w:t>
      </w:r>
    </w:p>
    <w:p w:rsidR="009D5BEF" w:rsidRPr="009D5BEF" w:rsidRDefault="009D5BEF" w:rsidP="009D5BEF">
      <w:pPr>
        <w:autoSpaceDE w:val="0"/>
        <w:autoSpaceDN w:val="0"/>
        <w:adjustRightInd w:val="0"/>
        <w:ind w:firstLine="708"/>
        <w:jc w:val="both"/>
        <w:rPr>
          <w:sz w:val="28"/>
          <w:szCs w:val="28"/>
        </w:rPr>
      </w:pPr>
      <w:r w:rsidRPr="009D5BEF">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9D5BEF" w:rsidRPr="009D5BEF" w:rsidRDefault="009D5BEF" w:rsidP="009D5BEF">
      <w:pPr>
        <w:autoSpaceDE w:val="0"/>
        <w:autoSpaceDN w:val="0"/>
        <w:adjustRightInd w:val="0"/>
        <w:ind w:firstLine="708"/>
        <w:jc w:val="both"/>
        <w:rPr>
          <w:sz w:val="28"/>
          <w:szCs w:val="28"/>
        </w:rPr>
      </w:pPr>
      <w:r w:rsidRPr="009D5BEF">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9D5BEF" w:rsidRPr="009D5BEF" w:rsidRDefault="009D5BEF" w:rsidP="009D5BEF">
      <w:pPr>
        <w:autoSpaceDE w:val="0"/>
        <w:autoSpaceDN w:val="0"/>
        <w:adjustRightInd w:val="0"/>
        <w:ind w:firstLine="708"/>
        <w:jc w:val="both"/>
        <w:rPr>
          <w:sz w:val="28"/>
          <w:szCs w:val="28"/>
        </w:rPr>
      </w:pPr>
      <w:r w:rsidRPr="009D5BEF">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9D5BEF" w:rsidRPr="009D5BEF" w:rsidRDefault="009D5BEF" w:rsidP="009D5BEF">
      <w:pPr>
        <w:autoSpaceDE w:val="0"/>
        <w:autoSpaceDN w:val="0"/>
        <w:adjustRightInd w:val="0"/>
        <w:ind w:firstLine="708"/>
        <w:jc w:val="both"/>
        <w:rPr>
          <w:sz w:val="28"/>
          <w:szCs w:val="28"/>
        </w:rPr>
      </w:pPr>
      <w:r w:rsidRPr="009D5BEF">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9D5BEF" w:rsidRPr="009D5BEF" w:rsidRDefault="009D5BEF" w:rsidP="009D5BEF">
      <w:pPr>
        <w:autoSpaceDE w:val="0"/>
        <w:autoSpaceDN w:val="0"/>
        <w:adjustRightInd w:val="0"/>
        <w:ind w:firstLine="708"/>
        <w:jc w:val="both"/>
        <w:outlineLvl w:val="1"/>
        <w:rPr>
          <w:sz w:val="28"/>
          <w:szCs w:val="28"/>
        </w:rPr>
      </w:pPr>
      <w:r>
        <w:rPr>
          <w:sz w:val="28"/>
          <w:szCs w:val="28"/>
        </w:rPr>
        <w:lastRenderedPageBreak/>
        <w:t>По мнению З</w:t>
      </w:r>
      <w:r w:rsidRPr="009D5BEF">
        <w:rPr>
          <w:sz w:val="28"/>
          <w:szCs w:val="28"/>
        </w:rPr>
        <w:t>аявителя, инструкция по заполнению заявки содержит противоречивые положения, не позволяющие однозначно определить порядок предоставления показателей, в частности, Заказчиком предусмотрены следующие положения инструкции:</w:t>
      </w:r>
    </w:p>
    <w:p w:rsidR="009D5BEF" w:rsidRPr="009D5BEF" w:rsidRDefault="009D5BEF" w:rsidP="009D5BEF">
      <w:pPr>
        <w:autoSpaceDE w:val="0"/>
        <w:autoSpaceDN w:val="0"/>
        <w:adjustRightInd w:val="0"/>
        <w:ind w:firstLine="708"/>
        <w:jc w:val="both"/>
        <w:outlineLvl w:val="1"/>
        <w:rPr>
          <w:i/>
          <w:sz w:val="28"/>
          <w:szCs w:val="28"/>
        </w:rPr>
      </w:pPr>
      <w:r w:rsidRPr="009D5BEF">
        <w:rPr>
          <w:i/>
          <w:sz w:val="28"/>
          <w:szCs w:val="28"/>
        </w:rPr>
        <w:t xml:space="preserve">«В случае, если в наименовании показателя заказчиком не установлен знак «:», то требования к значению показателя товара являются </w:t>
      </w:r>
      <w:r>
        <w:rPr>
          <w:i/>
          <w:sz w:val="28"/>
          <w:szCs w:val="28"/>
        </w:rPr>
        <w:br/>
      </w:r>
      <w:r w:rsidRPr="009D5BEF">
        <w:rPr>
          <w:i/>
          <w:sz w:val="28"/>
          <w:szCs w:val="28"/>
        </w:rPr>
        <w:t>не изменяемыми и указываются в заявке в неизменном виде (является приоритетным в случае противоречий), за исключением всех положе</w:t>
      </w:r>
      <w:r>
        <w:rPr>
          <w:i/>
          <w:sz w:val="28"/>
          <w:szCs w:val="28"/>
        </w:rPr>
        <w:t>ний указанных в инструкции ниже</w:t>
      </w:r>
      <w:r w:rsidRPr="009D5BEF">
        <w:rPr>
          <w:i/>
          <w:sz w:val="28"/>
          <w:szCs w:val="28"/>
        </w:rPr>
        <w:t>».</w:t>
      </w:r>
    </w:p>
    <w:p w:rsidR="009D5BEF" w:rsidRPr="009D5BEF" w:rsidRDefault="009D5BEF" w:rsidP="009D5BEF">
      <w:pPr>
        <w:autoSpaceDE w:val="0"/>
        <w:autoSpaceDN w:val="0"/>
        <w:adjustRightInd w:val="0"/>
        <w:ind w:firstLine="708"/>
        <w:jc w:val="both"/>
        <w:outlineLvl w:val="1"/>
        <w:rPr>
          <w:sz w:val="28"/>
          <w:szCs w:val="28"/>
        </w:rPr>
      </w:pPr>
      <w:r w:rsidRPr="009D5BEF">
        <w:rPr>
          <w:sz w:val="28"/>
          <w:szCs w:val="28"/>
        </w:rPr>
        <w:t>Комиссия УФАС констатирует, что требования к товарам, используемым при выполнении работ, являющихся объектом рассматриваемой закупки</w:t>
      </w:r>
      <w:r>
        <w:rPr>
          <w:sz w:val="28"/>
          <w:szCs w:val="28"/>
        </w:rPr>
        <w:t>, установлены З</w:t>
      </w:r>
      <w:r w:rsidRPr="009D5BEF">
        <w:rPr>
          <w:sz w:val="28"/>
          <w:szCs w:val="28"/>
        </w:rPr>
        <w:t xml:space="preserve">аказчиком в Приложении № 4 </w:t>
      </w:r>
      <w:r>
        <w:rPr>
          <w:sz w:val="28"/>
          <w:szCs w:val="28"/>
        </w:rPr>
        <w:br/>
      </w:r>
      <w:r w:rsidRPr="009D5BEF">
        <w:rPr>
          <w:sz w:val="28"/>
          <w:szCs w:val="28"/>
        </w:rPr>
        <w:t>к техническому заданию документации об аукционе. Из содержания указанной части документации об аукционе следует, что в отношении абсолютного большинства товарных позиций</w:t>
      </w:r>
      <w:r>
        <w:rPr>
          <w:sz w:val="28"/>
          <w:szCs w:val="28"/>
        </w:rPr>
        <w:t>,</w:t>
      </w:r>
      <w:r w:rsidRPr="009D5BEF">
        <w:rPr>
          <w:sz w:val="28"/>
          <w:szCs w:val="28"/>
        </w:rPr>
        <w:t xml:space="preserve"> поименованных в указанном Приложении</w:t>
      </w:r>
      <w:r>
        <w:rPr>
          <w:sz w:val="28"/>
          <w:szCs w:val="28"/>
        </w:rPr>
        <w:t>, З</w:t>
      </w:r>
      <w:r w:rsidRPr="009D5BEF">
        <w:rPr>
          <w:sz w:val="28"/>
          <w:szCs w:val="28"/>
        </w:rPr>
        <w:t>аказчиком установлены требования к характеристикам товаров, при этом</w:t>
      </w:r>
      <w:r>
        <w:rPr>
          <w:sz w:val="28"/>
          <w:szCs w:val="28"/>
        </w:rPr>
        <w:t>,</w:t>
      </w:r>
      <w:r w:rsidRPr="009D5BEF">
        <w:rPr>
          <w:sz w:val="28"/>
          <w:szCs w:val="28"/>
        </w:rPr>
        <w:t xml:space="preserve"> наи</w:t>
      </w:r>
      <w:r>
        <w:rPr>
          <w:sz w:val="28"/>
          <w:szCs w:val="28"/>
        </w:rPr>
        <w:t>менования показателей не содержа</w:t>
      </w:r>
      <w:r w:rsidRPr="009D5BEF">
        <w:rPr>
          <w:sz w:val="28"/>
          <w:szCs w:val="28"/>
        </w:rPr>
        <w:t>т знака «:», а</w:t>
      </w:r>
      <w:r>
        <w:rPr>
          <w:sz w:val="28"/>
          <w:szCs w:val="28"/>
        </w:rPr>
        <w:t>,</w:t>
      </w:r>
      <w:r w:rsidRPr="009D5BEF">
        <w:rPr>
          <w:sz w:val="28"/>
          <w:szCs w:val="28"/>
        </w:rPr>
        <w:t xml:space="preserve"> следовательно</w:t>
      </w:r>
      <w:r>
        <w:rPr>
          <w:sz w:val="28"/>
          <w:szCs w:val="28"/>
        </w:rPr>
        <w:t>,</w:t>
      </w:r>
      <w:r w:rsidRPr="009D5BEF">
        <w:rPr>
          <w:sz w:val="28"/>
          <w:szCs w:val="28"/>
        </w:rPr>
        <w:t xml:space="preserve"> в силу указанного положения инструкции значения указанных показателей должны указываться участниками закупки в неизменном виде. Вместе с этим, значения ряда показателей по своему смыслу предполагают необходимость указания участниками закупки конкретного значения из перечисленных в документации, так</w:t>
      </w:r>
      <w:r>
        <w:rPr>
          <w:sz w:val="28"/>
          <w:szCs w:val="28"/>
        </w:rPr>
        <w:t>,</w:t>
      </w:r>
      <w:r w:rsidRPr="009D5BEF">
        <w:rPr>
          <w:sz w:val="28"/>
          <w:szCs w:val="28"/>
        </w:rPr>
        <w:t xml:space="preserve"> например</w:t>
      </w:r>
      <w:r>
        <w:rPr>
          <w:sz w:val="28"/>
          <w:szCs w:val="28"/>
        </w:rPr>
        <w:t>,</w:t>
      </w:r>
      <w:r w:rsidRPr="009D5BEF">
        <w:rPr>
          <w:sz w:val="28"/>
          <w:szCs w:val="28"/>
        </w:rPr>
        <w:t xml:space="preserve"> в </w:t>
      </w:r>
      <w:r>
        <w:rPr>
          <w:sz w:val="28"/>
          <w:szCs w:val="28"/>
        </w:rPr>
        <w:t>отношении товарной позиции № 2 З</w:t>
      </w:r>
      <w:r w:rsidRPr="009D5BEF">
        <w:rPr>
          <w:sz w:val="28"/>
          <w:szCs w:val="28"/>
        </w:rPr>
        <w:t>аказчиком установлено требование - Точность прокатки повышенная или обычная. При этом</w:t>
      </w:r>
      <w:r>
        <w:rPr>
          <w:sz w:val="28"/>
          <w:szCs w:val="28"/>
        </w:rPr>
        <w:t>,</w:t>
      </w:r>
      <w:r w:rsidRPr="009D5BEF">
        <w:rPr>
          <w:sz w:val="28"/>
          <w:szCs w:val="28"/>
        </w:rPr>
        <w:t xml:space="preserve"> исходя из положения инструкции участник закупки должен указать значение указанного показателя </w:t>
      </w:r>
      <w:r>
        <w:rPr>
          <w:sz w:val="28"/>
          <w:szCs w:val="28"/>
        </w:rPr>
        <w:br/>
      </w:r>
      <w:r w:rsidRPr="009D5BEF">
        <w:rPr>
          <w:sz w:val="28"/>
          <w:szCs w:val="28"/>
        </w:rPr>
        <w:t>в неизменном виде.</w:t>
      </w:r>
    </w:p>
    <w:p w:rsidR="009D5BEF" w:rsidRDefault="009D5BEF" w:rsidP="009D5BEF">
      <w:pPr>
        <w:autoSpaceDE w:val="0"/>
        <w:autoSpaceDN w:val="0"/>
        <w:adjustRightInd w:val="0"/>
        <w:ind w:firstLine="708"/>
        <w:jc w:val="both"/>
        <w:outlineLvl w:val="1"/>
        <w:rPr>
          <w:sz w:val="28"/>
          <w:szCs w:val="28"/>
        </w:rPr>
      </w:pPr>
      <w:r w:rsidRPr="009D5BEF">
        <w:rPr>
          <w:sz w:val="28"/>
          <w:szCs w:val="28"/>
        </w:rPr>
        <w:t xml:space="preserve">Таким образом, в действиях Заказчика усматривается нарушение </w:t>
      </w:r>
      <w:r>
        <w:rPr>
          <w:sz w:val="28"/>
          <w:szCs w:val="28"/>
        </w:rPr>
        <w:br/>
        <w:t xml:space="preserve">п. 2 </w:t>
      </w:r>
      <w:r w:rsidRPr="009D5BEF">
        <w:rPr>
          <w:sz w:val="28"/>
          <w:szCs w:val="28"/>
        </w:rPr>
        <w:t>ч. 1 ст. 64 Закона о контрактной системе, выразившееся в установлении ненадлежащей инструкции по заполнению первой части заявки.</w:t>
      </w:r>
    </w:p>
    <w:p w:rsidR="009D5BEF" w:rsidRDefault="009D5BEF" w:rsidP="009D5BEF">
      <w:pPr>
        <w:autoSpaceDE w:val="0"/>
        <w:autoSpaceDN w:val="0"/>
        <w:adjustRightInd w:val="0"/>
        <w:ind w:firstLine="708"/>
        <w:jc w:val="both"/>
        <w:rPr>
          <w:sz w:val="28"/>
          <w:szCs w:val="28"/>
        </w:rPr>
      </w:pPr>
      <w:r>
        <w:rPr>
          <w:sz w:val="28"/>
          <w:szCs w:val="28"/>
        </w:rPr>
        <w:t>Выявленное в действиях Заказчика нарушение является существенным,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внесения изменений в документацию о закупке.</w:t>
      </w:r>
    </w:p>
    <w:p w:rsidR="009D5BEF" w:rsidRDefault="009D5BEF" w:rsidP="009D5BEF">
      <w:pPr>
        <w:autoSpaceDE w:val="0"/>
        <w:autoSpaceDN w:val="0"/>
        <w:adjustRightInd w:val="0"/>
        <w:ind w:firstLine="708"/>
        <w:jc w:val="both"/>
        <w:rPr>
          <w:sz w:val="28"/>
          <w:szCs w:val="28"/>
        </w:rPr>
      </w:pPr>
    </w:p>
    <w:p w:rsidR="009D5BEF" w:rsidRDefault="009D5BEF" w:rsidP="009D5BEF">
      <w:pPr>
        <w:autoSpaceDE w:val="0"/>
        <w:autoSpaceDN w:val="0"/>
        <w:adjustRightInd w:val="0"/>
        <w:ind w:firstLine="708"/>
        <w:jc w:val="both"/>
        <w:outlineLvl w:val="1"/>
        <w:rPr>
          <w:color w:val="000000"/>
          <w:sz w:val="28"/>
          <w:szCs w:val="28"/>
        </w:rPr>
      </w:pPr>
      <w:r w:rsidRPr="009D5BEF">
        <w:rPr>
          <w:color w:val="000000"/>
          <w:sz w:val="28"/>
          <w:szCs w:val="28"/>
        </w:rPr>
        <w:t xml:space="preserve">Комиссия УФАС, руководствуясь ст. </w:t>
      </w:r>
      <w:r>
        <w:rPr>
          <w:color w:val="000000"/>
          <w:sz w:val="28"/>
          <w:szCs w:val="28"/>
        </w:rPr>
        <w:t>ст. 2,</w:t>
      </w:r>
      <w:r w:rsidRPr="009D5BEF">
        <w:rPr>
          <w:color w:val="000000"/>
          <w:sz w:val="28"/>
          <w:szCs w:val="28"/>
        </w:rPr>
        <w:t xml:space="preserve"> 99, 106 Закона о контрактной системе, Административным регламентом,</w:t>
      </w:r>
    </w:p>
    <w:p w:rsidR="009D5BEF" w:rsidRPr="009D5BEF" w:rsidRDefault="009D5BEF" w:rsidP="009D5BEF">
      <w:pPr>
        <w:autoSpaceDE w:val="0"/>
        <w:autoSpaceDN w:val="0"/>
        <w:adjustRightInd w:val="0"/>
        <w:jc w:val="both"/>
        <w:outlineLvl w:val="1"/>
        <w:rPr>
          <w:color w:val="000000"/>
          <w:sz w:val="28"/>
          <w:szCs w:val="28"/>
        </w:rPr>
      </w:pPr>
    </w:p>
    <w:p w:rsidR="009D5BEF" w:rsidRPr="009D5BEF" w:rsidRDefault="009D5BEF" w:rsidP="009D5BEF">
      <w:pPr>
        <w:autoSpaceDE w:val="0"/>
        <w:autoSpaceDN w:val="0"/>
        <w:adjustRightInd w:val="0"/>
        <w:jc w:val="center"/>
        <w:outlineLvl w:val="1"/>
        <w:rPr>
          <w:color w:val="000000"/>
          <w:sz w:val="28"/>
          <w:szCs w:val="28"/>
        </w:rPr>
      </w:pPr>
      <w:r w:rsidRPr="009D5BEF">
        <w:rPr>
          <w:color w:val="000000"/>
          <w:sz w:val="28"/>
          <w:szCs w:val="28"/>
        </w:rPr>
        <w:t>РЕШИЛА:</w:t>
      </w:r>
    </w:p>
    <w:p w:rsidR="009D5BEF" w:rsidRPr="009D5BEF" w:rsidRDefault="009D5BEF" w:rsidP="009D5BEF">
      <w:pPr>
        <w:autoSpaceDE w:val="0"/>
        <w:autoSpaceDN w:val="0"/>
        <w:adjustRightInd w:val="0"/>
        <w:jc w:val="both"/>
        <w:outlineLvl w:val="1"/>
        <w:rPr>
          <w:color w:val="000000"/>
          <w:sz w:val="28"/>
          <w:szCs w:val="28"/>
        </w:rPr>
      </w:pPr>
    </w:p>
    <w:p w:rsidR="009D5BEF" w:rsidRPr="009D5BEF" w:rsidRDefault="009D5BEF" w:rsidP="009D5BEF">
      <w:pPr>
        <w:autoSpaceDE w:val="0"/>
        <w:autoSpaceDN w:val="0"/>
        <w:adjustRightInd w:val="0"/>
        <w:ind w:firstLine="708"/>
        <w:jc w:val="both"/>
        <w:outlineLvl w:val="1"/>
        <w:rPr>
          <w:color w:val="000000"/>
          <w:sz w:val="28"/>
          <w:szCs w:val="28"/>
        </w:rPr>
      </w:pPr>
      <w:r w:rsidRPr="009D5BEF">
        <w:rPr>
          <w:color w:val="000000"/>
          <w:sz w:val="28"/>
          <w:szCs w:val="28"/>
        </w:rPr>
        <w:t xml:space="preserve">1. Признать жалобу </w:t>
      </w:r>
      <w:r w:rsidRPr="009D5BEF">
        <w:rPr>
          <w:sz w:val="28"/>
          <w:szCs w:val="28"/>
        </w:rPr>
        <w:t xml:space="preserve">ООО «Восход Групп» </w:t>
      </w:r>
      <w:r w:rsidRPr="009D5BEF">
        <w:rPr>
          <w:color w:val="000000"/>
          <w:sz w:val="28"/>
          <w:szCs w:val="28"/>
        </w:rPr>
        <w:t>обоснованной.</w:t>
      </w:r>
    </w:p>
    <w:p w:rsidR="009D5BEF" w:rsidRPr="009D5BEF" w:rsidRDefault="009D5BEF" w:rsidP="009D5BEF">
      <w:pPr>
        <w:autoSpaceDE w:val="0"/>
        <w:autoSpaceDN w:val="0"/>
        <w:adjustRightInd w:val="0"/>
        <w:ind w:firstLine="708"/>
        <w:jc w:val="both"/>
        <w:outlineLvl w:val="1"/>
        <w:rPr>
          <w:color w:val="000000"/>
          <w:sz w:val="28"/>
          <w:szCs w:val="28"/>
        </w:rPr>
      </w:pPr>
      <w:r w:rsidRPr="009D5BEF">
        <w:rPr>
          <w:color w:val="000000"/>
          <w:sz w:val="28"/>
          <w:szCs w:val="28"/>
        </w:rPr>
        <w:t xml:space="preserve">2. Признать в действиях Заказчика нарушение п. 2 ч. 1 ст. 64 Закона </w:t>
      </w:r>
      <w:r>
        <w:rPr>
          <w:color w:val="000000"/>
          <w:sz w:val="28"/>
          <w:szCs w:val="28"/>
        </w:rPr>
        <w:br/>
      </w:r>
      <w:r w:rsidRPr="009D5BEF">
        <w:rPr>
          <w:color w:val="000000"/>
          <w:sz w:val="28"/>
          <w:szCs w:val="28"/>
        </w:rPr>
        <w:t>о контрактной системе.</w:t>
      </w:r>
    </w:p>
    <w:p w:rsidR="009D5BEF" w:rsidRPr="009D5BEF" w:rsidRDefault="009D5BEF" w:rsidP="009D5BEF">
      <w:pPr>
        <w:autoSpaceDE w:val="0"/>
        <w:autoSpaceDN w:val="0"/>
        <w:adjustRightInd w:val="0"/>
        <w:ind w:firstLine="708"/>
        <w:jc w:val="both"/>
        <w:outlineLvl w:val="1"/>
        <w:rPr>
          <w:color w:val="000000"/>
          <w:sz w:val="28"/>
          <w:szCs w:val="28"/>
        </w:rPr>
      </w:pPr>
      <w:r w:rsidRPr="009D5BEF">
        <w:rPr>
          <w:color w:val="000000"/>
          <w:sz w:val="28"/>
          <w:szCs w:val="28"/>
        </w:rPr>
        <w:lastRenderedPageBreak/>
        <w:t>3.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нарушений законодательства о контрактной системе.</w:t>
      </w:r>
    </w:p>
    <w:p w:rsidR="009D5BEF" w:rsidRDefault="009D5BEF" w:rsidP="009D5BEF">
      <w:pPr>
        <w:autoSpaceDE w:val="0"/>
        <w:autoSpaceDN w:val="0"/>
        <w:adjustRightInd w:val="0"/>
        <w:ind w:firstLine="708"/>
        <w:jc w:val="both"/>
        <w:outlineLvl w:val="1"/>
        <w:rPr>
          <w:color w:val="000000"/>
          <w:sz w:val="28"/>
          <w:szCs w:val="28"/>
        </w:rPr>
      </w:pPr>
      <w:r w:rsidRPr="009D5BEF">
        <w:rPr>
          <w:color w:val="000000"/>
          <w:sz w:val="28"/>
          <w:szCs w:val="28"/>
        </w:rPr>
        <w:t xml:space="preserve">4. Передать материалы дела уполномоченному должностному лицу </w:t>
      </w:r>
      <w:r>
        <w:rPr>
          <w:color w:val="000000"/>
          <w:sz w:val="28"/>
          <w:szCs w:val="28"/>
        </w:rPr>
        <w:br/>
      </w:r>
      <w:r w:rsidRPr="009D5BEF">
        <w:rPr>
          <w:color w:val="000000"/>
          <w:sz w:val="28"/>
          <w:szCs w:val="28"/>
        </w:rPr>
        <w:t>для рассмотрения вопроса о возбуждении дела об административном правонарушении в отношении должностного лица Заказчика.</w:t>
      </w:r>
    </w:p>
    <w:p w:rsidR="009D5BEF" w:rsidRPr="009D5BEF" w:rsidRDefault="009D5BEF" w:rsidP="009D5BEF">
      <w:pPr>
        <w:autoSpaceDE w:val="0"/>
        <w:autoSpaceDN w:val="0"/>
        <w:adjustRightInd w:val="0"/>
        <w:ind w:firstLine="708"/>
        <w:jc w:val="both"/>
        <w:outlineLvl w:val="1"/>
        <w:rPr>
          <w:color w:val="000000"/>
          <w:sz w:val="28"/>
          <w:szCs w:val="28"/>
        </w:rPr>
      </w:pPr>
    </w:p>
    <w:p w:rsidR="009D5BEF" w:rsidRPr="009D5BEF" w:rsidRDefault="009D5BEF" w:rsidP="009D5BEF">
      <w:pPr>
        <w:autoSpaceDE w:val="0"/>
        <w:autoSpaceDN w:val="0"/>
        <w:adjustRightInd w:val="0"/>
        <w:jc w:val="both"/>
        <w:outlineLvl w:val="1"/>
        <w:rPr>
          <w:color w:val="000000"/>
          <w:sz w:val="28"/>
          <w:szCs w:val="28"/>
        </w:rPr>
      </w:pPr>
    </w:p>
    <w:p w:rsidR="009D5BEF" w:rsidRDefault="009D5BEF" w:rsidP="009D5BEF">
      <w:pPr>
        <w:autoSpaceDE w:val="0"/>
        <w:autoSpaceDN w:val="0"/>
        <w:adjustRightInd w:val="0"/>
        <w:jc w:val="both"/>
        <w:outlineLvl w:val="1"/>
        <w:rPr>
          <w:color w:val="000000"/>
          <w:sz w:val="28"/>
          <w:szCs w:val="28"/>
        </w:rPr>
      </w:pPr>
    </w:p>
    <w:p w:rsidR="009D5BEF" w:rsidRPr="009D5BEF" w:rsidRDefault="009D5BEF" w:rsidP="009D5BEF">
      <w:pPr>
        <w:autoSpaceDE w:val="0"/>
        <w:autoSpaceDN w:val="0"/>
        <w:adjustRightInd w:val="0"/>
        <w:jc w:val="both"/>
        <w:outlineLvl w:val="1"/>
        <w:rPr>
          <w:color w:val="000000"/>
          <w:sz w:val="28"/>
          <w:szCs w:val="28"/>
        </w:rPr>
      </w:pPr>
    </w:p>
    <w:p w:rsidR="009D5BEF" w:rsidRDefault="009D5BEF" w:rsidP="009D5BEF">
      <w:pPr>
        <w:tabs>
          <w:tab w:val="left" w:pos="2700"/>
        </w:tabs>
        <w:ind w:firstLine="720"/>
        <w:jc w:val="both"/>
        <w:rPr>
          <w:i/>
          <w:sz w:val="28"/>
          <w:szCs w:val="28"/>
        </w:rPr>
      </w:pPr>
      <w:r w:rsidRPr="009D5BEF">
        <w:rPr>
          <w:i/>
          <w:sz w:val="28"/>
          <w:szCs w:val="28"/>
        </w:rPr>
        <w:t xml:space="preserve">Настоящее решение может быть обжаловано в судебном порядке </w:t>
      </w:r>
      <w:r>
        <w:rPr>
          <w:i/>
          <w:sz w:val="28"/>
          <w:szCs w:val="28"/>
        </w:rPr>
        <w:br/>
      </w:r>
      <w:r w:rsidRPr="009D5BEF">
        <w:rPr>
          <w:i/>
          <w:sz w:val="28"/>
          <w:szCs w:val="28"/>
        </w:rPr>
        <w:t>в течение трёх месяцев со дня принятия.</w:t>
      </w: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p w:rsidR="006F62F0" w:rsidRDefault="006F62F0" w:rsidP="009D5BEF">
      <w:pPr>
        <w:tabs>
          <w:tab w:val="left" w:pos="2700"/>
        </w:tabs>
        <w:ind w:firstLine="720"/>
        <w:jc w:val="both"/>
        <w:rPr>
          <w:i/>
          <w:sz w:val="28"/>
          <w:szCs w:val="28"/>
        </w:rPr>
      </w:pPr>
    </w:p>
    <w:tbl>
      <w:tblPr>
        <w:tblW w:w="10148" w:type="dxa"/>
        <w:tblLook w:val="01E0" w:firstRow="1" w:lastRow="1" w:firstColumn="1" w:lastColumn="1" w:noHBand="0" w:noVBand="0"/>
      </w:tblPr>
      <w:tblGrid>
        <w:gridCol w:w="4928"/>
        <w:gridCol w:w="5220"/>
      </w:tblGrid>
      <w:tr w:rsidR="006F62F0" w:rsidRPr="0043157F" w:rsidTr="00B32C9B">
        <w:trPr>
          <w:trHeight w:val="3594"/>
        </w:trPr>
        <w:tc>
          <w:tcPr>
            <w:tcW w:w="4928" w:type="dxa"/>
          </w:tcPr>
          <w:p w:rsidR="006F62F0" w:rsidRPr="0043157F" w:rsidRDefault="006F62F0" w:rsidP="00B32C9B">
            <w:pPr>
              <w:ind w:right="-908"/>
              <w:rPr>
                <w:sz w:val="28"/>
                <w:szCs w:val="28"/>
              </w:rPr>
            </w:pPr>
          </w:p>
        </w:tc>
        <w:tc>
          <w:tcPr>
            <w:tcW w:w="5220" w:type="dxa"/>
          </w:tcPr>
          <w:p w:rsidR="006F62F0" w:rsidRPr="009D5BEF" w:rsidRDefault="006F62F0" w:rsidP="00B32C9B">
            <w:pPr>
              <w:ind w:left="486"/>
              <w:rPr>
                <w:sz w:val="28"/>
                <w:szCs w:val="28"/>
              </w:rPr>
            </w:pPr>
            <w:r w:rsidRPr="009D5BEF">
              <w:rPr>
                <w:sz w:val="28"/>
                <w:szCs w:val="28"/>
              </w:rPr>
              <w:t xml:space="preserve">ГБОУ </w:t>
            </w:r>
            <w:r>
              <w:rPr>
                <w:sz w:val="28"/>
                <w:szCs w:val="28"/>
              </w:rPr>
              <w:t>СОШ</w:t>
            </w:r>
            <w:r w:rsidRPr="009D5BEF">
              <w:rPr>
                <w:sz w:val="28"/>
                <w:szCs w:val="28"/>
              </w:rPr>
              <w:t xml:space="preserve"> № 543 Московского района Санкт-Петербурга </w:t>
            </w:r>
          </w:p>
          <w:p w:rsidR="006F62F0" w:rsidRPr="009D5BEF" w:rsidRDefault="006F62F0" w:rsidP="00B32C9B">
            <w:pPr>
              <w:ind w:left="486"/>
              <w:rPr>
                <w:sz w:val="28"/>
                <w:szCs w:val="28"/>
              </w:rPr>
            </w:pPr>
            <w:r w:rsidRPr="009D5BEF">
              <w:rPr>
                <w:sz w:val="28"/>
                <w:szCs w:val="28"/>
              </w:rPr>
              <w:t>пр. Космонавтов, д. 28, корпус 4, литера А, Санкт-Петербург, 196244</w:t>
            </w:r>
          </w:p>
          <w:p w:rsidR="006F62F0" w:rsidRPr="009D5BEF" w:rsidRDefault="006F62F0" w:rsidP="00B32C9B">
            <w:pPr>
              <w:ind w:left="486"/>
              <w:rPr>
                <w:sz w:val="28"/>
                <w:szCs w:val="28"/>
              </w:rPr>
            </w:pPr>
          </w:p>
          <w:p w:rsidR="006F62F0" w:rsidRPr="009D5BEF" w:rsidRDefault="006F62F0" w:rsidP="00B32C9B">
            <w:pPr>
              <w:ind w:left="486"/>
              <w:rPr>
                <w:sz w:val="28"/>
                <w:szCs w:val="28"/>
              </w:rPr>
            </w:pPr>
            <w:r w:rsidRPr="009D5BEF">
              <w:rPr>
                <w:sz w:val="28"/>
                <w:szCs w:val="28"/>
              </w:rPr>
              <w:t>ГУП «Агентство по государственному заказу РТ»</w:t>
            </w:r>
          </w:p>
          <w:p w:rsidR="006F62F0" w:rsidRPr="009D5BEF" w:rsidRDefault="006F62F0" w:rsidP="00B32C9B">
            <w:pPr>
              <w:ind w:left="486"/>
              <w:rPr>
                <w:sz w:val="28"/>
                <w:szCs w:val="28"/>
              </w:rPr>
            </w:pPr>
            <w:r w:rsidRPr="009D5BEF">
              <w:rPr>
                <w:sz w:val="28"/>
                <w:szCs w:val="28"/>
              </w:rPr>
              <w:t xml:space="preserve">ул. Московская, д. 55, </w:t>
            </w:r>
          </w:p>
          <w:p w:rsidR="006F62F0" w:rsidRPr="009D5BEF" w:rsidRDefault="006F62F0" w:rsidP="00B32C9B">
            <w:pPr>
              <w:ind w:left="486"/>
              <w:rPr>
                <w:sz w:val="28"/>
                <w:szCs w:val="28"/>
              </w:rPr>
            </w:pPr>
            <w:r w:rsidRPr="009D5BEF">
              <w:rPr>
                <w:sz w:val="28"/>
                <w:szCs w:val="28"/>
              </w:rPr>
              <w:t>Казань, 420021</w:t>
            </w:r>
          </w:p>
          <w:p w:rsidR="006F62F0" w:rsidRPr="009D5BEF" w:rsidRDefault="006F62F0" w:rsidP="00B32C9B">
            <w:pPr>
              <w:ind w:left="486"/>
              <w:rPr>
                <w:sz w:val="28"/>
                <w:szCs w:val="28"/>
              </w:rPr>
            </w:pPr>
          </w:p>
          <w:p w:rsidR="006F62F0" w:rsidRPr="009D5BEF" w:rsidRDefault="006F62F0" w:rsidP="00B32C9B">
            <w:pPr>
              <w:ind w:left="486"/>
              <w:rPr>
                <w:sz w:val="28"/>
                <w:szCs w:val="28"/>
              </w:rPr>
            </w:pPr>
            <w:r w:rsidRPr="009D5BEF">
              <w:rPr>
                <w:sz w:val="28"/>
                <w:szCs w:val="28"/>
              </w:rPr>
              <w:t>ООО «Восход Групп»</w:t>
            </w:r>
          </w:p>
          <w:p w:rsidR="006F62F0" w:rsidRDefault="006F62F0" w:rsidP="00B32C9B">
            <w:pPr>
              <w:ind w:left="486"/>
              <w:rPr>
                <w:sz w:val="28"/>
                <w:szCs w:val="28"/>
              </w:rPr>
            </w:pPr>
            <w:r w:rsidRPr="009D5BEF">
              <w:rPr>
                <w:sz w:val="28"/>
                <w:szCs w:val="28"/>
              </w:rPr>
              <w:t xml:space="preserve">Большой Сампсониевский пр., д. 60, </w:t>
            </w:r>
            <w:r>
              <w:rPr>
                <w:sz w:val="28"/>
                <w:szCs w:val="28"/>
              </w:rPr>
              <w:br/>
            </w:r>
            <w:r w:rsidRPr="009D5BEF">
              <w:rPr>
                <w:sz w:val="28"/>
                <w:szCs w:val="28"/>
              </w:rPr>
              <w:t>лит. А, пом. 2Н,</w:t>
            </w:r>
          </w:p>
          <w:p w:rsidR="006F62F0" w:rsidRPr="009D5BEF" w:rsidRDefault="006F62F0" w:rsidP="00B32C9B">
            <w:pPr>
              <w:ind w:left="486"/>
              <w:rPr>
                <w:sz w:val="28"/>
                <w:szCs w:val="28"/>
              </w:rPr>
            </w:pPr>
            <w:r>
              <w:rPr>
                <w:sz w:val="28"/>
                <w:szCs w:val="28"/>
              </w:rPr>
              <w:t>Санкт-Петербург, 194044</w:t>
            </w:r>
          </w:p>
          <w:p w:rsidR="006F62F0" w:rsidRPr="0043157F" w:rsidRDefault="006F62F0" w:rsidP="00B32C9B">
            <w:pPr>
              <w:rPr>
                <w:sz w:val="28"/>
                <w:szCs w:val="28"/>
              </w:rPr>
            </w:pPr>
          </w:p>
        </w:tc>
      </w:tr>
    </w:tbl>
    <w:p w:rsidR="006F62F0" w:rsidRDefault="006F62F0" w:rsidP="006F62F0">
      <w:pPr>
        <w:jc w:val="center"/>
        <w:rPr>
          <w:sz w:val="28"/>
          <w:szCs w:val="28"/>
        </w:rPr>
      </w:pPr>
    </w:p>
    <w:p w:rsidR="006F62F0" w:rsidRDefault="006F62F0" w:rsidP="006F62F0">
      <w:pPr>
        <w:jc w:val="center"/>
        <w:rPr>
          <w:sz w:val="28"/>
          <w:szCs w:val="28"/>
        </w:rPr>
      </w:pPr>
    </w:p>
    <w:p w:rsidR="006F62F0" w:rsidRDefault="006F62F0" w:rsidP="006F62F0">
      <w:pPr>
        <w:jc w:val="center"/>
        <w:rPr>
          <w:sz w:val="28"/>
          <w:szCs w:val="28"/>
        </w:rPr>
      </w:pPr>
    </w:p>
    <w:p w:rsidR="006F62F0" w:rsidRPr="0043157F" w:rsidRDefault="006F62F0" w:rsidP="006F62F0">
      <w:pPr>
        <w:jc w:val="center"/>
        <w:rPr>
          <w:sz w:val="28"/>
          <w:szCs w:val="28"/>
        </w:rPr>
      </w:pPr>
      <w:r w:rsidRPr="0043157F">
        <w:rPr>
          <w:sz w:val="28"/>
          <w:szCs w:val="28"/>
        </w:rPr>
        <w:t>ПРЕДПИСАНИЕ</w:t>
      </w:r>
    </w:p>
    <w:p w:rsidR="006F62F0" w:rsidRPr="0043157F" w:rsidRDefault="006F62F0" w:rsidP="006F62F0">
      <w:pPr>
        <w:jc w:val="center"/>
        <w:rPr>
          <w:sz w:val="28"/>
          <w:szCs w:val="28"/>
        </w:rPr>
      </w:pPr>
      <w:r w:rsidRPr="0043157F">
        <w:rPr>
          <w:sz w:val="28"/>
          <w:szCs w:val="28"/>
        </w:rPr>
        <w:t xml:space="preserve">по делу № </w:t>
      </w:r>
      <w:r w:rsidRPr="0043157F">
        <w:rPr>
          <w:b/>
          <w:sz w:val="28"/>
          <w:szCs w:val="28"/>
        </w:rPr>
        <w:t>44-</w:t>
      </w:r>
      <w:r>
        <w:rPr>
          <w:b/>
          <w:sz w:val="28"/>
          <w:szCs w:val="28"/>
        </w:rPr>
        <w:t>281</w:t>
      </w:r>
      <w:r w:rsidRPr="0043157F">
        <w:rPr>
          <w:b/>
          <w:sz w:val="28"/>
          <w:szCs w:val="28"/>
        </w:rPr>
        <w:t>/</w:t>
      </w:r>
      <w:r>
        <w:rPr>
          <w:b/>
          <w:sz w:val="28"/>
          <w:szCs w:val="28"/>
        </w:rPr>
        <w:t>20</w:t>
      </w:r>
      <w:r w:rsidRPr="0043157F">
        <w:rPr>
          <w:b/>
          <w:sz w:val="28"/>
          <w:szCs w:val="28"/>
        </w:rPr>
        <w:br/>
      </w:r>
      <w:r w:rsidRPr="0043157F">
        <w:rPr>
          <w:sz w:val="28"/>
          <w:szCs w:val="28"/>
        </w:rPr>
        <w:t>об устранении нарушений законодательства о закупках</w:t>
      </w:r>
    </w:p>
    <w:p w:rsidR="006F62F0" w:rsidRPr="0043157F" w:rsidRDefault="006F62F0" w:rsidP="006F62F0">
      <w:pPr>
        <w:jc w:val="both"/>
        <w:rPr>
          <w:sz w:val="28"/>
          <w:szCs w:val="28"/>
        </w:rPr>
      </w:pPr>
    </w:p>
    <w:p w:rsidR="006F62F0" w:rsidRPr="0043157F" w:rsidRDefault="006F62F0" w:rsidP="006F62F0">
      <w:pPr>
        <w:tabs>
          <w:tab w:val="left" w:pos="0"/>
        </w:tabs>
        <w:jc w:val="both"/>
        <w:rPr>
          <w:sz w:val="28"/>
          <w:szCs w:val="28"/>
        </w:rPr>
      </w:pPr>
      <w:r>
        <w:rPr>
          <w:sz w:val="28"/>
          <w:szCs w:val="28"/>
        </w:rPr>
        <w:t>16</w:t>
      </w:r>
      <w:r w:rsidRPr="0043157F">
        <w:rPr>
          <w:sz w:val="28"/>
          <w:szCs w:val="28"/>
        </w:rPr>
        <w:t>.</w:t>
      </w:r>
      <w:r>
        <w:rPr>
          <w:sz w:val="28"/>
          <w:szCs w:val="28"/>
        </w:rPr>
        <w:t>01</w:t>
      </w:r>
      <w:r w:rsidRPr="0043157F">
        <w:rPr>
          <w:sz w:val="28"/>
          <w:szCs w:val="28"/>
        </w:rPr>
        <w:t>.20</w:t>
      </w:r>
      <w:r>
        <w:rPr>
          <w:sz w:val="28"/>
          <w:szCs w:val="28"/>
        </w:rPr>
        <w:t>20</w:t>
      </w:r>
      <w:r w:rsidRPr="0043157F">
        <w:rPr>
          <w:sz w:val="28"/>
          <w:szCs w:val="28"/>
        </w:rPr>
        <w:tab/>
      </w:r>
      <w:r w:rsidRPr="0043157F">
        <w:rPr>
          <w:sz w:val="28"/>
          <w:szCs w:val="28"/>
        </w:rPr>
        <w:tab/>
      </w:r>
      <w:r w:rsidRPr="0043157F">
        <w:rPr>
          <w:sz w:val="28"/>
          <w:szCs w:val="28"/>
        </w:rPr>
        <w:tab/>
      </w:r>
      <w:r w:rsidRPr="0043157F">
        <w:rPr>
          <w:sz w:val="28"/>
          <w:szCs w:val="28"/>
        </w:rPr>
        <w:tab/>
      </w:r>
      <w:r w:rsidRPr="0043157F">
        <w:rPr>
          <w:sz w:val="28"/>
          <w:szCs w:val="28"/>
        </w:rPr>
        <w:tab/>
      </w:r>
      <w:r w:rsidRPr="0043157F">
        <w:rPr>
          <w:sz w:val="28"/>
          <w:szCs w:val="28"/>
        </w:rPr>
        <w:tab/>
      </w:r>
      <w:r w:rsidRPr="0043157F">
        <w:rPr>
          <w:sz w:val="28"/>
          <w:szCs w:val="28"/>
        </w:rPr>
        <w:tab/>
      </w:r>
      <w:r w:rsidRPr="0043157F">
        <w:rPr>
          <w:sz w:val="28"/>
          <w:szCs w:val="28"/>
        </w:rPr>
        <w:tab/>
      </w:r>
      <w:r w:rsidRPr="0043157F">
        <w:rPr>
          <w:sz w:val="28"/>
          <w:szCs w:val="28"/>
        </w:rPr>
        <w:tab/>
        <w:t xml:space="preserve">   Санкт-Петербург</w:t>
      </w:r>
    </w:p>
    <w:p w:rsidR="006F62F0" w:rsidRPr="0043157F" w:rsidRDefault="006F62F0" w:rsidP="006F62F0">
      <w:pPr>
        <w:tabs>
          <w:tab w:val="left" w:pos="0"/>
        </w:tabs>
        <w:ind w:left="540"/>
        <w:rPr>
          <w:sz w:val="28"/>
          <w:szCs w:val="28"/>
        </w:rPr>
      </w:pPr>
    </w:p>
    <w:p w:rsidR="006F62F0" w:rsidRPr="0043157F" w:rsidRDefault="006F62F0" w:rsidP="006F62F0">
      <w:pPr>
        <w:widowControl w:val="0"/>
        <w:ind w:firstLine="708"/>
        <w:jc w:val="both"/>
        <w:rPr>
          <w:sz w:val="28"/>
          <w:szCs w:val="28"/>
        </w:rPr>
      </w:pPr>
      <w:r w:rsidRPr="0043157F">
        <w:rPr>
          <w:sz w:val="28"/>
          <w:szCs w:val="28"/>
        </w:rPr>
        <w:t xml:space="preserve">Комиссия Санкт-Петербургского УФАС России по контролю в сфере закупок (далее – Комиссия УФАС) в составе: </w:t>
      </w:r>
    </w:p>
    <w:p w:rsidR="006F62F0" w:rsidRDefault="006F62F0" w:rsidP="006F62F0">
      <w:pPr>
        <w:tabs>
          <w:tab w:val="left" w:pos="0"/>
        </w:tabs>
        <w:jc w:val="both"/>
        <w:rPr>
          <w:sz w:val="28"/>
          <w:szCs w:val="28"/>
        </w:rPr>
      </w:pPr>
    </w:p>
    <w:p w:rsidR="006F62F0" w:rsidRPr="0043157F" w:rsidRDefault="006F62F0" w:rsidP="006F62F0">
      <w:pPr>
        <w:tabs>
          <w:tab w:val="left" w:pos="0"/>
        </w:tabs>
        <w:jc w:val="both"/>
        <w:rPr>
          <w:sz w:val="28"/>
          <w:szCs w:val="28"/>
        </w:rPr>
      </w:pPr>
      <w:bookmarkStart w:id="0" w:name="_GoBack"/>
      <w:bookmarkEnd w:id="0"/>
      <w:r w:rsidRPr="0043157F">
        <w:rPr>
          <w:sz w:val="28"/>
          <w:szCs w:val="28"/>
        </w:rPr>
        <w:tab/>
        <w:t xml:space="preserve">на основании своего решения по делу № </w:t>
      </w:r>
      <w:r w:rsidRPr="0043157F">
        <w:rPr>
          <w:b/>
          <w:sz w:val="28"/>
          <w:szCs w:val="28"/>
        </w:rPr>
        <w:t>44-</w:t>
      </w:r>
      <w:r>
        <w:rPr>
          <w:b/>
          <w:sz w:val="28"/>
          <w:szCs w:val="28"/>
        </w:rPr>
        <w:t>281</w:t>
      </w:r>
      <w:r w:rsidRPr="0043157F">
        <w:rPr>
          <w:b/>
          <w:sz w:val="28"/>
          <w:szCs w:val="28"/>
        </w:rPr>
        <w:t>/</w:t>
      </w:r>
      <w:r>
        <w:rPr>
          <w:b/>
          <w:sz w:val="28"/>
          <w:szCs w:val="28"/>
        </w:rPr>
        <w:t>20</w:t>
      </w:r>
      <w:r w:rsidRPr="0043157F">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F62F0" w:rsidRPr="0043157F" w:rsidRDefault="006F62F0" w:rsidP="006F62F0">
      <w:pPr>
        <w:jc w:val="center"/>
        <w:rPr>
          <w:sz w:val="28"/>
          <w:szCs w:val="28"/>
        </w:rPr>
      </w:pPr>
    </w:p>
    <w:p w:rsidR="006F62F0" w:rsidRPr="0043157F" w:rsidRDefault="006F62F0" w:rsidP="006F62F0">
      <w:pPr>
        <w:jc w:val="center"/>
        <w:rPr>
          <w:sz w:val="28"/>
          <w:szCs w:val="28"/>
        </w:rPr>
      </w:pPr>
      <w:r w:rsidRPr="0043157F">
        <w:rPr>
          <w:sz w:val="28"/>
          <w:szCs w:val="28"/>
        </w:rPr>
        <w:t>ПРЕДПИСЫВАЕТ:</w:t>
      </w:r>
    </w:p>
    <w:p w:rsidR="006F62F0" w:rsidRPr="0043157F" w:rsidRDefault="006F62F0" w:rsidP="006F62F0">
      <w:pPr>
        <w:jc w:val="center"/>
        <w:rPr>
          <w:sz w:val="28"/>
          <w:szCs w:val="28"/>
        </w:rPr>
      </w:pPr>
    </w:p>
    <w:p w:rsidR="006F62F0" w:rsidRPr="0043157F" w:rsidRDefault="006F62F0" w:rsidP="006F62F0">
      <w:pPr>
        <w:pStyle w:val="a7"/>
        <w:numPr>
          <w:ilvl w:val="0"/>
          <w:numId w:val="1"/>
        </w:numPr>
        <w:tabs>
          <w:tab w:val="left" w:pos="709"/>
        </w:tabs>
        <w:ind w:left="0" w:firstLine="709"/>
        <w:jc w:val="both"/>
        <w:rPr>
          <w:sz w:val="28"/>
          <w:szCs w:val="28"/>
        </w:rPr>
      </w:pPr>
      <w:r>
        <w:rPr>
          <w:sz w:val="28"/>
          <w:szCs w:val="28"/>
        </w:rPr>
        <w:t xml:space="preserve">Заказчику – ГБОУ СОШ № 543 Московского района </w:t>
      </w:r>
      <w:r>
        <w:rPr>
          <w:sz w:val="28"/>
          <w:szCs w:val="28"/>
        </w:rPr>
        <w:br/>
        <w:t>Санкт-Петербурга и его</w:t>
      </w:r>
      <w:r w:rsidRPr="0043157F">
        <w:rPr>
          <w:sz w:val="28"/>
          <w:szCs w:val="28"/>
        </w:rPr>
        <w:t xml:space="preserve"> аукционной комиссии </w:t>
      </w:r>
      <w:r w:rsidRPr="0043157F">
        <w:rPr>
          <w:rStyle w:val="s6"/>
          <w:sz w:val="28"/>
          <w:szCs w:val="28"/>
        </w:rPr>
        <w:t>у</w:t>
      </w:r>
      <w:r>
        <w:rPr>
          <w:sz w:val="28"/>
          <w:szCs w:val="28"/>
        </w:rPr>
        <w:t xml:space="preserve">странить нарушение </w:t>
      </w:r>
      <w:r>
        <w:rPr>
          <w:sz w:val="28"/>
          <w:szCs w:val="28"/>
        </w:rPr>
        <w:br/>
        <w:t>п. 2 ч. 1 ст. 64</w:t>
      </w:r>
      <w:r w:rsidRPr="0043157F">
        <w:rPr>
          <w:sz w:val="28"/>
          <w:szCs w:val="28"/>
        </w:rPr>
        <w:t xml:space="preserve"> Закона о контрактной системе и с этой целью:</w:t>
      </w:r>
    </w:p>
    <w:p w:rsidR="006F62F0" w:rsidRPr="0043157F" w:rsidRDefault="006F62F0" w:rsidP="006F62F0">
      <w:pPr>
        <w:pStyle w:val="a7"/>
        <w:tabs>
          <w:tab w:val="left" w:pos="709"/>
        </w:tabs>
        <w:ind w:left="0" w:firstLine="709"/>
        <w:jc w:val="both"/>
        <w:rPr>
          <w:sz w:val="28"/>
          <w:szCs w:val="28"/>
        </w:rPr>
      </w:pPr>
      <w:r w:rsidRPr="0043157F">
        <w:rPr>
          <w:sz w:val="28"/>
          <w:szCs w:val="28"/>
        </w:rPr>
        <w:t>- в 7-дневный срок со дня разме</w:t>
      </w:r>
      <w:r>
        <w:rPr>
          <w:sz w:val="28"/>
          <w:szCs w:val="28"/>
        </w:rPr>
        <w:t xml:space="preserve">щения настоящего предписания </w:t>
      </w:r>
      <w:r>
        <w:rPr>
          <w:sz w:val="28"/>
          <w:szCs w:val="28"/>
        </w:rPr>
        <w:br/>
      </w:r>
      <w:r w:rsidRPr="0043157F">
        <w:rPr>
          <w:sz w:val="28"/>
          <w:szCs w:val="28"/>
        </w:rPr>
        <w:t xml:space="preserve">на официальном сайте отменить все протоколы, составленные в ходе размещения заказа с номером извещения </w:t>
      </w:r>
      <w:r>
        <w:rPr>
          <w:sz w:val="28"/>
          <w:szCs w:val="28"/>
        </w:rPr>
        <w:t>0372200127819000036</w:t>
      </w:r>
      <w:r w:rsidRPr="0043157F">
        <w:rPr>
          <w:sz w:val="28"/>
          <w:szCs w:val="28"/>
        </w:rPr>
        <w:t>;</w:t>
      </w:r>
    </w:p>
    <w:p w:rsidR="006F62F0" w:rsidRPr="0043157F" w:rsidRDefault="006F62F0" w:rsidP="006F62F0">
      <w:pPr>
        <w:tabs>
          <w:tab w:val="left" w:pos="0"/>
        </w:tabs>
        <w:ind w:firstLine="709"/>
        <w:jc w:val="both"/>
        <w:rPr>
          <w:sz w:val="28"/>
          <w:szCs w:val="28"/>
        </w:rPr>
      </w:pPr>
      <w:r w:rsidRPr="0043157F">
        <w:rPr>
          <w:sz w:val="28"/>
          <w:szCs w:val="28"/>
        </w:rPr>
        <w:t xml:space="preserve">- внести изменения в документацию об аукционе, приведя </w:t>
      </w:r>
      <w:r w:rsidRPr="0043157F">
        <w:rPr>
          <w:sz w:val="28"/>
          <w:szCs w:val="28"/>
        </w:rPr>
        <w:br/>
        <w:t xml:space="preserve">её в соответствие с требованиями Закона о контрактной системе, </w:t>
      </w:r>
      <w:r w:rsidRPr="0043157F">
        <w:rPr>
          <w:sz w:val="28"/>
          <w:szCs w:val="28"/>
        </w:rPr>
        <w:lastRenderedPageBreak/>
        <w:t>руководствуясь мотивировочной частью решения, указанного в преамбуле настоящего предписания;</w:t>
      </w:r>
    </w:p>
    <w:p w:rsidR="006F62F0" w:rsidRPr="0043157F" w:rsidRDefault="006F62F0" w:rsidP="006F62F0">
      <w:pPr>
        <w:tabs>
          <w:tab w:val="left" w:pos="0"/>
        </w:tabs>
        <w:ind w:firstLine="709"/>
        <w:jc w:val="both"/>
        <w:rPr>
          <w:sz w:val="28"/>
          <w:szCs w:val="28"/>
        </w:rPr>
      </w:pPr>
      <w:r w:rsidRPr="0043157F">
        <w:rPr>
          <w:sz w:val="28"/>
          <w:szCs w:val="28"/>
        </w:rPr>
        <w:t xml:space="preserve">- продлить срок окончания подачи </w:t>
      </w:r>
      <w:r>
        <w:rPr>
          <w:sz w:val="28"/>
          <w:szCs w:val="28"/>
        </w:rPr>
        <w:t xml:space="preserve">заявок на участие в аукционе </w:t>
      </w:r>
      <w:r>
        <w:rPr>
          <w:sz w:val="28"/>
          <w:szCs w:val="28"/>
        </w:rPr>
        <w:br/>
      </w:r>
      <w:r w:rsidRPr="0043157F">
        <w:rPr>
          <w:sz w:val="28"/>
          <w:szCs w:val="28"/>
        </w:rPr>
        <w:t xml:space="preserve">с номером извещения </w:t>
      </w:r>
      <w:r>
        <w:rPr>
          <w:sz w:val="28"/>
          <w:szCs w:val="28"/>
        </w:rPr>
        <w:t xml:space="preserve">0372200127819000036 </w:t>
      </w:r>
      <w:r w:rsidRPr="0043157F">
        <w:rPr>
          <w:bCs/>
          <w:sz w:val="28"/>
          <w:szCs w:val="28"/>
        </w:rPr>
        <w:t>в соответствии с требованиями законодательства о контрактной системе</w:t>
      </w:r>
      <w:r w:rsidRPr="0043157F">
        <w:rPr>
          <w:color w:val="181818"/>
          <w:sz w:val="28"/>
          <w:szCs w:val="28"/>
        </w:rPr>
        <w:t>;</w:t>
      </w:r>
    </w:p>
    <w:p w:rsidR="006F62F0" w:rsidRPr="0043157F" w:rsidRDefault="006F62F0" w:rsidP="006F62F0">
      <w:pPr>
        <w:widowControl w:val="0"/>
        <w:tabs>
          <w:tab w:val="left" w:pos="0"/>
          <w:tab w:val="left" w:pos="1134"/>
        </w:tabs>
        <w:ind w:firstLine="709"/>
        <w:jc w:val="both"/>
        <w:rPr>
          <w:bCs/>
          <w:sz w:val="28"/>
          <w:szCs w:val="28"/>
        </w:rPr>
      </w:pPr>
      <w:r w:rsidRPr="0043157F">
        <w:rPr>
          <w:sz w:val="28"/>
          <w:szCs w:val="28"/>
        </w:rPr>
        <w:t xml:space="preserve">- завершить </w:t>
      </w:r>
      <w:r w:rsidRPr="0043157F">
        <w:rPr>
          <w:bCs/>
          <w:sz w:val="28"/>
          <w:szCs w:val="28"/>
        </w:rPr>
        <w:t xml:space="preserve">процедуру </w:t>
      </w:r>
      <w:r w:rsidRPr="0043157F">
        <w:rPr>
          <w:sz w:val="28"/>
          <w:szCs w:val="28"/>
        </w:rPr>
        <w:t>закупки с номер</w:t>
      </w:r>
      <w:r>
        <w:rPr>
          <w:sz w:val="28"/>
          <w:szCs w:val="28"/>
        </w:rPr>
        <w:t xml:space="preserve">ом извещения 0372200127819000036 </w:t>
      </w:r>
      <w:r w:rsidRPr="0043157F">
        <w:rPr>
          <w:bCs/>
          <w:sz w:val="28"/>
          <w:szCs w:val="28"/>
        </w:rPr>
        <w:t>в соответствии с законодательством о контрактной системе.</w:t>
      </w:r>
    </w:p>
    <w:p w:rsidR="006F62F0" w:rsidRPr="0043157F" w:rsidRDefault="006F62F0" w:rsidP="006F62F0">
      <w:pPr>
        <w:pStyle w:val="a7"/>
        <w:numPr>
          <w:ilvl w:val="0"/>
          <w:numId w:val="1"/>
        </w:numPr>
        <w:tabs>
          <w:tab w:val="left" w:pos="0"/>
          <w:tab w:val="left" w:pos="1134"/>
        </w:tabs>
        <w:ind w:left="0" w:firstLine="709"/>
        <w:jc w:val="both"/>
        <w:rPr>
          <w:sz w:val="28"/>
          <w:szCs w:val="28"/>
        </w:rPr>
      </w:pPr>
      <w:r w:rsidRPr="0043157F">
        <w:rPr>
          <w:sz w:val="28"/>
          <w:szCs w:val="28"/>
        </w:rPr>
        <w:t xml:space="preserve"> </w:t>
      </w:r>
      <w:r>
        <w:rPr>
          <w:sz w:val="28"/>
          <w:szCs w:val="28"/>
        </w:rPr>
        <w:t xml:space="preserve">Заказчику, </w:t>
      </w:r>
      <w:r w:rsidRPr="0043157F">
        <w:rPr>
          <w:sz w:val="28"/>
          <w:szCs w:val="28"/>
        </w:rPr>
        <w:t>аукционной комиссии представить</w:t>
      </w:r>
      <w:r>
        <w:rPr>
          <w:sz w:val="28"/>
          <w:szCs w:val="28"/>
        </w:rPr>
        <w:t xml:space="preserve"> </w:t>
      </w:r>
      <w:r w:rsidRPr="0043157F">
        <w:rPr>
          <w:sz w:val="28"/>
          <w:szCs w:val="28"/>
        </w:rPr>
        <w:t xml:space="preserve">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24</w:t>
      </w:r>
      <w:r w:rsidRPr="0043157F">
        <w:rPr>
          <w:sz w:val="28"/>
          <w:szCs w:val="28"/>
        </w:rPr>
        <w:t>.</w:t>
      </w:r>
      <w:r>
        <w:rPr>
          <w:sz w:val="28"/>
          <w:szCs w:val="28"/>
        </w:rPr>
        <w:t>02</w:t>
      </w:r>
      <w:r w:rsidRPr="0043157F">
        <w:rPr>
          <w:sz w:val="28"/>
          <w:szCs w:val="28"/>
        </w:rPr>
        <w:t>.20</w:t>
      </w:r>
      <w:r>
        <w:rPr>
          <w:sz w:val="28"/>
          <w:szCs w:val="28"/>
        </w:rPr>
        <w:t>20</w:t>
      </w:r>
      <w:r w:rsidRPr="0043157F">
        <w:rPr>
          <w:sz w:val="28"/>
          <w:szCs w:val="28"/>
        </w:rPr>
        <w:t>.</w:t>
      </w:r>
    </w:p>
    <w:p w:rsidR="006F62F0" w:rsidRPr="0043157F" w:rsidRDefault="006F62F0" w:rsidP="006F62F0">
      <w:pPr>
        <w:pStyle w:val="a7"/>
        <w:numPr>
          <w:ilvl w:val="0"/>
          <w:numId w:val="1"/>
        </w:numPr>
        <w:tabs>
          <w:tab w:val="left" w:pos="0"/>
          <w:tab w:val="left" w:pos="1134"/>
        </w:tabs>
        <w:ind w:left="0" w:firstLine="709"/>
        <w:jc w:val="both"/>
        <w:rPr>
          <w:sz w:val="28"/>
          <w:szCs w:val="28"/>
        </w:rPr>
      </w:pPr>
      <w:r w:rsidRPr="0043157F">
        <w:rPr>
          <w:sz w:val="28"/>
          <w:szCs w:val="28"/>
        </w:rPr>
        <w:t xml:space="preserve">Оператору электронной площадки – </w:t>
      </w:r>
      <w:r>
        <w:rPr>
          <w:sz w:val="28"/>
          <w:szCs w:val="28"/>
        </w:rPr>
        <w:t>ГУП «</w:t>
      </w:r>
      <w:r>
        <w:rPr>
          <w:bCs/>
          <w:sz w:val="28"/>
          <w:szCs w:val="28"/>
        </w:rPr>
        <w:t xml:space="preserve">Агентство </w:t>
      </w:r>
      <w:r>
        <w:rPr>
          <w:bCs/>
          <w:sz w:val="28"/>
          <w:szCs w:val="28"/>
        </w:rPr>
        <w:br/>
        <w:t>по государственному заказу РТ</w:t>
      </w:r>
      <w:r>
        <w:rPr>
          <w:sz w:val="28"/>
          <w:szCs w:val="28"/>
        </w:rPr>
        <w:t>»</w:t>
      </w:r>
      <w:r w:rsidRPr="0043157F">
        <w:rPr>
          <w:sz w:val="28"/>
          <w:szCs w:val="28"/>
        </w:rPr>
        <w:t>:</w:t>
      </w:r>
    </w:p>
    <w:p w:rsidR="006F62F0" w:rsidRPr="0043157F" w:rsidRDefault="006F62F0" w:rsidP="006F62F0">
      <w:pPr>
        <w:tabs>
          <w:tab w:val="left" w:pos="0"/>
          <w:tab w:val="left" w:pos="1134"/>
        </w:tabs>
        <w:ind w:firstLine="709"/>
        <w:jc w:val="both"/>
        <w:rPr>
          <w:sz w:val="28"/>
          <w:szCs w:val="28"/>
        </w:rPr>
      </w:pPr>
      <w:r w:rsidRPr="0043157F">
        <w:rPr>
          <w:sz w:val="28"/>
          <w:szCs w:val="28"/>
        </w:rPr>
        <w:tab/>
        <w:t xml:space="preserve">- обеспечить </w:t>
      </w:r>
      <w:r>
        <w:rPr>
          <w:sz w:val="28"/>
          <w:szCs w:val="28"/>
        </w:rPr>
        <w:t>Заказчику</w:t>
      </w:r>
      <w:r w:rsidRPr="0043157F">
        <w:rPr>
          <w:sz w:val="28"/>
          <w:szCs w:val="28"/>
        </w:rPr>
        <w:t xml:space="preserve"> техническую возможность для исполнения пункта 1 настоящего предписания;</w:t>
      </w:r>
    </w:p>
    <w:p w:rsidR="006F62F0" w:rsidRDefault="006F62F0" w:rsidP="006F62F0">
      <w:pPr>
        <w:tabs>
          <w:tab w:val="left" w:pos="0"/>
          <w:tab w:val="left" w:pos="1134"/>
        </w:tabs>
        <w:ind w:firstLine="709"/>
        <w:jc w:val="both"/>
        <w:rPr>
          <w:sz w:val="28"/>
          <w:szCs w:val="28"/>
        </w:rPr>
      </w:pPr>
      <w:r w:rsidRPr="0043157F">
        <w:rPr>
          <w:sz w:val="28"/>
          <w:szCs w:val="28"/>
        </w:rPr>
        <w:tab/>
        <w:t>- п</w:t>
      </w:r>
      <w:r w:rsidRPr="0043157F">
        <w:rPr>
          <w:color w:val="000000"/>
          <w:sz w:val="28"/>
          <w:szCs w:val="28"/>
        </w:rPr>
        <w:t xml:space="preserve">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Pr>
          <w:color w:val="000000"/>
          <w:sz w:val="28"/>
          <w:szCs w:val="28"/>
        </w:rPr>
        <w:br/>
      </w:r>
      <w:r w:rsidRPr="0043157F">
        <w:rPr>
          <w:color w:val="000000"/>
          <w:sz w:val="28"/>
          <w:szCs w:val="28"/>
        </w:rPr>
        <w:t xml:space="preserve">в аукционе, в отношении денежных средств в размере обеспечения заявки </w:t>
      </w:r>
      <w:r>
        <w:rPr>
          <w:color w:val="000000"/>
          <w:sz w:val="28"/>
          <w:szCs w:val="28"/>
        </w:rPr>
        <w:br/>
      </w:r>
      <w:r w:rsidRPr="0043157F">
        <w:rPr>
          <w:color w:val="000000"/>
          <w:sz w:val="28"/>
          <w:szCs w:val="28"/>
        </w:rPr>
        <w:t>на участие в аукционе.</w:t>
      </w:r>
      <w:r w:rsidRPr="0043157F">
        <w:rPr>
          <w:sz w:val="28"/>
          <w:szCs w:val="28"/>
        </w:rPr>
        <w:t xml:space="preserve"> </w:t>
      </w:r>
    </w:p>
    <w:p w:rsidR="006F62F0" w:rsidRPr="0043157F" w:rsidRDefault="006F62F0" w:rsidP="006F62F0">
      <w:pPr>
        <w:tabs>
          <w:tab w:val="left" w:pos="0"/>
          <w:tab w:val="left" w:pos="1134"/>
        </w:tabs>
        <w:ind w:firstLine="709"/>
        <w:jc w:val="both"/>
        <w:rPr>
          <w:sz w:val="28"/>
          <w:szCs w:val="28"/>
        </w:rPr>
      </w:pPr>
    </w:p>
    <w:p w:rsidR="006F62F0" w:rsidRPr="000F3E94" w:rsidRDefault="006F62F0" w:rsidP="006F62F0">
      <w:pPr>
        <w:pStyle w:val="ConsNormal"/>
        <w:tabs>
          <w:tab w:val="left" w:pos="1134"/>
        </w:tabs>
        <w:ind w:right="0"/>
        <w:jc w:val="both"/>
        <w:rPr>
          <w:rFonts w:ascii="Times New Roman" w:hAnsi="Times New Roman" w:cs="Times New Roman"/>
          <w:i/>
        </w:rPr>
      </w:pPr>
      <w:r w:rsidRPr="00082C0E">
        <w:rPr>
          <w:rFonts w:ascii="Times New Roman" w:hAnsi="Times New Roman" w:cs="Times New Roman"/>
          <w:i/>
          <w:u w:val="single"/>
        </w:rPr>
        <w:t>Примечание.</w:t>
      </w:r>
      <w:r w:rsidRPr="00082C0E">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w:t>
      </w:r>
      <w:r w:rsidRPr="000F3E94">
        <w:rPr>
          <w:rFonts w:ascii="Times New Roman" w:hAnsi="Times New Roman" w:cs="Times New Roman"/>
          <w:i/>
        </w:rPr>
        <w:t>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6F62F0" w:rsidRPr="000F3E94" w:rsidRDefault="006F62F0" w:rsidP="006F62F0">
      <w:pPr>
        <w:pStyle w:val="ConsNormal"/>
        <w:tabs>
          <w:tab w:val="left" w:pos="1134"/>
        </w:tabs>
        <w:ind w:right="0"/>
        <w:jc w:val="both"/>
        <w:rPr>
          <w:rFonts w:ascii="Times New Roman" w:hAnsi="Times New Roman" w:cs="Times New Roman"/>
          <w:i/>
        </w:rPr>
      </w:pPr>
      <w:r w:rsidRPr="000F3E94">
        <w:rPr>
          <w:rFonts w:ascii="Times New Roman" w:hAnsi="Times New Roman" w:cs="Times New Roman"/>
          <w:i/>
        </w:rPr>
        <w:t>Настоящее предписание может быть обжаловано в судебном порядке в течение трёх месяцев со дня принятия.</w:t>
      </w:r>
      <w:r w:rsidRPr="000F3E94">
        <w:rPr>
          <w:rFonts w:ascii="Times New Roman" w:hAnsi="Times New Roman" w:cs="Times New Roman"/>
        </w:rPr>
        <w:t xml:space="preserve"> </w:t>
      </w:r>
    </w:p>
    <w:p w:rsidR="006F62F0" w:rsidRDefault="006F62F0" w:rsidP="009D5BEF">
      <w:pPr>
        <w:tabs>
          <w:tab w:val="left" w:pos="2700"/>
        </w:tabs>
        <w:ind w:firstLine="720"/>
        <w:jc w:val="both"/>
        <w:rPr>
          <w:i/>
          <w:sz w:val="28"/>
          <w:szCs w:val="28"/>
        </w:rPr>
      </w:pPr>
    </w:p>
    <w:p w:rsidR="006F62F0" w:rsidRPr="009D5BEF" w:rsidRDefault="006F62F0" w:rsidP="009D5BEF">
      <w:pPr>
        <w:tabs>
          <w:tab w:val="left" w:pos="2700"/>
        </w:tabs>
        <w:ind w:firstLine="720"/>
        <w:jc w:val="both"/>
        <w:rPr>
          <w:i/>
          <w:sz w:val="28"/>
          <w:szCs w:val="28"/>
        </w:rPr>
      </w:pPr>
    </w:p>
    <w:p w:rsidR="00580264" w:rsidRDefault="00371BCB"/>
    <w:sectPr w:rsidR="00580264" w:rsidSect="009D5BEF">
      <w:headerReference w:type="default" r:id="rId7"/>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BCB" w:rsidRDefault="00371BCB" w:rsidP="009D5BEF">
      <w:r>
        <w:separator/>
      </w:r>
    </w:p>
  </w:endnote>
  <w:endnote w:type="continuationSeparator" w:id="0">
    <w:p w:rsidR="00371BCB" w:rsidRDefault="00371BCB" w:rsidP="009D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BCB" w:rsidRDefault="00371BCB" w:rsidP="009D5BEF">
      <w:r>
        <w:separator/>
      </w:r>
    </w:p>
  </w:footnote>
  <w:footnote w:type="continuationSeparator" w:id="0">
    <w:p w:rsidR="00371BCB" w:rsidRDefault="00371BCB" w:rsidP="009D5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908788"/>
      <w:docPartObj>
        <w:docPartGallery w:val="Page Numbers (Top of Page)"/>
        <w:docPartUnique/>
      </w:docPartObj>
    </w:sdtPr>
    <w:sdtEndPr/>
    <w:sdtContent>
      <w:p w:rsidR="009D5BEF" w:rsidRDefault="009D5BEF">
        <w:pPr>
          <w:pStyle w:val="a3"/>
          <w:jc w:val="center"/>
        </w:pPr>
        <w:r>
          <w:fldChar w:fldCharType="begin"/>
        </w:r>
        <w:r>
          <w:instrText>PAGE   \* MERGEFORMAT</w:instrText>
        </w:r>
        <w:r>
          <w:fldChar w:fldCharType="separate"/>
        </w:r>
        <w:r w:rsidR="006F62F0">
          <w:rPr>
            <w:noProof/>
          </w:rPr>
          <w:t>7</w:t>
        </w:r>
        <w:r>
          <w:fldChar w:fldCharType="end"/>
        </w:r>
      </w:p>
    </w:sdtContent>
  </w:sdt>
  <w:p w:rsidR="009D5BEF" w:rsidRDefault="009D5BE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60BF3"/>
    <w:multiLevelType w:val="hybridMultilevel"/>
    <w:tmpl w:val="5C886986"/>
    <w:lvl w:ilvl="0" w:tplc="E402D5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1AC"/>
    <w:rsid w:val="00031CC8"/>
    <w:rsid w:val="00371BCB"/>
    <w:rsid w:val="006F62F0"/>
    <w:rsid w:val="009708C4"/>
    <w:rsid w:val="009D5BEF"/>
    <w:rsid w:val="00C50097"/>
    <w:rsid w:val="00CC11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764F"/>
  <w15:chartTrackingRefBased/>
  <w15:docId w15:val="{1DA67C81-CDD3-41BC-B447-F16CBA30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BE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5BEF"/>
    <w:pPr>
      <w:tabs>
        <w:tab w:val="center" w:pos="4677"/>
        <w:tab w:val="right" w:pos="9355"/>
      </w:tabs>
    </w:pPr>
  </w:style>
  <w:style w:type="character" w:customStyle="1" w:styleId="a4">
    <w:name w:val="Верхний колонтитул Знак"/>
    <w:basedOn w:val="a0"/>
    <w:link w:val="a3"/>
    <w:uiPriority w:val="99"/>
    <w:rsid w:val="009D5BEF"/>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D5BEF"/>
    <w:pPr>
      <w:tabs>
        <w:tab w:val="center" w:pos="4677"/>
        <w:tab w:val="right" w:pos="9355"/>
      </w:tabs>
    </w:pPr>
  </w:style>
  <w:style w:type="character" w:customStyle="1" w:styleId="a6">
    <w:name w:val="Нижний колонтитул Знак"/>
    <w:basedOn w:val="a0"/>
    <w:link w:val="a5"/>
    <w:uiPriority w:val="99"/>
    <w:rsid w:val="009D5BEF"/>
    <w:rPr>
      <w:rFonts w:ascii="Times New Roman" w:eastAsia="Times New Roman" w:hAnsi="Times New Roman" w:cs="Times New Roman"/>
      <w:sz w:val="24"/>
      <w:szCs w:val="24"/>
      <w:lang w:eastAsia="ru-RU"/>
    </w:rPr>
  </w:style>
  <w:style w:type="paragraph" w:styleId="a7">
    <w:name w:val="List Paragraph"/>
    <w:basedOn w:val="a"/>
    <w:uiPriority w:val="34"/>
    <w:qFormat/>
    <w:rsid w:val="006F62F0"/>
    <w:pPr>
      <w:suppressAutoHyphens/>
      <w:ind w:left="720"/>
      <w:contextualSpacing/>
    </w:pPr>
    <w:rPr>
      <w:lang w:eastAsia="ar-SA"/>
    </w:rPr>
  </w:style>
  <w:style w:type="character" w:customStyle="1" w:styleId="s6">
    <w:name w:val="s6"/>
    <w:basedOn w:val="a0"/>
    <w:uiPriority w:val="99"/>
    <w:rsid w:val="006F62F0"/>
    <w:rPr>
      <w:rFonts w:cs="Times New Roman"/>
    </w:rPr>
  </w:style>
  <w:style w:type="paragraph" w:customStyle="1" w:styleId="ConsNormal">
    <w:name w:val="ConsNormal"/>
    <w:uiPriority w:val="99"/>
    <w:rsid w:val="006F62F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6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1855</Words>
  <Characters>10575</Characters>
  <Application>Microsoft Office Word</Application>
  <DocSecurity>0</DocSecurity>
  <Lines>88</Lines>
  <Paragraphs>24</Paragraphs>
  <ScaleCrop>false</ScaleCrop>
  <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2020-01-20T14:06:00Z</dcterms:created>
  <dcterms:modified xsi:type="dcterms:W3CDTF">2020-01-20T14:22:00Z</dcterms:modified>
</cp:coreProperties>
</file>