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tbl>
      <w:tblPr>
        <w:tblpPr w:leftFromText="180" w:rightFromText="180" w:vertAnchor="page" w:horzAnchor="margin" w:tblpXSpec="center" w:tblpY="590"/>
        <w:tblW w:w="10399" w:type="dxa"/>
        <w:tblLayout w:type="fixed"/>
        <w:tblLook w:val="0000" w:firstRow="0" w:lastRow="0" w:firstColumn="0" w:lastColumn="0" w:noHBand="0" w:noVBand="0"/>
      </w:tblPr>
      <w:tblGrid>
        <w:gridCol w:w="4285"/>
        <w:gridCol w:w="684"/>
        <w:gridCol w:w="5430"/>
      </w:tblGrid>
      <w:tr w:rsidR="001A49AA" w:rsidRPr="00054B00" w:rsidTr="00720DB2">
        <w:trPr>
          <w:cantSplit/>
          <w:trHeight w:val="5326"/>
        </w:trPr>
        <w:tc>
          <w:tcPr>
            <w:tcW w:w="4285" w:type="dxa"/>
          </w:tcPr>
          <w:p w:rsidR="001A49AA" w:rsidRPr="005A4FA9" w:rsidRDefault="001A49AA" w:rsidP="007E62F9">
            <w:pPr>
              <w:snapToGrid w:val="0"/>
              <w:jc w:val="center"/>
              <w:rPr>
                <w:sz w:val="28"/>
                <w:szCs w:val="28"/>
                <w:lang w:val="en-US"/>
              </w:rPr>
            </w:pPr>
          </w:p>
          <w:p w:rsidR="001A49AA" w:rsidRPr="005A4FA9" w:rsidRDefault="001A49AA" w:rsidP="00E36BF9">
            <w:pPr>
              <w:rPr>
                <w:sz w:val="28"/>
                <w:szCs w:val="28"/>
                <w:lang w:val="en-US"/>
              </w:rPr>
            </w:pPr>
          </w:p>
          <w:p w:rsidR="001A49AA" w:rsidRPr="005A4FA9" w:rsidRDefault="001A49AA" w:rsidP="00E36BF9">
            <w:pPr>
              <w:rPr>
                <w:sz w:val="28"/>
                <w:szCs w:val="28"/>
                <w:lang w:val="en-US"/>
              </w:rPr>
            </w:pPr>
          </w:p>
          <w:p w:rsidR="001A49AA" w:rsidRPr="005A4FA9" w:rsidRDefault="001A49AA" w:rsidP="00E36BF9">
            <w:pPr>
              <w:rPr>
                <w:sz w:val="28"/>
                <w:szCs w:val="28"/>
                <w:lang w:val="en-US"/>
              </w:rPr>
            </w:pPr>
          </w:p>
          <w:p w:rsidR="001A49AA" w:rsidRPr="005A4FA9" w:rsidRDefault="001A49AA" w:rsidP="00E36BF9">
            <w:pPr>
              <w:rPr>
                <w:sz w:val="28"/>
                <w:szCs w:val="28"/>
                <w:lang w:val="en-US"/>
              </w:rPr>
            </w:pPr>
          </w:p>
          <w:p w:rsidR="001A49AA" w:rsidRPr="005A4FA9" w:rsidRDefault="001A49AA" w:rsidP="00E36BF9">
            <w:pPr>
              <w:rPr>
                <w:sz w:val="28"/>
                <w:szCs w:val="28"/>
                <w:lang w:val="en-US"/>
              </w:rPr>
            </w:pPr>
          </w:p>
          <w:p w:rsidR="001A49AA" w:rsidRPr="005A4FA9" w:rsidRDefault="001A49AA" w:rsidP="00E36BF9">
            <w:pPr>
              <w:rPr>
                <w:sz w:val="28"/>
                <w:szCs w:val="28"/>
                <w:lang w:val="en-US"/>
              </w:rPr>
            </w:pPr>
          </w:p>
          <w:p w:rsidR="001A49AA" w:rsidRPr="005A4FA9" w:rsidRDefault="001A49AA" w:rsidP="00E36BF9">
            <w:pPr>
              <w:rPr>
                <w:sz w:val="28"/>
                <w:szCs w:val="28"/>
                <w:lang w:val="en-US"/>
              </w:rPr>
            </w:pPr>
          </w:p>
          <w:p w:rsidR="001A49AA" w:rsidRPr="005A4FA9" w:rsidRDefault="001A49AA" w:rsidP="00E36BF9">
            <w:pPr>
              <w:rPr>
                <w:sz w:val="28"/>
                <w:szCs w:val="28"/>
                <w:lang w:val="en-US"/>
              </w:rPr>
            </w:pPr>
          </w:p>
          <w:p w:rsidR="001A49AA" w:rsidRPr="005A4FA9" w:rsidRDefault="001A49AA" w:rsidP="00E36BF9">
            <w:pPr>
              <w:rPr>
                <w:sz w:val="28"/>
                <w:szCs w:val="28"/>
                <w:lang w:val="en-US"/>
              </w:rPr>
            </w:pPr>
          </w:p>
          <w:p w:rsidR="001A49AA" w:rsidRPr="005A4FA9" w:rsidRDefault="001A49AA" w:rsidP="00E36BF9">
            <w:pPr>
              <w:rPr>
                <w:sz w:val="28"/>
                <w:szCs w:val="28"/>
                <w:lang w:val="en-US"/>
              </w:rPr>
            </w:pPr>
          </w:p>
          <w:p w:rsidR="001A49AA" w:rsidRPr="005A4FA9" w:rsidRDefault="001A49AA" w:rsidP="00E36BF9">
            <w:pPr>
              <w:rPr>
                <w:sz w:val="28"/>
                <w:szCs w:val="28"/>
                <w:lang w:val="en-US"/>
              </w:rPr>
            </w:pPr>
          </w:p>
          <w:p w:rsidR="001A49AA" w:rsidRPr="005A4FA9" w:rsidRDefault="001A49AA" w:rsidP="00E36BF9">
            <w:pPr>
              <w:rPr>
                <w:sz w:val="28"/>
                <w:szCs w:val="28"/>
                <w:lang w:val="en-US"/>
              </w:rPr>
            </w:pPr>
          </w:p>
          <w:p w:rsidR="001A49AA" w:rsidRPr="005A4FA9" w:rsidRDefault="001A49AA" w:rsidP="00E36BF9">
            <w:pPr>
              <w:rPr>
                <w:sz w:val="28"/>
                <w:szCs w:val="28"/>
                <w:lang w:val="en-US"/>
              </w:rPr>
            </w:pPr>
          </w:p>
          <w:p w:rsidR="001A49AA" w:rsidRPr="005A4FA9" w:rsidRDefault="001A49AA" w:rsidP="00E36BF9">
            <w:pPr>
              <w:rPr>
                <w:sz w:val="28"/>
                <w:szCs w:val="28"/>
                <w:lang w:val="en-US"/>
              </w:rPr>
            </w:pPr>
          </w:p>
          <w:p w:rsidR="001A49AA" w:rsidRPr="005A4FA9" w:rsidRDefault="001A49AA" w:rsidP="00E36BF9">
            <w:pPr>
              <w:rPr>
                <w:sz w:val="28"/>
                <w:szCs w:val="28"/>
                <w:lang w:val="en-US"/>
              </w:rPr>
            </w:pPr>
          </w:p>
          <w:p w:rsidR="001A49AA" w:rsidRPr="005A4FA9" w:rsidRDefault="001A49AA" w:rsidP="00E36BF9">
            <w:pPr>
              <w:rPr>
                <w:sz w:val="28"/>
                <w:szCs w:val="28"/>
                <w:lang w:val="en-US"/>
              </w:rPr>
            </w:pPr>
          </w:p>
          <w:p w:rsidR="001A49AA" w:rsidRPr="005A4FA9" w:rsidRDefault="001A49AA" w:rsidP="00E36BF9">
            <w:pPr>
              <w:rPr>
                <w:sz w:val="28"/>
                <w:szCs w:val="28"/>
                <w:lang w:val="en-US"/>
              </w:rPr>
            </w:pPr>
          </w:p>
          <w:p w:rsidR="001A49AA" w:rsidRDefault="001A49AA" w:rsidP="00E36BF9">
            <w:pPr>
              <w:jc w:val="center"/>
              <w:rPr>
                <w:sz w:val="28"/>
                <w:szCs w:val="28"/>
              </w:rPr>
            </w:pPr>
          </w:p>
          <w:p w:rsidR="0032582B" w:rsidRDefault="0032582B" w:rsidP="00E36BF9">
            <w:pPr>
              <w:jc w:val="center"/>
              <w:rPr>
                <w:sz w:val="28"/>
                <w:szCs w:val="28"/>
              </w:rPr>
            </w:pPr>
          </w:p>
          <w:p w:rsidR="0032582B" w:rsidRPr="0032582B" w:rsidRDefault="0032582B" w:rsidP="00E36BF9">
            <w:pPr>
              <w:jc w:val="center"/>
              <w:rPr>
                <w:sz w:val="28"/>
                <w:szCs w:val="28"/>
              </w:rPr>
            </w:pPr>
          </w:p>
        </w:tc>
        <w:tc>
          <w:tcPr>
            <w:tcW w:w="684" w:type="dxa"/>
          </w:tcPr>
          <w:p w:rsidR="001A49AA" w:rsidRPr="005A4FA9" w:rsidRDefault="001A49AA" w:rsidP="005B40E5">
            <w:pPr>
              <w:pStyle w:val="a8"/>
              <w:suppressAutoHyphens/>
              <w:snapToGrid w:val="0"/>
              <w:rPr>
                <w:b w:val="0"/>
                <w:sz w:val="28"/>
                <w:szCs w:val="28"/>
                <w:lang w:val="en-US" w:eastAsia="zh-CN"/>
              </w:rPr>
            </w:pPr>
          </w:p>
          <w:p w:rsidR="001A49AA" w:rsidRPr="005A4FA9" w:rsidRDefault="001A49AA" w:rsidP="007E62F9">
            <w:pPr>
              <w:rPr>
                <w:sz w:val="28"/>
                <w:szCs w:val="28"/>
                <w:lang w:val="en-US"/>
              </w:rPr>
            </w:pPr>
          </w:p>
          <w:p w:rsidR="001A49AA" w:rsidRPr="005A4FA9" w:rsidRDefault="001A49AA" w:rsidP="007E62F9">
            <w:pPr>
              <w:rPr>
                <w:sz w:val="28"/>
                <w:szCs w:val="28"/>
                <w:lang w:val="en-US"/>
              </w:rPr>
            </w:pPr>
          </w:p>
          <w:p w:rsidR="001A49AA" w:rsidRPr="005A4FA9" w:rsidRDefault="001A49AA" w:rsidP="007E62F9">
            <w:pPr>
              <w:rPr>
                <w:sz w:val="28"/>
                <w:szCs w:val="28"/>
                <w:lang w:val="en-US"/>
              </w:rPr>
            </w:pPr>
          </w:p>
          <w:p w:rsidR="001A49AA" w:rsidRPr="005A4FA9" w:rsidRDefault="001A49AA" w:rsidP="007E62F9">
            <w:pPr>
              <w:rPr>
                <w:sz w:val="28"/>
                <w:szCs w:val="28"/>
                <w:lang w:val="en-US"/>
              </w:rPr>
            </w:pPr>
          </w:p>
          <w:p w:rsidR="001A49AA" w:rsidRPr="005A4FA9" w:rsidRDefault="001A49AA" w:rsidP="007E62F9">
            <w:pPr>
              <w:tabs>
                <w:tab w:val="left" w:pos="902"/>
              </w:tabs>
              <w:rPr>
                <w:sz w:val="28"/>
                <w:szCs w:val="28"/>
                <w:lang w:val="en-US"/>
              </w:rPr>
            </w:pPr>
          </w:p>
        </w:tc>
        <w:tc>
          <w:tcPr>
            <w:tcW w:w="5430" w:type="dxa"/>
          </w:tcPr>
          <w:p w:rsidR="001A49AA" w:rsidRPr="005A4FA9" w:rsidRDefault="001A49AA" w:rsidP="00C118A1">
            <w:pPr>
              <w:pStyle w:val="a8"/>
              <w:suppressAutoHyphens/>
              <w:ind w:left="34"/>
              <w:jc w:val="left"/>
              <w:rPr>
                <w:b w:val="0"/>
                <w:bCs/>
                <w:sz w:val="28"/>
                <w:szCs w:val="28"/>
                <w:lang w:eastAsia="zh-CN"/>
              </w:rPr>
            </w:pPr>
          </w:p>
          <w:p w:rsidR="001A49AA" w:rsidRPr="005A4FA9" w:rsidRDefault="001A49AA" w:rsidP="00C118A1">
            <w:pPr>
              <w:pStyle w:val="a8"/>
              <w:suppressAutoHyphens/>
              <w:ind w:left="34"/>
              <w:jc w:val="left"/>
              <w:rPr>
                <w:b w:val="0"/>
                <w:bCs/>
                <w:sz w:val="28"/>
                <w:szCs w:val="28"/>
                <w:lang w:eastAsia="zh-CN"/>
              </w:rPr>
            </w:pPr>
          </w:p>
          <w:p w:rsidR="001A49AA" w:rsidRPr="00054B00" w:rsidRDefault="001A49AA" w:rsidP="00C118A1">
            <w:pPr>
              <w:pStyle w:val="a8"/>
              <w:suppressAutoHyphens/>
              <w:ind w:left="34"/>
              <w:jc w:val="left"/>
              <w:rPr>
                <w:b w:val="0"/>
                <w:bCs/>
                <w:sz w:val="26"/>
                <w:szCs w:val="26"/>
                <w:highlight w:val="yellow"/>
                <w:lang w:eastAsia="zh-CN"/>
              </w:rPr>
            </w:pPr>
          </w:p>
          <w:p w:rsidR="00132746" w:rsidRPr="00132746" w:rsidRDefault="00132746" w:rsidP="00132746">
            <w:pPr>
              <w:suppressAutoHyphens/>
              <w:rPr>
                <w:sz w:val="26"/>
                <w:szCs w:val="26"/>
                <w:lang w:eastAsia="ar-SA"/>
              </w:rPr>
            </w:pPr>
            <w:r w:rsidRPr="00132746">
              <w:rPr>
                <w:sz w:val="26"/>
                <w:szCs w:val="26"/>
                <w:lang w:eastAsia="ar-SA"/>
              </w:rPr>
              <w:t xml:space="preserve">ООО «ЕДОФФ» </w:t>
            </w:r>
          </w:p>
          <w:p w:rsidR="00132746" w:rsidRPr="00132746" w:rsidRDefault="00132746" w:rsidP="00132746">
            <w:pPr>
              <w:suppressAutoHyphens/>
              <w:rPr>
                <w:sz w:val="26"/>
                <w:szCs w:val="26"/>
                <w:lang w:eastAsia="ar-SA"/>
              </w:rPr>
            </w:pPr>
          </w:p>
          <w:p w:rsidR="00132746" w:rsidRPr="00132746" w:rsidRDefault="00132746" w:rsidP="00132746">
            <w:pPr>
              <w:suppressAutoHyphens/>
              <w:rPr>
                <w:sz w:val="26"/>
                <w:szCs w:val="26"/>
                <w:lang w:eastAsia="ar-SA"/>
              </w:rPr>
            </w:pPr>
            <w:r w:rsidRPr="00132746">
              <w:rPr>
                <w:sz w:val="26"/>
                <w:szCs w:val="26"/>
                <w:lang w:eastAsia="ar-SA"/>
              </w:rPr>
              <w:t>150054, г. Ярославль,</w:t>
            </w:r>
          </w:p>
          <w:p w:rsidR="00132746" w:rsidRPr="00132746" w:rsidRDefault="00132746" w:rsidP="00132746">
            <w:pPr>
              <w:suppressAutoHyphens/>
              <w:rPr>
                <w:sz w:val="26"/>
                <w:szCs w:val="26"/>
                <w:lang w:eastAsia="ar-SA"/>
              </w:rPr>
            </w:pPr>
            <w:r w:rsidRPr="00132746">
              <w:rPr>
                <w:sz w:val="26"/>
                <w:szCs w:val="26"/>
                <w:lang w:eastAsia="ar-SA"/>
              </w:rPr>
              <w:t>ул. Чкалова, д. 2, оф. 525</w:t>
            </w:r>
          </w:p>
          <w:p w:rsidR="00132746" w:rsidRPr="00132746" w:rsidRDefault="00132746" w:rsidP="00132746">
            <w:pPr>
              <w:suppressAutoHyphens/>
              <w:rPr>
                <w:sz w:val="26"/>
                <w:szCs w:val="26"/>
                <w:lang w:eastAsia="ar-SA"/>
              </w:rPr>
            </w:pPr>
          </w:p>
          <w:p w:rsidR="00132746" w:rsidRPr="006B763E" w:rsidRDefault="00132746" w:rsidP="00132746">
            <w:pPr>
              <w:suppressAutoHyphens/>
              <w:rPr>
                <w:sz w:val="26"/>
                <w:szCs w:val="26"/>
                <w:lang w:eastAsia="ar-SA"/>
              </w:rPr>
            </w:pPr>
            <w:r w:rsidRPr="00132746">
              <w:rPr>
                <w:sz w:val="26"/>
                <w:szCs w:val="26"/>
                <w:lang w:val="en-US" w:eastAsia="ar-SA"/>
              </w:rPr>
              <w:t>edoff</w:t>
            </w:r>
            <w:r w:rsidRPr="006B763E">
              <w:rPr>
                <w:sz w:val="26"/>
                <w:szCs w:val="26"/>
                <w:lang w:eastAsia="ar-SA"/>
              </w:rPr>
              <w:t>76@</w:t>
            </w:r>
            <w:r w:rsidRPr="00132746">
              <w:rPr>
                <w:sz w:val="26"/>
                <w:szCs w:val="26"/>
                <w:lang w:val="en-US" w:eastAsia="ar-SA"/>
              </w:rPr>
              <w:t>mail</w:t>
            </w:r>
            <w:r w:rsidRPr="006B763E">
              <w:rPr>
                <w:sz w:val="26"/>
                <w:szCs w:val="26"/>
                <w:lang w:eastAsia="ar-SA"/>
              </w:rPr>
              <w:t>.</w:t>
            </w:r>
            <w:r w:rsidRPr="00132746">
              <w:rPr>
                <w:sz w:val="26"/>
                <w:szCs w:val="26"/>
                <w:lang w:val="en-US" w:eastAsia="ar-SA"/>
              </w:rPr>
              <w:t>ru</w:t>
            </w:r>
          </w:p>
          <w:p w:rsidR="00BC7EF4" w:rsidRDefault="00BC7EF4" w:rsidP="00720DB2">
            <w:pPr>
              <w:pStyle w:val="a8"/>
              <w:suppressAutoHyphens/>
              <w:jc w:val="left"/>
              <w:rPr>
                <w:b w:val="0"/>
                <w:bCs/>
                <w:sz w:val="26"/>
                <w:szCs w:val="26"/>
                <w:highlight w:val="yellow"/>
                <w:lang w:eastAsia="zh-CN"/>
              </w:rPr>
            </w:pPr>
          </w:p>
          <w:p w:rsidR="00132746" w:rsidRDefault="00132746" w:rsidP="00720DB2">
            <w:pPr>
              <w:pStyle w:val="a8"/>
              <w:suppressAutoHyphens/>
              <w:jc w:val="left"/>
              <w:rPr>
                <w:b w:val="0"/>
                <w:bCs/>
                <w:sz w:val="26"/>
                <w:szCs w:val="26"/>
                <w:highlight w:val="yellow"/>
                <w:lang w:eastAsia="zh-CN"/>
              </w:rPr>
            </w:pPr>
          </w:p>
          <w:p w:rsidR="00132746" w:rsidRPr="00132746" w:rsidRDefault="00132746" w:rsidP="00132746">
            <w:pPr>
              <w:suppressAutoHyphens/>
              <w:rPr>
                <w:sz w:val="26"/>
                <w:szCs w:val="26"/>
                <w:lang w:eastAsia="ar-SA"/>
              </w:rPr>
            </w:pPr>
            <w:r w:rsidRPr="00132746">
              <w:rPr>
                <w:sz w:val="26"/>
                <w:szCs w:val="26"/>
                <w:lang w:eastAsia="ar-SA"/>
              </w:rPr>
              <w:t>Государственному бюджетному учреждению здравоохранения Ярославской области «Клиническая больница имени Н.А. Семашко»</w:t>
            </w:r>
          </w:p>
          <w:p w:rsidR="00132746" w:rsidRPr="00132746" w:rsidRDefault="00132746" w:rsidP="00132746">
            <w:pPr>
              <w:suppressAutoHyphens/>
              <w:rPr>
                <w:sz w:val="26"/>
                <w:szCs w:val="26"/>
                <w:lang w:eastAsia="ar-SA"/>
              </w:rPr>
            </w:pPr>
          </w:p>
          <w:p w:rsidR="00132746" w:rsidRPr="00132746" w:rsidRDefault="00132746" w:rsidP="00132746">
            <w:pPr>
              <w:suppressAutoHyphens/>
              <w:rPr>
                <w:sz w:val="26"/>
                <w:szCs w:val="26"/>
                <w:lang w:eastAsia="ar-SA"/>
              </w:rPr>
            </w:pPr>
            <w:r w:rsidRPr="00132746">
              <w:rPr>
                <w:sz w:val="26"/>
                <w:szCs w:val="26"/>
                <w:lang w:eastAsia="ar-SA"/>
              </w:rPr>
              <w:t xml:space="preserve">150023, г. Ярославль, </w:t>
            </w:r>
          </w:p>
          <w:p w:rsidR="00132746" w:rsidRPr="00132746" w:rsidRDefault="00132746" w:rsidP="00132746">
            <w:pPr>
              <w:suppressAutoHyphens/>
              <w:rPr>
                <w:sz w:val="26"/>
                <w:szCs w:val="26"/>
                <w:lang w:eastAsia="ar-SA"/>
              </w:rPr>
            </w:pPr>
            <w:r w:rsidRPr="00132746">
              <w:rPr>
                <w:sz w:val="26"/>
                <w:szCs w:val="26"/>
                <w:lang w:eastAsia="ar-SA"/>
              </w:rPr>
              <w:t>ул. Гагарина, д. 12</w:t>
            </w:r>
          </w:p>
          <w:p w:rsidR="00132746" w:rsidRPr="00132746" w:rsidRDefault="00132746" w:rsidP="00132746">
            <w:pPr>
              <w:suppressAutoHyphens/>
              <w:rPr>
                <w:sz w:val="26"/>
                <w:szCs w:val="26"/>
                <w:lang w:eastAsia="ar-SA"/>
              </w:rPr>
            </w:pPr>
          </w:p>
          <w:p w:rsidR="00132746" w:rsidRPr="00E70791" w:rsidRDefault="0036616F" w:rsidP="00132746">
            <w:pPr>
              <w:suppressAutoHyphens/>
              <w:rPr>
                <w:color w:val="000000"/>
                <w:sz w:val="26"/>
                <w:szCs w:val="26"/>
                <w:lang w:eastAsia="ar-SA"/>
              </w:rPr>
            </w:pPr>
            <w:hyperlink r:id="rId9" w:history="1">
              <w:r w:rsidR="00132746" w:rsidRPr="00E70791">
                <w:rPr>
                  <w:color w:val="000000"/>
                  <w:sz w:val="26"/>
                  <w:szCs w:val="26"/>
                  <w:lang w:eastAsia="ar-SA"/>
                </w:rPr>
                <w:t>semashko-zakupki@yandex.ru</w:t>
              </w:r>
            </w:hyperlink>
          </w:p>
          <w:p w:rsidR="00132746" w:rsidRDefault="00132746" w:rsidP="00720DB2">
            <w:pPr>
              <w:pStyle w:val="a8"/>
              <w:suppressAutoHyphens/>
              <w:jc w:val="left"/>
              <w:rPr>
                <w:b w:val="0"/>
                <w:bCs/>
                <w:sz w:val="26"/>
                <w:szCs w:val="26"/>
                <w:lang w:eastAsia="zh-CN"/>
              </w:rPr>
            </w:pPr>
          </w:p>
          <w:p w:rsidR="00132746" w:rsidRPr="00132746" w:rsidRDefault="00132746" w:rsidP="00720DB2">
            <w:pPr>
              <w:pStyle w:val="a8"/>
              <w:suppressAutoHyphens/>
              <w:jc w:val="left"/>
              <w:rPr>
                <w:b w:val="0"/>
                <w:bCs/>
                <w:sz w:val="26"/>
                <w:szCs w:val="26"/>
                <w:lang w:eastAsia="zh-CN"/>
              </w:rPr>
            </w:pPr>
          </w:p>
          <w:p w:rsidR="00132746" w:rsidRPr="00132746" w:rsidRDefault="00132746" w:rsidP="00132746">
            <w:pPr>
              <w:pStyle w:val="a8"/>
              <w:jc w:val="left"/>
              <w:rPr>
                <w:b w:val="0"/>
                <w:bCs/>
                <w:sz w:val="26"/>
                <w:szCs w:val="26"/>
                <w:lang w:eastAsia="zh-CN"/>
              </w:rPr>
            </w:pPr>
            <w:r w:rsidRPr="00132746">
              <w:rPr>
                <w:b w:val="0"/>
                <w:bCs/>
                <w:sz w:val="26"/>
                <w:szCs w:val="26"/>
                <w:lang w:eastAsia="zh-CN"/>
              </w:rPr>
              <w:t>Департамент государственного заказа Ярославской области</w:t>
            </w:r>
          </w:p>
          <w:p w:rsidR="00132746" w:rsidRPr="00132746" w:rsidRDefault="00132746" w:rsidP="00132746">
            <w:pPr>
              <w:pStyle w:val="a8"/>
              <w:rPr>
                <w:b w:val="0"/>
                <w:bCs/>
                <w:sz w:val="26"/>
                <w:szCs w:val="26"/>
                <w:lang w:eastAsia="zh-CN"/>
              </w:rPr>
            </w:pPr>
          </w:p>
          <w:p w:rsidR="00132746" w:rsidRPr="00132746" w:rsidRDefault="00132746" w:rsidP="00132746">
            <w:pPr>
              <w:pStyle w:val="a8"/>
              <w:jc w:val="left"/>
              <w:rPr>
                <w:b w:val="0"/>
                <w:bCs/>
                <w:sz w:val="26"/>
                <w:szCs w:val="26"/>
                <w:lang w:eastAsia="zh-CN"/>
              </w:rPr>
            </w:pPr>
            <w:r w:rsidRPr="00132746">
              <w:rPr>
                <w:b w:val="0"/>
                <w:bCs/>
                <w:sz w:val="26"/>
                <w:szCs w:val="26"/>
                <w:lang w:eastAsia="zh-CN"/>
              </w:rPr>
              <w:t>ул. Ползунова, д. 15</w:t>
            </w:r>
          </w:p>
          <w:p w:rsidR="00132746" w:rsidRPr="00132746" w:rsidRDefault="00132746" w:rsidP="00132746">
            <w:pPr>
              <w:pStyle w:val="a8"/>
              <w:jc w:val="left"/>
              <w:rPr>
                <w:b w:val="0"/>
                <w:bCs/>
                <w:sz w:val="26"/>
                <w:szCs w:val="26"/>
                <w:lang w:eastAsia="zh-CN"/>
              </w:rPr>
            </w:pPr>
            <w:r w:rsidRPr="00132746">
              <w:rPr>
                <w:b w:val="0"/>
                <w:bCs/>
                <w:sz w:val="26"/>
                <w:szCs w:val="26"/>
                <w:lang w:eastAsia="zh-CN"/>
              </w:rPr>
              <w:t>г. Ярославль, 150030</w:t>
            </w:r>
          </w:p>
          <w:p w:rsidR="00132746" w:rsidRPr="00132746" w:rsidRDefault="00132746" w:rsidP="00132746">
            <w:pPr>
              <w:pStyle w:val="a8"/>
              <w:jc w:val="left"/>
              <w:rPr>
                <w:b w:val="0"/>
                <w:bCs/>
                <w:sz w:val="26"/>
                <w:szCs w:val="26"/>
                <w:lang w:eastAsia="zh-CN"/>
              </w:rPr>
            </w:pPr>
          </w:p>
          <w:p w:rsidR="00132746" w:rsidRPr="00132746" w:rsidRDefault="00132746" w:rsidP="00132746">
            <w:pPr>
              <w:pStyle w:val="a8"/>
              <w:jc w:val="left"/>
              <w:rPr>
                <w:b w:val="0"/>
                <w:bCs/>
                <w:sz w:val="26"/>
                <w:szCs w:val="26"/>
                <w:lang w:eastAsia="zh-CN"/>
              </w:rPr>
            </w:pPr>
            <w:r w:rsidRPr="00132746">
              <w:rPr>
                <w:b w:val="0"/>
                <w:bCs/>
                <w:sz w:val="26"/>
                <w:szCs w:val="26"/>
                <w:lang w:eastAsia="zh-CN"/>
              </w:rPr>
              <w:t>dgz@yarregion.ru</w:t>
            </w:r>
          </w:p>
          <w:p w:rsidR="001A49AA" w:rsidRPr="00054B00" w:rsidRDefault="001A49AA" w:rsidP="00132746">
            <w:pPr>
              <w:pStyle w:val="a8"/>
              <w:suppressAutoHyphens/>
              <w:jc w:val="left"/>
              <w:rPr>
                <w:b w:val="0"/>
                <w:bCs/>
                <w:sz w:val="26"/>
                <w:szCs w:val="26"/>
                <w:highlight w:val="yellow"/>
                <w:lang w:eastAsia="zh-CN"/>
              </w:rPr>
            </w:pPr>
          </w:p>
        </w:tc>
      </w:tr>
    </w:tbl>
    <w:p w:rsidR="007529A3" w:rsidRPr="00054B00" w:rsidRDefault="007529A3" w:rsidP="00132746">
      <w:pPr>
        <w:keepNext/>
        <w:widowControl w:val="0"/>
        <w:rPr>
          <w:sz w:val="28"/>
          <w:szCs w:val="28"/>
        </w:rPr>
      </w:pPr>
    </w:p>
    <w:p w:rsidR="001A49AA" w:rsidRPr="00054B00" w:rsidRDefault="001A49AA" w:rsidP="00056014">
      <w:pPr>
        <w:keepNext/>
        <w:widowControl w:val="0"/>
        <w:ind w:left="-567" w:firstLine="567"/>
        <w:jc w:val="center"/>
        <w:rPr>
          <w:sz w:val="28"/>
          <w:szCs w:val="28"/>
        </w:rPr>
      </w:pPr>
      <w:r w:rsidRPr="00054B00">
        <w:rPr>
          <w:sz w:val="28"/>
          <w:szCs w:val="28"/>
        </w:rPr>
        <w:t>РЕШЕНИЕ</w:t>
      </w:r>
    </w:p>
    <w:p w:rsidR="001A49AA" w:rsidRPr="00054B00" w:rsidRDefault="001A49AA" w:rsidP="00056014">
      <w:pPr>
        <w:keepNext/>
        <w:widowControl w:val="0"/>
        <w:ind w:left="-567" w:firstLine="567"/>
        <w:jc w:val="center"/>
        <w:rPr>
          <w:sz w:val="26"/>
          <w:szCs w:val="26"/>
        </w:rPr>
      </w:pPr>
      <w:r w:rsidRPr="00054B00">
        <w:rPr>
          <w:sz w:val="26"/>
          <w:szCs w:val="26"/>
        </w:rPr>
        <w:t>по делу №</w:t>
      </w:r>
      <w:r w:rsidR="00E84CA8" w:rsidRPr="00054B00">
        <w:rPr>
          <w:sz w:val="26"/>
          <w:szCs w:val="26"/>
        </w:rPr>
        <w:t xml:space="preserve"> </w:t>
      </w:r>
      <w:r w:rsidRPr="00054B00">
        <w:rPr>
          <w:sz w:val="26"/>
          <w:szCs w:val="26"/>
        </w:rPr>
        <w:t xml:space="preserve"> </w:t>
      </w:r>
      <w:r w:rsidR="00054B00" w:rsidRPr="00054B00">
        <w:rPr>
          <w:sz w:val="26"/>
          <w:szCs w:val="26"/>
        </w:rPr>
        <w:t>076/06/69-853</w:t>
      </w:r>
      <w:r w:rsidR="00804FF3" w:rsidRPr="00054B00">
        <w:rPr>
          <w:sz w:val="26"/>
          <w:szCs w:val="26"/>
        </w:rPr>
        <w:t>/2019</w:t>
      </w:r>
    </w:p>
    <w:p w:rsidR="001A49AA" w:rsidRPr="00054B00" w:rsidRDefault="001A49AA" w:rsidP="00056014">
      <w:pPr>
        <w:widowControl w:val="0"/>
        <w:ind w:left="-567" w:firstLine="567"/>
        <w:jc w:val="right"/>
        <w:rPr>
          <w:sz w:val="26"/>
          <w:szCs w:val="26"/>
        </w:rPr>
      </w:pPr>
    </w:p>
    <w:p w:rsidR="001A49AA" w:rsidRPr="00054B00" w:rsidRDefault="001A49AA" w:rsidP="00056014">
      <w:pPr>
        <w:widowControl w:val="0"/>
        <w:ind w:left="-567" w:firstLine="567"/>
        <w:jc w:val="both"/>
        <w:rPr>
          <w:sz w:val="26"/>
          <w:szCs w:val="26"/>
        </w:rPr>
      </w:pPr>
      <w:r w:rsidRPr="00054B00">
        <w:rPr>
          <w:sz w:val="26"/>
          <w:szCs w:val="26"/>
        </w:rPr>
        <w:t>Резолют</w:t>
      </w:r>
      <w:r w:rsidR="00054B00" w:rsidRPr="00054B00">
        <w:rPr>
          <w:sz w:val="26"/>
          <w:szCs w:val="26"/>
        </w:rPr>
        <w:t>ивная часть решения объявлена 14</w:t>
      </w:r>
      <w:r w:rsidRPr="00054B00">
        <w:rPr>
          <w:sz w:val="26"/>
          <w:szCs w:val="26"/>
        </w:rPr>
        <w:t xml:space="preserve"> </w:t>
      </w:r>
      <w:r w:rsidR="00054B00" w:rsidRPr="00054B00">
        <w:rPr>
          <w:sz w:val="26"/>
          <w:szCs w:val="26"/>
        </w:rPr>
        <w:t>января 2020</w:t>
      </w:r>
      <w:r w:rsidRPr="00054B00">
        <w:rPr>
          <w:sz w:val="26"/>
          <w:szCs w:val="26"/>
        </w:rPr>
        <w:t xml:space="preserve"> года</w:t>
      </w:r>
    </w:p>
    <w:p w:rsidR="001A49AA" w:rsidRPr="00054B00" w:rsidRDefault="001A49AA" w:rsidP="00056014">
      <w:pPr>
        <w:widowControl w:val="0"/>
        <w:ind w:left="-567" w:firstLine="567"/>
        <w:jc w:val="both"/>
        <w:rPr>
          <w:sz w:val="26"/>
          <w:szCs w:val="26"/>
        </w:rPr>
      </w:pPr>
      <w:r w:rsidRPr="00054B00">
        <w:rPr>
          <w:sz w:val="26"/>
          <w:szCs w:val="26"/>
        </w:rPr>
        <w:t>Решени</w:t>
      </w:r>
      <w:r w:rsidR="00A12A11" w:rsidRPr="00054B00">
        <w:rPr>
          <w:sz w:val="26"/>
          <w:szCs w:val="26"/>
        </w:rPr>
        <w:t xml:space="preserve">е изготовлено в полном </w:t>
      </w:r>
      <w:r w:rsidR="00054B00" w:rsidRPr="00054B00">
        <w:rPr>
          <w:sz w:val="26"/>
          <w:szCs w:val="26"/>
        </w:rPr>
        <w:t>объеме 17</w:t>
      </w:r>
      <w:r w:rsidR="0078439C" w:rsidRPr="00054B00">
        <w:rPr>
          <w:sz w:val="26"/>
          <w:szCs w:val="26"/>
        </w:rPr>
        <w:t xml:space="preserve"> </w:t>
      </w:r>
      <w:r w:rsidR="00054B00" w:rsidRPr="00054B00">
        <w:rPr>
          <w:sz w:val="26"/>
          <w:szCs w:val="26"/>
        </w:rPr>
        <w:t>январ</w:t>
      </w:r>
      <w:r w:rsidR="0078439C" w:rsidRPr="00054B00">
        <w:rPr>
          <w:sz w:val="26"/>
          <w:szCs w:val="26"/>
        </w:rPr>
        <w:t>я</w:t>
      </w:r>
      <w:r w:rsidR="00054B00" w:rsidRPr="00054B00">
        <w:rPr>
          <w:sz w:val="26"/>
          <w:szCs w:val="26"/>
        </w:rPr>
        <w:t xml:space="preserve"> 2020</w:t>
      </w:r>
      <w:r w:rsidRPr="00054B00">
        <w:rPr>
          <w:sz w:val="26"/>
          <w:szCs w:val="26"/>
        </w:rPr>
        <w:t xml:space="preserve"> года        </w:t>
      </w:r>
      <w:r w:rsidR="0078439C" w:rsidRPr="00054B00">
        <w:rPr>
          <w:sz w:val="26"/>
          <w:szCs w:val="26"/>
        </w:rPr>
        <w:t xml:space="preserve">           </w:t>
      </w:r>
      <w:r w:rsidRPr="00054B00">
        <w:rPr>
          <w:sz w:val="26"/>
          <w:szCs w:val="26"/>
        </w:rPr>
        <w:t xml:space="preserve">   г. Ярославль</w:t>
      </w:r>
    </w:p>
    <w:p w:rsidR="001A49AA" w:rsidRPr="00054B00" w:rsidRDefault="001A49AA" w:rsidP="00056014">
      <w:pPr>
        <w:widowControl w:val="0"/>
        <w:ind w:left="-567" w:firstLine="567"/>
        <w:rPr>
          <w:sz w:val="28"/>
          <w:szCs w:val="28"/>
          <w:highlight w:val="yellow"/>
        </w:rPr>
      </w:pPr>
    </w:p>
    <w:p w:rsidR="0032582B" w:rsidRPr="002967C6" w:rsidRDefault="0032582B" w:rsidP="00056014">
      <w:pPr>
        <w:widowControl w:val="0"/>
        <w:ind w:left="-567" w:firstLine="567"/>
        <w:rPr>
          <w:sz w:val="28"/>
          <w:szCs w:val="28"/>
        </w:rPr>
      </w:pPr>
    </w:p>
    <w:p w:rsidR="00256103" w:rsidRPr="002967C6" w:rsidRDefault="001A49AA" w:rsidP="002967C6">
      <w:pPr>
        <w:widowControl w:val="0"/>
        <w:ind w:firstLine="567"/>
        <w:jc w:val="both"/>
        <w:rPr>
          <w:sz w:val="26"/>
          <w:szCs w:val="26"/>
        </w:rPr>
      </w:pPr>
      <w:r w:rsidRPr="002967C6">
        <w:rPr>
          <w:sz w:val="26"/>
          <w:szCs w:val="26"/>
        </w:rPr>
        <w:t xml:space="preserve">Комиссия Управления Федеральной антимонопольной службы по Ярославской области по контролю закупок (далее также – Комиссия) в составе: председатель Комиссии - заместитель руководителя управления Лебедева С.Н., члены Комиссии </w:t>
      </w:r>
      <w:r w:rsidR="00216064" w:rsidRPr="002967C6">
        <w:rPr>
          <w:sz w:val="26"/>
          <w:szCs w:val="26"/>
        </w:rPr>
        <w:t>–</w:t>
      </w:r>
      <w:r w:rsidR="002967C6" w:rsidRPr="002967C6">
        <w:rPr>
          <w:sz w:val="26"/>
          <w:szCs w:val="26"/>
        </w:rPr>
        <w:t xml:space="preserve"> начальник отдела контроля закупок Катричева Е.И., </w:t>
      </w:r>
      <w:r w:rsidR="00216064" w:rsidRPr="002967C6">
        <w:rPr>
          <w:sz w:val="26"/>
          <w:szCs w:val="26"/>
        </w:rPr>
        <w:t>главный специалист</w:t>
      </w:r>
      <w:r w:rsidR="00C63E04" w:rsidRPr="002967C6">
        <w:rPr>
          <w:sz w:val="26"/>
          <w:szCs w:val="26"/>
        </w:rPr>
        <w:t xml:space="preserve"> </w:t>
      </w:r>
      <w:r w:rsidR="00216064" w:rsidRPr="002967C6">
        <w:rPr>
          <w:sz w:val="26"/>
          <w:szCs w:val="26"/>
        </w:rPr>
        <w:t>-</w:t>
      </w:r>
      <w:r w:rsidR="00C63E04" w:rsidRPr="002967C6">
        <w:rPr>
          <w:sz w:val="26"/>
          <w:szCs w:val="26"/>
        </w:rPr>
        <w:t xml:space="preserve"> </w:t>
      </w:r>
      <w:r w:rsidR="00216064" w:rsidRPr="002967C6">
        <w:rPr>
          <w:sz w:val="26"/>
          <w:szCs w:val="26"/>
        </w:rPr>
        <w:t>эксперт отдела контроля зак</w:t>
      </w:r>
      <w:r w:rsidR="002967C6" w:rsidRPr="002967C6">
        <w:rPr>
          <w:sz w:val="26"/>
          <w:szCs w:val="26"/>
        </w:rPr>
        <w:t>упок управления Семенычева Е.К</w:t>
      </w:r>
      <w:r w:rsidR="00C63E04" w:rsidRPr="002967C6">
        <w:rPr>
          <w:sz w:val="26"/>
          <w:szCs w:val="26"/>
        </w:rPr>
        <w:t>.</w:t>
      </w:r>
      <w:r w:rsidR="002967C6" w:rsidRPr="002967C6">
        <w:rPr>
          <w:sz w:val="26"/>
          <w:szCs w:val="26"/>
        </w:rPr>
        <w:t>,</w:t>
      </w:r>
      <w:r w:rsidR="00C63E04" w:rsidRPr="002967C6">
        <w:rPr>
          <w:sz w:val="26"/>
          <w:szCs w:val="26"/>
        </w:rPr>
        <w:t xml:space="preserve"> </w:t>
      </w:r>
      <w:r w:rsidRPr="002967C6">
        <w:rPr>
          <w:sz w:val="26"/>
          <w:szCs w:val="26"/>
        </w:rPr>
        <w:t>с участием:</w:t>
      </w:r>
    </w:p>
    <w:p w:rsidR="002967C6" w:rsidRPr="00CF272A" w:rsidRDefault="001A49AA" w:rsidP="002967C6">
      <w:pPr>
        <w:widowControl w:val="0"/>
        <w:ind w:firstLine="567"/>
        <w:jc w:val="both"/>
        <w:rPr>
          <w:sz w:val="26"/>
          <w:szCs w:val="26"/>
        </w:rPr>
      </w:pPr>
      <w:r w:rsidRPr="002967C6">
        <w:rPr>
          <w:sz w:val="26"/>
          <w:szCs w:val="26"/>
        </w:rPr>
        <w:t xml:space="preserve">от заявителя - общества с ограниченной ответственностью </w:t>
      </w:r>
      <w:r w:rsidR="002967C6" w:rsidRPr="002967C6">
        <w:rPr>
          <w:sz w:val="26"/>
          <w:szCs w:val="26"/>
        </w:rPr>
        <w:t>«ЕДОФФ»</w:t>
      </w:r>
      <w:r w:rsidRPr="002967C6">
        <w:rPr>
          <w:sz w:val="26"/>
          <w:szCs w:val="26"/>
        </w:rPr>
        <w:t xml:space="preserve"> (далее также </w:t>
      </w:r>
      <w:r w:rsidRPr="00CF272A">
        <w:rPr>
          <w:sz w:val="26"/>
          <w:szCs w:val="26"/>
        </w:rPr>
        <w:t>– заявитель,</w:t>
      </w:r>
      <w:r w:rsidR="00EA0F55" w:rsidRPr="00CF272A">
        <w:rPr>
          <w:sz w:val="26"/>
          <w:szCs w:val="26"/>
        </w:rPr>
        <w:t xml:space="preserve"> </w:t>
      </w:r>
      <w:r w:rsidRPr="00CF272A">
        <w:rPr>
          <w:sz w:val="26"/>
          <w:szCs w:val="26"/>
        </w:rPr>
        <w:t xml:space="preserve">ООО </w:t>
      </w:r>
      <w:r w:rsidR="00CF44E8" w:rsidRPr="00CF272A">
        <w:rPr>
          <w:sz w:val="26"/>
          <w:szCs w:val="26"/>
        </w:rPr>
        <w:t>«</w:t>
      </w:r>
      <w:r w:rsidR="002967C6" w:rsidRPr="00CF272A">
        <w:rPr>
          <w:sz w:val="26"/>
          <w:szCs w:val="26"/>
        </w:rPr>
        <w:t>ЕДОФФ</w:t>
      </w:r>
      <w:r w:rsidR="00CF44E8" w:rsidRPr="00CF272A">
        <w:rPr>
          <w:sz w:val="26"/>
          <w:szCs w:val="26"/>
        </w:rPr>
        <w:t>»</w:t>
      </w:r>
      <w:r w:rsidR="00A913FD" w:rsidRPr="00CF272A">
        <w:rPr>
          <w:sz w:val="26"/>
          <w:szCs w:val="26"/>
        </w:rPr>
        <w:t>, общество</w:t>
      </w:r>
      <w:r w:rsidR="00CF44E8" w:rsidRPr="00CF272A">
        <w:rPr>
          <w:sz w:val="26"/>
          <w:szCs w:val="26"/>
        </w:rPr>
        <w:t xml:space="preserve">) </w:t>
      </w:r>
      <w:r w:rsidR="002967C6" w:rsidRPr="00CF272A">
        <w:rPr>
          <w:sz w:val="26"/>
          <w:szCs w:val="26"/>
        </w:rPr>
        <w:t xml:space="preserve"> представителя по доверенности Фарыма Н.Г.;</w:t>
      </w:r>
    </w:p>
    <w:p w:rsidR="00CF272A" w:rsidRDefault="005F33E5" w:rsidP="00CF272A">
      <w:pPr>
        <w:pStyle w:val="a8"/>
        <w:ind w:firstLine="567"/>
        <w:jc w:val="both"/>
        <w:rPr>
          <w:b w:val="0"/>
          <w:sz w:val="26"/>
          <w:szCs w:val="26"/>
        </w:rPr>
      </w:pPr>
      <w:r w:rsidRPr="00CF272A">
        <w:rPr>
          <w:b w:val="0"/>
          <w:sz w:val="26"/>
          <w:szCs w:val="26"/>
        </w:rPr>
        <w:t xml:space="preserve">от заказчика </w:t>
      </w:r>
      <w:r w:rsidR="002967C6" w:rsidRPr="00CF272A">
        <w:rPr>
          <w:b w:val="0"/>
          <w:sz w:val="26"/>
          <w:szCs w:val="26"/>
        </w:rPr>
        <w:t xml:space="preserve">– </w:t>
      </w:r>
      <w:r w:rsidR="00CF272A" w:rsidRPr="00CF272A">
        <w:rPr>
          <w:b w:val="0"/>
          <w:sz w:val="26"/>
          <w:szCs w:val="26"/>
        </w:rPr>
        <w:t>государственного бюджетного учреждения здравоохранения Ярославской области «Клиническая больница имени Н.А. Семашко»</w:t>
      </w:r>
      <w:r w:rsidRPr="00CF272A">
        <w:rPr>
          <w:b w:val="0"/>
          <w:sz w:val="26"/>
          <w:szCs w:val="26"/>
        </w:rPr>
        <w:t xml:space="preserve"> (далее </w:t>
      </w:r>
      <w:r w:rsidR="00CF272A" w:rsidRPr="00CF272A">
        <w:rPr>
          <w:b w:val="0"/>
          <w:sz w:val="26"/>
          <w:szCs w:val="26"/>
        </w:rPr>
        <w:t>также – заказчик, ГБУЗ ЯО «Клиническая больница имени Н.А. Семашко»)</w:t>
      </w:r>
      <w:r w:rsidR="00CF272A">
        <w:rPr>
          <w:b w:val="0"/>
          <w:sz w:val="26"/>
          <w:szCs w:val="26"/>
        </w:rPr>
        <w:t xml:space="preserve"> представителя по доверенности Тулиной И.В.;</w:t>
      </w:r>
    </w:p>
    <w:p w:rsidR="00CF272A" w:rsidRPr="00CF272A" w:rsidRDefault="00CF272A" w:rsidP="00CF272A">
      <w:pPr>
        <w:pStyle w:val="a8"/>
        <w:ind w:firstLine="567"/>
        <w:jc w:val="both"/>
        <w:rPr>
          <w:b w:val="0"/>
          <w:sz w:val="26"/>
          <w:szCs w:val="26"/>
        </w:rPr>
      </w:pPr>
      <w:r w:rsidRPr="00CF272A">
        <w:rPr>
          <w:b w:val="0"/>
          <w:sz w:val="26"/>
          <w:szCs w:val="26"/>
        </w:rPr>
        <w:lastRenderedPageBreak/>
        <w:t>от уполномоченного органа – департамента государственного заказа Ярославской области (далее также – уполномоченный орган) – представителя по доверенности</w:t>
      </w:r>
      <w:r>
        <w:rPr>
          <w:b w:val="0"/>
          <w:sz w:val="26"/>
          <w:szCs w:val="26"/>
        </w:rPr>
        <w:t xml:space="preserve"> Коряжкиной А.А</w:t>
      </w:r>
      <w:r w:rsidRPr="00CF272A">
        <w:rPr>
          <w:b w:val="0"/>
          <w:sz w:val="26"/>
          <w:szCs w:val="26"/>
        </w:rPr>
        <w:t>.;</w:t>
      </w:r>
    </w:p>
    <w:p w:rsidR="001A49AA" w:rsidRPr="002967C6" w:rsidRDefault="001A49AA" w:rsidP="002967C6">
      <w:pPr>
        <w:pStyle w:val="a8"/>
        <w:ind w:firstLine="567"/>
        <w:jc w:val="both"/>
        <w:rPr>
          <w:b w:val="0"/>
          <w:sz w:val="26"/>
          <w:szCs w:val="26"/>
        </w:rPr>
      </w:pPr>
      <w:r w:rsidRPr="002967C6">
        <w:rPr>
          <w:b w:val="0"/>
          <w:sz w:val="26"/>
          <w:szCs w:val="26"/>
        </w:rPr>
        <w:t xml:space="preserve">рассмотрев жалобу </w:t>
      </w:r>
      <w:r w:rsidR="002967C6" w:rsidRPr="002967C6">
        <w:rPr>
          <w:b w:val="0"/>
          <w:sz w:val="26"/>
          <w:szCs w:val="26"/>
        </w:rPr>
        <w:t xml:space="preserve">ООО «ЕДОФФ» на действия аукционной комиссии уполномоченного органа, департамента государственного заказа Ярославской области, при  проведении аукциона в электронной форме на право заключения контракта на оказание услуг по организации и доставке горячего лечебного питания (извещение </w:t>
      </w:r>
      <w:r w:rsidR="006B2700">
        <w:rPr>
          <w:b w:val="0"/>
          <w:sz w:val="26"/>
          <w:szCs w:val="26"/>
        </w:rPr>
        <w:t xml:space="preserve">                </w:t>
      </w:r>
      <w:r w:rsidR="002967C6" w:rsidRPr="002967C6">
        <w:rPr>
          <w:b w:val="0"/>
          <w:sz w:val="26"/>
          <w:szCs w:val="26"/>
        </w:rPr>
        <w:t>№ 0171200001919002397)</w:t>
      </w:r>
      <w:r w:rsidRPr="002967C6">
        <w:rPr>
          <w:b w:val="0"/>
          <w:sz w:val="26"/>
          <w:szCs w:val="26"/>
        </w:rPr>
        <w:t xml:space="preserve"> (далее – аукцион) и в результате осуществления внеплановой проверки в соответствии с частью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00A12A11" w:rsidRPr="002967C6">
        <w:rPr>
          <w:b w:val="0"/>
          <w:sz w:val="26"/>
          <w:szCs w:val="26"/>
        </w:rPr>
        <w:t>–</w:t>
      </w:r>
      <w:r w:rsidRPr="002967C6">
        <w:rPr>
          <w:b w:val="0"/>
          <w:sz w:val="26"/>
          <w:szCs w:val="26"/>
        </w:rPr>
        <w:t xml:space="preserve"> </w:t>
      </w:r>
      <w:r w:rsidR="00A12A11" w:rsidRPr="002967C6">
        <w:rPr>
          <w:b w:val="0"/>
          <w:sz w:val="26"/>
          <w:szCs w:val="26"/>
        </w:rPr>
        <w:t xml:space="preserve">Федеральный закон от 05.04.2013 № 44-ФЗ, </w:t>
      </w:r>
      <w:r w:rsidRPr="002967C6">
        <w:rPr>
          <w:b w:val="0"/>
          <w:sz w:val="26"/>
          <w:szCs w:val="26"/>
        </w:rPr>
        <w:t>законодательство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w:t>
      </w:r>
      <w:r w:rsidR="000C3A87" w:rsidRPr="002967C6">
        <w:rPr>
          <w:b w:val="0"/>
          <w:sz w:val="26"/>
          <w:szCs w:val="26"/>
        </w:rPr>
        <w:t xml:space="preserve"> </w:t>
      </w:r>
    </w:p>
    <w:p w:rsidR="007529A3" w:rsidRPr="00054B00" w:rsidRDefault="007529A3" w:rsidP="00E72F31">
      <w:pPr>
        <w:pStyle w:val="a8"/>
        <w:jc w:val="both"/>
        <w:rPr>
          <w:b w:val="0"/>
          <w:sz w:val="28"/>
          <w:szCs w:val="28"/>
          <w:highlight w:val="yellow"/>
        </w:rPr>
      </w:pPr>
    </w:p>
    <w:p w:rsidR="001A49AA" w:rsidRPr="00054B00" w:rsidRDefault="001A49AA" w:rsidP="00056014">
      <w:pPr>
        <w:widowControl w:val="0"/>
        <w:ind w:left="-567" w:firstLine="567"/>
        <w:jc w:val="center"/>
        <w:rPr>
          <w:sz w:val="26"/>
          <w:szCs w:val="26"/>
        </w:rPr>
      </w:pPr>
      <w:r w:rsidRPr="00054B00">
        <w:rPr>
          <w:sz w:val="26"/>
          <w:szCs w:val="26"/>
        </w:rPr>
        <w:t>установила:</w:t>
      </w:r>
    </w:p>
    <w:p w:rsidR="0032582B" w:rsidRPr="002967C6" w:rsidRDefault="0032582B" w:rsidP="00056014">
      <w:pPr>
        <w:widowControl w:val="0"/>
        <w:ind w:left="-567" w:firstLine="567"/>
        <w:jc w:val="center"/>
        <w:rPr>
          <w:sz w:val="26"/>
          <w:szCs w:val="26"/>
        </w:rPr>
      </w:pPr>
    </w:p>
    <w:p w:rsidR="002967C6" w:rsidRPr="00CF272A" w:rsidRDefault="001A49AA" w:rsidP="002967C6">
      <w:pPr>
        <w:widowControl w:val="0"/>
        <w:ind w:firstLine="567"/>
        <w:jc w:val="both"/>
        <w:rPr>
          <w:sz w:val="26"/>
          <w:szCs w:val="26"/>
        </w:rPr>
      </w:pPr>
      <w:r w:rsidRPr="002967C6">
        <w:rPr>
          <w:sz w:val="26"/>
          <w:szCs w:val="26"/>
        </w:rPr>
        <w:t xml:space="preserve">В Управление Федеральной антимонопольной службы по Ярославской области (Ярославское УФАС России) поступила жалоба </w:t>
      </w:r>
      <w:r w:rsidR="002967C6" w:rsidRPr="002967C6">
        <w:rPr>
          <w:sz w:val="26"/>
          <w:szCs w:val="26"/>
        </w:rPr>
        <w:t xml:space="preserve">ООО «ЕДОФФ» на действия аукционной комиссии уполномоченного органа, департамента государственного заказа Ярославской области, при  проведении аукциона в электронной форме на право заключения контракта на оказание услуг по организации и доставке горячего </w:t>
      </w:r>
      <w:r w:rsidR="002967C6" w:rsidRPr="00CF272A">
        <w:rPr>
          <w:sz w:val="26"/>
          <w:szCs w:val="26"/>
        </w:rPr>
        <w:t>лечебного питания (извещение № 0171200001919002397).</w:t>
      </w:r>
    </w:p>
    <w:p w:rsidR="00CF272A" w:rsidRPr="00186F9A" w:rsidRDefault="00CF272A" w:rsidP="00186F9A">
      <w:pPr>
        <w:widowControl w:val="0"/>
        <w:ind w:firstLine="567"/>
        <w:jc w:val="both"/>
        <w:rPr>
          <w:sz w:val="26"/>
          <w:szCs w:val="26"/>
        </w:rPr>
      </w:pPr>
      <w:r>
        <w:rPr>
          <w:sz w:val="26"/>
          <w:szCs w:val="26"/>
        </w:rPr>
        <w:t xml:space="preserve">Заявитель считает, что </w:t>
      </w:r>
      <w:r w:rsidRPr="00CF272A">
        <w:rPr>
          <w:sz w:val="26"/>
          <w:szCs w:val="26"/>
        </w:rPr>
        <w:t xml:space="preserve">права и законные интересы </w:t>
      </w:r>
      <w:r>
        <w:rPr>
          <w:sz w:val="26"/>
          <w:szCs w:val="26"/>
        </w:rPr>
        <w:t xml:space="preserve">общества с ограниченной ответственностью </w:t>
      </w:r>
      <w:r w:rsidRPr="00CF272A">
        <w:rPr>
          <w:sz w:val="26"/>
          <w:szCs w:val="26"/>
        </w:rPr>
        <w:t>«Автотрейд»</w:t>
      </w:r>
      <w:r>
        <w:rPr>
          <w:sz w:val="26"/>
          <w:szCs w:val="26"/>
        </w:rPr>
        <w:t xml:space="preserve"> </w:t>
      </w:r>
      <w:r w:rsidRPr="00CF272A">
        <w:rPr>
          <w:sz w:val="26"/>
          <w:szCs w:val="26"/>
        </w:rPr>
        <w:t>нарушены решением аукционной комиссии уполномоченного органа, департамента государственного заказа Ярославской области, выразившееся в признании заявки на участие в закупке</w:t>
      </w:r>
      <w:r w:rsidR="00186F9A">
        <w:rPr>
          <w:sz w:val="26"/>
          <w:szCs w:val="26"/>
        </w:rPr>
        <w:t xml:space="preserve"> не соответствующей требованиям</w:t>
      </w:r>
      <w:r w:rsidR="00186F9A" w:rsidRPr="00186F9A">
        <w:rPr>
          <w:sz w:val="26"/>
          <w:szCs w:val="26"/>
        </w:rPr>
        <w:t>, установленным документацией об электронном аукционе на основании пункта 1 части 6 статьи 69 Федерально</w:t>
      </w:r>
      <w:r w:rsidR="00186F9A">
        <w:rPr>
          <w:sz w:val="26"/>
          <w:szCs w:val="26"/>
        </w:rPr>
        <w:t xml:space="preserve">го закона от 05.04.2013 № 44-ФЗ, </w:t>
      </w:r>
      <w:r w:rsidR="006B7DA5">
        <w:rPr>
          <w:sz w:val="26"/>
          <w:szCs w:val="26"/>
        </w:rPr>
        <w:t>пункта</w:t>
      </w:r>
      <w:r w:rsidR="00186F9A" w:rsidRPr="00186F9A">
        <w:rPr>
          <w:sz w:val="26"/>
          <w:szCs w:val="26"/>
        </w:rPr>
        <w:t xml:space="preserve"> 20 раздела 1 «Информационная карта аукциона» докум</w:t>
      </w:r>
      <w:r w:rsidR="00186F9A">
        <w:rPr>
          <w:sz w:val="26"/>
          <w:szCs w:val="26"/>
        </w:rPr>
        <w:t>ентации об</w:t>
      </w:r>
      <w:r w:rsidR="006B763E">
        <w:rPr>
          <w:sz w:val="26"/>
          <w:szCs w:val="26"/>
        </w:rPr>
        <w:t xml:space="preserve"> электронном аукционе, а именно</w:t>
      </w:r>
      <w:r w:rsidR="00186F9A">
        <w:rPr>
          <w:sz w:val="26"/>
          <w:szCs w:val="26"/>
        </w:rPr>
        <w:t xml:space="preserve"> не</w:t>
      </w:r>
      <w:r w:rsidR="006B763E">
        <w:rPr>
          <w:sz w:val="26"/>
          <w:szCs w:val="26"/>
        </w:rPr>
        <w:t xml:space="preserve"> </w:t>
      </w:r>
      <w:r w:rsidR="00186F9A">
        <w:rPr>
          <w:sz w:val="26"/>
          <w:szCs w:val="26"/>
        </w:rPr>
        <w:t>представлены документы</w:t>
      </w:r>
      <w:r w:rsidR="00186F9A" w:rsidRPr="00186F9A">
        <w:rPr>
          <w:sz w:val="26"/>
          <w:szCs w:val="26"/>
        </w:rPr>
        <w:t>, предусмотренн</w:t>
      </w:r>
      <w:r w:rsidR="00186F9A">
        <w:rPr>
          <w:sz w:val="26"/>
          <w:szCs w:val="26"/>
        </w:rPr>
        <w:t>ые</w:t>
      </w:r>
      <w:r w:rsidR="00186F9A" w:rsidRPr="00186F9A">
        <w:rPr>
          <w:sz w:val="26"/>
          <w:szCs w:val="26"/>
        </w:rPr>
        <w:t xml:space="preserve"> пунктом 1 части 11 статьи 24.1 Федеральног</w:t>
      </w:r>
      <w:r w:rsidR="00186F9A">
        <w:rPr>
          <w:sz w:val="26"/>
          <w:szCs w:val="26"/>
        </w:rPr>
        <w:t>о закона от 05.04.2013 № 44-ФЗ (</w:t>
      </w:r>
      <w:r w:rsidR="00186F9A" w:rsidRPr="00186F9A">
        <w:rPr>
          <w:sz w:val="26"/>
          <w:szCs w:val="26"/>
        </w:rPr>
        <w:t>в составе аккредитационных документов копия устава п</w:t>
      </w:r>
      <w:r w:rsidR="00186F9A">
        <w:rPr>
          <w:sz w:val="26"/>
          <w:szCs w:val="26"/>
        </w:rPr>
        <w:t>редставлена не в полном объёме).</w:t>
      </w:r>
    </w:p>
    <w:p w:rsidR="00A12A11" w:rsidRPr="002967C6" w:rsidRDefault="001A49AA" w:rsidP="00A12A11">
      <w:pPr>
        <w:widowControl w:val="0"/>
        <w:ind w:firstLine="567"/>
        <w:jc w:val="both"/>
        <w:rPr>
          <w:sz w:val="26"/>
          <w:szCs w:val="26"/>
        </w:rPr>
      </w:pPr>
      <w:r w:rsidRPr="002967C6">
        <w:rPr>
          <w:sz w:val="26"/>
          <w:szCs w:val="26"/>
        </w:rPr>
        <w:t xml:space="preserve">С учетом вышеизложенного </w:t>
      </w:r>
      <w:r w:rsidRPr="002967C6">
        <w:rPr>
          <w:bCs/>
          <w:sz w:val="26"/>
          <w:szCs w:val="26"/>
        </w:rPr>
        <w:t>заявитель</w:t>
      </w:r>
      <w:r w:rsidRPr="002967C6">
        <w:rPr>
          <w:sz w:val="26"/>
          <w:szCs w:val="26"/>
        </w:rPr>
        <w:t xml:space="preserve"> просит признать жалобу обоснованной.</w:t>
      </w:r>
    </w:p>
    <w:p w:rsidR="000C3A87" w:rsidRPr="00047172" w:rsidRDefault="005F33E5" w:rsidP="00FF6D83">
      <w:pPr>
        <w:widowControl w:val="0"/>
        <w:ind w:firstLine="567"/>
        <w:jc w:val="both"/>
        <w:rPr>
          <w:sz w:val="26"/>
          <w:szCs w:val="26"/>
        </w:rPr>
      </w:pPr>
      <w:r w:rsidRPr="00047172">
        <w:rPr>
          <w:sz w:val="26"/>
          <w:szCs w:val="26"/>
        </w:rPr>
        <w:t>Представители</w:t>
      </w:r>
      <w:r w:rsidR="00720DB2" w:rsidRPr="00047172">
        <w:rPr>
          <w:sz w:val="26"/>
          <w:szCs w:val="26"/>
        </w:rPr>
        <w:t xml:space="preserve"> заказчика</w:t>
      </w:r>
      <w:r w:rsidR="001A49AA" w:rsidRPr="00047172">
        <w:rPr>
          <w:sz w:val="26"/>
          <w:szCs w:val="26"/>
        </w:rPr>
        <w:t xml:space="preserve"> </w:t>
      </w:r>
      <w:r w:rsidR="006B7DA5">
        <w:rPr>
          <w:sz w:val="26"/>
          <w:szCs w:val="26"/>
        </w:rPr>
        <w:t xml:space="preserve">и уполномоченного органа </w:t>
      </w:r>
      <w:r w:rsidR="001A49AA" w:rsidRPr="00047172">
        <w:rPr>
          <w:sz w:val="26"/>
          <w:szCs w:val="26"/>
        </w:rPr>
        <w:t>с довода</w:t>
      </w:r>
      <w:r w:rsidR="00FF6D83" w:rsidRPr="00047172">
        <w:rPr>
          <w:sz w:val="26"/>
          <w:szCs w:val="26"/>
        </w:rPr>
        <w:t>ми жалобы не согласились, п</w:t>
      </w:r>
      <w:r w:rsidR="001A49AA" w:rsidRPr="00047172">
        <w:rPr>
          <w:sz w:val="26"/>
          <w:szCs w:val="26"/>
        </w:rPr>
        <w:t>редставили письменны</w:t>
      </w:r>
      <w:r w:rsidR="00FF6D83" w:rsidRPr="00047172">
        <w:rPr>
          <w:sz w:val="26"/>
          <w:szCs w:val="26"/>
        </w:rPr>
        <w:t xml:space="preserve">е пояснения по существу жалобы, просят </w:t>
      </w:r>
      <w:r w:rsidR="001A49AA" w:rsidRPr="00047172">
        <w:rPr>
          <w:sz w:val="26"/>
          <w:szCs w:val="26"/>
        </w:rPr>
        <w:t>признать жалобу заявителя необоснованной.</w:t>
      </w:r>
    </w:p>
    <w:p w:rsidR="001A49AA" w:rsidRPr="00D44D3A" w:rsidRDefault="001A49AA" w:rsidP="000C3A87">
      <w:pPr>
        <w:widowControl w:val="0"/>
        <w:ind w:firstLine="709"/>
        <w:jc w:val="both"/>
        <w:rPr>
          <w:sz w:val="26"/>
          <w:szCs w:val="26"/>
        </w:rPr>
      </w:pPr>
      <w:r w:rsidRPr="00D44D3A">
        <w:rPr>
          <w:sz w:val="26"/>
          <w:szCs w:val="26"/>
        </w:rPr>
        <w:t>Заслушав мнения сторон и изучив представленные документы и материалы, Комиссия приходит к следующим выводам.</w:t>
      </w:r>
    </w:p>
    <w:p w:rsidR="00047172" w:rsidRDefault="00D44D3A" w:rsidP="00047172">
      <w:pPr>
        <w:widowControl w:val="0"/>
        <w:ind w:firstLine="709"/>
        <w:jc w:val="both"/>
        <w:rPr>
          <w:sz w:val="26"/>
          <w:szCs w:val="26"/>
          <w:highlight w:val="yellow"/>
        </w:rPr>
      </w:pPr>
      <w:r w:rsidRPr="00D44D3A">
        <w:rPr>
          <w:sz w:val="26"/>
          <w:szCs w:val="26"/>
        </w:rPr>
        <w:t>Уполномоченным органом</w:t>
      </w:r>
      <w:r w:rsidR="00111798" w:rsidRPr="00D44D3A">
        <w:rPr>
          <w:sz w:val="26"/>
          <w:szCs w:val="26"/>
        </w:rPr>
        <w:t xml:space="preserve">, </w:t>
      </w:r>
      <w:r w:rsidRPr="00D44D3A">
        <w:rPr>
          <w:sz w:val="26"/>
          <w:szCs w:val="26"/>
        </w:rPr>
        <w:t xml:space="preserve">департаментом государственного заказа </w:t>
      </w:r>
      <w:r w:rsidRPr="00047172">
        <w:rPr>
          <w:sz w:val="26"/>
          <w:szCs w:val="26"/>
        </w:rPr>
        <w:t xml:space="preserve">Ярославской области, </w:t>
      </w:r>
      <w:r w:rsidR="001A49AA" w:rsidRPr="00047172">
        <w:rPr>
          <w:sz w:val="26"/>
          <w:szCs w:val="26"/>
        </w:rPr>
        <w:t xml:space="preserve">в единой информационной системе (официальный сайт в сети «Интернет» </w:t>
      </w:r>
      <w:hyperlink r:id="rId10" w:history="1">
        <w:r w:rsidR="001A49AA" w:rsidRPr="00047172">
          <w:rPr>
            <w:rStyle w:val="a4"/>
            <w:color w:val="auto"/>
            <w:sz w:val="26"/>
            <w:szCs w:val="26"/>
            <w:u w:val="none"/>
          </w:rPr>
          <w:t>www.zakupki.gov.ru</w:t>
        </w:r>
      </w:hyperlink>
      <w:r w:rsidR="001A49AA" w:rsidRPr="00047172">
        <w:rPr>
          <w:sz w:val="26"/>
          <w:szCs w:val="26"/>
        </w:rPr>
        <w:t xml:space="preserve">) (далее - ЕИС) </w:t>
      </w:r>
      <w:r w:rsidR="00047172" w:rsidRPr="00047172">
        <w:rPr>
          <w:sz w:val="26"/>
          <w:szCs w:val="26"/>
        </w:rPr>
        <w:t xml:space="preserve">03.12.2019 </w:t>
      </w:r>
      <w:r w:rsidR="001A49AA" w:rsidRPr="00047172">
        <w:rPr>
          <w:sz w:val="26"/>
          <w:szCs w:val="26"/>
        </w:rPr>
        <w:t>размещено</w:t>
      </w:r>
      <w:r w:rsidR="00336277" w:rsidRPr="00047172">
        <w:rPr>
          <w:sz w:val="26"/>
          <w:szCs w:val="26"/>
        </w:rPr>
        <w:t xml:space="preserve"> извещение </w:t>
      </w:r>
      <w:r w:rsidR="00047172" w:rsidRPr="00047172">
        <w:rPr>
          <w:sz w:val="26"/>
          <w:szCs w:val="26"/>
        </w:rPr>
        <w:t xml:space="preserve">                       </w:t>
      </w:r>
      <w:r w:rsidR="00336277" w:rsidRPr="00047172">
        <w:rPr>
          <w:sz w:val="26"/>
          <w:szCs w:val="26"/>
        </w:rPr>
        <w:t xml:space="preserve">№ </w:t>
      </w:r>
      <w:r w:rsidRPr="00047172">
        <w:rPr>
          <w:sz w:val="26"/>
          <w:szCs w:val="26"/>
        </w:rPr>
        <w:t xml:space="preserve"> 0171200001919002397 </w:t>
      </w:r>
      <w:r w:rsidR="001A49AA" w:rsidRPr="00047172">
        <w:rPr>
          <w:sz w:val="26"/>
          <w:szCs w:val="26"/>
        </w:rPr>
        <w:t xml:space="preserve">о проведении </w:t>
      </w:r>
      <w:r w:rsidR="00111798" w:rsidRPr="00047172">
        <w:rPr>
          <w:sz w:val="26"/>
          <w:szCs w:val="26"/>
        </w:rPr>
        <w:t xml:space="preserve">аукциона в электронной форме на право </w:t>
      </w:r>
      <w:r w:rsidR="00111798" w:rsidRPr="00047172">
        <w:rPr>
          <w:sz w:val="26"/>
          <w:szCs w:val="26"/>
        </w:rPr>
        <w:lastRenderedPageBreak/>
        <w:t>заключен</w:t>
      </w:r>
      <w:r w:rsidR="00AC04A4">
        <w:rPr>
          <w:sz w:val="26"/>
          <w:szCs w:val="26"/>
        </w:rPr>
        <w:t xml:space="preserve">ия </w:t>
      </w:r>
      <w:r w:rsidR="00AC04A4" w:rsidRPr="00AC04A4">
        <w:rPr>
          <w:sz w:val="26"/>
          <w:szCs w:val="26"/>
        </w:rPr>
        <w:t>контракта на оказание услуг по организации и дост</w:t>
      </w:r>
      <w:r w:rsidR="00AC04A4">
        <w:rPr>
          <w:sz w:val="26"/>
          <w:szCs w:val="26"/>
        </w:rPr>
        <w:t>авке горячего лечебного питания.</w:t>
      </w:r>
    </w:p>
    <w:p w:rsidR="00D44D3A" w:rsidRPr="00D44D3A" w:rsidRDefault="00A12A11" w:rsidP="00111798">
      <w:pPr>
        <w:widowControl w:val="0"/>
        <w:ind w:firstLine="709"/>
        <w:jc w:val="both"/>
        <w:rPr>
          <w:sz w:val="26"/>
          <w:szCs w:val="26"/>
        </w:rPr>
      </w:pPr>
      <w:r w:rsidRPr="00D44D3A">
        <w:rPr>
          <w:sz w:val="26"/>
          <w:szCs w:val="26"/>
        </w:rPr>
        <w:t>Начальная (</w:t>
      </w:r>
      <w:r w:rsidR="00D44D3A" w:rsidRPr="00D44D3A">
        <w:rPr>
          <w:sz w:val="26"/>
          <w:szCs w:val="26"/>
        </w:rPr>
        <w:t>максимальная) цена контракта 43 068 600, 00 рублей.</w:t>
      </w:r>
    </w:p>
    <w:p w:rsidR="006B7DA5" w:rsidRDefault="00AE0DC5" w:rsidP="00AE0DC5">
      <w:pPr>
        <w:tabs>
          <w:tab w:val="left" w:pos="0"/>
        </w:tabs>
        <w:jc w:val="both"/>
        <w:rPr>
          <w:sz w:val="26"/>
          <w:szCs w:val="26"/>
        </w:rPr>
      </w:pPr>
      <w:r w:rsidRPr="00AC04A4">
        <w:rPr>
          <w:sz w:val="26"/>
          <w:szCs w:val="26"/>
        </w:rPr>
        <w:tab/>
      </w:r>
      <w:r w:rsidR="001A49AA" w:rsidRPr="00AC04A4">
        <w:rPr>
          <w:sz w:val="26"/>
          <w:szCs w:val="26"/>
        </w:rPr>
        <w:t xml:space="preserve">В соответствии с частью 1 статьи 59 </w:t>
      </w:r>
      <w:r w:rsidR="00111798" w:rsidRPr="00AC04A4">
        <w:rPr>
          <w:sz w:val="26"/>
          <w:szCs w:val="26"/>
        </w:rPr>
        <w:t xml:space="preserve">Федерального закона от 05.04.2013                 № 44-ФЗ </w:t>
      </w:r>
      <w:r w:rsidR="001A49AA" w:rsidRPr="00AC04A4">
        <w:rPr>
          <w:sz w:val="26"/>
          <w:szCs w:val="26"/>
        </w:rPr>
        <w:t xml:space="preserve">под аукционом </w:t>
      </w:r>
      <w:r w:rsidR="00362B88" w:rsidRPr="00AC04A4">
        <w:rPr>
          <w:sz w:val="26"/>
          <w:szCs w:val="26"/>
        </w:rPr>
        <w:t xml:space="preserve"> </w:t>
      </w:r>
      <w:r w:rsidR="001A49AA" w:rsidRPr="00AC04A4">
        <w:rPr>
          <w:sz w:val="26"/>
          <w:szCs w:val="26"/>
        </w:rPr>
        <w:t>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w:t>
      </w:r>
      <w:r w:rsidR="00111798" w:rsidRPr="00AC04A4">
        <w:rPr>
          <w:sz w:val="26"/>
          <w:szCs w:val="26"/>
        </w:rPr>
        <w:t>тронной площадке ее оператором.</w:t>
      </w:r>
    </w:p>
    <w:p w:rsidR="00A45D20" w:rsidRDefault="006B7DA5" w:rsidP="00A45D20">
      <w:pPr>
        <w:tabs>
          <w:tab w:val="left" w:pos="0"/>
        </w:tabs>
        <w:ind w:firstLine="709"/>
        <w:jc w:val="both"/>
        <w:rPr>
          <w:sz w:val="26"/>
          <w:szCs w:val="26"/>
        </w:rPr>
      </w:pPr>
      <w:r>
        <w:rPr>
          <w:sz w:val="26"/>
          <w:szCs w:val="26"/>
        </w:rPr>
        <w:t>Частью 1 статьи 69 Федерально</w:t>
      </w:r>
      <w:r w:rsidR="00A45D20">
        <w:rPr>
          <w:sz w:val="26"/>
          <w:szCs w:val="26"/>
        </w:rPr>
        <w:t>го закона от 05.04.2013 № 44-ФЗ, в редакции, действующей на момент проведения рассматриваемого аукциона, а</w:t>
      </w:r>
      <w:r w:rsidR="00A45D20" w:rsidRPr="00A45D20">
        <w:rPr>
          <w:sz w:val="26"/>
          <w:szCs w:val="26"/>
        </w:rPr>
        <w:t>укционная комиссия рассматривает вторые части заявок на участие в электронном аукционе и документы, направленные заказчику оператором электронной площадки в соответствии с частью 19 статьи 68 Федерального закона</w:t>
      </w:r>
      <w:r w:rsidR="00A45D20">
        <w:rPr>
          <w:sz w:val="26"/>
          <w:szCs w:val="26"/>
        </w:rPr>
        <w:t xml:space="preserve"> от 05.04.2013 № 44-ФЗ</w:t>
      </w:r>
      <w:r w:rsidR="00A45D20" w:rsidRPr="00A45D20">
        <w:rPr>
          <w:sz w:val="26"/>
          <w:szCs w:val="26"/>
        </w:rPr>
        <w:t>, в части соответствия их требованиям, установленным документацией о таком аукционе.</w:t>
      </w:r>
    </w:p>
    <w:p w:rsidR="00781A4F" w:rsidRDefault="00C31FEC" w:rsidP="00A45D20">
      <w:pPr>
        <w:tabs>
          <w:tab w:val="left" w:pos="0"/>
        </w:tabs>
        <w:ind w:firstLine="709"/>
        <w:jc w:val="both"/>
        <w:rPr>
          <w:sz w:val="26"/>
          <w:szCs w:val="26"/>
        </w:rPr>
      </w:pPr>
      <w:r w:rsidRPr="00C31FEC">
        <w:rPr>
          <w:sz w:val="26"/>
          <w:szCs w:val="26"/>
        </w:rPr>
        <w:t>Согласно пункту 1 части 6 статьи 69 Федерального закона от 05.04.2013                       № 44-ФЗ</w:t>
      </w:r>
      <w:r w:rsidR="006B7DA5">
        <w:rPr>
          <w:sz w:val="26"/>
          <w:szCs w:val="26"/>
        </w:rPr>
        <w:t>,</w:t>
      </w:r>
      <w:r w:rsidRPr="00C31FEC">
        <w:rPr>
          <w:sz w:val="26"/>
          <w:szCs w:val="26"/>
        </w:rPr>
        <w:t xml:space="preserve"> заявка на участие в электронном аукционе признается не соответствующей требованиям, установленным документацией о таком аукционе, в случае непредставления документов и информации, которые предусмотрены частью 11 статьи 24.1, частя</w:t>
      </w:r>
      <w:r>
        <w:rPr>
          <w:sz w:val="26"/>
          <w:szCs w:val="26"/>
        </w:rPr>
        <w:t>ми 3 или 3.1, 5, 8.2 статьи 66</w:t>
      </w:r>
      <w:r w:rsidRPr="00C31FEC">
        <w:rPr>
          <w:sz w:val="26"/>
          <w:szCs w:val="26"/>
        </w:rPr>
        <w:t xml:space="preserve"> Федерального закона</w:t>
      </w:r>
      <w:r>
        <w:rPr>
          <w:sz w:val="26"/>
          <w:szCs w:val="26"/>
        </w:rPr>
        <w:t xml:space="preserve"> от 05.04.2013 № 44-ФЗ</w:t>
      </w:r>
      <w:r w:rsidRPr="00C31FEC">
        <w:rPr>
          <w:sz w:val="26"/>
          <w:szCs w:val="26"/>
        </w:rPr>
        <w:t>,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781A4F" w:rsidRDefault="00C31FEC" w:rsidP="00132746">
      <w:pPr>
        <w:tabs>
          <w:tab w:val="left" w:pos="0"/>
        </w:tabs>
        <w:ind w:firstLine="709"/>
        <w:jc w:val="both"/>
        <w:rPr>
          <w:sz w:val="26"/>
          <w:szCs w:val="26"/>
        </w:rPr>
      </w:pPr>
      <w:r w:rsidRPr="00C31FEC">
        <w:rPr>
          <w:sz w:val="26"/>
          <w:szCs w:val="26"/>
        </w:rPr>
        <w:t>Исходя из протокола подведен</w:t>
      </w:r>
      <w:r>
        <w:rPr>
          <w:sz w:val="26"/>
          <w:szCs w:val="26"/>
        </w:rPr>
        <w:t xml:space="preserve">ия итогов электронного аукциона                                      </w:t>
      </w:r>
      <w:r w:rsidRPr="00C31FEC">
        <w:rPr>
          <w:sz w:val="26"/>
          <w:szCs w:val="26"/>
        </w:rPr>
        <w:t>№ 0171200001919002397</w:t>
      </w:r>
      <w:r>
        <w:rPr>
          <w:sz w:val="26"/>
          <w:szCs w:val="26"/>
        </w:rPr>
        <w:t xml:space="preserve"> от 19.12.2019</w:t>
      </w:r>
      <w:r w:rsidRPr="00C31FEC">
        <w:rPr>
          <w:sz w:val="26"/>
          <w:szCs w:val="26"/>
        </w:rPr>
        <w:t xml:space="preserve">, заявка </w:t>
      </w:r>
      <w:r>
        <w:rPr>
          <w:sz w:val="26"/>
          <w:szCs w:val="26"/>
        </w:rPr>
        <w:t xml:space="preserve">ООО «Автотрейд» </w:t>
      </w:r>
      <w:r w:rsidRPr="00C31FEC">
        <w:rPr>
          <w:sz w:val="26"/>
          <w:szCs w:val="26"/>
        </w:rPr>
        <w:t xml:space="preserve"> (идентификационный номер заявки </w:t>
      </w:r>
      <w:r>
        <w:rPr>
          <w:sz w:val="26"/>
          <w:szCs w:val="26"/>
        </w:rPr>
        <w:t xml:space="preserve">на участие в электронном аукционе 43873) </w:t>
      </w:r>
      <w:r w:rsidRPr="00C31FEC">
        <w:rPr>
          <w:sz w:val="26"/>
          <w:szCs w:val="26"/>
        </w:rPr>
        <w:t xml:space="preserve">признана аукционной комиссией уполномоченного органа, департамента </w:t>
      </w:r>
      <w:r>
        <w:rPr>
          <w:sz w:val="26"/>
          <w:szCs w:val="26"/>
        </w:rPr>
        <w:t xml:space="preserve">государственного заказа Ярославской области, </w:t>
      </w:r>
      <w:r w:rsidRPr="00C31FEC">
        <w:rPr>
          <w:sz w:val="26"/>
          <w:szCs w:val="26"/>
        </w:rPr>
        <w:t>не</w:t>
      </w:r>
      <w:r w:rsidR="006B763E">
        <w:rPr>
          <w:sz w:val="26"/>
          <w:szCs w:val="26"/>
        </w:rPr>
        <w:t xml:space="preserve"> </w:t>
      </w:r>
      <w:r w:rsidRPr="00C31FEC">
        <w:rPr>
          <w:sz w:val="26"/>
          <w:szCs w:val="26"/>
        </w:rPr>
        <w:t>соответствующей требованиям,</w:t>
      </w:r>
      <w:r>
        <w:rPr>
          <w:sz w:val="26"/>
          <w:szCs w:val="26"/>
        </w:rPr>
        <w:t xml:space="preserve"> установленным документацией об электронном аукционе н</w:t>
      </w:r>
      <w:r w:rsidRPr="00C31FEC">
        <w:rPr>
          <w:sz w:val="26"/>
          <w:szCs w:val="26"/>
        </w:rPr>
        <w:t>а основании пункта 1 части 6 статьи 69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п. 20 раздела 1 «Информационная карта аукциона» документации об электронном аукционе:</w:t>
      </w:r>
      <w:r w:rsidR="00132746">
        <w:rPr>
          <w:sz w:val="26"/>
          <w:szCs w:val="26"/>
        </w:rPr>
        <w:t xml:space="preserve"> </w:t>
      </w:r>
      <w:r w:rsidRPr="00C31FEC">
        <w:rPr>
          <w:sz w:val="26"/>
          <w:szCs w:val="26"/>
        </w:rPr>
        <w:t>непредставление документов, которые предусмотрены пунктом 1 части 11 с</w:t>
      </w:r>
      <w:r w:rsidR="00132746">
        <w:rPr>
          <w:sz w:val="26"/>
          <w:szCs w:val="26"/>
        </w:rPr>
        <w:t>татьи 24.1 Федеральног</w:t>
      </w:r>
      <w:r w:rsidR="006B763E">
        <w:rPr>
          <w:sz w:val="26"/>
          <w:szCs w:val="26"/>
        </w:rPr>
        <w:t>о закона от 05.04.2013 № 44-ФЗ (</w:t>
      </w:r>
      <w:r w:rsidR="00132746">
        <w:rPr>
          <w:sz w:val="26"/>
          <w:szCs w:val="26"/>
        </w:rPr>
        <w:t>в</w:t>
      </w:r>
      <w:r w:rsidRPr="00C31FEC">
        <w:rPr>
          <w:sz w:val="26"/>
          <w:szCs w:val="26"/>
        </w:rPr>
        <w:t xml:space="preserve"> составе аккредитационных документов копия устава представлена не в полном объёме, а именно 1 и 2 страницы содержат нечитаемые фрагменты</w:t>
      </w:r>
      <w:r w:rsidR="006B763E">
        <w:rPr>
          <w:sz w:val="26"/>
          <w:szCs w:val="26"/>
        </w:rPr>
        <w:t>)</w:t>
      </w:r>
      <w:r w:rsidRPr="00C31FEC">
        <w:rPr>
          <w:sz w:val="26"/>
          <w:szCs w:val="26"/>
        </w:rPr>
        <w:t>.</w:t>
      </w:r>
    </w:p>
    <w:p w:rsidR="00264FA3" w:rsidRPr="00264FA3" w:rsidRDefault="00132746" w:rsidP="00264FA3">
      <w:pPr>
        <w:tabs>
          <w:tab w:val="left" w:pos="0"/>
        </w:tabs>
        <w:ind w:firstLine="709"/>
        <w:jc w:val="both"/>
        <w:rPr>
          <w:sz w:val="26"/>
          <w:szCs w:val="26"/>
          <w:u w:val="single"/>
        </w:rPr>
      </w:pPr>
      <w:r>
        <w:rPr>
          <w:sz w:val="26"/>
          <w:szCs w:val="26"/>
        </w:rPr>
        <w:t>Пунктом 20</w:t>
      </w:r>
      <w:r w:rsidRPr="00132746">
        <w:rPr>
          <w:sz w:val="26"/>
          <w:szCs w:val="26"/>
        </w:rPr>
        <w:t xml:space="preserve"> </w:t>
      </w:r>
      <w:r>
        <w:rPr>
          <w:sz w:val="26"/>
          <w:szCs w:val="26"/>
        </w:rPr>
        <w:t xml:space="preserve">раздела 1 </w:t>
      </w:r>
      <w:r w:rsidRPr="00132746">
        <w:rPr>
          <w:sz w:val="26"/>
          <w:szCs w:val="26"/>
        </w:rPr>
        <w:t xml:space="preserve">«Информационная карта аукциона» аукционной документации установлены </w:t>
      </w:r>
      <w:r>
        <w:rPr>
          <w:sz w:val="26"/>
          <w:szCs w:val="26"/>
        </w:rPr>
        <w:t>т</w:t>
      </w:r>
      <w:r w:rsidRPr="00132746">
        <w:rPr>
          <w:sz w:val="26"/>
          <w:szCs w:val="26"/>
        </w:rPr>
        <w:t xml:space="preserve">ребования к содержанию, составу заявки на участие в аукционе </w:t>
      </w:r>
      <w:r>
        <w:rPr>
          <w:sz w:val="26"/>
          <w:szCs w:val="26"/>
        </w:rPr>
        <w:t xml:space="preserve">и </w:t>
      </w:r>
      <w:r w:rsidRPr="00132746">
        <w:rPr>
          <w:sz w:val="26"/>
          <w:szCs w:val="26"/>
        </w:rPr>
        <w:t>инструкция по ее заполнению</w:t>
      </w:r>
      <w:r>
        <w:rPr>
          <w:sz w:val="26"/>
          <w:szCs w:val="26"/>
        </w:rPr>
        <w:t xml:space="preserve">, в том числе, </w:t>
      </w:r>
      <w:r w:rsidRPr="00132746">
        <w:rPr>
          <w:sz w:val="26"/>
          <w:szCs w:val="26"/>
          <w:u w:val="single"/>
        </w:rPr>
        <w:t xml:space="preserve">при рассмотрении вторых частей заявок на участие в электронном аукционе аукционная комиссия рассматривает также информацию и электронные документы, направленные уполномоченному органу оператором электронной площадки, предусмотренные частью 11 статьи 24.1 Федерального закона от 05.04.2013 № 44-ФЗ на дату и время окончания срока подачи заявок на участие в аукционе, а также электронные документы (их копии), подтверждающие соответствие участника электронного аукциона дополнительным </w:t>
      </w:r>
      <w:r w:rsidRPr="00132746">
        <w:rPr>
          <w:sz w:val="26"/>
          <w:szCs w:val="26"/>
          <w:u w:val="single"/>
        </w:rPr>
        <w:lastRenderedPageBreak/>
        <w:t xml:space="preserve">требованиям, установленным в соответствии с частями 2 </w:t>
      </w:r>
      <w:r w:rsidRPr="00E70791">
        <w:rPr>
          <w:color w:val="000000"/>
          <w:sz w:val="26"/>
          <w:szCs w:val="26"/>
          <w:u w:val="single"/>
        </w:rPr>
        <w:t xml:space="preserve">и </w:t>
      </w:r>
      <w:hyperlink r:id="rId11" w:history="1">
        <w:r w:rsidRPr="00E70791">
          <w:rPr>
            <w:rStyle w:val="a4"/>
            <w:color w:val="000000"/>
            <w:sz w:val="26"/>
            <w:szCs w:val="26"/>
          </w:rPr>
          <w:t>2.1 статьи 31</w:t>
        </w:r>
      </w:hyperlink>
      <w:r w:rsidRPr="00132746">
        <w:rPr>
          <w:sz w:val="26"/>
          <w:szCs w:val="26"/>
          <w:u w:val="single"/>
        </w:rPr>
        <w:t xml:space="preserve"> Федерального закона от 05.04.2013 № 44-ФЗ, направленные заказчику оператором электронной площадки с использованием программно-аппаратных средств такой площадки в соответствии с частью 19 статьи 68 Федерального закона от 05.04.2013 № 44-ФЗ из числа документов (их копий), размещенных в соответствии с частью 13 статьи 24.2 Федерального закона от 05.04.2013 № 44-ФЗ в реестре участников закупок, аккредитованных на электронной площадке.</w:t>
      </w:r>
    </w:p>
    <w:p w:rsidR="00264FA3" w:rsidRPr="00264FA3" w:rsidRDefault="00264FA3" w:rsidP="00264FA3">
      <w:pPr>
        <w:tabs>
          <w:tab w:val="left" w:pos="0"/>
        </w:tabs>
        <w:ind w:firstLine="709"/>
        <w:jc w:val="both"/>
        <w:rPr>
          <w:sz w:val="26"/>
          <w:szCs w:val="26"/>
        </w:rPr>
      </w:pPr>
      <w:r w:rsidRPr="00264FA3">
        <w:rPr>
          <w:sz w:val="26"/>
          <w:szCs w:val="26"/>
        </w:rPr>
        <w:t>Копии документов, предоставляемые участником аукциона, должны быть представлены в полном объеме, в том числе содержать все страницы и не иметь нечитаемых фрагментов (не воспроизводящих или воспроизводящих не в полной мере информацию подлинника) в соответствии с требованиями ГОСТ Р 7.0.8-2013 «Система стандартов по информации, библиотечному и издательскому делу. Делопроизводство и архивное дело. Термины и определения»</w:t>
      </w:r>
    </w:p>
    <w:p w:rsidR="00264FA3" w:rsidRPr="00264FA3" w:rsidRDefault="00264FA3" w:rsidP="00264FA3">
      <w:pPr>
        <w:tabs>
          <w:tab w:val="left" w:pos="0"/>
        </w:tabs>
        <w:ind w:firstLine="709"/>
        <w:jc w:val="both"/>
        <w:rPr>
          <w:sz w:val="26"/>
          <w:szCs w:val="26"/>
        </w:rPr>
      </w:pPr>
      <w:r w:rsidRPr="00264FA3">
        <w:rPr>
          <w:sz w:val="26"/>
          <w:szCs w:val="26"/>
        </w:rPr>
        <w:t>В соответствии с указанным ГОСТ под копией документа понимается экземпляр документа, полностью воспроизводящий информацию подлинника документа.</w:t>
      </w:r>
    </w:p>
    <w:p w:rsidR="00264FA3" w:rsidRPr="00264FA3" w:rsidRDefault="00264FA3" w:rsidP="00264FA3">
      <w:pPr>
        <w:tabs>
          <w:tab w:val="left" w:pos="0"/>
        </w:tabs>
        <w:ind w:firstLine="709"/>
        <w:jc w:val="both"/>
        <w:rPr>
          <w:sz w:val="26"/>
          <w:szCs w:val="26"/>
        </w:rPr>
      </w:pPr>
      <w:r w:rsidRPr="00264FA3">
        <w:rPr>
          <w:sz w:val="26"/>
          <w:szCs w:val="26"/>
        </w:rPr>
        <w:t>Правила оформления документов в электронной форме установлены ГОСТ Р 7.0.97-2016 «Национальный стандарт Российской Федерации. Система стандартов по информации, библиотечному и издательскому делу. Организационно-распорядительная документация. Требования к оформлению документов».</w:t>
      </w:r>
    </w:p>
    <w:p w:rsidR="002967C6" w:rsidRPr="002967C6" w:rsidRDefault="002967C6" w:rsidP="002967C6">
      <w:pPr>
        <w:tabs>
          <w:tab w:val="left" w:pos="0"/>
        </w:tabs>
        <w:ind w:firstLine="709"/>
        <w:jc w:val="both"/>
        <w:rPr>
          <w:sz w:val="26"/>
          <w:szCs w:val="26"/>
        </w:rPr>
      </w:pPr>
      <w:r w:rsidRPr="002967C6">
        <w:rPr>
          <w:sz w:val="26"/>
          <w:szCs w:val="26"/>
        </w:rPr>
        <w:t xml:space="preserve">Частью 19 статьи 68 Федерального закона от 05.04.2013 № 44-ФЗ определено, что в течение одного часа после размещения на электронной площадке протокола, указанного в части 18 статьи 68 Федерального закона от 05.04.2013 № 44-ФЗ, </w:t>
      </w:r>
      <w:r w:rsidRPr="002967C6">
        <w:rPr>
          <w:sz w:val="26"/>
          <w:szCs w:val="26"/>
          <w:u w:val="single"/>
        </w:rPr>
        <w:t xml:space="preserve">оператор электронной площадки обязан направить заказчику указанный протокол </w:t>
      </w:r>
      <w:r w:rsidRPr="00A01FA2">
        <w:rPr>
          <w:sz w:val="26"/>
          <w:szCs w:val="26"/>
        </w:rPr>
        <w:t xml:space="preserve">и вторые части заявок на участие в таком аукционе, поданных его участниками, предложения о цене контракта которых при ранжировании в соответствии с частью 18 статьи </w:t>
      </w:r>
      <w:r w:rsidR="006B763E" w:rsidRPr="00A01FA2">
        <w:rPr>
          <w:sz w:val="26"/>
          <w:szCs w:val="26"/>
        </w:rPr>
        <w:t xml:space="preserve">68 Федерального закона от 05.04.2013 № 44-ФЗ </w:t>
      </w:r>
      <w:r w:rsidRPr="00A01FA2">
        <w:rPr>
          <w:sz w:val="26"/>
          <w:szCs w:val="26"/>
        </w:rPr>
        <w:t>получили первые десять порядковых номеров, или в случае, если в таком аукционе принимали участие менее чем десять его участников, вторые части заявок на участие в таком аукционе, поданных его участниками, а также</w:t>
      </w:r>
      <w:r w:rsidRPr="002967C6">
        <w:rPr>
          <w:sz w:val="26"/>
          <w:szCs w:val="26"/>
          <w:u w:val="single"/>
        </w:rPr>
        <w:t xml:space="preserve"> информацию и электронные документы этих участников, предусмотренные частью 11 статьи 24.1</w:t>
      </w:r>
      <w:r>
        <w:rPr>
          <w:sz w:val="26"/>
          <w:szCs w:val="26"/>
          <w:u w:val="single"/>
        </w:rPr>
        <w:t xml:space="preserve"> Федерального закона от 05.04.2013 № 44-ФЗ; п</w:t>
      </w:r>
      <w:r w:rsidRPr="002967C6">
        <w:rPr>
          <w:sz w:val="26"/>
          <w:szCs w:val="26"/>
        </w:rPr>
        <w:t>ри этом при проведении электронного аукциона в случае включения в документацию о закупке в соответствии с пунктом 8 части 1 статьи 33 Федерального закона</w:t>
      </w:r>
      <w:r>
        <w:rPr>
          <w:sz w:val="26"/>
          <w:szCs w:val="26"/>
        </w:rPr>
        <w:t xml:space="preserve"> от 05.04.2013 № 44-ФЗ</w:t>
      </w:r>
      <w:r w:rsidRPr="002967C6">
        <w:rPr>
          <w:sz w:val="26"/>
          <w:szCs w:val="26"/>
        </w:rPr>
        <w:t xml:space="preserve"> проектной документации оператор электронной площадки также направляет заказчику предусмотренные частью 3.1 статьи 66 Федерального закона</w:t>
      </w:r>
      <w:r>
        <w:rPr>
          <w:sz w:val="26"/>
          <w:szCs w:val="26"/>
        </w:rPr>
        <w:t xml:space="preserve"> от 05.04.2013 № 44-ФЗ</w:t>
      </w:r>
      <w:r w:rsidRPr="002967C6">
        <w:rPr>
          <w:sz w:val="26"/>
          <w:szCs w:val="26"/>
        </w:rPr>
        <w:t xml:space="preserve"> первы</w:t>
      </w:r>
      <w:r>
        <w:rPr>
          <w:sz w:val="26"/>
          <w:szCs w:val="26"/>
        </w:rPr>
        <w:t>е части заявок таких участников; в</w:t>
      </w:r>
      <w:r w:rsidRPr="002967C6">
        <w:rPr>
          <w:sz w:val="26"/>
          <w:szCs w:val="26"/>
        </w:rPr>
        <w:t xml:space="preserve"> течение указанного срока оператор электронной площадки обязан направить участникам соответствующие уведомления.</w:t>
      </w:r>
    </w:p>
    <w:p w:rsidR="002967C6" w:rsidRPr="002967C6" w:rsidRDefault="002967C6" w:rsidP="002967C6">
      <w:pPr>
        <w:tabs>
          <w:tab w:val="left" w:pos="0"/>
        </w:tabs>
        <w:ind w:firstLine="709"/>
        <w:jc w:val="both"/>
        <w:rPr>
          <w:sz w:val="26"/>
          <w:szCs w:val="26"/>
        </w:rPr>
      </w:pPr>
      <w:r w:rsidRPr="002967C6">
        <w:rPr>
          <w:sz w:val="26"/>
          <w:szCs w:val="26"/>
        </w:rPr>
        <w:t>Исходя из части 11 статьи 24.1 Федерального закона от 05.04.2013 № 44-ФЗ оператор электронной площадки, в том числе путем информационного взаимодействия с государственными информационными системами, в соответствии с требованиями, установленными частью 2 статьи 24.1 Федерального закона от 05.04.2013 № 44-ФЗ, обеспечивает предоставление заказчику в сроки и случаях, установленных Федеральным законом от 05.04.2013 № 44-ФЗ, следующих документов и информации:</w:t>
      </w:r>
    </w:p>
    <w:p w:rsidR="002967C6" w:rsidRPr="002967C6" w:rsidRDefault="002967C6" w:rsidP="002967C6">
      <w:pPr>
        <w:tabs>
          <w:tab w:val="left" w:pos="0"/>
        </w:tabs>
        <w:ind w:firstLine="709"/>
        <w:jc w:val="both"/>
        <w:rPr>
          <w:sz w:val="26"/>
          <w:szCs w:val="26"/>
          <w:u w:val="single"/>
        </w:rPr>
      </w:pPr>
      <w:r w:rsidRPr="002967C6">
        <w:rPr>
          <w:sz w:val="26"/>
          <w:szCs w:val="26"/>
          <w:u w:val="single"/>
        </w:rPr>
        <w:t>1) копии учредительных документов участника закупки (для юридического лица), надлежащим образом заверенный перевод на русский язык учредительных документов юридического лица в соответствии с законодательством соответствующего государства (для иностранного лица);</w:t>
      </w:r>
    </w:p>
    <w:p w:rsidR="002967C6" w:rsidRPr="002967C6" w:rsidRDefault="002967C6" w:rsidP="002967C6">
      <w:pPr>
        <w:tabs>
          <w:tab w:val="left" w:pos="0"/>
        </w:tabs>
        <w:ind w:firstLine="709"/>
        <w:jc w:val="both"/>
        <w:rPr>
          <w:sz w:val="26"/>
          <w:szCs w:val="26"/>
        </w:rPr>
      </w:pPr>
      <w:r w:rsidRPr="002967C6">
        <w:rPr>
          <w:sz w:val="26"/>
          <w:szCs w:val="26"/>
        </w:rPr>
        <w:lastRenderedPageBreak/>
        <w:t>2) фамилия, имя, отчество (при наличии) и должность лица, имеющего право без доверенности действовать от имени юридического лица, а также паспортные данные такого лица или данные иных документов, удостоверяющих личность в соответствии с законодательством Российской Федерации, и идентификационный номер налогоплательщика (при его наличии);</w:t>
      </w:r>
    </w:p>
    <w:p w:rsidR="002967C6" w:rsidRPr="002967C6" w:rsidRDefault="002967C6" w:rsidP="002967C6">
      <w:pPr>
        <w:tabs>
          <w:tab w:val="left" w:pos="0"/>
        </w:tabs>
        <w:ind w:firstLine="709"/>
        <w:jc w:val="both"/>
        <w:rPr>
          <w:sz w:val="26"/>
          <w:szCs w:val="26"/>
        </w:rPr>
      </w:pPr>
      <w:r w:rsidRPr="002967C6">
        <w:rPr>
          <w:sz w:val="26"/>
          <w:szCs w:val="26"/>
        </w:rPr>
        <w:t>3) идентификационный номер налогоплательщика этого участника закупки или в соответствии с законодательством соответствующего государства аналог идентификационного номера налогоплательщика участника закупки (для иностранного лица);</w:t>
      </w:r>
    </w:p>
    <w:p w:rsidR="002967C6" w:rsidRPr="002967C6" w:rsidRDefault="002967C6" w:rsidP="002967C6">
      <w:pPr>
        <w:tabs>
          <w:tab w:val="left" w:pos="0"/>
        </w:tabs>
        <w:ind w:firstLine="709"/>
        <w:jc w:val="both"/>
        <w:rPr>
          <w:sz w:val="26"/>
          <w:szCs w:val="26"/>
        </w:rPr>
      </w:pPr>
      <w:r w:rsidRPr="002967C6">
        <w:rPr>
          <w:sz w:val="26"/>
          <w:szCs w:val="26"/>
        </w:rPr>
        <w:t>4) решение (копия решения) о согласии на совершение или о последующем одобрении крупных сделок по результатам электронных процедур от имени участника закупки - юридического лица с указанием максимальных параметров условий одной сделки;</w:t>
      </w:r>
    </w:p>
    <w:p w:rsidR="002967C6" w:rsidRPr="002967C6" w:rsidRDefault="002967C6" w:rsidP="002967C6">
      <w:pPr>
        <w:tabs>
          <w:tab w:val="left" w:pos="0"/>
        </w:tabs>
        <w:ind w:firstLine="709"/>
        <w:jc w:val="both"/>
        <w:rPr>
          <w:sz w:val="26"/>
          <w:szCs w:val="26"/>
        </w:rPr>
      </w:pPr>
      <w:r w:rsidRPr="002967C6">
        <w:rPr>
          <w:sz w:val="26"/>
          <w:szCs w:val="26"/>
        </w:rPr>
        <w:t>5) копия документа, удостоверяющего личность участника закупки в соответствии с законодательством Российской Федерации (для физического лица, не являющегося индивидуальным предпринимателем);</w:t>
      </w:r>
    </w:p>
    <w:p w:rsidR="002967C6" w:rsidRPr="002967C6" w:rsidRDefault="002967C6" w:rsidP="002967C6">
      <w:pPr>
        <w:tabs>
          <w:tab w:val="left" w:pos="0"/>
        </w:tabs>
        <w:ind w:firstLine="709"/>
        <w:jc w:val="both"/>
        <w:rPr>
          <w:sz w:val="26"/>
          <w:szCs w:val="26"/>
        </w:rPr>
      </w:pPr>
      <w:r w:rsidRPr="002967C6">
        <w:rPr>
          <w:sz w:val="26"/>
          <w:szCs w:val="26"/>
        </w:rPr>
        <w:t>6)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A45D20" w:rsidRPr="006B2700" w:rsidRDefault="002967C6" w:rsidP="00A45D20">
      <w:pPr>
        <w:tabs>
          <w:tab w:val="left" w:pos="0"/>
        </w:tabs>
        <w:ind w:firstLine="709"/>
        <w:jc w:val="both"/>
        <w:rPr>
          <w:sz w:val="26"/>
          <w:szCs w:val="26"/>
        </w:rPr>
      </w:pPr>
      <w:r w:rsidRPr="002967C6">
        <w:rPr>
          <w:sz w:val="26"/>
          <w:szCs w:val="26"/>
        </w:rPr>
        <w:t>7)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w:t>
      </w:r>
    </w:p>
    <w:p w:rsidR="00CF272A" w:rsidRDefault="0045251B" w:rsidP="00A01FA2">
      <w:pPr>
        <w:tabs>
          <w:tab w:val="left" w:pos="0"/>
        </w:tabs>
        <w:ind w:firstLine="709"/>
        <w:jc w:val="both"/>
        <w:rPr>
          <w:sz w:val="26"/>
          <w:szCs w:val="26"/>
        </w:rPr>
      </w:pPr>
      <w:r>
        <w:rPr>
          <w:sz w:val="26"/>
          <w:szCs w:val="26"/>
        </w:rPr>
        <w:t xml:space="preserve">На заседании </w:t>
      </w:r>
      <w:r w:rsidR="006B2700" w:rsidRPr="006B2700">
        <w:rPr>
          <w:sz w:val="26"/>
          <w:szCs w:val="26"/>
        </w:rPr>
        <w:t xml:space="preserve">Комиссии установлено, что </w:t>
      </w:r>
      <w:r w:rsidR="00A45D20">
        <w:rPr>
          <w:sz w:val="26"/>
          <w:szCs w:val="26"/>
        </w:rPr>
        <w:t>оператор электронной площадки представил уполномоченному органу</w:t>
      </w:r>
      <w:r w:rsidR="00A01FA2">
        <w:rPr>
          <w:sz w:val="26"/>
          <w:szCs w:val="26"/>
        </w:rPr>
        <w:t>,</w:t>
      </w:r>
      <w:r w:rsidR="00A45D20">
        <w:rPr>
          <w:sz w:val="26"/>
          <w:szCs w:val="26"/>
        </w:rPr>
        <w:t xml:space="preserve"> </w:t>
      </w:r>
      <w:r w:rsidR="00A01FA2" w:rsidRPr="00A01FA2">
        <w:rPr>
          <w:sz w:val="26"/>
          <w:szCs w:val="26"/>
        </w:rPr>
        <w:t>в ходе рассматриваемого аукциона в электронной форме</w:t>
      </w:r>
      <w:r w:rsidR="00A01FA2">
        <w:rPr>
          <w:sz w:val="26"/>
          <w:szCs w:val="26"/>
        </w:rPr>
        <w:t xml:space="preserve">, </w:t>
      </w:r>
      <w:r w:rsidRPr="0045251B">
        <w:rPr>
          <w:sz w:val="26"/>
          <w:szCs w:val="26"/>
        </w:rPr>
        <w:t>информацию и электронные документы</w:t>
      </w:r>
      <w:r w:rsidR="00A01FA2" w:rsidRPr="00A01FA2">
        <w:t xml:space="preserve"> </w:t>
      </w:r>
      <w:r w:rsidR="00A01FA2" w:rsidRPr="00A01FA2">
        <w:rPr>
          <w:sz w:val="26"/>
          <w:szCs w:val="26"/>
        </w:rPr>
        <w:t>участника закупки ООО</w:t>
      </w:r>
      <w:r w:rsidR="00A01FA2">
        <w:rPr>
          <w:sz w:val="26"/>
          <w:szCs w:val="26"/>
        </w:rPr>
        <w:t xml:space="preserve"> «Автотрейд»</w:t>
      </w:r>
      <w:r w:rsidRPr="0045251B">
        <w:rPr>
          <w:sz w:val="26"/>
          <w:szCs w:val="26"/>
        </w:rPr>
        <w:t>, предусмотренные частью 11 статьи 24.1 Федерально</w:t>
      </w:r>
      <w:r>
        <w:rPr>
          <w:sz w:val="26"/>
          <w:szCs w:val="26"/>
        </w:rPr>
        <w:t>го закона от 05.04.2013 № 44-ФЗ</w:t>
      </w:r>
      <w:r w:rsidR="007F5ACD">
        <w:rPr>
          <w:sz w:val="26"/>
          <w:szCs w:val="26"/>
        </w:rPr>
        <w:t>,</w:t>
      </w:r>
      <w:r>
        <w:rPr>
          <w:sz w:val="26"/>
          <w:szCs w:val="26"/>
        </w:rPr>
        <w:t xml:space="preserve"> в том числе</w:t>
      </w:r>
      <w:r w:rsidR="00293CEF">
        <w:rPr>
          <w:sz w:val="26"/>
          <w:szCs w:val="26"/>
        </w:rPr>
        <w:t>,</w:t>
      </w:r>
      <w:r>
        <w:rPr>
          <w:sz w:val="26"/>
          <w:szCs w:val="26"/>
        </w:rPr>
        <w:t xml:space="preserve"> </w:t>
      </w:r>
      <w:r w:rsidR="001674A1">
        <w:rPr>
          <w:sz w:val="26"/>
          <w:szCs w:val="26"/>
        </w:rPr>
        <w:t xml:space="preserve">в качестве </w:t>
      </w:r>
      <w:r>
        <w:rPr>
          <w:sz w:val="26"/>
          <w:szCs w:val="26"/>
        </w:rPr>
        <w:t xml:space="preserve">учредительного документа </w:t>
      </w:r>
      <w:r w:rsidRPr="0045251B">
        <w:rPr>
          <w:sz w:val="26"/>
          <w:szCs w:val="26"/>
        </w:rPr>
        <w:t xml:space="preserve">участника </w:t>
      </w:r>
      <w:r>
        <w:rPr>
          <w:sz w:val="26"/>
          <w:szCs w:val="26"/>
        </w:rPr>
        <w:t xml:space="preserve">закупки (для юридического лица): </w:t>
      </w:r>
      <w:r w:rsidR="001674A1">
        <w:rPr>
          <w:sz w:val="26"/>
          <w:szCs w:val="26"/>
        </w:rPr>
        <w:t>документ «</w:t>
      </w:r>
      <w:r>
        <w:rPr>
          <w:sz w:val="26"/>
          <w:szCs w:val="26"/>
        </w:rPr>
        <w:t>устав</w:t>
      </w:r>
      <w:r w:rsidRPr="0045251B">
        <w:rPr>
          <w:sz w:val="26"/>
          <w:szCs w:val="26"/>
        </w:rPr>
        <w:t xml:space="preserve"> </w:t>
      </w:r>
      <w:r w:rsidR="007F5ACD">
        <w:rPr>
          <w:sz w:val="26"/>
          <w:szCs w:val="26"/>
        </w:rPr>
        <w:t>общества с ограниченной ответственностью «Автотрейд», утвержденный решением единственного учредителя № 1 от 03.</w:t>
      </w:r>
      <w:r w:rsidR="00264FA3">
        <w:rPr>
          <w:sz w:val="26"/>
          <w:szCs w:val="26"/>
        </w:rPr>
        <w:t>06.2015</w:t>
      </w:r>
      <w:r w:rsidR="001674A1">
        <w:rPr>
          <w:sz w:val="26"/>
          <w:szCs w:val="26"/>
        </w:rPr>
        <w:t>»</w:t>
      </w:r>
      <w:r w:rsidR="00264FA3">
        <w:rPr>
          <w:sz w:val="26"/>
          <w:szCs w:val="26"/>
        </w:rPr>
        <w:t xml:space="preserve"> (далее</w:t>
      </w:r>
      <w:r w:rsidR="006B763E">
        <w:rPr>
          <w:sz w:val="26"/>
          <w:szCs w:val="26"/>
        </w:rPr>
        <w:t xml:space="preserve"> – Устав), в то</w:t>
      </w:r>
      <w:r w:rsidR="00293CEF">
        <w:rPr>
          <w:sz w:val="26"/>
          <w:szCs w:val="26"/>
        </w:rPr>
        <w:t xml:space="preserve"> </w:t>
      </w:r>
      <w:r w:rsidR="006B763E">
        <w:rPr>
          <w:sz w:val="26"/>
          <w:szCs w:val="26"/>
        </w:rPr>
        <w:t xml:space="preserve">же время </w:t>
      </w:r>
      <w:r w:rsidR="00293CEF">
        <w:rPr>
          <w:sz w:val="26"/>
          <w:szCs w:val="26"/>
        </w:rPr>
        <w:t>первая и вторая страницы</w:t>
      </w:r>
      <w:r w:rsidR="00264FA3">
        <w:rPr>
          <w:sz w:val="26"/>
          <w:szCs w:val="26"/>
        </w:rPr>
        <w:t xml:space="preserve"> данного Устава содержат нечитаемые фрагменты</w:t>
      </w:r>
      <w:r w:rsidR="006B763E">
        <w:rPr>
          <w:sz w:val="26"/>
          <w:szCs w:val="26"/>
        </w:rPr>
        <w:t xml:space="preserve">, что приравнивается к отсутствую таких страниц и, следовательно, не отражает полной </w:t>
      </w:r>
      <w:r w:rsidR="001674A1">
        <w:rPr>
          <w:sz w:val="26"/>
          <w:szCs w:val="26"/>
        </w:rPr>
        <w:t>информации подлинного документа (то есть фактический учредительный документ не представлен).</w:t>
      </w:r>
      <w:bookmarkStart w:id="0" w:name="_GoBack"/>
      <w:bookmarkEnd w:id="0"/>
    </w:p>
    <w:p w:rsidR="00781A4F" w:rsidRDefault="006B763E" w:rsidP="00A01FA2">
      <w:pPr>
        <w:tabs>
          <w:tab w:val="left" w:pos="0"/>
        </w:tabs>
        <w:ind w:firstLine="709"/>
        <w:jc w:val="both"/>
        <w:rPr>
          <w:sz w:val="26"/>
          <w:szCs w:val="26"/>
        </w:rPr>
      </w:pPr>
      <w:r>
        <w:rPr>
          <w:sz w:val="26"/>
          <w:szCs w:val="26"/>
        </w:rPr>
        <w:t xml:space="preserve">Соответственно, Комиссия Ярославского УФАС России приходит к выводу, что участником рассматриваемой закупки не представлен </w:t>
      </w:r>
      <w:r w:rsidR="00A01FA2">
        <w:rPr>
          <w:sz w:val="26"/>
          <w:szCs w:val="26"/>
        </w:rPr>
        <w:t xml:space="preserve">в полном объеме </w:t>
      </w:r>
      <w:r>
        <w:rPr>
          <w:sz w:val="26"/>
          <w:szCs w:val="26"/>
        </w:rPr>
        <w:t xml:space="preserve">документ, безусловность наличия которого для участника закупки предусмотрена </w:t>
      </w:r>
      <w:r w:rsidR="00A01FA2">
        <w:rPr>
          <w:sz w:val="26"/>
          <w:szCs w:val="26"/>
        </w:rPr>
        <w:t>пунктом 1 части</w:t>
      </w:r>
      <w:r>
        <w:rPr>
          <w:sz w:val="26"/>
          <w:szCs w:val="26"/>
        </w:rPr>
        <w:t xml:space="preserve"> 11 статьи 24.1 Федерального закона от 05.04.2013 № 44-ФЗ, соответственно, </w:t>
      </w:r>
      <w:r w:rsidR="00CF272A">
        <w:rPr>
          <w:sz w:val="26"/>
          <w:szCs w:val="26"/>
        </w:rPr>
        <w:t xml:space="preserve">Комиссия </w:t>
      </w:r>
      <w:r w:rsidR="00264FA3">
        <w:rPr>
          <w:sz w:val="26"/>
          <w:szCs w:val="26"/>
        </w:rPr>
        <w:t>не усматривает в действия</w:t>
      </w:r>
      <w:r w:rsidR="00CF272A">
        <w:rPr>
          <w:sz w:val="26"/>
          <w:szCs w:val="26"/>
        </w:rPr>
        <w:t>х</w:t>
      </w:r>
      <w:r w:rsidR="00264FA3">
        <w:rPr>
          <w:sz w:val="26"/>
          <w:szCs w:val="26"/>
        </w:rPr>
        <w:t xml:space="preserve"> аукционной комиссии уполномоченного органа, департамента государственного заказа Ярославской области, нарушений законодательства о контрактной системе,  </w:t>
      </w:r>
      <w:r w:rsidR="00CF272A">
        <w:rPr>
          <w:sz w:val="26"/>
          <w:szCs w:val="26"/>
        </w:rPr>
        <w:t xml:space="preserve">выразившихся в признании заявки ООО «Автотрейд»  </w:t>
      </w:r>
      <w:r w:rsidR="00CF272A" w:rsidRPr="00CF272A">
        <w:rPr>
          <w:sz w:val="26"/>
          <w:szCs w:val="26"/>
        </w:rPr>
        <w:t>несоответствующей требованиям, установленным документацией об электронном аукционе на основании пункта 1 части 6 статьи 69 Федерального закона от 05.04.2013 № 44-ФЗ</w:t>
      </w:r>
      <w:r w:rsidR="00CF272A">
        <w:rPr>
          <w:sz w:val="26"/>
          <w:szCs w:val="26"/>
        </w:rPr>
        <w:t>.</w:t>
      </w:r>
      <w:r w:rsidR="00CF272A" w:rsidRPr="00CF272A">
        <w:rPr>
          <w:sz w:val="26"/>
          <w:szCs w:val="26"/>
        </w:rPr>
        <w:t xml:space="preserve"> </w:t>
      </w:r>
    </w:p>
    <w:p w:rsidR="007529A3" w:rsidRPr="006B2700" w:rsidRDefault="001A49AA" w:rsidP="009464AE">
      <w:pPr>
        <w:autoSpaceDE w:val="0"/>
        <w:autoSpaceDN w:val="0"/>
        <w:adjustRightInd w:val="0"/>
        <w:ind w:firstLine="709"/>
        <w:jc w:val="both"/>
        <w:rPr>
          <w:sz w:val="26"/>
          <w:szCs w:val="26"/>
        </w:rPr>
      </w:pPr>
      <w:r w:rsidRPr="006B2700">
        <w:rPr>
          <w:sz w:val="26"/>
          <w:szCs w:val="26"/>
        </w:rPr>
        <w:t xml:space="preserve">На основании изложенного и руководствуясь частью 8 статьи 106 </w:t>
      </w:r>
      <w:r w:rsidR="00B25EE9" w:rsidRPr="006B2700">
        <w:rPr>
          <w:sz w:val="26"/>
          <w:szCs w:val="26"/>
        </w:rPr>
        <w:t xml:space="preserve">Закона </w:t>
      </w:r>
      <w:r w:rsidR="007B4B1D" w:rsidRPr="006B2700">
        <w:rPr>
          <w:sz w:val="26"/>
          <w:szCs w:val="26"/>
        </w:rPr>
        <w:t xml:space="preserve">                     </w:t>
      </w:r>
      <w:r w:rsidRPr="006B2700">
        <w:rPr>
          <w:sz w:val="26"/>
          <w:szCs w:val="26"/>
        </w:rPr>
        <w:t>№ 44-ФЗ, Административным регламентом, утвержденным при</w:t>
      </w:r>
      <w:r w:rsidR="00AA517B" w:rsidRPr="006B2700">
        <w:rPr>
          <w:sz w:val="26"/>
          <w:szCs w:val="26"/>
        </w:rPr>
        <w:t>казом ФАС России от 19.11.2014</w:t>
      </w:r>
      <w:r w:rsidRPr="006B2700">
        <w:rPr>
          <w:sz w:val="26"/>
          <w:szCs w:val="26"/>
        </w:rPr>
        <w:t xml:space="preserve"> № 727/14, Комиссия Ярославского УФАС Рос</w:t>
      </w:r>
      <w:r w:rsidR="009464AE" w:rsidRPr="006B2700">
        <w:rPr>
          <w:sz w:val="26"/>
          <w:szCs w:val="26"/>
        </w:rPr>
        <w:t>сии по контролю в сфере закупок</w:t>
      </w:r>
    </w:p>
    <w:p w:rsidR="009464AE" w:rsidRPr="00054B00" w:rsidRDefault="009464AE" w:rsidP="009464AE">
      <w:pPr>
        <w:autoSpaceDE w:val="0"/>
        <w:autoSpaceDN w:val="0"/>
        <w:adjustRightInd w:val="0"/>
        <w:ind w:firstLine="709"/>
        <w:jc w:val="both"/>
        <w:rPr>
          <w:sz w:val="26"/>
          <w:szCs w:val="26"/>
          <w:highlight w:val="yellow"/>
        </w:rPr>
      </w:pPr>
    </w:p>
    <w:p w:rsidR="006B2700" w:rsidRDefault="001A49AA" w:rsidP="006B2700">
      <w:pPr>
        <w:pStyle w:val="af8"/>
        <w:suppressAutoHyphens/>
        <w:spacing w:before="0" w:after="0"/>
        <w:ind w:left="-567" w:firstLine="567"/>
        <w:contextualSpacing/>
        <w:jc w:val="center"/>
        <w:rPr>
          <w:sz w:val="26"/>
          <w:szCs w:val="26"/>
        </w:rPr>
      </w:pPr>
      <w:r w:rsidRPr="00054B00">
        <w:rPr>
          <w:sz w:val="26"/>
          <w:szCs w:val="26"/>
        </w:rPr>
        <w:t>решила:</w:t>
      </w:r>
    </w:p>
    <w:p w:rsidR="00A01FA2" w:rsidRPr="006B2700" w:rsidRDefault="00A01FA2" w:rsidP="006B2700">
      <w:pPr>
        <w:pStyle w:val="af8"/>
        <w:suppressAutoHyphens/>
        <w:spacing w:before="0" w:after="0"/>
        <w:ind w:left="-567" w:firstLine="567"/>
        <w:contextualSpacing/>
        <w:jc w:val="center"/>
        <w:rPr>
          <w:sz w:val="26"/>
          <w:szCs w:val="26"/>
        </w:rPr>
      </w:pPr>
    </w:p>
    <w:p w:rsidR="006B2700" w:rsidRDefault="006B2700" w:rsidP="006B2700">
      <w:pPr>
        <w:pStyle w:val="af8"/>
        <w:suppressAutoHyphens/>
        <w:spacing w:before="0" w:after="0"/>
        <w:ind w:firstLine="709"/>
        <w:jc w:val="both"/>
        <w:rPr>
          <w:sz w:val="26"/>
          <w:szCs w:val="26"/>
        </w:rPr>
      </w:pPr>
      <w:r w:rsidRPr="006B2700">
        <w:rPr>
          <w:sz w:val="26"/>
          <w:szCs w:val="26"/>
        </w:rPr>
        <w:t xml:space="preserve">признать жалобу </w:t>
      </w:r>
      <w:r>
        <w:rPr>
          <w:sz w:val="26"/>
          <w:szCs w:val="26"/>
        </w:rPr>
        <w:t xml:space="preserve">общества с ограниченной ответственностью «ЕДОФФ» (ИНН </w:t>
      </w:r>
      <w:r w:rsidRPr="006B2700">
        <w:rPr>
          <w:sz w:val="26"/>
          <w:szCs w:val="26"/>
        </w:rPr>
        <w:t>7606119977</w:t>
      </w:r>
      <w:r>
        <w:rPr>
          <w:sz w:val="26"/>
          <w:szCs w:val="26"/>
        </w:rPr>
        <w:t xml:space="preserve">, ОГРН </w:t>
      </w:r>
      <w:r w:rsidRPr="006B2700">
        <w:rPr>
          <w:sz w:val="26"/>
          <w:szCs w:val="26"/>
        </w:rPr>
        <w:t>1197627010085) на действия аукционной комиссии уполномоченного органа, департамента государственного заказа Ярославской области (ИНН 7604084334, ОГРН 1067604003411),</w:t>
      </w:r>
      <w:r>
        <w:rPr>
          <w:sz w:val="26"/>
          <w:szCs w:val="26"/>
        </w:rPr>
        <w:t xml:space="preserve"> при проведении аукциона </w:t>
      </w:r>
      <w:r w:rsidRPr="006B2700">
        <w:rPr>
          <w:sz w:val="26"/>
          <w:szCs w:val="26"/>
        </w:rPr>
        <w:t>в электронной форме на право заключения контракта на оказание услуг по организации и доставке горячего лечебного питания (извещение № 0171200001919002397)</w:t>
      </w:r>
      <w:r>
        <w:rPr>
          <w:sz w:val="26"/>
          <w:szCs w:val="26"/>
        </w:rPr>
        <w:t xml:space="preserve"> необоснованной.</w:t>
      </w:r>
    </w:p>
    <w:p w:rsidR="006B2700" w:rsidRPr="006B2700" w:rsidRDefault="006B2700" w:rsidP="006B2700">
      <w:pPr>
        <w:pStyle w:val="af8"/>
        <w:suppressAutoHyphens/>
        <w:spacing w:before="0" w:after="0"/>
        <w:ind w:firstLine="709"/>
        <w:jc w:val="both"/>
        <w:rPr>
          <w:sz w:val="26"/>
          <w:szCs w:val="26"/>
        </w:rPr>
      </w:pPr>
      <w:r w:rsidRPr="006B2700">
        <w:rPr>
          <w:sz w:val="26"/>
          <w:szCs w:val="26"/>
        </w:rPr>
        <w:t>Решение может быть обжаловано в судебном порядке в течение трех месяцев                со дня его принятия.</w:t>
      </w:r>
    </w:p>
    <w:p w:rsidR="009464AE" w:rsidRPr="00054B00" w:rsidRDefault="009464AE" w:rsidP="006B2700">
      <w:pPr>
        <w:pStyle w:val="af8"/>
        <w:suppressAutoHyphens/>
        <w:spacing w:before="0" w:after="0"/>
        <w:jc w:val="both"/>
        <w:rPr>
          <w:sz w:val="26"/>
          <w:szCs w:val="26"/>
        </w:rPr>
      </w:pPr>
    </w:p>
    <w:p w:rsidR="0054556A" w:rsidRPr="00054B00" w:rsidRDefault="0054556A" w:rsidP="001F0A5E">
      <w:pPr>
        <w:pStyle w:val="afb"/>
        <w:ind w:left="-567" w:firstLine="567"/>
        <w:jc w:val="both"/>
        <w:rPr>
          <w:sz w:val="26"/>
          <w:szCs w:val="26"/>
        </w:rPr>
      </w:pPr>
    </w:p>
    <w:p w:rsidR="0054556A" w:rsidRPr="00054B00" w:rsidRDefault="0054556A" w:rsidP="00C63E04">
      <w:pPr>
        <w:pStyle w:val="afb"/>
        <w:jc w:val="both"/>
        <w:rPr>
          <w:sz w:val="26"/>
          <w:szCs w:val="26"/>
        </w:rPr>
      </w:pPr>
      <w:r w:rsidRPr="00054B00">
        <w:rPr>
          <w:sz w:val="26"/>
          <w:szCs w:val="26"/>
        </w:rPr>
        <w:t xml:space="preserve">Председатель Комиссии                                                           </w:t>
      </w:r>
      <w:r w:rsidR="00A620DE" w:rsidRPr="00054B00">
        <w:rPr>
          <w:sz w:val="26"/>
          <w:szCs w:val="26"/>
        </w:rPr>
        <w:t xml:space="preserve">          </w:t>
      </w:r>
      <w:r w:rsidR="0032582B" w:rsidRPr="00054B00">
        <w:rPr>
          <w:sz w:val="26"/>
          <w:szCs w:val="26"/>
        </w:rPr>
        <w:t xml:space="preserve">         </w:t>
      </w:r>
      <w:r w:rsidR="00E72F31" w:rsidRPr="00054B00">
        <w:rPr>
          <w:sz w:val="26"/>
          <w:szCs w:val="26"/>
        </w:rPr>
        <w:t xml:space="preserve">      </w:t>
      </w:r>
      <w:r w:rsidR="00066B44" w:rsidRPr="00054B00">
        <w:rPr>
          <w:sz w:val="26"/>
          <w:szCs w:val="26"/>
        </w:rPr>
        <w:t>Лебедева С.Н.</w:t>
      </w:r>
    </w:p>
    <w:p w:rsidR="0054556A" w:rsidRPr="00054B00" w:rsidRDefault="0054556A" w:rsidP="00C63E04">
      <w:pPr>
        <w:pStyle w:val="afb"/>
        <w:jc w:val="both"/>
        <w:rPr>
          <w:sz w:val="26"/>
          <w:szCs w:val="26"/>
        </w:rPr>
      </w:pPr>
    </w:p>
    <w:p w:rsidR="0054556A" w:rsidRPr="00054B00" w:rsidRDefault="0054556A" w:rsidP="00C63E04">
      <w:pPr>
        <w:pStyle w:val="afb"/>
        <w:jc w:val="both"/>
        <w:rPr>
          <w:sz w:val="26"/>
          <w:szCs w:val="26"/>
        </w:rPr>
      </w:pPr>
      <w:r w:rsidRPr="00054B00">
        <w:rPr>
          <w:sz w:val="26"/>
          <w:szCs w:val="26"/>
        </w:rPr>
        <w:t xml:space="preserve">Члены Комиссии                                                                       </w:t>
      </w:r>
      <w:r w:rsidR="00A620DE" w:rsidRPr="00054B00">
        <w:rPr>
          <w:sz w:val="26"/>
          <w:szCs w:val="26"/>
        </w:rPr>
        <w:t xml:space="preserve">          </w:t>
      </w:r>
      <w:r w:rsidRPr="00054B00">
        <w:rPr>
          <w:sz w:val="26"/>
          <w:szCs w:val="26"/>
        </w:rPr>
        <w:t xml:space="preserve"> </w:t>
      </w:r>
      <w:r w:rsidR="00C63E04" w:rsidRPr="00054B00">
        <w:rPr>
          <w:sz w:val="26"/>
          <w:szCs w:val="26"/>
        </w:rPr>
        <w:t xml:space="preserve">        </w:t>
      </w:r>
      <w:r w:rsidR="00186F9A">
        <w:rPr>
          <w:sz w:val="26"/>
          <w:szCs w:val="26"/>
        </w:rPr>
        <w:t xml:space="preserve"> </w:t>
      </w:r>
      <w:r w:rsidR="0032582B" w:rsidRPr="00054B00">
        <w:rPr>
          <w:sz w:val="26"/>
          <w:szCs w:val="26"/>
        </w:rPr>
        <w:t xml:space="preserve"> </w:t>
      </w:r>
      <w:r w:rsidR="00186F9A">
        <w:rPr>
          <w:sz w:val="26"/>
          <w:szCs w:val="26"/>
        </w:rPr>
        <w:t xml:space="preserve">  </w:t>
      </w:r>
      <w:r w:rsidR="00054B00" w:rsidRPr="00054B00">
        <w:rPr>
          <w:sz w:val="26"/>
          <w:szCs w:val="26"/>
        </w:rPr>
        <w:t>Катричева Е.И.</w:t>
      </w:r>
    </w:p>
    <w:p w:rsidR="00054B00" w:rsidRPr="00054B00" w:rsidRDefault="00054B00" w:rsidP="00C63E04">
      <w:pPr>
        <w:pStyle w:val="afb"/>
        <w:jc w:val="both"/>
        <w:rPr>
          <w:sz w:val="26"/>
          <w:szCs w:val="26"/>
        </w:rPr>
      </w:pPr>
    </w:p>
    <w:p w:rsidR="00054B00" w:rsidRPr="00054B00" w:rsidRDefault="00054B00" w:rsidP="00C63E04">
      <w:pPr>
        <w:pStyle w:val="afb"/>
        <w:jc w:val="both"/>
        <w:rPr>
          <w:sz w:val="26"/>
          <w:szCs w:val="26"/>
        </w:rPr>
      </w:pPr>
      <w:r w:rsidRPr="00054B00">
        <w:rPr>
          <w:sz w:val="26"/>
          <w:szCs w:val="26"/>
        </w:rPr>
        <w:t xml:space="preserve">                                                                                                                         Семенычева Е.К.</w:t>
      </w:r>
    </w:p>
    <w:p w:rsidR="0054556A" w:rsidRPr="0032582B" w:rsidRDefault="0054556A" w:rsidP="00344D62">
      <w:pPr>
        <w:pStyle w:val="afb"/>
        <w:ind w:left="-567" w:firstLine="567"/>
        <w:jc w:val="both"/>
        <w:rPr>
          <w:sz w:val="26"/>
          <w:szCs w:val="26"/>
        </w:rPr>
      </w:pPr>
      <w:r w:rsidRPr="00054B00">
        <w:rPr>
          <w:sz w:val="26"/>
          <w:szCs w:val="26"/>
        </w:rPr>
        <w:t xml:space="preserve">                                                                    </w:t>
      </w:r>
      <w:r w:rsidR="00A620DE" w:rsidRPr="00054B00">
        <w:rPr>
          <w:sz w:val="26"/>
          <w:szCs w:val="26"/>
        </w:rPr>
        <w:t xml:space="preserve">                               </w:t>
      </w:r>
      <w:r w:rsidR="0032582B" w:rsidRPr="00054B00">
        <w:rPr>
          <w:sz w:val="26"/>
          <w:szCs w:val="26"/>
        </w:rPr>
        <w:t xml:space="preserve">                      </w:t>
      </w:r>
      <w:r w:rsidR="00E72F31" w:rsidRPr="00054B00">
        <w:rPr>
          <w:sz w:val="26"/>
          <w:szCs w:val="26"/>
        </w:rPr>
        <w:t xml:space="preserve">   </w:t>
      </w:r>
    </w:p>
    <w:p w:rsidR="0054556A" w:rsidRPr="0032582B" w:rsidRDefault="0054556A" w:rsidP="001F0A5E">
      <w:pPr>
        <w:pStyle w:val="afb"/>
        <w:ind w:left="-567" w:firstLine="567"/>
        <w:jc w:val="both"/>
        <w:rPr>
          <w:sz w:val="26"/>
          <w:szCs w:val="26"/>
        </w:rPr>
      </w:pPr>
    </w:p>
    <w:p w:rsidR="001A49AA" w:rsidRPr="0032582B" w:rsidRDefault="001A49AA" w:rsidP="00767785">
      <w:pPr>
        <w:pStyle w:val="af8"/>
        <w:ind w:firstLine="720"/>
        <w:jc w:val="both"/>
        <w:rPr>
          <w:sz w:val="26"/>
          <w:szCs w:val="26"/>
          <w:shd w:val="clear" w:color="auto" w:fill="FFFFFF"/>
        </w:rPr>
      </w:pPr>
    </w:p>
    <w:sectPr w:rsidR="001A49AA" w:rsidRPr="0032582B" w:rsidSect="007A3B66">
      <w:headerReference w:type="default" r:id="rId12"/>
      <w:footerReference w:type="default" r:id="rId13"/>
      <w:pgSz w:w="11906" w:h="16838"/>
      <w:pgMar w:top="1134" w:right="850" w:bottom="1134" w:left="1276" w:header="426" w:footer="449"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616F" w:rsidRDefault="0036616F">
      <w:r>
        <w:separator/>
      </w:r>
    </w:p>
  </w:endnote>
  <w:endnote w:type="continuationSeparator" w:id="0">
    <w:p w:rsidR="0036616F" w:rsidRDefault="003661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icrosoft YaHei">
    <w:panose1 w:val="020B0503020204020204"/>
    <w:charset w:val="86"/>
    <w:family w:val="swiss"/>
    <w:pitch w:val="variable"/>
    <w:sig w:usb0="A0000287" w:usb1="28C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4AE" w:rsidRDefault="0036616F">
    <w:pPr>
      <w:pStyle w:val="ad"/>
    </w:pPr>
    <w:r>
      <w:rPr>
        <w:noProof/>
      </w:rPr>
      <w:pict>
        <v:shapetype id="_x0000_t202" coordsize="21600,21600" o:spt="202" path="m,l,21600r21600,l21600,xe">
          <v:stroke joinstyle="miter"/>
          <v:path gradientshapeok="t" o:connecttype="rect"/>
        </v:shapetype>
        <v:shape id="Text Box 1" o:spid="_x0000_s2049" type="#_x0000_t202" style="position:absolute;margin-left:0;margin-top:.05pt;width:1.1pt;height:10.65pt;z-index:1;visibility:visible;mso-wrap-distance-left:0;mso-wrap-distance-right:0;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" stroked="f">
          <v:fill opacity="0"/>
          <v:textbox style="mso-next-textbox:#Text Box 1" inset="0,0,0,0">
            <w:txbxContent>
              <w:p w:rsidR="009464AE" w:rsidRDefault="009464AE">
                <w:pPr>
                  <w:pStyle w:val="ad"/>
                </w:pPr>
              </w:p>
            </w:txbxContent>
          </v:textbox>
          <w10:wrap type="square" side="largest" anchorx="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616F" w:rsidRDefault="0036616F">
      <w:r>
        <w:separator/>
      </w:r>
    </w:p>
  </w:footnote>
  <w:footnote w:type="continuationSeparator" w:id="0">
    <w:p w:rsidR="0036616F" w:rsidRDefault="003661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4AE" w:rsidRPr="00B51DCE" w:rsidRDefault="009464AE">
    <w:pPr>
      <w:pStyle w:val="af"/>
      <w:jc w:val="center"/>
      <w:rPr>
        <w:color w:val="FFFFFF"/>
      </w:rPr>
    </w:pPr>
    <w:r w:rsidRPr="00B51DCE">
      <w:rPr>
        <w:color w:val="FFFFFF"/>
      </w:rPr>
      <w:fldChar w:fldCharType="begin"/>
    </w:r>
    <w:r w:rsidRPr="00B51DCE">
      <w:rPr>
        <w:color w:val="FFFFFF"/>
      </w:rPr>
      <w:instrText>PAGE   \* MERGEFORMAT</w:instrText>
    </w:r>
    <w:r w:rsidRPr="00B51DCE">
      <w:rPr>
        <w:color w:val="FFFFFF"/>
      </w:rPr>
      <w:fldChar w:fldCharType="separate"/>
    </w:r>
    <w:r w:rsidR="001674A1">
      <w:rPr>
        <w:noProof/>
        <w:color w:val="FFFFFF"/>
      </w:rPr>
      <w:t>5</w:t>
    </w:r>
    <w:r w:rsidRPr="00B51DCE">
      <w:rPr>
        <w:color w:val="FFFFFF"/>
      </w:rPr>
      <w:fldChar w:fldCharType="end"/>
    </w:r>
  </w:p>
  <w:p w:rsidR="009464AE" w:rsidRDefault="009464AE">
    <w:pPr>
      <w:pStyle w:val="af"/>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1"/>
      <w:suff w:val="nothing"/>
      <w:lvlText w:val=""/>
      <w:lvlJc w:val="left"/>
      <w:pPr>
        <w:tabs>
          <w:tab w:val="num" w:pos="0"/>
        </w:tabs>
        <w:ind w:left="432" w:hanging="432"/>
      </w:pPr>
      <w:rPr>
        <w:rFonts w:cs="Times New Roman"/>
      </w:rPr>
    </w:lvl>
    <w:lvl w:ilvl="1">
      <w:start w:val="1"/>
      <w:numFmt w:val="none"/>
      <w:pStyle w:val="2"/>
      <w:suff w:val="nothing"/>
      <w:lvlText w:val=""/>
      <w:lvlJc w:val="left"/>
      <w:pPr>
        <w:tabs>
          <w:tab w:val="num" w:pos="0"/>
        </w:tabs>
        <w:ind w:left="576" w:hanging="576"/>
      </w:pPr>
      <w:rPr>
        <w:rFonts w:cs="Times New Roman"/>
      </w:rPr>
    </w:lvl>
    <w:lvl w:ilvl="2">
      <w:start w:val="1"/>
      <w:numFmt w:val="none"/>
      <w:pStyle w:val="3"/>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094374F7"/>
    <w:multiLevelType w:val="hybridMultilevel"/>
    <w:tmpl w:val="892CD5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3FA613F"/>
    <w:multiLevelType w:val="multilevel"/>
    <w:tmpl w:val="37BA4EF4"/>
    <w:lvl w:ilvl="0">
      <w:start w:val="1"/>
      <w:numFmt w:val="bullet"/>
      <w:lvlText w:val=""/>
      <w:lvlJc w:val="left"/>
      <w:pPr>
        <w:tabs>
          <w:tab w:val="num" w:pos="360"/>
        </w:tabs>
        <w:ind w:left="36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BB368C0"/>
    <w:multiLevelType w:val="hybridMultilevel"/>
    <w:tmpl w:val="90020A24"/>
    <w:lvl w:ilvl="0" w:tplc="B6123E4E">
      <w:start w:val="1"/>
      <w:numFmt w:val="decimal"/>
      <w:lvlText w:val="%1."/>
      <w:lvlJc w:val="left"/>
      <w:pPr>
        <w:ind w:left="2149" w:hanging="14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53831C50"/>
    <w:multiLevelType w:val="multilevel"/>
    <w:tmpl w:val="BF687FD0"/>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86"/>
        </w:tabs>
        <w:ind w:left="786" w:hanging="360"/>
      </w:pPr>
      <w:rPr>
        <w:rFonts w:cs="Times New Roman" w:hint="default"/>
      </w:rPr>
    </w:lvl>
    <w:lvl w:ilvl="2">
      <w:start w:val="1"/>
      <w:numFmt w:val="decimal"/>
      <w:lvlText w:val="%1.%2.%3."/>
      <w:lvlJc w:val="left"/>
      <w:pPr>
        <w:tabs>
          <w:tab w:val="num" w:pos="1854"/>
        </w:tabs>
        <w:ind w:left="1854" w:hanging="720"/>
      </w:pPr>
      <w:rPr>
        <w:rFonts w:cs="Times New Roman" w:hint="default"/>
      </w:rPr>
    </w:lvl>
    <w:lvl w:ilvl="3">
      <w:start w:val="1"/>
      <w:numFmt w:val="decimal"/>
      <w:lvlText w:val="%1.%2.%3.%4."/>
      <w:lvlJc w:val="left"/>
      <w:pPr>
        <w:tabs>
          <w:tab w:val="num" w:pos="2421"/>
        </w:tabs>
        <w:ind w:left="2421" w:hanging="720"/>
      </w:pPr>
      <w:rPr>
        <w:rFonts w:cs="Times New Roman" w:hint="default"/>
      </w:rPr>
    </w:lvl>
    <w:lvl w:ilvl="4">
      <w:start w:val="1"/>
      <w:numFmt w:val="decimal"/>
      <w:lvlText w:val="%1.%2.%3.%4.%5."/>
      <w:lvlJc w:val="left"/>
      <w:pPr>
        <w:tabs>
          <w:tab w:val="num" w:pos="3348"/>
        </w:tabs>
        <w:ind w:left="3348" w:hanging="1080"/>
      </w:pPr>
      <w:rPr>
        <w:rFonts w:cs="Times New Roman" w:hint="default"/>
      </w:rPr>
    </w:lvl>
    <w:lvl w:ilvl="5">
      <w:start w:val="1"/>
      <w:numFmt w:val="decimal"/>
      <w:lvlText w:val="%1.%2.%3.%4.%5.%6."/>
      <w:lvlJc w:val="left"/>
      <w:pPr>
        <w:tabs>
          <w:tab w:val="num" w:pos="3915"/>
        </w:tabs>
        <w:ind w:left="3915" w:hanging="1080"/>
      </w:pPr>
      <w:rPr>
        <w:rFonts w:cs="Times New Roman" w:hint="default"/>
      </w:rPr>
    </w:lvl>
    <w:lvl w:ilvl="6">
      <w:start w:val="1"/>
      <w:numFmt w:val="decimal"/>
      <w:lvlText w:val="%1.%2.%3.%4.%5.%6.%7."/>
      <w:lvlJc w:val="left"/>
      <w:pPr>
        <w:tabs>
          <w:tab w:val="num" w:pos="4842"/>
        </w:tabs>
        <w:ind w:left="4842" w:hanging="1440"/>
      </w:pPr>
      <w:rPr>
        <w:rFonts w:cs="Times New Roman" w:hint="default"/>
      </w:rPr>
    </w:lvl>
    <w:lvl w:ilvl="7">
      <w:start w:val="1"/>
      <w:numFmt w:val="decimal"/>
      <w:lvlText w:val="%1.%2.%3.%4.%5.%6.%7.%8."/>
      <w:lvlJc w:val="left"/>
      <w:pPr>
        <w:tabs>
          <w:tab w:val="num" w:pos="5409"/>
        </w:tabs>
        <w:ind w:left="5409" w:hanging="1440"/>
      </w:pPr>
      <w:rPr>
        <w:rFonts w:cs="Times New Roman" w:hint="default"/>
      </w:rPr>
    </w:lvl>
    <w:lvl w:ilvl="8">
      <w:start w:val="1"/>
      <w:numFmt w:val="decimal"/>
      <w:lvlText w:val="%1.%2.%3.%4.%5.%6.%7.%8.%9."/>
      <w:lvlJc w:val="left"/>
      <w:pPr>
        <w:tabs>
          <w:tab w:val="num" w:pos="6336"/>
        </w:tabs>
        <w:ind w:left="6336" w:hanging="1800"/>
      </w:pPr>
      <w:rPr>
        <w:rFonts w:cs="Times New Roman" w:hint="default"/>
      </w:rPr>
    </w:lvl>
  </w:abstractNum>
  <w:abstractNum w:abstractNumId="5">
    <w:nsid w:val="60C659CA"/>
    <w:multiLevelType w:val="hybridMultilevel"/>
    <w:tmpl w:val="1D30445A"/>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6133384E"/>
    <w:multiLevelType w:val="hybridMultilevel"/>
    <w:tmpl w:val="EFC264D8"/>
    <w:lvl w:ilvl="0" w:tplc="B2EECF3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
    <w:nsid w:val="74A9584B"/>
    <w:multiLevelType w:val="hybridMultilevel"/>
    <w:tmpl w:val="6DA4B960"/>
    <w:lvl w:ilvl="0" w:tplc="BBC0284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8">
    <w:nsid w:val="75131F79"/>
    <w:multiLevelType w:val="hybridMultilevel"/>
    <w:tmpl w:val="5E26371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num>
  <w:num w:numId="2">
    <w:abstractNumId w:val="4"/>
  </w:num>
  <w:num w:numId="3">
    <w:abstractNumId w:val="8"/>
  </w:num>
  <w:num w:numId="4">
    <w:abstractNumId w:val="6"/>
  </w:num>
  <w:num w:numId="5">
    <w:abstractNumId w:val="7"/>
  </w:num>
  <w:num w:numId="6">
    <w:abstractNumId w:val="5"/>
  </w:num>
  <w:num w:numId="7">
    <w:abstractNumId w:val="1"/>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D72F5"/>
    <w:rsid w:val="000047D6"/>
    <w:rsid w:val="00005948"/>
    <w:rsid w:val="0000734D"/>
    <w:rsid w:val="000110D4"/>
    <w:rsid w:val="0001159F"/>
    <w:rsid w:val="0001184F"/>
    <w:rsid w:val="00011FF3"/>
    <w:rsid w:val="00012E4F"/>
    <w:rsid w:val="00013CEB"/>
    <w:rsid w:val="0001438F"/>
    <w:rsid w:val="000154FF"/>
    <w:rsid w:val="000159D4"/>
    <w:rsid w:val="00015BDF"/>
    <w:rsid w:val="00015EC7"/>
    <w:rsid w:val="00016EA6"/>
    <w:rsid w:val="0001774D"/>
    <w:rsid w:val="000201CB"/>
    <w:rsid w:val="00020207"/>
    <w:rsid w:val="00021EDB"/>
    <w:rsid w:val="0002279F"/>
    <w:rsid w:val="00025086"/>
    <w:rsid w:val="00027BE3"/>
    <w:rsid w:val="00027C64"/>
    <w:rsid w:val="0003051D"/>
    <w:rsid w:val="00030AD5"/>
    <w:rsid w:val="00030E69"/>
    <w:rsid w:val="0003223C"/>
    <w:rsid w:val="00032459"/>
    <w:rsid w:val="00032509"/>
    <w:rsid w:val="000328A6"/>
    <w:rsid w:val="000340A8"/>
    <w:rsid w:val="0003575A"/>
    <w:rsid w:val="00035B2C"/>
    <w:rsid w:val="000370F8"/>
    <w:rsid w:val="00037579"/>
    <w:rsid w:val="00040A89"/>
    <w:rsid w:val="000413D0"/>
    <w:rsid w:val="00044B85"/>
    <w:rsid w:val="00045412"/>
    <w:rsid w:val="000454D7"/>
    <w:rsid w:val="00047172"/>
    <w:rsid w:val="000473A0"/>
    <w:rsid w:val="00047B08"/>
    <w:rsid w:val="00052115"/>
    <w:rsid w:val="000532F9"/>
    <w:rsid w:val="00054B00"/>
    <w:rsid w:val="00054BBB"/>
    <w:rsid w:val="000559B5"/>
    <w:rsid w:val="00056014"/>
    <w:rsid w:val="00060295"/>
    <w:rsid w:val="000602CB"/>
    <w:rsid w:val="0006046B"/>
    <w:rsid w:val="00060552"/>
    <w:rsid w:val="00060A9B"/>
    <w:rsid w:val="00060D3C"/>
    <w:rsid w:val="00060EC3"/>
    <w:rsid w:val="00061F59"/>
    <w:rsid w:val="00062EE6"/>
    <w:rsid w:val="000634E9"/>
    <w:rsid w:val="00063CDB"/>
    <w:rsid w:val="00064199"/>
    <w:rsid w:val="000650D9"/>
    <w:rsid w:val="00065E75"/>
    <w:rsid w:val="00066B44"/>
    <w:rsid w:val="00072F78"/>
    <w:rsid w:val="0007406A"/>
    <w:rsid w:val="00074C45"/>
    <w:rsid w:val="000768A2"/>
    <w:rsid w:val="00076E22"/>
    <w:rsid w:val="0008032C"/>
    <w:rsid w:val="000812D1"/>
    <w:rsid w:val="000820D3"/>
    <w:rsid w:val="00082285"/>
    <w:rsid w:val="00083167"/>
    <w:rsid w:val="0008358C"/>
    <w:rsid w:val="00084CF1"/>
    <w:rsid w:val="00086780"/>
    <w:rsid w:val="00090083"/>
    <w:rsid w:val="00090E15"/>
    <w:rsid w:val="000910B5"/>
    <w:rsid w:val="00095955"/>
    <w:rsid w:val="000A0E9F"/>
    <w:rsid w:val="000A10AC"/>
    <w:rsid w:val="000A40C5"/>
    <w:rsid w:val="000A4C4F"/>
    <w:rsid w:val="000A6C6E"/>
    <w:rsid w:val="000A7C42"/>
    <w:rsid w:val="000B1D23"/>
    <w:rsid w:val="000B2CD2"/>
    <w:rsid w:val="000B3FDC"/>
    <w:rsid w:val="000B5530"/>
    <w:rsid w:val="000B5AB0"/>
    <w:rsid w:val="000B6FE5"/>
    <w:rsid w:val="000C0ACA"/>
    <w:rsid w:val="000C1414"/>
    <w:rsid w:val="000C3A87"/>
    <w:rsid w:val="000C3DAC"/>
    <w:rsid w:val="000C4F49"/>
    <w:rsid w:val="000C5111"/>
    <w:rsid w:val="000C547E"/>
    <w:rsid w:val="000C5B2A"/>
    <w:rsid w:val="000C6D8E"/>
    <w:rsid w:val="000D0F15"/>
    <w:rsid w:val="000D10EE"/>
    <w:rsid w:val="000D1D57"/>
    <w:rsid w:val="000D21AB"/>
    <w:rsid w:val="000D24DD"/>
    <w:rsid w:val="000D2AC2"/>
    <w:rsid w:val="000D3419"/>
    <w:rsid w:val="000D6C1A"/>
    <w:rsid w:val="000D7188"/>
    <w:rsid w:val="000D72AF"/>
    <w:rsid w:val="000E1D17"/>
    <w:rsid w:val="000E3D9D"/>
    <w:rsid w:val="000E4562"/>
    <w:rsid w:val="000E7CFD"/>
    <w:rsid w:val="000F0E1E"/>
    <w:rsid w:val="000F18CF"/>
    <w:rsid w:val="000F1B69"/>
    <w:rsid w:val="000F1F8B"/>
    <w:rsid w:val="000F3AF7"/>
    <w:rsid w:val="000F4105"/>
    <w:rsid w:val="000F41F5"/>
    <w:rsid w:val="000F4A2F"/>
    <w:rsid w:val="000F5AB6"/>
    <w:rsid w:val="000F6705"/>
    <w:rsid w:val="000F6936"/>
    <w:rsid w:val="000F6BDD"/>
    <w:rsid w:val="000F6DBD"/>
    <w:rsid w:val="000F7ED5"/>
    <w:rsid w:val="001018D3"/>
    <w:rsid w:val="0010203E"/>
    <w:rsid w:val="0010304F"/>
    <w:rsid w:val="001037BA"/>
    <w:rsid w:val="00105EDC"/>
    <w:rsid w:val="00106561"/>
    <w:rsid w:val="001078BD"/>
    <w:rsid w:val="00111798"/>
    <w:rsid w:val="00112A5D"/>
    <w:rsid w:val="00113DF9"/>
    <w:rsid w:val="00117696"/>
    <w:rsid w:val="00120AC0"/>
    <w:rsid w:val="00121CB3"/>
    <w:rsid w:val="00123748"/>
    <w:rsid w:val="0012482E"/>
    <w:rsid w:val="00124B0C"/>
    <w:rsid w:val="00126968"/>
    <w:rsid w:val="00127F5E"/>
    <w:rsid w:val="00130583"/>
    <w:rsid w:val="00130BCA"/>
    <w:rsid w:val="00131381"/>
    <w:rsid w:val="0013144F"/>
    <w:rsid w:val="00131596"/>
    <w:rsid w:val="001316B1"/>
    <w:rsid w:val="00131A6E"/>
    <w:rsid w:val="00131BF2"/>
    <w:rsid w:val="001320F7"/>
    <w:rsid w:val="00132480"/>
    <w:rsid w:val="00132746"/>
    <w:rsid w:val="00132CF7"/>
    <w:rsid w:val="0013410D"/>
    <w:rsid w:val="00135019"/>
    <w:rsid w:val="00135878"/>
    <w:rsid w:val="0013594D"/>
    <w:rsid w:val="00135A6E"/>
    <w:rsid w:val="00140352"/>
    <w:rsid w:val="0014092E"/>
    <w:rsid w:val="00140D61"/>
    <w:rsid w:val="00140F41"/>
    <w:rsid w:val="00140F9C"/>
    <w:rsid w:val="00142522"/>
    <w:rsid w:val="00144749"/>
    <w:rsid w:val="001453ED"/>
    <w:rsid w:val="0014675B"/>
    <w:rsid w:val="00150AA1"/>
    <w:rsid w:val="00152E4E"/>
    <w:rsid w:val="00156545"/>
    <w:rsid w:val="00157890"/>
    <w:rsid w:val="001579BD"/>
    <w:rsid w:val="00160C46"/>
    <w:rsid w:val="00160C50"/>
    <w:rsid w:val="00160D6F"/>
    <w:rsid w:val="00160FE5"/>
    <w:rsid w:val="001630FF"/>
    <w:rsid w:val="00164534"/>
    <w:rsid w:val="00164A77"/>
    <w:rsid w:val="00164A99"/>
    <w:rsid w:val="0016594A"/>
    <w:rsid w:val="001660B3"/>
    <w:rsid w:val="00166B8D"/>
    <w:rsid w:val="001674A1"/>
    <w:rsid w:val="001677E2"/>
    <w:rsid w:val="00167830"/>
    <w:rsid w:val="00170333"/>
    <w:rsid w:val="00170588"/>
    <w:rsid w:val="00171367"/>
    <w:rsid w:val="0017246E"/>
    <w:rsid w:val="00172969"/>
    <w:rsid w:val="0017362D"/>
    <w:rsid w:val="001739DA"/>
    <w:rsid w:val="00174D6C"/>
    <w:rsid w:val="00176510"/>
    <w:rsid w:val="00176909"/>
    <w:rsid w:val="00176F0B"/>
    <w:rsid w:val="001773B5"/>
    <w:rsid w:val="00177A28"/>
    <w:rsid w:val="001812DA"/>
    <w:rsid w:val="00182602"/>
    <w:rsid w:val="00183740"/>
    <w:rsid w:val="00184359"/>
    <w:rsid w:val="00184E36"/>
    <w:rsid w:val="00185824"/>
    <w:rsid w:val="00186AC4"/>
    <w:rsid w:val="00186E20"/>
    <w:rsid w:val="00186F9A"/>
    <w:rsid w:val="00187889"/>
    <w:rsid w:val="00187FF2"/>
    <w:rsid w:val="00191A3C"/>
    <w:rsid w:val="00191DDE"/>
    <w:rsid w:val="001921EE"/>
    <w:rsid w:val="001934E1"/>
    <w:rsid w:val="001947C6"/>
    <w:rsid w:val="00195252"/>
    <w:rsid w:val="00197581"/>
    <w:rsid w:val="001A070A"/>
    <w:rsid w:val="001A142B"/>
    <w:rsid w:val="001A1DEE"/>
    <w:rsid w:val="001A1E98"/>
    <w:rsid w:val="001A281A"/>
    <w:rsid w:val="001A335A"/>
    <w:rsid w:val="001A3EA6"/>
    <w:rsid w:val="001A49AA"/>
    <w:rsid w:val="001A53F3"/>
    <w:rsid w:val="001A5E8D"/>
    <w:rsid w:val="001A5F4A"/>
    <w:rsid w:val="001A650B"/>
    <w:rsid w:val="001A6538"/>
    <w:rsid w:val="001A7E0E"/>
    <w:rsid w:val="001B083D"/>
    <w:rsid w:val="001B17D7"/>
    <w:rsid w:val="001B2549"/>
    <w:rsid w:val="001B2EE7"/>
    <w:rsid w:val="001B3524"/>
    <w:rsid w:val="001B3ED8"/>
    <w:rsid w:val="001B4D68"/>
    <w:rsid w:val="001B5DE3"/>
    <w:rsid w:val="001B5FF2"/>
    <w:rsid w:val="001B6DD5"/>
    <w:rsid w:val="001B7062"/>
    <w:rsid w:val="001B7A40"/>
    <w:rsid w:val="001C15CB"/>
    <w:rsid w:val="001C2321"/>
    <w:rsid w:val="001C2A4C"/>
    <w:rsid w:val="001C2A8F"/>
    <w:rsid w:val="001C39AA"/>
    <w:rsid w:val="001C3D8F"/>
    <w:rsid w:val="001C4717"/>
    <w:rsid w:val="001C4D7A"/>
    <w:rsid w:val="001C51DE"/>
    <w:rsid w:val="001C6CC4"/>
    <w:rsid w:val="001C709E"/>
    <w:rsid w:val="001C70FB"/>
    <w:rsid w:val="001D10C3"/>
    <w:rsid w:val="001D26DD"/>
    <w:rsid w:val="001D292D"/>
    <w:rsid w:val="001D3969"/>
    <w:rsid w:val="001D47B5"/>
    <w:rsid w:val="001D4FD4"/>
    <w:rsid w:val="001D56CD"/>
    <w:rsid w:val="001D6FC8"/>
    <w:rsid w:val="001E138C"/>
    <w:rsid w:val="001E37D3"/>
    <w:rsid w:val="001E4C22"/>
    <w:rsid w:val="001E52D4"/>
    <w:rsid w:val="001E5563"/>
    <w:rsid w:val="001E5952"/>
    <w:rsid w:val="001E6C20"/>
    <w:rsid w:val="001F0A5E"/>
    <w:rsid w:val="001F1454"/>
    <w:rsid w:val="001F4AE2"/>
    <w:rsid w:val="001F54D3"/>
    <w:rsid w:val="001F679A"/>
    <w:rsid w:val="001F6832"/>
    <w:rsid w:val="002005D6"/>
    <w:rsid w:val="0020125A"/>
    <w:rsid w:val="0020339B"/>
    <w:rsid w:val="00204C86"/>
    <w:rsid w:val="002059A7"/>
    <w:rsid w:val="00205B0A"/>
    <w:rsid w:val="00206389"/>
    <w:rsid w:val="00207210"/>
    <w:rsid w:val="002074C8"/>
    <w:rsid w:val="00207530"/>
    <w:rsid w:val="00207F7D"/>
    <w:rsid w:val="00210D46"/>
    <w:rsid w:val="00211360"/>
    <w:rsid w:val="00211708"/>
    <w:rsid w:val="00211B69"/>
    <w:rsid w:val="00211D7F"/>
    <w:rsid w:val="002127B0"/>
    <w:rsid w:val="00212C21"/>
    <w:rsid w:val="00214A62"/>
    <w:rsid w:val="00214B57"/>
    <w:rsid w:val="00214B9A"/>
    <w:rsid w:val="002155EE"/>
    <w:rsid w:val="00215658"/>
    <w:rsid w:val="002159A6"/>
    <w:rsid w:val="00216064"/>
    <w:rsid w:val="002161F4"/>
    <w:rsid w:val="00216853"/>
    <w:rsid w:val="0021709F"/>
    <w:rsid w:val="00217A1C"/>
    <w:rsid w:val="00217CB2"/>
    <w:rsid w:val="00220E2D"/>
    <w:rsid w:val="002233FE"/>
    <w:rsid w:val="00223F11"/>
    <w:rsid w:val="00224C7E"/>
    <w:rsid w:val="00224F5B"/>
    <w:rsid w:val="00226440"/>
    <w:rsid w:val="002306F4"/>
    <w:rsid w:val="00230D67"/>
    <w:rsid w:val="002349B2"/>
    <w:rsid w:val="00234EDD"/>
    <w:rsid w:val="00236A78"/>
    <w:rsid w:val="00236D5A"/>
    <w:rsid w:val="0023743B"/>
    <w:rsid w:val="00237810"/>
    <w:rsid w:val="00237D2D"/>
    <w:rsid w:val="00237DBA"/>
    <w:rsid w:val="00240229"/>
    <w:rsid w:val="00242239"/>
    <w:rsid w:val="00243405"/>
    <w:rsid w:val="002434F2"/>
    <w:rsid w:val="00251B37"/>
    <w:rsid w:val="00253BE5"/>
    <w:rsid w:val="00253EBB"/>
    <w:rsid w:val="00253FFA"/>
    <w:rsid w:val="002541F7"/>
    <w:rsid w:val="002552E8"/>
    <w:rsid w:val="0025585D"/>
    <w:rsid w:val="00255A39"/>
    <w:rsid w:val="00255BAD"/>
    <w:rsid w:val="00256103"/>
    <w:rsid w:val="0025694A"/>
    <w:rsid w:val="00256C94"/>
    <w:rsid w:val="002574A6"/>
    <w:rsid w:val="0026141E"/>
    <w:rsid w:val="002616F4"/>
    <w:rsid w:val="002617EC"/>
    <w:rsid w:val="002618F4"/>
    <w:rsid w:val="00263016"/>
    <w:rsid w:val="002640E6"/>
    <w:rsid w:val="00264EEE"/>
    <w:rsid w:val="00264FA3"/>
    <w:rsid w:val="00265EFB"/>
    <w:rsid w:val="002672C2"/>
    <w:rsid w:val="002676F1"/>
    <w:rsid w:val="002716B8"/>
    <w:rsid w:val="00271BBB"/>
    <w:rsid w:val="00272F31"/>
    <w:rsid w:val="0027312F"/>
    <w:rsid w:val="00273838"/>
    <w:rsid w:val="00274135"/>
    <w:rsid w:val="002762B8"/>
    <w:rsid w:val="002763C0"/>
    <w:rsid w:val="00280D26"/>
    <w:rsid w:val="00281915"/>
    <w:rsid w:val="00284413"/>
    <w:rsid w:val="002851C1"/>
    <w:rsid w:val="0028681D"/>
    <w:rsid w:val="00286A5F"/>
    <w:rsid w:val="002900CC"/>
    <w:rsid w:val="00290672"/>
    <w:rsid w:val="00291CD2"/>
    <w:rsid w:val="00293CEF"/>
    <w:rsid w:val="0029434E"/>
    <w:rsid w:val="0029469D"/>
    <w:rsid w:val="002962F4"/>
    <w:rsid w:val="002967C6"/>
    <w:rsid w:val="00297F79"/>
    <w:rsid w:val="002A4261"/>
    <w:rsid w:val="002A76A7"/>
    <w:rsid w:val="002B12B2"/>
    <w:rsid w:val="002B37B2"/>
    <w:rsid w:val="002B4C56"/>
    <w:rsid w:val="002B5AFF"/>
    <w:rsid w:val="002B626C"/>
    <w:rsid w:val="002C120D"/>
    <w:rsid w:val="002C2964"/>
    <w:rsid w:val="002C29F0"/>
    <w:rsid w:val="002C40AC"/>
    <w:rsid w:val="002C4339"/>
    <w:rsid w:val="002C5AD4"/>
    <w:rsid w:val="002C64E6"/>
    <w:rsid w:val="002C6998"/>
    <w:rsid w:val="002C6C5E"/>
    <w:rsid w:val="002C715C"/>
    <w:rsid w:val="002C7C56"/>
    <w:rsid w:val="002D18C0"/>
    <w:rsid w:val="002D206B"/>
    <w:rsid w:val="002D25D2"/>
    <w:rsid w:val="002D39A7"/>
    <w:rsid w:val="002D4099"/>
    <w:rsid w:val="002D4470"/>
    <w:rsid w:val="002D606E"/>
    <w:rsid w:val="002E0332"/>
    <w:rsid w:val="002E11AB"/>
    <w:rsid w:val="002E5BD4"/>
    <w:rsid w:val="002F07D1"/>
    <w:rsid w:val="002F1D2F"/>
    <w:rsid w:val="002F2A4B"/>
    <w:rsid w:val="002F3FB5"/>
    <w:rsid w:val="002F42D1"/>
    <w:rsid w:val="002F69A6"/>
    <w:rsid w:val="00300747"/>
    <w:rsid w:val="003021A0"/>
    <w:rsid w:val="00302788"/>
    <w:rsid w:val="00302797"/>
    <w:rsid w:val="00302C20"/>
    <w:rsid w:val="00302E3C"/>
    <w:rsid w:val="003045D5"/>
    <w:rsid w:val="00304751"/>
    <w:rsid w:val="00304B7F"/>
    <w:rsid w:val="003064CF"/>
    <w:rsid w:val="003064D9"/>
    <w:rsid w:val="00307979"/>
    <w:rsid w:val="003102B6"/>
    <w:rsid w:val="00310E49"/>
    <w:rsid w:val="0031275B"/>
    <w:rsid w:val="00312F20"/>
    <w:rsid w:val="00313273"/>
    <w:rsid w:val="003136A5"/>
    <w:rsid w:val="00314B62"/>
    <w:rsid w:val="00314DAD"/>
    <w:rsid w:val="003154BA"/>
    <w:rsid w:val="00315C86"/>
    <w:rsid w:val="00322477"/>
    <w:rsid w:val="00322BF7"/>
    <w:rsid w:val="00323766"/>
    <w:rsid w:val="0032415E"/>
    <w:rsid w:val="00324BB8"/>
    <w:rsid w:val="0032582B"/>
    <w:rsid w:val="0032629A"/>
    <w:rsid w:val="00326ABF"/>
    <w:rsid w:val="0032783E"/>
    <w:rsid w:val="00330941"/>
    <w:rsid w:val="00331010"/>
    <w:rsid w:val="003314FC"/>
    <w:rsid w:val="0033268C"/>
    <w:rsid w:val="003330FF"/>
    <w:rsid w:val="00333898"/>
    <w:rsid w:val="003339B5"/>
    <w:rsid w:val="00335020"/>
    <w:rsid w:val="003359E2"/>
    <w:rsid w:val="00336277"/>
    <w:rsid w:val="00337484"/>
    <w:rsid w:val="00340520"/>
    <w:rsid w:val="00340CE8"/>
    <w:rsid w:val="003412C7"/>
    <w:rsid w:val="003420CC"/>
    <w:rsid w:val="0034275C"/>
    <w:rsid w:val="00342A1C"/>
    <w:rsid w:val="00342AAF"/>
    <w:rsid w:val="00343A28"/>
    <w:rsid w:val="00344271"/>
    <w:rsid w:val="00344D62"/>
    <w:rsid w:val="0034608F"/>
    <w:rsid w:val="0034758C"/>
    <w:rsid w:val="00347B3F"/>
    <w:rsid w:val="003511DD"/>
    <w:rsid w:val="00351D58"/>
    <w:rsid w:val="00351D5D"/>
    <w:rsid w:val="003539E7"/>
    <w:rsid w:val="003554A5"/>
    <w:rsid w:val="003570FB"/>
    <w:rsid w:val="00357AE4"/>
    <w:rsid w:val="00360B4E"/>
    <w:rsid w:val="003613E9"/>
    <w:rsid w:val="00362B88"/>
    <w:rsid w:val="00363B32"/>
    <w:rsid w:val="0036423D"/>
    <w:rsid w:val="00364C54"/>
    <w:rsid w:val="00365E90"/>
    <w:rsid w:val="0036616F"/>
    <w:rsid w:val="003666A2"/>
    <w:rsid w:val="00366704"/>
    <w:rsid w:val="00370BBE"/>
    <w:rsid w:val="003714B9"/>
    <w:rsid w:val="00374677"/>
    <w:rsid w:val="0037660A"/>
    <w:rsid w:val="0037695E"/>
    <w:rsid w:val="003800F9"/>
    <w:rsid w:val="00381D8E"/>
    <w:rsid w:val="003824F4"/>
    <w:rsid w:val="00383AFF"/>
    <w:rsid w:val="00384B63"/>
    <w:rsid w:val="00384D27"/>
    <w:rsid w:val="00385026"/>
    <w:rsid w:val="003850B8"/>
    <w:rsid w:val="003852AC"/>
    <w:rsid w:val="00385AFE"/>
    <w:rsid w:val="00385F5C"/>
    <w:rsid w:val="003873E8"/>
    <w:rsid w:val="0038774A"/>
    <w:rsid w:val="0039187D"/>
    <w:rsid w:val="0039217C"/>
    <w:rsid w:val="00393DCF"/>
    <w:rsid w:val="00394CE2"/>
    <w:rsid w:val="00396523"/>
    <w:rsid w:val="00396653"/>
    <w:rsid w:val="00396775"/>
    <w:rsid w:val="00396D72"/>
    <w:rsid w:val="0039719F"/>
    <w:rsid w:val="003A28A6"/>
    <w:rsid w:val="003A389F"/>
    <w:rsid w:val="003A7B03"/>
    <w:rsid w:val="003B0A4E"/>
    <w:rsid w:val="003B0C8D"/>
    <w:rsid w:val="003B1A41"/>
    <w:rsid w:val="003B1F04"/>
    <w:rsid w:val="003B3B4D"/>
    <w:rsid w:val="003B3C87"/>
    <w:rsid w:val="003B3E20"/>
    <w:rsid w:val="003B6655"/>
    <w:rsid w:val="003C1448"/>
    <w:rsid w:val="003C1AF7"/>
    <w:rsid w:val="003C1C93"/>
    <w:rsid w:val="003C2778"/>
    <w:rsid w:val="003C2C9B"/>
    <w:rsid w:val="003C3D58"/>
    <w:rsid w:val="003C4402"/>
    <w:rsid w:val="003C4544"/>
    <w:rsid w:val="003C6638"/>
    <w:rsid w:val="003C79C8"/>
    <w:rsid w:val="003C7DB9"/>
    <w:rsid w:val="003D11E3"/>
    <w:rsid w:val="003D1514"/>
    <w:rsid w:val="003D36D1"/>
    <w:rsid w:val="003D4AD0"/>
    <w:rsid w:val="003D64CC"/>
    <w:rsid w:val="003E01A8"/>
    <w:rsid w:val="003E0A7D"/>
    <w:rsid w:val="003E1F34"/>
    <w:rsid w:val="003E2DAB"/>
    <w:rsid w:val="003E3ACC"/>
    <w:rsid w:val="003E3B5F"/>
    <w:rsid w:val="003E4206"/>
    <w:rsid w:val="003E45B0"/>
    <w:rsid w:val="003E468C"/>
    <w:rsid w:val="003E476E"/>
    <w:rsid w:val="003E551B"/>
    <w:rsid w:val="003E5AA7"/>
    <w:rsid w:val="003E5CEB"/>
    <w:rsid w:val="003E6B61"/>
    <w:rsid w:val="003E7D2E"/>
    <w:rsid w:val="003F091F"/>
    <w:rsid w:val="003F15D5"/>
    <w:rsid w:val="003F178F"/>
    <w:rsid w:val="003F2593"/>
    <w:rsid w:val="003F2FF3"/>
    <w:rsid w:val="003F3BAF"/>
    <w:rsid w:val="003F3E2C"/>
    <w:rsid w:val="003F44CE"/>
    <w:rsid w:val="003F51B2"/>
    <w:rsid w:val="003F5DDC"/>
    <w:rsid w:val="003F6CEF"/>
    <w:rsid w:val="0040180A"/>
    <w:rsid w:val="00401E7A"/>
    <w:rsid w:val="00402862"/>
    <w:rsid w:val="00403D88"/>
    <w:rsid w:val="00404ED7"/>
    <w:rsid w:val="004050C2"/>
    <w:rsid w:val="0040542E"/>
    <w:rsid w:val="0040782D"/>
    <w:rsid w:val="00412771"/>
    <w:rsid w:val="004130FD"/>
    <w:rsid w:val="0041361D"/>
    <w:rsid w:val="00413D0C"/>
    <w:rsid w:val="004142E9"/>
    <w:rsid w:val="004149F0"/>
    <w:rsid w:val="0041568A"/>
    <w:rsid w:val="00420E5A"/>
    <w:rsid w:val="004213A0"/>
    <w:rsid w:val="00421AFF"/>
    <w:rsid w:val="0042265D"/>
    <w:rsid w:val="00422DF0"/>
    <w:rsid w:val="004233A8"/>
    <w:rsid w:val="004242D6"/>
    <w:rsid w:val="00424BB4"/>
    <w:rsid w:val="00425A55"/>
    <w:rsid w:val="0042638E"/>
    <w:rsid w:val="00426EA9"/>
    <w:rsid w:val="00427C48"/>
    <w:rsid w:val="004328F1"/>
    <w:rsid w:val="004361B2"/>
    <w:rsid w:val="00436678"/>
    <w:rsid w:val="004368D0"/>
    <w:rsid w:val="00436D23"/>
    <w:rsid w:val="0043707B"/>
    <w:rsid w:val="004408B2"/>
    <w:rsid w:val="004409FC"/>
    <w:rsid w:val="00441296"/>
    <w:rsid w:val="00441AAE"/>
    <w:rsid w:val="00442C95"/>
    <w:rsid w:val="00443A13"/>
    <w:rsid w:val="00447117"/>
    <w:rsid w:val="00447FC4"/>
    <w:rsid w:val="00450926"/>
    <w:rsid w:val="00451412"/>
    <w:rsid w:val="00451AE7"/>
    <w:rsid w:val="0045251B"/>
    <w:rsid w:val="00454319"/>
    <w:rsid w:val="0045434C"/>
    <w:rsid w:val="004548C4"/>
    <w:rsid w:val="00456C95"/>
    <w:rsid w:val="0046031C"/>
    <w:rsid w:val="004609D7"/>
    <w:rsid w:val="0046110F"/>
    <w:rsid w:val="0046194E"/>
    <w:rsid w:val="00462210"/>
    <w:rsid w:val="00463F54"/>
    <w:rsid w:val="00465585"/>
    <w:rsid w:val="00465B2A"/>
    <w:rsid w:val="00465E2A"/>
    <w:rsid w:val="00465EEE"/>
    <w:rsid w:val="00466F68"/>
    <w:rsid w:val="0046798D"/>
    <w:rsid w:val="00470F2D"/>
    <w:rsid w:val="00471081"/>
    <w:rsid w:val="00472CE5"/>
    <w:rsid w:val="00474EDA"/>
    <w:rsid w:val="00474F9E"/>
    <w:rsid w:val="00475F03"/>
    <w:rsid w:val="00480AAD"/>
    <w:rsid w:val="00481DDF"/>
    <w:rsid w:val="00482AE3"/>
    <w:rsid w:val="0048345F"/>
    <w:rsid w:val="00484661"/>
    <w:rsid w:val="004862BA"/>
    <w:rsid w:val="004918C1"/>
    <w:rsid w:val="00492F97"/>
    <w:rsid w:val="0049368E"/>
    <w:rsid w:val="0049385C"/>
    <w:rsid w:val="004954A9"/>
    <w:rsid w:val="00495955"/>
    <w:rsid w:val="00495CFB"/>
    <w:rsid w:val="0049659D"/>
    <w:rsid w:val="004967B1"/>
    <w:rsid w:val="004A1149"/>
    <w:rsid w:val="004A1D87"/>
    <w:rsid w:val="004A2316"/>
    <w:rsid w:val="004A2600"/>
    <w:rsid w:val="004A2661"/>
    <w:rsid w:val="004A3AB5"/>
    <w:rsid w:val="004A436A"/>
    <w:rsid w:val="004B0578"/>
    <w:rsid w:val="004B09A4"/>
    <w:rsid w:val="004B1493"/>
    <w:rsid w:val="004B1D0E"/>
    <w:rsid w:val="004B61ED"/>
    <w:rsid w:val="004C1838"/>
    <w:rsid w:val="004C323F"/>
    <w:rsid w:val="004C372E"/>
    <w:rsid w:val="004C45E5"/>
    <w:rsid w:val="004C487F"/>
    <w:rsid w:val="004C6869"/>
    <w:rsid w:val="004C7C63"/>
    <w:rsid w:val="004D060A"/>
    <w:rsid w:val="004D109D"/>
    <w:rsid w:val="004D1950"/>
    <w:rsid w:val="004D3254"/>
    <w:rsid w:val="004D36A6"/>
    <w:rsid w:val="004D37B1"/>
    <w:rsid w:val="004D3E12"/>
    <w:rsid w:val="004D4393"/>
    <w:rsid w:val="004D439F"/>
    <w:rsid w:val="004D45A2"/>
    <w:rsid w:val="004D46DB"/>
    <w:rsid w:val="004D50D2"/>
    <w:rsid w:val="004D66EA"/>
    <w:rsid w:val="004D6B10"/>
    <w:rsid w:val="004D7B59"/>
    <w:rsid w:val="004E0228"/>
    <w:rsid w:val="004E0EA1"/>
    <w:rsid w:val="004E1AF3"/>
    <w:rsid w:val="004E27F6"/>
    <w:rsid w:val="004E2C0D"/>
    <w:rsid w:val="004E378A"/>
    <w:rsid w:val="004E3B3C"/>
    <w:rsid w:val="004E4B6A"/>
    <w:rsid w:val="004E4CB3"/>
    <w:rsid w:val="004E5ED6"/>
    <w:rsid w:val="004E62FD"/>
    <w:rsid w:val="004E6F23"/>
    <w:rsid w:val="004E6F9A"/>
    <w:rsid w:val="004F0186"/>
    <w:rsid w:val="004F3304"/>
    <w:rsid w:val="004F4030"/>
    <w:rsid w:val="004F440F"/>
    <w:rsid w:val="004F6CBC"/>
    <w:rsid w:val="004F7372"/>
    <w:rsid w:val="004F76A5"/>
    <w:rsid w:val="00500955"/>
    <w:rsid w:val="00502161"/>
    <w:rsid w:val="00503014"/>
    <w:rsid w:val="005036AE"/>
    <w:rsid w:val="00503C38"/>
    <w:rsid w:val="00504FDB"/>
    <w:rsid w:val="00507BBC"/>
    <w:rsid w:val="00511174"/>
    <w:rsid w:val="00511925"/>
    <w:rsid w:val="00511BF8"/>
    <w:rsid w:val="00511C3D"/>
    <w:rsid w:val="00513455"/>
    <w:rsid w:val="00513B68"/>
    <w:rsid w:val="00514C95"/>
    <w:rsid w:val="00515CD1"/>
    <w:rsid w:val="00517616"/>
    <w:rsid w:val="00517725"/>
    <w:rsid w:val="00517D71"/>
    <w:rsid w:val="0052162E"/>
    <w:rsid w:val="00522EE8"/>
    <w:rsid w:val="005251A5"/>
    <w:rsid w:val="00525C00"/>
    <w:rsid w:val="00525E59"/>
    <w:rsid w:val="00525F83"/>
    <w:rsid w:val="00526AB6"/>
    <w:rsid w:val="00527CF7"/>
    <w:rsid w:val="00530770"/>
    <w:rsid w:val="00530912"/>
    <w:rsid w:val="00530FF9"/>
    <w:rsid w:val="00531314"/>
    <w:rsid w:val="0053243A"/>
    <w:rsid w:val="005334A2"/>
    <w:rsid w:val="00534557"/>
    <w:rsid w:val="00535808"/>
    <w:rsid w:val="00536D46"/>
    <w:rsid w:val="0053760D"/>
    <w:rsid w:val="00541895"/>
    <w:rsid w:val="00541AB8"/>
    <w:rsid w:val="00542923"/>
    <w:rsid w:val="00545337"/>
    <w:rsid w:val="0054556A"/>
    <w:rsid w:val="0054567A"/>
    <w:rsid w:val="00546F72"/>
    <w:rsid w:val="005508A2"/>
    <w:rsid w:val="00552364"/>
    <w:rsid w:val="005526F5"/>
    <w:rsid w:val="00552C01"/>
    <w:rsid w:val="0055374A"/>
    <w:rsid w:val="00555D6E"/>
    <w:rsid w:val="00556591"/>
    <w:rsid w:val="005573E1"/>
    <w:rsid w:val="005604B9"/>
    <w:rsid w:val="005611B1"/>
    <w:rsid w:val="00562F38"/>
    <w:rsid w:val="0056541D"/>
    <w:rsid w:val="00566051"/>
    <w:rsid w:val="0056759F"/>
    <w:rsid w:val="0057055D"/>
    <w:rsid w:val="00570583"/>
    <w:rsid w:val="0057080B"/>
    <w:rsid w:val="00571017"/>
    <w:rsid w:val="00571F36"/>
    <w:rsid w:val="0057499D"/>
    <w:rsid w:val="00574DE6"/>
    <w:rsid w:val="00575200"/>
    <w:rsid w:val="005753C0"/>
    <w:rsid w:val="005758DB"/>
    <w:rsid w:val="00575D56"/>
    <w:rsid w:val="00575DA2"/>
    <w:rsid w:val="00576BF8"/>
    <w:rsid w:val="00576CD9"/>
    <w:rsid w:val="00581E80"/>
    <w:rsid w:val="00582053"/>
    <w:rsid w:val="00582670"/>
    <w:rsid w:val="0058292E"/>
    <w:rsid w:val="00582BD3"/>
    <w:rsid w:val="00583D29"/>
    <w:rsid w:val="00584333"/>
    <w:rsid w:val="0059197E"/>
    <w:rsid w:val="00593E9D"/>
    <w:rsid w:val="005940D6"/>
    <w:rsid w:val="00594613"/>
    <w:rsid w:val="00594E10"/>
    <w:rsid w:val="005957E6"/>
    <w:rsid w:val="005961B2"/>
    <w:rsid w:val="00596A4B"/>
    <w:rsid w:val="005A15AD"/>
    <w:rsid w:val="005A2CD8"/>
    <w:rsid w:val="005A355E"/>
    <w:rsid w:val="005A4429"/>
    <w:rsid w:val="005A4556"/>
    <w:rsid w:val="005A4BB9"/>
    <w:rsid w:val="005A4FA9"/>
    <w:rsid w:val="005A51D1"/>
    <w:rsid w:val="005A59C1"/>
    <w:rsid w:val="005A633B"/>
    <w:rsid w:val="005A6D66"/>
    <w:rsid w:val="005A7412"/>
    <w:rsid w:val="005A7660"/>
    <w:rsid w:val="005A7836"/>
    <w:rsid w:val="005A7F04"/>
    <w:rsid w:val="005B0A76"/>
    <w:rsid w:val="005B40E5"/>
    <w:rsid w:val="005B4BD4"/>
    <w:rsid w:val="005B58C8"/>
    <w:rsid w:val="005B5FC7"/>
    <w:rsid w:val="005B6D26"/>
    <w:rsid w:val="005B6E40"/>
    <w:rsid w:val="005B6FA1"/>
    <w:rsid w:val="005B7A68"/>
    <w:rsid w:val="005B7F9D"/>
    <w:rsid w:val="005C1DA3"/>
    <w:rsid w:val="005C226E"/>
    <w:rsid w:val="005C2831"/>
    <w:rsid w:val="005C2D4B"/>
    <w:rsid w:val="005C2E38"/>
    <w:rsid w:val="005C3884"/>
    <w:rsid w:val="005C3C58"/>
    <w:rsid w:val="005C5295"/>
    <w:rsid w:val="005C7C90"/>
    <w:rsid w:val="005D1F3B"/>
    <w:rsid w:val="005D252C"/>
    <w:rsid w:val="005D3458"/>
    <w:rsid w:val="005D354B"/>
    <w:rsid w:val="005D388F"/>
    <w:rsid w:val="005D3EC1"/>
    <w:rsid w:val="005D411D"/>
    <w:rsid w:val="005D427F"/>
    <w:rsid w:val="005D4BB1"/>
    <w:rsid w:val="005D4FB8"/>
    <w:rsid w:val="005D56E0"/>
    <w:rsid w:val="005D62E3"/>
    <w:rsid w:val="005D7EA3"/>
    <w:rsid w:val="005E0CBF"/>
    <w:rsid w:val="005E5DFA"/>
    <w:rsid w:val="005E6F7E"/>
    <w:rsid w:val="005E7990"/>
    <w:rsid w:val="005F0287"/>
    <w:rsid w:val="005F0785"/>
    <w:rsid w:val="005F1086"/>
    <w:rsid w:val="005F27A5"/>
    <w:rsid w:val="005F2A5E"/>
    <w:rsid w:val="005F2A8B"/>
    <w:rsid w:val="005F33E5"/>
    <w:rsid w:val="005F3A26"/>
    <w:rsid w:val="005F3F42"/>
    <w:rsid w:val="005F54DB"/>
    <w:rsid w:val="005F5ED2"/>
    <w:rsid w:val="005F6463"/>
    <w:rsid w:val="005F64E2"/>
    <w:rsid w:val="005F7358"/>
    <w:rsid w:val="005F77AC"/>
    <w:rsid w:val="005F7C29"/>
    <w:rsid w:val="00600B89"/>
    <w:rsid w:val="0060124D"/>
    <w:rsid w:val="00601AC4"/>
    <w:rsid w:val="00603696"/>
    <w:rsid w:val="006048F5"/>
    <w:rsid w:val="00604F9B"/>
    <w:rsid w:val="00605B5E"/>
    <w:rsid w:val="0060769B"/>
    <w:rsid w:val="00607C19"/>
    <w:rsid w:val="0061179C"/>
    <w:rsid w:val="006131FF"/>
    <w:rsid w:val="0061326B"/>
    <w:rsid w:val="00613FA9"/>
    <w:rsid w:val="006162D2"/>
    <w:rsid w:val="006167A2"/>
    <w:rsid w:val="006169BC"/>
    <w:rsid w:val="006178E3"/>
    <w:rsid w:val="006208D2"/>
    <w:rsid w:val="00622B21"/>
    <w:rsid w:val="006231C1"/>
    <w:rsid w:val="006236EC"/>
    <w:rsid w:val="00623C84"/>
    <w:rsid w:val="006251F7"/>
    <w:rsid w:val="006272BC"/>
    <w:rsid w:val="0062749C"/>
    <w:rsid w:val="00627702"/>
    <w:rsid w:val="00627BFB"/>
    <w:rsid w:val="00630EDF"/>
    <w:rsid w:val="00631642"/>
    <w:rsid w:val="00634FF4"/>
    <w:rsid w:val="006350EA"/>
    <w:rsid w:val="00640871"/>
    <w:rsid w:val="006430EB"/>
    <w:rsid w:val="00643F22"/>
    <w:rsid w:val="0064478E"/>
    <w:rsid w:val="00645CE6"/>
    <w:rsid w:val="00646F2D"/>
    <w:rsid w:val="006475C1"/>
    <w:rsid w:val="00650823"/>
    <w:rsid w:val="00650C6B"/>
    <w:rsid w:val="006530E6"/>
    <w:rsid w:val="00654727"/>
    <w:rsid w:val="006548CA"/>
    <w:rsid w:val="00654BED"/>
    <w:rsid w:val="006550DA"/>
    <w:rsid w:val="00655D54"/>
    <w:rsid w:val="00656150"/>
    <w:rsid w:val="006564A9"/>
    <w:rsid w:val="00656A9D"/>
    <w:rsid w:val="006573DA"/>
    <w:rsid w:val="00662456"/>
    <w:rsid w:val="00665339"/>
    <w:rsid w:val="0066552F"/>
    <w:rsid w:val="00665C57"/>
    <w:rsid w:val="006660CE"/>
    <w:rsid w:val="0066673B"/>
    <w:rsid w:val="006669D2"/>
    <w:rsid w:val="006671AB"/>
    <w:rsid w:val="00667AB8"/>
    <w:rsid w:val="00670C35"/>
    <w:rsid w:val="00671951"/>
    <w:rsid w:val="00671B3E"/>
    <w:rsid w:val="00671FA8"/>
    <w:rsid w:val="00672157"/>
    <w:rsid w:val="00674317"/>
    <w:rsid w:val="006746AA"/>
    <w:rsid w:val="006753B7"/>
    <w:rsid w:val="00675AEE"/>
    <w:rsid w:val="0067622C"/>
    <w:rsid w:val="006766A6"/>
    <w:rsid w:val="0067727A"/>
    <w:rsid w:val="00677EED"/>
    <w:rsid w:val="0068003A"/>
    <w:rsid w:val="006803D9"/>
    <w:rsid w:val="00680C77"/>
    <w:rsid w:val="00680EB9"/>
    <w:rsid w:val="00681936"/>
    <w:rsid w:val="0068242D"/>
    <w:rsid w:val="006825AF"/>
    <w:rsid w:val="00682B88"/>
    <w:rsid w:val="00682D50"/>
    <w:rsid w:val="006845E7"/>
    <w:rsid w:val="00684CD8"/>
    <w:rsid w:val="00685CEE"/>
    <w:rsid w:val="00687005"/>
    <w:rsid w:val="00690466"/>
    <w:rsid w:val="00692F12"/>
    <w:rsid w:val="0069329F"/>
    <w:rsid w:val="006938FA"/>
    <w:rsid w:val="00695B49"/>
    <w:rsid w:val="006A01BA"/>
    <w:rsid w:val="006A1580"/>
    <w:rsid w:val="006A271D"/>
    <w:rsid w:val="006A356E"/>
    <w:rsid w:val="006A35E8"/>
    <w:rsid w:val="006A3D1F"/>
    <w:rsid w:val="006A4387"/>
    <w:rsid w:val="006A4FF9"/>
    <w:rsid w:val="006A717A"/>
    <w:rsid w:val="006A7E7A"/>
    <w:rsid w:val="006B2700"/>
    <w:rsid w:val="006B4073"/>
    <w:rsid w:val="006B4402"/>
    <w:rsid w:val="006B4C9C"/>
    <w:rsid w:val="006B50DF"/>
    <w:rsid w:val="006B6390"/>
    <w:rsid w:val="006B716C"/>
    <w:rsid w:val="006B763E"/>
    <w:rsid w:val="006B7DA5"/>
    <w:rsid w:val="006C0499"/>
    <w:rsid w:val="006C1F18"/>
    <w:rsid w:val="006C2C5D"/>
    <w:rsid w:val="006C347A"/>
    <w:rsid w:val="006C5B6D"/>
    <w:rsid w:val="006C609B"/>
    <w:rsid w:val="006D309F"/>
    <w:rsid w:val="006D30AF"/>
    <w:rsid w:val="006D3FA2"/>
    <w:rsid w:val="006D45C8"/>
    <w:rsid w:val="006D509A"/>
    <w:rsid w:val="006D5905"/>
    <w:rsid w:val="006D6876"/>
    <w:rsid w:val="006D7253"/>
    <w:rsid w:val="006D7BA5"/>
    <w:rsid w:val="006E1014"/>
    <w:rsid w:val="006E26B9"/>
    <w:rsid w:val="006E3860"/>
    <w:rsid w:val="006E43CA"/>
    <w:rsid w:val="006F3A0D"/>
    <w:rsid w:val="006F4C5B"/>
    <w:rsid w:val="006F646E"/>
    <w:rsid w:val="006F6986"/>
    <w:rsid w:val="006F7A2D"/>
    <w:rsid w:val="007017BB"/>
    <w:rsid w:val="00701D94"/>
    <w:rsid w:val="00702A88"/>
    <w:rsid w:val="00702F9B"/>
    <w:rsid w:val="00704BA7"/>
    <w:rsid w:val="00704E15"/>
    <w:rsid w:val="00705A13"/>
    <w:rsid w:val="00705FF6"/>
    <w:rsid w:val="00706E0A"/>
    <w:rsid w:val="00713DE7"/>
    <w:rsid w:val="00713E3B"/>
    <w:rsid w:val="00713E82"/>
    <w:rsid w:val="00714B26"/>
    <w:rsid w:val="00714FA8"/>
    <w:rsid w:val="007152D3"/>
    <w:rsid w:val="00720C09"/>
    <w:rsid w:val="00720DB2"/>
    <w:rsid w:val="00722E43"/>
    <w:rsid w:val="00724216"/>
    <w:rsid w:val="00724BB5"/>
    <w:rsid w:val="00725665"/>
    <w:rsid w:val="00725696"/>
    <w:rsid w:val="00725D2A"/>
    <w:rsid w:val="00726169"/>
    <w:rsid w:val="00726929"/>
    <w:rsid w:val="00726AFE"/>
    <w:rsid w:val="0072735B"/>
    <w:rsid w:val="007301E5"/>
    <w:rsid w:val="007324B2"/>
    <w:rsid w:val="00732D98"/>
    <w:rsid w:val="00733C91"/>
    <w:rsid w:val="00734598"/>
    <w:rsid w:val="007346F0"/>
    <w:rsid w:val="0073588F"/>
    <w:rsid w:val="00736449"/>
    <w:rsid w:val="00737258"/>
    <w:rsid w:val="007378BB"/>
    <w:rsid w:val="00740628"/>
    <w:rsid w:val="007406BC"/>
    <w:rsid w:val="00740AF1"/>
    <w:rsid w:val="00740C43"/>
    <w:rsid w:val="00741A19"/>
    <w:rsid w:val="00743533"/>
    <w:rsid w:val="007455AD"/>
    <w:rsid w:val="007455EE"/>
    <w:rsid w:val="007457C5"/>
    <w:rsid w:val="007471BA"/>
    <w:rsid w:val="0074778A"/>
    <w:rsid w:val="0075064D"/>
    <w:rsid w:val="00752304"/>
    <w:rsid w:val="00752540"/>
    <w:rsid w:val="007529A3"/>
    <w:rsid w:val="00753AB1"/>
    <w:rsid w:val="00754687"/>
    <w:rsid w:val="00754B82"/>
    <w:rsid w:val="007611A2"/>
    <w:rsid w:val="007629A5"/>
    <w:rsid w:val="00765EE0"/>
    <w:rsid w:val="0076634B"/>
    <w:rsid w:val="00767785"/>
    <w:rsid w:val="007703F1"/>
    <w:rsid w:val="00772C00"/>
    <w:rsid w:val="0077315B"/>
    <w:rsid w:val="00773F23"/>
    <w:rsid w:val="00775A6A"/>
    <w:rsid w:val="00775B71"/>
    <w:rsid w:val="00775D2B"/>
    <w:rsid w:val="007774AA"/>
    <w:rsid w:val="00781A4F"/>
    <w:rsid w:val="00783468"/>
    <w:rsid w:val="007834AF"/>
    <w:rsid w:val="00783E0A"/>
    <w:rsid w:val="0078439C"/>
    <w:rsid w:val="007858C0"/>
    <w:rsid w:val="0079103A"/>
    <w:rsid w:val="00791555"/>
    <w:rsid w:val="00792B42"/>
    <w:rsid w:val="0079436F"/>
    <w:rsid w:val="007952DB"/>
    <w:rsid w:val="00795347"/>
    <w:rsid w:val="007953DD"/>
    <w:rsid w:val="007957E9"/>
    <w:rsid w:val="00795C7F"/>
    <w:rsid w:val="00796860"/>
    <w:rsid w:val="00796C0D"/>
    <w:rsid w:val="007A0312"/>
    <w:rsid w:val="007A1167"/>
    <w:rsid w:val="007A1A31"/>
    <w:rsid w:val="007A1D44"/>
    <w:rsid w:val="007A203D"/>
    <w:rsid w:val="007A23DB"/>
    <w:rsid w:val="007A26D9"/>
    <w:rsid w:val="007A3B66"/>
    <w:rsid w:val="007A44B1"/>
    <w:rsid w:val="007A4501"/>
    <w:rsid w:val="007A4D05"/>
    <w:rsid w:val="007A5AE0"/>
    <w:rsid w:val="007B1271"/>
    <w:rsid w:val="007B1AC5"/>
    <w:rsid w:val="007B24F3"/>
    <w:rsid w:val="007B2AE8"/>
    <w:rsid w:val="007B35E8"/>
    <w:rsid w:val="007B3B0E"/>
    <w:rsid w:val="007B4B1D"/>
    <w:rsid w:val="007B558F"/>
    <w:rsid w:val="007B56F0"/>
    <w:rsid w:val="007B7019"/>
    <w:rsid w:val="007B77E5"/>
    <w:rsid w:val="007C114F"/>
    <w:rsid w:val="007C38E5"/>
    <w:rsid w:val="007C3CE4"/>
    <w:rsid w:val="007C6A2D"/>
    <w:rsid w:val="007C6C8B"/>
    <w:rsid w:val="007C73D9"/>
    <w:rsid w:val="007D0401"/>
    <w:rsid w:val="007D063B"/>
    <w:rsid w:val="007D0DB7"/>
    <w:rsid w:val="007D26A6"/>
    <w:rsid w:val="007D3D01"/>
    <w:rsid w:val="007D59FF"/>
    <w:rsid w:val="007D5BDE"/>
    <w:rsid w:val="007D678E"/>
    <w:rsid w:val="007D6E60"/>
    <w:rsid w:val="007D7190"/>
    <w:rsid w:val="007D79DF"/>
    <w:rsid w:val="007E1871"/>
    <w:rsid w:val="007E18FC"/>
    <w:rsid w:val="007E4A9F"/>
    <w:rsid w:val="007E62F9"/>
    <w:rsid w:val="007E7EC9"/>
    <w:rsid w:val="007F1572"/>
    <w:rsid w:val="007F1C53"/>
    <w:rsid w:val="007F2B08"/>
    <w:rsid w:val="007F2CC3"/>
    <w:rsid w:val="007F3395"/>
    <w:rsid w:val="007F44A1"/>
    <w:rsid w:val="007F57C9"/>
    <w:rsid w:val="007F5ACD"/>
    <w:rsid w:val="00800CCD"/>
    <w:rsid w:val="00804FF3"/>
    <w:rsid w:val="0080527D"/>
    <w:rsid w:val="00806034"/>
    <w:rsid w:val="00806D2A"/>
    <w:rsid w:val="00807908"/>
    <w:rsid w:val="00811F2E"/>
    <w:rsid w:val="00813E0E"/>
    <w:rsid w:val="008143DD"/>
    <w:rsid w:val="0081453D"/>
    <w:rsid w:val="0081514F"/>
    <w:rsid w:val="00815241"/>
    <w:rsid w:val="00815AF5"/>
    <w:rsid w:val="0081620D"/>
    <w:rsid w:val="00822CFD"/>
    <w:rsid w:val="00825CAF"/>
    <w:rsid w:val="00826C98"/>
    <w:rsid w:val="008320B7"/>
    <w:rsid w:val="008327FC"/>
    <w:rsid w:val="0083293B"/>
    <w:rsid w:val="00833515"/>
    <w:rsid w:val="00834F49"/>
    <w:rsid w:val="008413FC"/>
    <w:rsid w:val="00841616"/>
    <w:rsid w:val="008417F8"/>
    <w:rsid w:val="00842265"/>
    <w:rsid w:val="00842C1F"/>
    <w:rsid w:val="00843C06"/>
    <w:rsid w:val="0084413C"/>
    <w:rsid w:val="0084448C"/>
    <w:rsid w:val="00845C69"/>
    <w:rsid w:val="008475F1"/>
    <w:rsid w:val="008512B4"/>
    <w:rsid w:val="00851BC8"/>
    <w:rsid w:val="00852E61"/>
    <w:rsid w:val="0085384E"/>
    <w:rsid w:val="008539BC"/>
    <w:rsid w:val="008543EB"/>
    <w:rsid w:val="008549B5"/>
    <w:rsid w:val="00855240"/>
    <w:rsid w:val="008556E4"/>
    <w:rsid w:val="00856D89"/>
    <w:rsid w:val="00857B45"/>
    <w:rsid w:val="00862DEC"/>
    <w:rsid w:val="00863EFA"/>
    <w:rsid w:val="0086417F"/>
    <w:rsid w:val="008651BA"/>
    <w:rsid w:val="00865C83"/>
    <w:rsid w:val="00866FE6"/>
    <w:rsid w:val="008676D9"/>
    <w:rsid w:val="00870BB6"/>
    <w:rsid w:val="00871726"/>
    <w:rsid w:val="00871E12"/>
    <w:rsid w:val="00873C13"/>
    <w:rsid w:val="00873DCB"/>
    <w:rsid w:val="00873DD0"/>
    <w:rsid w:val="00874A58"/>
    <w:rsid w:val="00874E7D"/>
    <w:rsid w:val="00876EE6"/>
    <w:rsid w:val="0087753B"/>
    <w:rsid w:val="00877590"/>
    <w:rsid w:val="00882066"/>
    <w:rsid w:val="008821B7"/>
    <w:rsid w:val="008827D8"/>
    <w:rsid w:val="00884033"/>
    <w:rsid w:val="0088421C"/>
    <w:rsid w:val="00884584"/>
    <w:rsid w:val="00885F41"/>
    <w:rsid w:val="00887AB0"/>
    <w:rsid w:val="008909D7"/>
    <w:rsid w:val="00891616"/>
    <w:rsid w:val="00892DE5"/>
    <w:rsid w:val="00893BA1"/>
    <w:rsid w:val="00895626"/>
    <w:rsid w:val="008961DA"/>
    <w:rsid w:val="0089674A"/>
    <w:rsid w:val="00896B4F"/>
    <w:rsid w:val="008A0C95"/>
    <w:rsid w:val="008A2FCE"/>
    <w:rsid w:val="008A4A8A"/>
    <w:rsid w:val="008A5086"/>
    <w:rsid w:val="008A527B"/>
    <w:rsid w:val="008A5EC8"/>
    <w:rsid w:val="008A60DA"/>
    <w:rsid w:val="008A67FB"/>
    <w:rsid w:val="008A6BF8"/>
    <w:rsid w:val="008B05E5"/>
    <w:rsid w:val="008B2117"/>
    <w:rsid w:val="008B38F6"/>
    <w:rsid w:val="008B5B03"/>
    <w:rsid w:val="008B6D57"/>
    <w:rsid w:val="008B6D63"/>
    <w:rsid w:val="008B7056"/>
    <w:rsid w:val="008B761E"/>
    <w:rsid w:val="008B7B1F"/>
    <w:rsid w:val="008C0663"/>
    <w:rsid w:val="008C2F9A"/>
    <w:rsid w:val="008C37A0"/>
    <w:rsid w:val="008C41DA"/>
    <w:rsid w:val="008C607C"/>
    <w:rsid w:val="008D0A90"/>
    <w:rsid w:val="008D0DC9"/>
    <w:rsid w:val="008D1CD4"/>
    <w:rsid w:val="008D32E0"/>
    <w:rsid w:val="008D3EAB"/>
    <w:rsid w:val="008D5146"/>
    <w:rsid w:val="008D515B"/>
    <w:rsid w:val="008D66F4"/>
    <w:rsid w:val="008D719E"/>
    <w:rsid w:val="008D72F5"/>
    <w:rsid w:val="008D76AB"/>
    <w:rsid w:val="008D777D"/>
    <w:rsid w:val="008D7985"/>
    <w:rsid w:val="008E134F"/>
    <w:rsid w:val="008E3B06"/>
    <w:rsid w:val="008E5588"/>
    <w:rsid w:val="008E5F8C"/>
    <w:rsid w:val="008E689B"/>
    <w:rsid w:val="008E6AB3"/>
    <w:rsid w:val="008E6D16"/>
    <w:rsid w:val="008E72AD"/>
    <w:rsid w:val="008E7C62"/>
    <w:rsid w:val="008E7D32"/>
    <w:rsid w:val="008F3E82"/>
    <w:rsid w:val="008F40C9"/>
    <w:rsid w:val="008F488C"/>
    <w:rsid w:val="008F60C9"/>
    <w:rsid w:val="008F72CC"/>
    <w:rsid w:val="00901B3C"/>
    <w:rsid w:val="00901FD8"/>
    <w:rsid w:val="009029BD"/>
    <w:rsid w:val="00904617"/>
    <w:rsid w:val="00904679"/>
    <w:rsid w:val="00904ED2"/>
    <w:rsid w:val="009060A0"/>
    <w:rsid w:val="00907BEF"/>
    <w:rsid w:val="00910671"/>
    <w:rsid w:val="00910679"/>
    <w:rsid w:val="009107BC"/>
    <w:rsid w:val="009107E4"/>
    <w:rsid w:val="00910A78"/>
    <w:rsid w:val="00910EFF"/>
    <w:rsid w:val="00911B0F"/>
    <w:rsid w:val="00911DCA"/>
    <w:rsid w:val="0091234B"/>
    <w:rsid w:val="00912A69"/>
    <w:rsid w:val="00913403"/>
    <w:rsid w:val="00913417"/>
    <w:rsid w:val="00914CDC"/>
    <w:rsid w:val="00915793"/>
    <w:rsid w:val="00916B2E"/>
    <w:rsid w:val="00921229"/>
    <w:rsid w:val="00921363"/>
    <w:rsid w:val="00921F4E"/>
    <w:rsid w:val="0092249E"/>
    <w:rsid w:val="00923D52"/>
    <w:rsid w:val="009258D6"/>
    <w:rsid w:val="00925F00"/>
    <w:rsid w:val="00926188"/>
    <w:rsid w:val="009262A7"/>
    <w:rsid w:val="009272D2"/>
    <w:rsid w:val="00927B76"/>
    <w:rsid w:val="00930716"/>
    <w:rsid w:val="00932A35"/>
    <w:rsid w:val="009338F5"/>
    <w:rsid w:val="00933F26"/>
    <w:rsid w:val="0093460C"/>
    <w:rsid w:val="00934C4E"/>
    <w:rsid w:val="0093697D"/>
    <w:rsid w:val="0093743E"/>
    <w:rsid w:val="00937A83"/>
    <w:rsid w:val="0094140D"/>
    <w:rsid w:val="009464AE"/>
    <w:rsid w:val="0094662E"/>
    <w:rsid w:val="00947757"/>
    <w:rsid w:val="00947D2A"/>
    <w:rsid w:val="00951B36"/>
    <w:rsid w:val="0095214A"/>
    <w:rsid w:val="00953346"/>
    <w:rsid w:val="00954F9E"/>
    <w:rsid w:val="009550D9"/>
    <w:rsid w:val="00955293"/>
    <w:rsid w:val="0095743C"/>
    <w:rsid w:val="00957E8F"/>
    <w:rsid w:val="0096047B"/>
    <w:rsid w:val="009634CE"/>
    <w:rsid w:val="00963D6E"/>
    <w:rsid w:val="00963E2D"/>
    <w:rsid w:val="00964C2A"/>
    <w:rsid w:val="00965404"/>
    <w:rsid w:val="00965E1B"/>
    <w:rsid w:val="00970572"/>
    <w:rsid w:val="00970E28"/>
    <w:rsid w:val="009714FD"/>
    <w:rsid w:val="009724F6"/>
    <w:rsid w:val="0097390E"/>
    <w:rsid w:val="00973AC8"/>
    <w:rsid w:val="00974A23"/>
    <w:rsid w:val="00974E84"/>
    <w:rsid w:val="00974ED5"/>
    <w:rsid w:val="0097508F"/>
    <w:rsid w:val="009753EE"/>
    <w:rsid w:val="009760A9"/>
    <w:rsid w:val="00976DE0"/>
    <w:rsid w:val="00980832"/>
    <w:rsid w:val="009809D8"/>
    <w:rsid w:val="00980C2B"/>
    <w:rsid w:val="00981A1D"/>
    <w:rsid w:val="00982873"/>
    <w:rsid w:val="009833C7"/>
    <w:rsid w:val="009835B3"/>
    <w:rsid w:val="00983B47"/>
    <w:rsid w:val="009852C2"/>
    <w:rsid w:val="009862F8"/>
    <w:rsid w:val="00986480"/>
    <w:rsid w:val="00986E59"/>
    <w:rsid w:val="00987A7F"/>
    <w:rsid w:val="00990D4A"/>
    <w:rsid w:val="00990FF1"/>
    <w:rsid w:val="009913D0"/>
    <w:rsid w:val="00991404"/>
    <w:rsid w:val="00991729"/>
    <w:rsid w:val="0099179A"/>
    <w:rsid w:val="00992867"/>
    <w:rsid w:val="00992E07"/>
    <w:rsid w:val="00994D6C"/>
    <w:rsid w:val="00995A3D"/>
    <w:rsid w:val="0099601E"/>
    <w:rsid w:val="009977F5"/>
    <w:rsid w:val="00997AFD"/>
    <w:rsid w:val="00997DC0"/>
    <w:rsid w:val="00997ED3"/>
    <w:rsid w:val="009A008B"/>
    <w:rsid w:val="009A0459"/>
    <w:rsid w:val="009A0C16"/>
    <w:rsid w:val="009A3269"/>
    <w:rsid w:val="009A3A5D"/>
    <w:rsid w:val="009A4985"/>
    <w:rsid w:val="009A59F8"/>
    <w:rsid w:val="009A6DED"/>
    <w:rsid w:val="009A747E"/>
    <w:rsid w:val="009A75D7"/>
    <w:rsid w:val="009A7CD4"/>
    <w:rsid w:val="009B0342"/>
    <w:rsid w:val="009B046D"/>
    <w:rsid w:val="009B3FB7"/>
    <w:rsid w:val="009B59AA"/>
    <w:rsid w:val="009B5AC8"/>
    <w:rsid w:val="009B66FC"/>
    <w:rsid w:val="009C21CA"/>
    <w:rsid w:val="009C33CD"/>
    <w:rsid w:val="009C5997"/>
    <w:rsid w:val="009C5D97"/>
    <w:rsid w:val="009C6783"/>
    <w:rsid w:val="009D16BA"/>
    <w:rsid w:val="009D644F"/>
    <w:rsid w:val="009E00DD"/>
    <w:rsid w:val="009E0490"/>
    <w:rsid w:val="009E1361"/>
    <w:rsid w:val="009E1B8D"/>
    <w:rsid w:val="009E2AEC"/>
    <w:rsid w:val="009E2B79"/>
    <w:rsid w:val="009E3141"/>
    <w:rsid w:val="009E3238"/>
    <w:rsid w:val="009E3657"/>
    <w:rsid w:val="009E3779"/>
    <w:rsid w:val="009E4235"/>
    <w:rsid w:val="009E5C8B"/>
    <w:rsid w:val="009E680C"/>
    <w:rsid w:val="009E78BA"/>
    <w:rsid w:val="009E7B4D"/>
    <w:rsid w:val="009E7EC7"/>
    <w:rsid w:val="009F0F6A"/>
    <w:rsid w:val="009F24E6"/>
    <w:rsid w:val="009F3706"/>
    <w:rsid w:val="009F4178"/>
    <w:rsid w:val="009F66C4"/>
    <w:rsid w:val="009F793C"/>
    <w:rsid w:val="00A00F4E"/>
    <w:rsid w:val="00A016E0"/>
    <w:rsid w:val="00A01FA2"/>
    <w:rsid w:val="00A042EE"/>
    <w:rsid w:val="00A04AF4"/>
    <w:rsid w:val="00A04C2B"/>
    <w:rsid w:val="00A06069"/>
    <w:rsid w:val="00A06589"/>
    <w:rsid w:val="00A079E6"/>
    <w:rsid w:val="00A11021"/>
    <w:rsid w:val="00A11C2F"/>
    <w:rsid w:val="00A12648"/>
    <w:rsid w:val="00A1278A"/>
    <w:rsid w:val="00A129CA"/>
    <w:rsid w:val="00A12A11"/>
    <w:rsid w:val="00A141DE"/>
    <w:rsid w:val="00A1560E"/>
    <w:rsid w:val="00A2499E"/>
    <w:rsid w:val="00A24E66"/>
    <w:rsid w:val="00A30FC4"/>
    <w:rsid w:val="00A31DD0"/>
    <w:rsid w:val="00A3228A"/>
    <w:rsid w:val="00A33DAA"/>
    <w:rsid w:val="00A33E21"/>
    <w:rsid w:val="00A34A82"/>
    <w:rsid w:val="00A35049"/>
    <w:rsid w:val="00A36895"/>
    <w:rsid w:val="00A36E8F"/>
    <w:rsid w:val="00A4003F"/>
    <w:rsid w:val="00A4192F"/>
    <w:rsid w:val="00A42217"/>
    <w:rsid w:val="00A425AA"/>
    <w:rsid w:val="00A42E15"/>
    <w:rsid w:val="00A43726"/>
    <w:rsid w:val="00A4563C"/>
    <w:rsid w:val="00A45D20"/>
    <w:rsid w:val="00A46267"/>
    <w:rsid w:val="00A47281"/>
    <w:rsid w:val="00A5023F"/>
    <w:rsid w:val="00A505DB"/>
    <w:rsid w:val="00A51501"/>
    <w:rsid w:val="00A52242"/>
    <w:rsid w:val="00A5251C"/>
    <w:rsid w:val="00A5288C"/>
    <w:rsid w:val="00A53C00"/>
    <w:rsid w:val="00A5470C"/>
    <w:rsid w:val="00A5620D"/>
    <w:rsid w:val="00A563A9"/>
    <w:rsid w:val="00A56F80"/>
    <w:rsid w:val="00A573EC"/>
    <w:rsid w:val="00A57EC0"/>
    <w:rsid w:val="00A603CF"/>
    <w:rsid w:val="00A609CB"/>
    <w:rsid w:val="00A61640"/>
    <w:rsid w:val="00A620DE"/>
    <w:rsid w:val="00A62232"/>
    <w:rsid w:val="00A62A47"/>
    <w:rsid w:val="00A62EB5"/>
    <w:rsid w:val="00A62FB0"/>
    <w:rsid w:val="00A63BFB"/>
    <w:rsid w:val="00A6489E"/>
    <w:rsid w:val="00A65E8C"/>
    <w:rsid w:val="00A66214"/>
    <w:rsid w:val="00A66DA5"/>
    <w:rsid w:val="00A679C1"/>
    <w:rsid w:val="00A71424"/>
    <w:rsid w:val="00A72D49"/>
    <w:rsid w:val="00A72E53"/>
    <w:rsid w:val="00A74EBA"/>
    <w:rsid w:val="00A74FAD"/>
    <w:rsid w:val="00A7531A"/>
    <w:rsid w:val="00A753E9"/>
    <w:rsid w:val="00A75A33"/>
    <w:rsid w:val="00A77BEF"/>
    <w:rsid w:val="00A81707"/>
    <w:rsid w:val="00A83B4A"/>
    <w:rsid w:val="00A848D0"/>
    <w:rsid w:val="00A853D1"/>
    <w:rsid w:val="00A8684C"/>
    <w:rsid w:val="00A86AC4"/>
    <w:rsid w:val="00A86C17"/>
    <w:rsid w:val="00A90912"/>
    <w:rsid w:val="00A913FD"/>
    <w:rsid w:val="00A91685"/>
    <w:rsid w:val="00A91F9C"/>
    <w:rsid w:val="00A93C16"/>
    <w:rsid w:val="00A93CCD"/>
    <w:rsid w:val="00A93CEA"/>
    <w:rsid w:val="00A941E3"/>
    <w:rsid w:val="00A95CE2"/>
    <w:rsid w:val="00A9612B"/>
    <w:rsid w:val="00A9737B"/>
    <w:rsid w:val="00A97D6D"/>
    <w:rsid w:val="00AA2E71"/>
    <w:rsid w:val="00AA496E"/>
    <w:rsid w:val="00AA517B"/>
    <w:rsid w:val="00AA675C"/>
    <w:rsid w:val="00AA74D6"/>
    <w:rsid w:val="00AA7B7B"/>
    <w:rsid w:val="00AB193F"/>
    <w:rsid w:val="00AB2111"/>
    <w:rsid w:val="00AB3434"/>
    <w:rsid w:val="00AB370D"/>
    <w:rsid w:val="00AB737A"/>
    <w:rsid w:val="00AB771C"/>
    <w:rsid w:val="00AC044B"/>
    <w:rsid w:val="00AC04A4"/>
    <w:rsid w:val="00AC145C"/>
    <w:rsid w:val="00AC20C1"/>
    <w:rsid w:val="00AC285D"/>
    <w:rsid w:val="00AC44C2"/>
    <w:rsid w:val="00AC6702"/>
    <w:rsid w:val="00AC696F"/>
    <w:rsid w:val="00AC6C79"/>
    <w:rsid w:val="00AC7D8B"/>
    <w:rsid w:val="00AD0893"/>
    <w:rsid w:val="00AD136C"/>
    <w:rsid w:val="00AD271A"/>
    <w:rsid w:val="00AD35DB"/>
    <w:rsid w:val="00AD3E2A"/>
    <w:rsid w:val="00AE0D99"/>
    <w:rsid w:val="00AE0DC5"/>
    <w:rsid w:val="00AE3D46"/>
    <w:rsid w:val="00AE4482"/>
    <w:rsid w:val="00AE643D"/>
    <w:rsid w:val="00AE6762"/>
    <w:rsid w:val="00AE6E67"/>
    <w:rsid w:val="00AF0149"/>
    <w:rsid w:val="00AF0720"/>
    <w:rsid w:val="00AF0956"/>
    <w:rsid w:val="00AF1D50"/>
    <w:rsid w:val="00AF1FC8"/>
    <w:rsid w:val="00AF2543"/>
    <w:rsid w:val="00AF260D"/>
    <w:rsid w:val="00AF317D"/>
    <w:rsid w:val="00AF3312"/>
    <w:rsid w:val="00AF3BD7"/>
    <w:rsid w:val="00AF3FA3"/>
    <w:rsid w:val="00AF40FC"/>
    <w:rsid w:val="00AF620B"/>
    <w:rsid w:val="00AF6394"/>
    <w:rsid w:val="00AF6856"/>
    <w:rsid w:val="00AF68EC"/>
    <w:rsid w:val="00AF69BA"/>
    <w:rsid w:val="00AF6A3D"/>
    <w:rsid w:val="00AF7C3D"/>
    <w:rsid w:val="00B0060F"/>
    <w:rsid w:val="00B017E1"/>
    <w:rsid w:val="00B02A21"/>
    <w:rsid w:val="00B02F9A"/>
    <w:rsid w:val="00B04D33"/>
    <w:rsid w:val="00B06B2E"/>
    <w:rsid w:val="00B07A5D"/>
    <w:rsid w:val="00B120B4"/>
    <w:rsid w:val="00B12F85"/>
    <w:rsid w:val="00B1473A"/>
    <w:rsid w:val="00B20D13"/>
    <w:rsid w:val="00B25EE9"/>
    <w:rsid w:val="00B26D84"/>
    <w:rsid w:val="00B277D7"/>
    <w:rsid w:val="00B27C41"/>
    <w:rsid w:val="00B32325"/>
    <w:rsid w:val="00B35FDF"/>
    <w:rsid w:val="00B40BBC"/>
    <w:rsid w:val="00B4128C"/>
    <w:rsid w:val="00B428A0"/>
    <w:rsid w:val="00B430DE"/>
    <w:rsid w:val="00B43A8C"/>
    <w:rsid w:val="00B44CD9"/>
    <w:rsid w:val="00B47F55"/>
    <w:rsid w:val="00B51065"/>
    <w:rsid w:val="00B5191E"/>
    <w:rsid w:val="00B51DCE"/>
    <w:rsid w:val="00B52886"/>
    <w:rsid w:val="00B52916"/>
    <w:rsid w:val="00B530AF"/>
    <w:rsid w:val="00B539D5"/>
    <w:rsid w:val="00B53EE4"/>
    <w:rsid w:val="00B55317"/>
    <w:rsid w:val="00B56433"/>
    <w:rsid w:val="00B57485"/>
    <w:rsid w:val="00B648D9"/>
    <w:rsid w:val="00B64AAF"/>
    <w:rsid w:val="00B66AC5"/>
    <w:rsid w:val="00B7199B"/>
    <w:rsid w:val="00B74AD8"/>
    <w:rsid w:val="00B74D2D"/>
    <w:rsid w:val="00B7778C"/>
    <w:rsid w:val="00B80449"/>
    <w:rsid w:val="00B80565"/>
    <w:rsid w:val="00B813D6"/>
    <w:rsid w:val="00B81AA1"/>
    <w:rsid w:val="00B8343D"/>
    <w:rsid w:val="00B84F03"/>
    <w:rsid w:val="00B86124"/>
    <w:rsid w:val="00B86A79"/>
    <w:rsid w:val="00B8710A"/>
    <w:rsid w:val="00B8733C"/>
    <w:rsid w:val="00B87E18"/>
    <w:rsid w:val="00B91674"/>
    <w:rsid w:val="00B917A2"/>
    <w:rsid w:val="00B91F71"/>
    <w:rsid w:val="00B92009"/>
    <w:rsid w:val="00B92330"/>
    <w:rsid w:val="00B925A3"/>
    <w:rsid w:val="00B928E6"/>
    <w:rsid w:val="00B92E24"/>
    <w:rsid w:val="00B9796C"/>
    <w:rsid w:val="00BA022E"/>
    <w:rsid w:val="00BA0BE4"/>
    <w:rsid w:val="00BA0BFE"/>
    <w:rsid w:val="00BA37D1"/>
    <w:rsid w:val="00BA3918"/>
    <w:rsid w:val="00BA4393"/>
    <w:rsid w:val="00BA55E4"/>
    <w:rsid w:val="00BA6FD1"/>
    <w:rsid w:val="00BB17FB"/>
    <w:rsid w:val="00BB3225"/>
    <w:rsid w:val="00BB50EB"/>
    <w:rsid w:val="00BB5A35"/>
    <w:rsid w:val="00BB6645"/>
    <w:rsid w:val="00BC2AF7"/>
    <w:rsid w:val="00BC3420"/>
    <w:rsid w:val="00BC697B"/>
    <w:rsid w:val="00BC6A59"/>
    <w:rsid w:val="00BC7EF4"/>
    <w:rsid w:val="00BD2146"/>
    <w:rsid w:val="00BD51AF"/>
    <w:rsid w:val="00BD56D1"/>
    <w:rsid w:val="00BD5BAB"/>
    <w:rsid w:val="00BD7075"/>
    <w:rsid w:val="00BD78C1"/>
    <w:rsid w:val="00BE09DF"/>
    <w:rsid w:val="00BE0C85"/>
    <w:rsid w:val="00BE18B3"/>
    <w:rsid w:val="00BE3BAF"/>
    <w:rsid w:val="00BE5497"/>
    <w:rsid w:val="00BE7DD8"/>
    <w:rsid w:val="00BF0062"/>
    <w:rsid w:val="00BF0212"/>
    <w:rsid w:val="00BF070E"/>
    <w:rsid w:val="00BF13DC"/>
    <w:rsid w:val="00BF1654"/>
    <w:rsid w:val="00BF33A3"/>
    <w:rsid w:val="00BF3D4F"/>
    <w:rsid w:val="00BF5977"/>
    <w:rsid w:val="00BF64BD"/>
    <w:rsid w:val="00C004DE"/>
    <w:rsid w:val="00C013D3"/>
    <w:rsid w:val="00C01783"/>
    <w:rsid w:val="00C01925"/>
    <w:rsid w:val="00C03AFD"/>
    <w:rsid w:val="00C03F75"/>
    <w:rsid w:val="00C0456C"/>
    <w:rsid w:val="00C04835"/>
    <w:rsid w:val="00C04C6A"/>
    <w:rsid w:val="00C05525"/>
    <w:rsid w:val="00C058C7"/>
    <w:rsid w:val="00C06743"/>
    <w:rsid w:val="00C07E10"/>
    <w:rsid w:val="00C10DD4"/>
    <w:rsid w:val="00C118A1"/>
    <w:rsid w:val="00C1207C"/>
    <w:rsid w:val="00C12FD3"/>
    <w:rsid w:val="00C13D37"/>
    <w:rsid w:val="00C14532"/>
    <w:rsid w:val="00C153AB"/>
    <w:rsid w:val="00C1771C"/>
    <w:rsid w:val="00C219C5"/>
    <w:rsid w:val="00C21CFE"/>
    <w:rsid w:val="00C21FD5"/>
    <w:rsid w:val="00C225A3"/>
    <w:rsid w:val="00C22BEF"/>
    <w:rsid w:val="00C24F48"/>
    <w:rsid w:val="00C26237"/>
    <w:rsid w:val="00C2653E"/>
    <w:rsid w:val="00C26F1D"/>
    <w:rsid w:val="00C2795A"/>
    <w:rsid w:val="00C30DD5"/>
    <w:rsid w:val="00C31F4F"/>
    <w:rsid w:val="00C31FEC"/>
    <w:rsid w:val="00C32F88"/>
    <w:rsid w:val="00C35E58"/>
    <w:rsid w:val="00C363A3"/>
    <w:rsid w:val="00C36A6A"/>
    <w:rsid w:val="00C37857"/>
    <w:rsid w:val="00C4189D"/>
    <w:rsid w:val="00C41EA2"/>
    <w:rsid w:val="00C42D9F"/>
    <w:rsid w:val="00C43020"/>
    <w:rsid w:val="00C4591B"/>
    <w:rsid w:val="00C45E4C"/>
    <w:rsid w:val="00C47D1B"/>
    <w:rsid w:val="00C50B92"/>
    <w:rsid w:val="00C5184F"/>
    <w:rsid w:val="00C5336E"/>
    <w:rsid w:val="00C555CD"/>
    <w:rsid w:val="00C55C28"/>
    <w:rsid w:val="00C55EAE"/>
    <w:rsid w:val="00C56C7F"/>
    <w:rsid w:val="00C607E8"/>
    <w:rsid w:val="00C60B5C"/>
    <w:rsid w:val="00C61828"/>
    <w:rsid w:val="00C63BDC"/>
    <w:rsid w:val="00C63E04"/>
    <w:rsid w:val="00C64364"/>
    <w:rsid w:val="00C64CE8"/>
    <w:rsid w:val="00C65D46"/>
    <w:rsid w:val="00C65FA2"/>
    <w:rsid w:val="00C6705E"/>
    <w:rsid w:val="00C671F9"/>
    <w:rsid w:val="00C67983"/>
    <w:rsid w:val="00C67FD3"/>
    <w:rsid w:val="00C70390"/>
    <w:rsid w:val="00C70406"/>
    <w:rsid w:val="00C70409"/>
    <w:rsid w:val="00C718E7"/>
    <w:rsid w:val="00C721CB"/>
    <w:rsid w:val="00C749CA"/>
    <w:rsid w:val="00C75E5B"/>
    <w:rsid w:val="00C76E0C"/>
    <w:rsid w:val="00C802D2"/>
    <w:rsid w:val="00C808E1"/>
    <w:rsid w:val="00C81736"/>
    <w:rsid w:val="00C81AE0"/>
    <w:rsid w:val="00C83525"/>
    <w:rsid w:val="00C835F8"/>
    <w:rsid w:val="00C83B8F"/>
    <w:rsid w:val="00C858E0"/>
    <w:rsid w:val="00C86477"/>
    <w:rsid w:val="00C86E15"/>
    <w:rsid w:val="00C90012"/>
    <w:rsid w:val="00C90C6A"/>
    <w:rsid w:val="00C91D0B"/>
    <w:rsid w:val="00C91FBA"/>
    <w:rsid w:val="00C9329A"/>
    <w:rsid w:val="00C93B6B"/>
    <w:rsid w:val="00C94CE5"/>
    <w:rsid w:val="00C95752"/>
    <w:rsid w:val="00C97DC0"/>
    <w:rsid w:val="00CA189E"/>
    <w:rsid w:val="00CA1F2D"/>
    <w:rsid w:val="00CA200A"/>
    <w:rsid w:val="00CA2E82"/>
    <w:rsid w:val="00CA353E"/>
    <w:rsid w:val="00CA3ED4"/>
    <w:rsid w:val="00CA58C4"/>
    <w:rsid w:val="00CA5CD5"/>
    <w:rsid w:val="00CA6FBD"/>
    <w:rsid w:val="00CA7717"/>
    <w:rsid w:val="00CB05FF"/>
    <w:rsid w:val="00CB06A7"/>
    <w:rsid w:val="00CB0B9F"/>
    <w:rsid w:val="00CB17FD"/>
    <w:rsid w:val="00CB1A38"/>
    <w:rsid w:val="00CB43AB"/>
    <w:rsid w:val="00CB77E8"/>
    <w:rsid w:val="00CB7921"/>
    <w:rsid w:val="00CC0C83"/>
    <w:rsid w:val="00CC1CCA"/>
    <w:rsid w:val="00CC2382"/>
    <w:rsid w:val="00CC318F"/>
    <w:rsid w:val="00CC638C"/>
    <w:rsid w:val="00CD0002"/>
    <w:rsid w:val="00CD108D"/>
    <w:rsid w:val="00CD19F8"/>
    <w:rsid w:val="00CD252B"/>
    <w:rsid w:val="00CD33AF"/>
    <w:rsid w:val="00CD4268"/>
    <w:rsid w:val="00CD4D75"/>
    <w:rsid w:val="00CD5163"/>
    <w:rsid w:val="00CD6414"/>
    <w:rsid w:val="00CD6C3E"/>
    <w:rsid w:val="00CE1828"/>
    <w:rsid w:val="00CE1B85"/>
    <w:rsid w:val="00CE236B"/>
    <w:rsid w:val="00CE36FF"/>
    <w:rsid w:val="00CE374D"/>
    <w:rsid w:val="00CE54DB"/>
    <w:rsid w:val="00CE5756"/>
    <w:rsid w:val="00CE5965"/>
    <w:rsid w:val="00CE5EB3"/>
    <w:rsid w:val="00CE667A"/>
    <w:rsid w:val="00CE66DD"/>
    <w:rsid w:val="00CE6B13"/>
    <w:rsid w:val="00CE7AB8"/>
    <w:rsid w:val="00CF043B"/>
    <w:rsid w:val="00CF17AD"/>
    <w:rsid w:val="00CF2728"/>
    <w:rsid w:val="00CF272A"/>
    <w:rsid w:val="00CF295D"/>
    <w:rsid w:val="00CF3912"/>
    <w:rsid w:val="00CF3B14"/>
    <w:rsid w:val="00CF44E8"/>
    <w:rsid w:val="00CF611D"/>
    <w:rsid w:val="00CF6A32"/>
    <w:rsid w:val="00CF6C1E"/>
    <w:rsid w:val="00CF77D6"/>
    <w:rsid w:val="00CF7C66"/>
    <w:rsid w:val="00D0546B"/>
    <w:rsid w:val="00D05FEA"/>
    <w:rsid w:val="00D07F03"/>
    <w:rsid w:val="00D10221"/>
    <w:rsid w:val="00D12947"/>
    <w:rsid w:val="00D129D9"/>
    <w:rsid w:val="00D14380"/>
    <w:rsid w:val="00D16941"/>
    <w:rsid w:val="00D16FA6"/>
    <w:rsid w:val="00D178C7"/>
    <w:rsid w:val="00D21834"/>
    <w:rsid w:val="00D2234E"/>
    <w:rsid w:val="00D26A2E"/>
    <w:rsid w:val="00D278F7"/>
    <w:rsid w:val="00D335A0"/>
    <w:rsid w:val="00D3453D"/>
    <w:rsid w:val="00D35B09"/>
    <w:rsid w:val="00D35B11"/>
    <w:rsid w:val="00D35F1B"/>
    <w:rsid w:val="00D41BA2"/>
    <w:rsid w:val="00D41D09"/>
    <w:rsid w:val="00D4230C"/>
    <w:rsid w:val="00D4247D"/>
    <w:rsid w:val="00D437E7"/>
    <w:rsid w:val="00D44397"/>
    <w:rsid w:val="00D44CC0"/>
    <w:rsid w:val="00D44D3A"/>
    <w:rsid w:val="00D4759E"/>
    <w:rsid w:val="00D527D3"/>
    <w:rsid w:val="00D52B4F"/>
    <w:rsid w:val="00D53302"/>
    <w:rsid w:val="00D54536"/>
    <w:rsid w:val="00D55D31"/>
    <w:rsid w:val="00D567FB"/>
    <w:rsid w:val="00D57FCB"/>
    <w:rsid w:val="00D60F1A"/>
    <w:rsid w:val="00D61104"/>
    <w:rsid w:val="00D62C59"/>
    <w:rsid w:val="00D630D8"/>
    <w:rsid w:val="00D63F74"/>
    <w:rsid w:val="00D64126"/>
    <w:rsid w:val="00D65189"/>
    <w:rsid w:val="00D6537E"/>
    <w:rsid w:val="00D657D4"/>
    <w:rsid w:val="00D657FD"/>
    <w:rsid w:val="00D65AD1"/>
    <w:rsid w:val="00D6769E"/>
    <w:rsid w:val="00D7258E"/>
    <w:rsid w:val="00D7298F"/>
    <w:rsid w:val="00D72EB1"/>
    <w:rsid w:val="00D75107"/>
    <w:rsid w:val="00D75C04"/>
    <w:rsid w:val="00D7756D"/>
    <w:rsid w:val="00D80654"/>
    <w:rsid w:val="00D813F9"/>
    <w:rsid w:val="00D81574"/>
    <w:rsid w:val="00D819CA"/>
    <w:rsid w:val="00D81D46"/>
    <w:rsid w:val="00D85396"/>
    <w:rsid w:val="00D85BBC"/>
    <w:rsid w:val="00D8779E"/>
    <w:rsid w:val="00D91B54"/>
    <w:rsid w:val="00D927E3"/>
    <w:rsid w:val="00D966EA"/>
    <w:rsid w:val="00D96B99"/>
    <w:rsid w:val="00D97A18"/>
    <w:rsid w:val="00D97A4A"/>
    <w:rsid w:val="00DA0516"/>
    <w:rsid w:val="00DA0A9E"/>
    <w:rsid w:val="00DA1241"/>
    <w:rsid w:val="00DA16A8"/>
    <w:rsid w:val="00DA196B"/>
    <w:rsid w:val="00DA1CD6"/>
    <w:rsid w:val="00DA224E"/>
    <w:rsid w:val="00DA27EC"/>
    <w:rsid w:val="00DA2A03"/>
    <w:rsid w:val="00DA3029"/>
    <w:rsid w:val="00DA5708"/>
    <w:rsid w:val="00DA6E60"/>
    <w:rsid w:val="00DA7045"/>
    <w:rsid w:val="00DA7E40"/>
    <w:rsid w:val="00DB074E"/>
    <w:rsid w:val="00DB18E4"/>
    <w:rsid w:val="00DB19E1"/>
    <w:rsid w:val="00DB2C8B"/>
    <w:rsid w:val="00DB3C87"/>
    <w:rsid w:val="00DB5353"/>
    <w:rsid w:val="00DB5794"/>
    <w:rsid w:val="00DB5C57"/>
    <w:rsid w:val="00DB6A0B"/>
    <w:rsid w:val="00DC0AFA"/>
    <w:rsid w:val="00DC1266"/>
    <w:rsid w:val="00DC1268"/>
    <w:rsid w:val="00DC1B97"/>
    <w:rsid w:val="00DC2A75"/>
    <w:rsid w:val="00DC3685"/>
    <w:rsid w:val="00DC5E52"/>
    <w:rsid w:val="00DD1119"/>
    <w:rsid w:val="00DD27C3"/>
    <w:rsid w:val="00DD379D"/>
    <w:rsid w:val="00DD3FCF"/>
    <w:rsid w:val="00DD4288"/>
    <w:rsid w:val="00DD4649"/>
    <w:rsid w:val="00DD55EF"/>
    <w:rsid w:val="00DD5671"/>
    <w:rsid w:val="00DD6F23"/>
    <w:rsid w:val="00DD700D"/>
    <w:rsid w:val="00DE1DD4"/>
    <w:rsid w:val="00DE3285"/>
    <w:rsid w:val="00DE3BDA"/>
    <w:rsid w:val="00DE3F87"/>
    <w:rsid w:val="00DF0EDF"/>
    <w:rsid w:val="00DF1782"/>
    <w:rsid w:val="00DF2199"/>
    <w:rsid w:val="00DF3914"/>
    <w:rsid w:val="00DF3A5E"/>
    <w:rsid w:val="00DF739F"/>
    <w:rsid w:val="00DF7530"/>
    <w:rsid w:val="00DF7BA6"/>
    <w:rsid w:val="00E01097"/>
    <w:rsid w:val="00E01524"/>
    <w:rsid w:val="00E01673"/>
    <w:rsid w:val="00E02A9B"/>
    <w:rsid w:val="00E04847"/>
    <w:rsid w:val="00E04F4B"/>
    <w:rsid w:val="00E05337"/>
    <w:rsid w:val="00E064C1"/>
    <w:rsid w:val="00E07EAF"/>
    <w:rsid w:val="00E07F91"/>
    <w:rsid w:val="00E10ABA"/>
    <w:rsid w:val="00E11CE0"/>
    <w:rsid w:val="00E133E2"/>
    <w:rsid w:val="00E1375A"/>
    <w:rsid w:val="00E13A60"/>
    <w:rsid w:val="00E145B9"/>
    <w:rsid w:val="00E14FBD"/>
    <w:rsid w:val="00E15C2C"/>
    <w:rsid w:val="00E16320"/>
    <w:rsid w:val="00E16C04"/>
    <w:rsid w:val="00E16C2A"/>
    <w:rsid w:val="00E17FB3"/>
    <w:rsid w:val="00E204B4"/>
    <w:rsid w:val="00E21D65"/>
    <w:rsid w:val="00E2237C"/>
    <w:rsid w:val="00E23999"/>
    <w:rsid w:val="00E23F11"/>
    <w:rsid w:val="00E241D8"/>
    <w:rsid w:val="00E24CB7"/>
    <w:rsid w:val="00E262E1"/>
    <w:rsid w:val="00E26E14"/>
    <w:rsid w:val="00E309F2"/>
    <w:rsid w:val="00E30B0F"/>
    <w:rsid w:val="00E31151"/>
    <w:rsid w:val="00E313E8"/>
    <w:rsid w:val="00E32F0D"/>
    <w:rsid w:val="00E33406"/>
    <w:rsid w:val="00E33B3A"/>
    <w:rsid w:val="00E3445B"/>
    <w:rsid w:val="00E36BF9"/>
    <w:rsid w:val="00E374B0"/>
    <w:rsid w:val="00E37721"/>
    <w:rsid w:val="00E37A6B"/>
    <w:rsid w:val="00E411E5"/>
    <w:rsid w:val="00E41331"/>
    <w:rsid w:val="00E41638"/>
    <w:rsid w:val="00E42297"/>
    <w:rsid w:val="00E462F8"/>
    <w:rsid w:val="00E469B7"/>
    <w:rsid w:val="00E508F1"/>
    <w:rsid w:val="00E535DB"/>
    <w:rsid w:val="00E53805"/>
    <w:rsid w:val="00E558B6"/>
    <w:rsid w:val="00E5625C"/>
    <w:rsid w:val="00E57759"/>
    <w:rsid w:val="00E57D38"/>
    <w:rsid w:val="00E60086"/>
    <w:rsid w:val="00E6021E"/>
    <w:rsid w:val="00E60E29"/>
    <w:rsid w:val="00E62551"/>
    <w:rsid w:val="00E6258A"/>
    <w:rsid w:val="00E625FD"/>
    <w:rsid w:val="00E62E3A"/>
    <w:rsid w:val="00E64802"/>
    <w:rsid w:val="00E65EA2"/>
    <w:rsid w:val="00E660E4"/>
    <w:rsid w:val="00E6670B"/>
    <w:rsid w:val="00E66C30"/>
    <w:rsid w:val="00E673D5"/>
    <w:rsid w:val="00E70791"/>
    <w:rsid w:val="00E72C61"/>
    <w:rsid w:val="00E72EF9"/>
    <w:rsid w:val="00E72F31"/>
    <w:rsid w:val="00E73478"/>
    <w:rsid w:val="00E74FE4"/>
    <w:rsid w:val="00E7687D"/>
    <w:rsid w:val="00E76969"/>
    <w:rsid w:val="00E76A4C"/>
    <w:rsid w:val="00E77C41"/>
    <w:rsid w:val="00E77E8D"/>
    <w:rsid w:val="00E807B6"/>
    <w:rsid w:val="00E84B4D"/>
    <w:rsid w:val="00E84CA8"/>
    <w:rsid w:val="00E84E0E"/>
    <w:rsid w:val="00E85391"/>
    <w:rsid w:val="00E864E3"/>
    <w:rsid w:val="00E8762B"/>
    <w:rsid w:val="00E87C3C"/>
    <w:rsid w:val="00E87C7F"/>
    <w:rsid w:val="00E907B1"/>
    <w:rsid w:val="00E91DF5"/>
    <w:rsid w:val="00E92ED7"/>
    <w:rsid w:val="00E934A8"/>
    <w:rsid w:val="00E94140"/>
    <w:rsid w:val="00E963FD"/>
    <w:rsid w:val="00E96724"/>
    <w:rsid w:val="00E97630"/>
    <w:rsid w:val="00EA05D6"/>
    <w:rsid w:val="00EA0F55"/>
    <w:rsid w:val="00EA11D6"/>
    <w:rsid w:val="00EA2B0E"/>
    <w:rsid w:val="00EA2D54"/>
    <w:rsid w:val="00EA3745"/>
    <w:rsid w:val="00EA3F82"/>
    <w:rsid w:val="00EA44A6"/>
    <w:rsid w:val="00EA474C"/>
    <w:rsid w:val="00EA6FAB"/>
    <w:rsid w:val="00EA76DA"/>
    <w:rsid w:val="00EB0233"/>
    <w:rsid w:val="00EB2392"/>
    <w:rsid w:val="00EB2C48"/>
    <w:rsid w:val="00EB413C"/>
    <w:rsid w:val="00EB4CF8"/>
    <w:rsid w:val="00EB775E"/>
    <w:rsid w:val="00EC0561"/>
    <w:rsid w:val="00EC05DF"/>
    <w:rsid w:val="00EC1748"/>
    <w:rsid w:val="00EC2D7B"/>
    <w:rsid w:val="00EC50AD"/>
    <w:rsid w:val="00EC7795"/>
    <w:rsid w:val="00ED088E"/>
    <w:rsid w:val="00ED24A1"/>
    <w:rsid w:val="00ED2902"/>
    <w:rsid w:val="00ED3739"/>
    <w:rsid w:val="00ED3C26"/>
    <w:rsid w:val="00ED57E0"/>
    <w:rsid w:val="00ED65A9"/>
    <w:rsid w:val="00ED7201"/>
    <w:rsid w:val="00EE213E"/>
    <w:rsid w:val="00EE3296"/>
    <w:rsid w:val="00EE3ABC"/>
    <w:rsid w:val="00EE4990"/>
    <w:rsid w:val="00EE529A"/>
    <w:rsid w:val="00EE592C"/>
    <w:rsid w:val="00EE6B6C"/>
    <w:rsid w:val="00EE7A5D"/>
    <w:rsid w:val="00EF4FEE"/>
    <w:rsid w:val="00EF5B48"/>
    <w:rsid w:val="00EF5EC4"/>
    <w:rsid w:val="00EF672B"/>
    <w:rsid w:val="00EF6B98"/>
    <w:rsid w:val="00EF7493"/>
    <w:rsid w:val="00F0194E"/>
    <w:rsid w:val="00F038E1"/>
    <w:rsid w:val="00F07AB2"/>
    <w:rsid w:val="00F12564"/>
    <w:rsid w:val="00F12733"/>
    <w:rsid w:val="00F14898"/>
    <w:rsid w:val="00F15606"/>
    <w:rsid w:val="00F218D0"/>
    <w:rsid w:val="00F2432F"/>
    <w:rsid w:val="00F25930"/>
    <w:rsid w:val="00F36918"/>
    <w:rsid w:val="00F378D1"/>
    <w:rsid w:val="00F40703"/>
    <w:rsid w:val="00F40D0F"/>
    <w:rsid w:val="00F411F7"/>
    <w:rsid w:val="00F42222"/>
    <w:rsid w:val="00F42C1C"/>
    <w:rsid w:val="00F43363"/>
    <w:rsid w:val="00F44F44"/>
    <w:rsid w:val="00F45996"/>
    <w:rsid w:val="00F45C49"/>
    <w:rsid w:val="00F45F40"/>
    <w:rsid w:val="00F460EE"/>
    <w:rsid w:val="00F50B18"/>
    <w:rsid w:val="00F5155B"/>
    <w:rsid w:val="00F56351"/>
    <w:rsid w:val="00F572D6"/>
    <w:rsid w:val="00F60AEE"/>
    <w:rsid w:val="00F61EE6"/>
    <w:rsid w:val="00F62992"/>
    <w:rsid w:val="00F64220"/>
    <w:rsid w:val="00F64A3F"/>
    <w:rsid w:val="00F67826"/>
    <w:rsid w:val="00F72134"/>
    <w:rsid w:val="00F73795"/>
    <w:rsid w:val="00F73E1B"/>
    <w:rsid w:val="00F74940"/>
    <w:rsid w:val="00F76571"/>
    <w:rsid w:val="00F81DB8"/>
    <w:rsid w:val="00F82161"/>
    <w:rsid w:val="00F83096"/>
    <w:rsid w:val="00F832E5"/>
    <w:rsid w:val="00F83958"/>
    <w:rsid w:val="00F846F4"/>
    <w:rsid w:val="00F85624"/>
    <w:rsid w:val="00F908DB"/>
    <w:rsid w:val="00F91D15"/>
    <w:rsid w:val="00F92090"/>
    <w:rsid w:val="00F9276C"/>
    <w:rsid w:val="00F92905"/>
    <w:rsid w:val="00F932ED"/>
    <w:rsid w:val="00F94070"/>
    <w:rsid w:val="00F94B5B"/>
    <w:rsid w:val="00F94F16"/>
    <w:rsid w:val="00F961E9"/>
    <w:rsid w:val="00FA1E1F"/>
    <w:rsid w:val="00FA2DB0"/>
    <w:rsid w:val="00FA3A8B"/>
    <w:rsid w:val="00FA4AE4"/>
    <w:rsid w:val="00FA72D4"/>
    <w:rsid w:val="00FA7CE8"/>
    <w:rsid w:val="00FB0144"/>
    <w:rsid w:val="00FB034A"/>
    <w:rsid w:val="00FB1EE1"/>
    <w:rsid w:val="00FB2DD5"/>
    <w:rsid w:val="00FB7228"/>
    <w:rsid w:val="00FC0174"/>
    <w:rsid w:val="00FC081C"/>
    <w:rsid w:val="00FC189A"/>
    <w:rsid w:val="00FC1B00"/>
    <w:rsid w:val="00FC2FFC"/>
    <w:rsid w:val="00FC3333"/>
    <w:rsid w:val="00FC44BB"/>
    <w:rsid w:val="00FC555E"/>
    <w:rsid w:val="00FC6622"/>
    <w:rsid w:val="00FC6BEA"/>
    <w:rsid w:val="00FD0839"/>
    <w:rsid w:val="00FD0AA1"/>
    <w:rsid w:val="00FD143B"/>
    <w:rsid w:val="00FD17BA"/>
    <w:rsid w:val="00FD1EBC"/>
    <w:rsid w:val="00FD30DB"/>
    <w:rsid w:val="00FD3A87"/>
    <w:rsid w:val="00FD477E"/>
    <w:rsid w:val="00FD4C32"/>
    <w:rsid w:val="00FD5F1E"/>
    <w:rsid w:val="00FD6E62"/>
    <w:rsid w:val="00FD77A9"/>
    <w:rsid w:val="00FE123E"/>
    <w:rsid w:val="00FE254A"/>
    <w:rsid w:val="00FE25DD"/>
    <w:rsid w:val="00FE34B8"/>
    <w:rsid w:val="00FE3A98"/>
    <w:rsid w:val="00FE4AC9"/>
    <w:rsid w:val="00FE57FF"/>
    <w:rsid w:val="00FE5EAB"/>
    <w:rsid w:val="00FE65D2"/>
    <w:rsid w:val="00FE6C8B"/>
    <w:rsid w:val="00FF2098"/>
    <w:rsid w:val="00FF20F5"/>
    <w:rsid w:val="00FF225B"/>
    <w:rsid w:val="00FF2345"/>
    <w:rsid w:val="00FF312A"/>
    <w:rsid w:val="00FF6CE0"/>
    <w:rsid w:val="00FF6D83"/>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Body Text Indent 2" w:locked="1" w:semiHidden="0" w:uiPriority="0" w:unhideWhenUsed="0"/>
    <w:lsdException w:name="Strong" w:locked="1" w:semiHidden="0" w:uiPriority="22"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3D8F"/>
    <w:rPr>
      <w:sz w:val="24"/>
      <w:szCs w:val="24"/>
    </w:rPr>
  </w:style>
  <w:style w:type="paragraph" w:styleId="1">
    <w:name w:val="heading 1"/>
    <w:basedOn w:val="a"/>
    <w:next w:val="a"/>
    <w:link w:val="10"/>
    <w:uiPriority w:val="99"/>
    <w:qFormat/>
    <w:rsid w:val="00C22BEF"/>
    <w:pPr>
      <w:keepNext/>
      <w:numPr>
        <w:numId w:val="1"/>
      </w:numPr>
      <w:jc w:val="center"/>
      <w:outlineLvl w:val="0"/>
    </w:pPr>
    <w:rPr>
      <w:b/>
      <w:sz w:val="26"/>
    </w:rPr>
  </w:style>
  <w:style w:type="paragraph" w:styleId="2">
    <w:name w:val="heading 2"/>
    <w:basedOn w:val="a"/>
    <w:next w:val="a"/>
    <w:link w:val="20"/>
    <w:uiPriority w:val="99"/>
    <w:qFormat/>
    <w:rsid w:val="00C22BEF"/>
    <w:pPr>
      <w:keepNext/>
      <w:numPr>
        <w:ilvl w:val="1"/>
        <w:numId w:val="1"/>
      </w:numPr>
      <w:jc w:val="right"/>
      <w:outlineLvl w:val="1"/>
    </w:pPr>
    <w:rPr>
      <w:sz w:val="28"/>
    </w:rPr>
  </w:style>
  <w:style w:type="paragraph" w:styleId="3">
    <w:name w:val="heading 3"/>
    <w:basedOn w:val="a"/>
    <w:next w:val="a"/>
    <w:link w:val="30"/>
    <w:uiPriority w:val="99"/>
    <w:qFormat/>
    <w:rsid w:val="00C22BEF"/>
    <w:pPr>
      <w:keepNext/>
      <w:numPr>
        <w:ilvl w:val="2"/>
        <w:numId w:val="1"/>
      </w:numPr>
      <w:jc w:val="center"/>
      <w:outlineLvl w:val="2"/>
    </w:pPr>
    <w:rPr>
      <w:sz w:val="28"/>
    </w:rPr>
  </w:style>
  <w:style w:type="paragraph" w:styleId="4">
    <w:name w:val="heading 4"/>
    <w:basedOn w:val="a"/>
    <w:next w:val="a"/>
    <w:link w:val="40"/>
    <w:uiPriority w:val="99"/>
    <w:qFormat/>
    <w:rsid w:val="00323766"/>
    <w:pPr>
      <w:keepNext/>
      <w:keepLines/>
      <w:suppressAutoHyphens/>
      <w:spacing w:before="200"/>
      <w:outlineLvl w:val="3"/>
    </w:pPr>
    <w:rPr>
      <w:rFonts w:ascii="Cambria" w:hAnsi="Cambria"/>
      <w:b/>
      <w:bCs/>
      <w:i/>
      <w:iCs/>
      <w:color w:val="4F81BD"/>
      <w:sz w:val="20"/>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Pr>
      <w:rFonts w:ascii="Cambria" w:hAnsi="Cambria" w:cs="Times New Roman"/>
      <w:b/>
      <w:bCs/>
      <w:kern w:val="32"/>
      <w:sz w:val="32"/>
      <w:szCs w:val="32"/>
    </w:rPr>
  </w:style>
  <w:style w:type="character" w:customStyle="1" w:styleId="20">
    <w:name w:val="Заголовок 2 Знак"/>
    <w:link w:val="2"/>
    <w:uiPriority w:val="99"/>
    <w:semiHidden/>
    <w:locked/>
    <w:rPr>
      <w:rFonts w:ascii="Cambria" w:hAnsi="Cambria" w:cs="Times New Roman"/>
      <w:b/>
      <w:bCs/>
      <w:i/>
      <w:iCs/>
      <w:sz w:val="28"/>
      <w:szCs w:val="28"/>
    </w:rPr>
  </w:style>
  <w:style w:type="character" w:customStyle="1" w:styleId="30">
    <w:name w:val="Заголовок 3 Знак"/>
    <w:link w:val="3"/>
    <w:uiPriority w:val="99"/>
    <w:semiHidden/>
    <w:locked/>
    <w:rPr>
      <w:rFonts w:ascii="Cambria" w:hAnsi="Cambria" w:cs="Times New Roman"/>
      <w:b/>
      <w:bCs/>
      <w:sz w:val="26"/>
      <w:szCs w:val="26"/>
    </w:rPr>
  </w:style>
  <w:style w:type="character" w:customStyle="1" w:styleId="40">
    <w:name w:val="Заголовок 4 Знак"/>
    <w:link w:val="4"/>
    <w:uiPriority w:val="99"/>
    <w:semiHidden/>
    <w:locked/>
    <w:rsid w:val="00323766"/>
    <w:rPr>
      <w:rFonts w:ascii="Cambria" w:hAnsi="Cambria" w:cs="Times New Roman"/>
      <w:b/>
      <w:i/>
      <w:color w:val="4F81BD"/>
      <w:lang w:eastAsia="zh-CN"/>
    </w:rPr>
  </w:style>
  <w:style w:type="character" w:customStyle="1" w:styleId="11">
    <w:name w:val="Основной шрифт абзаца1"/>
    <w:uiPriority w:val="99"/>
    <w:rsid w:val="00C22BEF"/>
  </w:style>
  <w:style w:type="character" w:styleId="a3">
    <w:name w:val="page number"/>
    <w:uiPriority w:val="99"/>
    <w:rsid w:val="00C22BEF"/>
    <w:rPr>
      <w:rFonts w:cs="Times New Roman"/>
    </w:rPr>
  </w:style>
  <w:style w:type="character" w:styleId="a4">
    <w:name w:val="Hyperlink"/>
    <w:uiPriority w:val="99"/>
    <w:rsid w:val="00C22BEF"/>
    <w:rPr>
      <w:rFonts w:cs="Times New Roman"/>
      <w:color w:val="0000FF"/>
      <w:u w:val="single"/>
    </w:rPr>
  </w:style>
  <w:style w:type="character" w:customStyle="1" w:styleId="a5">
    <w:name w:val="Основной текст Знак"/>
    <w:uiPriority w:val="99"/>
    <w:rsid w:val="00C22BEF"/>
    <w:rPr>
      <w:b/>
      <w:sz w:val="22"/>
    </w:rPr>
  </w:style>
  <w:style w:type="character" w:customStyle="1" w:styleId="a6">
    <w:name w:val="Текст выноски Знак"/>
    <w:uiPriority w:val="99"/>
    <w:rsid w:val="00C22BEF"/>
    <w:rPr>
      <w:rFonts w:ascii="Tahoma" w:hAnsi="Tahoma"/>
      <w:sz w:val="16"/>
    </w:rPr>
  </w:style>
  <w:style w:type="character" w:customStyle="1" w:styleId="iceouttxt">
    <w:name w:val="iceouttxt"/>
    <w:uiPriority w:val="99"/>
    <w:rsid w:val="00C22BEF"/>
  </w:style>
  <w:style w:type="character" w:customStyle="1" w:styleId="iceouttxt1">
    <w:name w:val="iceouttxt1"/>
    <w:uiPriority w:val="99"/>
    <w:rsid w:val="00C22BEF"/>
    <w:rPr>
      <w:rFonts w:ascii="Arial" w:hAnsi="Arial"/>
      <w:color w:val="666666"/>
      <w:sz w:val="17"/>
    </w:rPr>
  </w:style>
  <w:style w:type="character" w:customStyle="1" w:styleId="INS">
    <w:name w:val="INS"/>
    <w:uiPriority w:val="99"/>
    <w:rsid w:val="00C22BEF"/>
  </w:style>
  <w:style w:type="paragraph" w:customStyle="1" w:styleId="a7">
    <w:name w:val="Заголовок"/>
    <w:basedOn w:val="a"/>
    <w:next w:val="a8"/>
    <w:uiPriority w:val="99"/>
    <w:rsid w:val="00C22BEF"/>
    <w:pPr>
      <w:keepNext/>
      <w:spacing w:before="240" w:after="120"/>
    </w:pPr>
    <w:rPr>
      <w:rFonts w:ascii="Arial" w:eastAsia="Microsoft YaHei" w:hAnsi="Arial" w:cs="Mangal"/>
      <w:sz w:val="28"/>
      <w:szCs w:val="28"/>
    </w:rPr>
  </w:style>
  <w:style w:type="paragraph" w:styleId="a8">
    <w:name w:val="Body Text"/>
    <w:basedOn w:val="a"/>
    <w:link w:val="12"/>
    <w:uiPriority w:val="99"/>
    <w:rsid w:val="00C22BEF"/>
    <w:pPr>
      <w:jc w:val="center"/>
    </w:pPr>
    <w:rPr>
      <w:b/>
      <w:sz w:val="22"/>
    </w:rPr>
  </w:style>
  <w:style w:type="character" w:customStyle="1" w:styleId="12">
    <w:name w:val="Основной текст Знак1"/>
    <w:link w:val="a8"/>
    <w:uiPriority w:val="99"/>
    <w:semiHidden/>
    <w:locked/>
    <w:rPr>
      <w:rFonts w:cs="Times New Roman"/>
      <w:sz w:val="24"/>
      <w:szCs w:val="24"/>
    </w:rPr>
  </w:style>
  <w:style w:type="paragraph" w:styleId="a9">
    <w:name w:val="List"/>
    <w:basedOn w:val="a8"/>
    <w:uiPriority w:val="99"/>
    <w:rsid w:val="00C22BEF"/>
    <w:rPr>
      <w:rFonts w:cs="Mangal"/>
    </w:rPr>
  </w:style>
  <w:style w:type="paragraph" w:styleId="aa">
    <w:name w:val="caption"/>
    <w:basedOn w:val="a"/>
    <w:uiPriority w:val="99"/>
    <w:qFormat/>
    <w:rsid w:val="00C22BEF"/>
    <w:pPr>
      <w:suppressLineNumbers/>
      <w:spacing w:before="120" w:after="120"/>
    </w:pPr>
    <w:rPr>
      <w:rFonts w:cs="Mangal"/>
      <w:i/>
      <w:iCs/>
    </w:rPr>
  </w:style>
  <w:style w:type="paragraph" w:customStyle="1" w:styleId="13">
    <w:name w:val="Указатель1"/>
    <w:basedOn w:val="a"/>
    <w:uiPriority w:val="99"/>
    <w:rsid w:val="00C22BEF"/>
    <w:pPr>
      <w:suppressLineNumbers/>
    </w:pPr>
    <w:rPr>
      <w:rFonts w:cs="Mangal"/>
    </w:rPr>
  </w:style>
  <w:style w:type="paragraph" w:styleId="ab">
    <w:name w:val="Body Text Indent"/>
    <w:basedOn w:val="a"/>
    <w:link w:val="ac"/>
    <w:uiPriority w:val="99"/>
    <w:rsid w:val="00C22BEF"/>
    <w:pPr>
      <w:ind w:firstLine="851"/>
    </w:pPr>
    <w:rPr>
      <w:szCs w:val="20"/>
      <w:lang w:eastAsia="zh-CN"/>
    </w:rPr>
  </w:style>
  <w:style w:type="character" w:customStyle="1" w:styleId="ac">
    <w:name w:val="Основной текст с отступом Знак"/>
    <w:link w:val="ab"/>
    <w:uiPriority w:val="99"/>
    <w:locked/>
    <w:rsid w:val="008D0DC9"/>
    <w:rPr>
      <w:rFonts w:cs="Times New Roman"/>
      <w:sz w:val="24"/>
      <w:lang w:eastAsia="zh-CN"/>
    </w:rPr>
  </w:style>
  <w:style w:type="paragraph" w:styleId="ad">
    <w:name w:val="footer"/>
    <w:basedOn w:val="a"/>
    <w:link w:val="ae"/>
    <w:uiPriority w:val="99"/>
    <w:rsid w:val="00C22BEF"/>
    <w:pPr>
      <w:tabs>
        <w:tab w:val="center" w:pos="4153"/>
        <w:tab w:val="right" w:pos="8306"/>
      </w:tabs>
    </w:pPr>
  </w:style>
  <w:style w:type="character" w:customStyle="1" w:styleId="ae">
    <w:name w:val="Нижний колонтитул Знак"/>
    <w:link w:val="ad"/>
    <w:uiPriority w:val="99"/>
    <w:semiHidden/>
    <w:locked/>
    <w:rPr>
      <w:rFonts w:cs="Times New Roman"/>
      <w:sz w:val="24"/>
      <w:szCs w:val="24"/>
    </w:rPr>
  </w:style>
  <w:style w:type="paragraph" w:styleId="af">
    <w:name w:val="header"/>
    <w:basedOn w:val="a"/>
    <w:link w:val="af0"/>
    <w:uiPriority w:val="99"/>
    <w:rsid w:val="00C22BEF"/>
    <w:pPr>
      <w:tabs>
        <w:tab w:val="center" w:pos="4153"/>
        <w:tab w:val="right" w:pos="8306"/>
      </w:tabs>
    </w:pPr>
    <w:rPr>
      <w:sz w:val="20"/>
      <w:szCs w:val="20"/>
      <w:lang w:eastAsia="zh-CN"/>
    </w:rPr>
  </w:style>
  <w:style w:type="character" w:customStyle="1" w:styleId="af0">
    <w:name w:val="Верхний колонтитул Знак"/>
    <w:link w:val="af"/>
    <w:uiPriority w:val="99"/>
    <w:locked/>
    <w:rsid w:val="00CC638C"/>
    <w:rPr>
      <w:rFonts w:cs="Times New Roman"/>
      <w:lang w:eastAsia="zh-CN"/>
    </w:rPr>
  </w:style>
  <w:style w:type="paragraph" w:customStyle="1" w:styleId="21">
    <w:name w:val="Основной текст с отступом 21"/>
    <w:basedOn w:val="a"/>
    <w:uiPriority w:val="99"/>
    <w:rsid w:val="00C22BEF"/>
    <w:pPr>
      <w:ind w:firstLine="720"/>
      <w:jc w:val="both"/>
    </w:pPr>
    <w:rPr>
      <w:sz w:val="28"/>
    </w:rPr>
  </w:style>
  <w:style w:type="paragraph" w:styleId="af1">
    <w:name w:val="Balloon Text"/>
    <w:basedOn w:val="a"/>
    <w:link w:val="14"/>
    <w:uiPriority w:val="99"/>
    <w:rsid w:val="00C22BEF"/>
    <w:rPr>
      <w:rFonts w:ascii="Tahoma" w:hAnsi="Tahoma" w:cs="Tahoma"/>
      <w:sz w:val="16"/>
      <w:szCs w:val="16"/>
    </w:rPr>
  </w:style>
  <w:style w:type="character" w:customStyle="1" w:styleId="14">
    <w:name w:val="Текст выноски Знак1"/>
    <w:link w:val="af1"/>
    <w:uiPriority w:val="99"/>
    <w:semiHidden/>
    <w:locked/>
    <w:rPr>
      <w:rFonts w:cs="Times New Roman"/>
      <w:sz w:val="2"/>
    </w:rPr>
  </w:style>
  <w:style w:type="paragraph" w:customStyle="1" w:styleId="CharChar">
    <w:name w:val="Char Char"/>
    <w:basedOn w:val="a"/>
    <w:uiPriority w:val="99"/>
    <w:rsid w:val="00C22BEF"/>
    <w:pPr>
      <w:spacing w:after="160" w:line="240" w:lineRule="exact"/>
    </w:pPr>
    <w:rPr>
      <w:rFonts w:ascii="Verdana" w:hAnsi="Verdana" w:cs="Verdana"/>
      <w:lang w:val="en-US"/>
    </w:rPr>
  </w:style>
  <w:style w:type="paragraph" w:customStyle="1" w:styleId="af2">
    <w:name w:val="Знак Знак Знак Знак"/>
    <w:basedOn w:val="a"/>
    <w:uiPriority w:val="99"/>
    <w:rsid w:val="00C22BEF"/>
    <w:pPr>
      <w:spacing w:after="160" w:line="240" w:lineRule="exact"/>
    </w:pPr>
    <w:rPr>
      <w:rFonts w:ascii="Verdana" w:hAnsi="Verdana" w:cs="Verdana"/>
      <w:lang w:val="en-US"/>
    </w:rPr>
  </w:style>
  <w:style w:type="paragraph" w:customStyle="1" w:styleId="af3">
    <w:name w:val="Знак"/>
    <w:basedOn w:val="a"/>
    <w:uiPriority w:val="99"/>
    <w:rsid w:val="00C22BEF"/>
    <w:pPr>
      <w:spacing w:after="160" w:line="240" w:lineRule="exact"/>
    </w:pPr>
    <w:rPr>
      <w:rFonts w:ascii="Verdana" w:hAnsi="Verdana" w:cs="Verdana"/>
      <w:lang w:val="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22BEF"/>
    <w:pPr>
      <w:spacing w:before="100" w:after="100"/>
    </w:pPr>
    <w:rPr>
      <w:rFonts w:ascii="Tahoma" w:hAnsi="Tahoma" w:cs="Tahoma"/>
      <w:lang w:val="en-US"/>
    </w:rPr>
  </w:style>
  <w:style w:type="paragraph" w:customStyle="1" w:styleId="15">
    <w:name w:val="Знак1"/>
    <w:basedOn w:val="a"/>
    <w:uiPriority w:val="99"/>
    <w:rsid w:val="00C22BEF"/>
    <w:pPr>
      <w:spacing w:after="160" w:line="240" w:lineRule="exact"/>
    </w:pPr>
    <w:rPr>
      <w:rFonts w:ascii="Verdana" w:hAnsi="Verdana" w:cs="Verdana"/>
      <w:lang w:val="en-US"/>
    </w:rPr>
  </w:style>
  <w:style w:type="paragraph" w:customStyle="1" w:styleId="ConsPlusNormal">
    <w:name w:val="ConsPlusNormal"/>
    <w:uiPriority w:val="99"/>
    <w:rsid w:val="00C22BEF"/>
    <w:pPr>
      <w:suppressAutoHyphens/>
      <w:autoSpaceDE w:val="0"/>
    </w:pPr>
    <w:rPr>
      <w:rFonts w:ascii="Arial" w:hAnsi="Arial" w:cs="Arial"/>
      <w:lang w:eastAsia="zh-CN"/>
    </w:rPr>
  </w:style>
  <w:style w:type="paragraph" w:customStyle="1" w:styleId="af4">
    <w:name w:val="Содержимое таблицы"/>
    <w:basedOn w:val="a"/>
    <w:uiPriority w:val="99"/>
    <w:rsid w:val="00C22BEF"/>
    <w:pPr>
      <w:suppressLineNumbers/>
    </w:pPr>
  </w:style>
  <w:style w:type="paragraph" w:customStyle="1" w:styleId="af5">
    <w:name w:val="Заголовок таблицы"/>
    <w:basedOn w:val="af4"/>
    <w:uiPriority w:val="99"/>
    <w:rsid w:val="00C22BEF"/>
    <w:pPr>
      <w:jc w:val="center"/>
    </w:pPr>
    <w:rPr>
      <w:b/>
      <w:bCs/>
    </w:rPr>
  </w:style>
  <w:style w:type="paragraph" w:customStyle="1" w:styleId="af6">
    <w:name w:val="Содержимое врезки"/>
    <w:basedOn w:val="a8"/>
    <w:uiPriority w:val="99"/>
    <w:rsid w:val="00C22BEF"/>
  </w:style>
  <w:style w:type="paragraph" w:customStyle="1" w:styleId="16">
    <w:name w:val="Обычный1"/>
    <w:uiPriority w:val="99"/>
    <w:rsid w:val="00C22BEF"/>
    <w:pPr>
      <w:suppressAutoHyphens/>
      <w:autoSpaceDE w:val="0"/>
    </w:pPr>
    <w:rPr>
      <w:color w:val="000000"/>
      <w:sz w:val="24"/>
      <w:szCs w:val="24"/>
      <w:lang w:eastAsia="zh-CN"/>
    </w:rPr>
  </w:style>
  <w:style w:type="paragraph" w:customStyle="1" w:styleId="af7">
    <w:name w:val="Стиль"/>
    <w:uiPriority w:val="99"/>
    <w:rsid w:val="00C22BEF"/>
    <w:pPr>
      <w:widowControl w:val="0"/>
      <w:suppressAutoHyphens/>
      <w:autoSpaceDE w:val="0"/>
    </w:pPr>
    <w:rPr>
      <w:sz w:val="24"/>
      <w:szCs w:val="24"/>
      <w:lang w:eastAsia="zh-CN"/>
    </w:rPr>
  </w:style>
  <w:style w:type="paragraph" w:styleId="af8">
    <w:name w:val="Normal (Web)"/>
    <w:basedOn w:val="a"/>
    <w:link w:val="af9"/>
    <w:rsid w:val="00C22BEF"/>
    <w:pPr>
      <w:spacing w:before="100" w:after="100"/>
    </w:pPr>
    <w:rPr>
      <w:szCs w:val="20"/>
    </w:rPr>
  </w:style>
  <w:style w:type="paragraph" w:customStyle="1" w:styleId="ConsPlusNormal1">
    <w:name w:val="ConsPlusNormal1"/>
    <w:uiPriority w:val="99"/>
    <w:rsid w:val="00C22BEF"/>
    <w:pPr>
      <w:suppressAutoHyphens/>
    </w:pPr>
    <w:rPr>
      <w:rFonts w:ascii="Arial" w:hAnsi="Arial" w:cs="Tahoma"/>
      <w:szCs w:val="24"/>
      <w:lang w:eastAsia="zh-CN" w:bidi="hi-IN"/>
    </w:rPr>
  </w:style>
  <w:style w:type="paragraph" w:customStyle="1" w:styleId="ConsPlusCell">
    <w:name w:val="ConsPlusCell"/>
    <w:uiPriority w:val="99"/>
    <w:rsid w:val="00C22BEF"/>
    <w:pPr>
      <w:suppressAutoHyphens/>
    </w:pPr>
    <w:rPr>
      <w:rFonts w:ascii="Arial" w:hAnsi="Arial" w:cs="Tahoma"/>
      <w:szCs w:val="24"/>
      <w:lang w:eastAsia="zh-CN" w:bidi="hi-IN"/>
    </w:rPr>
  </w:style>
  <w:style w:type="paragraph" w:customStyle="1" w:styleId="ConsPlusNonformat">
    <w:name w:val="ConsPlusNonformat"/>
    <w:uiPriority w:val="99"/>
    <w:rsid w:val="00C22BEF"/>
    <w:pPr>
      <w:suppressAutoHyphens/>
    </w:pPr>
    <w:rPr>
      <w:rFonts w:ascii="Courier New" w:hAnsi="Courier New" w:cs="Tahoma"/>
      <w:szCs w:val="24"/>
      <w:lang w:eastAsia="zh-CN" w:bidi="hi-IN"/>
    </w:rPr>
  </w:style>
  <w:style w:type="paragraph" w:customStyle="1" w:styleId="ConsPlusTitle">
    <w:name w:val="ConsPlusTitle"/>
    <w:uiPriority w:val="99"/>
    <w:rsid w:val="00C22BEF"/>
    <w:pPr>
      <w:suppressAutoHyphens/>
    </w:pPr>
    <w:rPr>
      <w:rFonts w:ascii="Arial" w:hAnsi="Arial" w:cs="Tahoma"/>
      <w:b/>
      <w:szCs w:val="24"/>
      <w:lang w:eastAsia="zh-CN" w:bidi="hi-IN"/>
    </w:rPr>
  </w:style>
  <w:style w:type="paragraph" w:customStyle="1" w:styleId="consnonformat">
    <w:name w:val="consnonformat"/>
    <w:basedOn w:val="a"/>
    <w:uiPriority w:val="99"/>
    <w:rsid w:val="00C22BEF"/>
    <w:pPr>
      <w:spacing w:before="28" w:after="28" w:line="100" w:lineRule="atLeast"/>
    </w:pPr>
  </w:style>
  <w:style w:type="character" w:customStyle="1" w:styleId="apple-converted-space">
    <w:name w:val="apple-converted-space"/>
    <w:rsid w:val="00060D3C"/>
  </w:style>
  <w:style w:type="table" w:styleId="afa">
    <w:name w:val="Table Grid"/>
    <w:basedOn w:val="a1"/>
    <w:uiPriority w:val="99"/>
    <w:rsid w:val="00A3228A"/>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b">
    <w:name w:val="No Spacing"/>
    <w:uiPriority w:val="99"/>
    <w:qFormat/>
    <w:rsid w:val="00E16320"/>
    <w:pPr>
      <w:suppressAutoHyphens/>
    </w:pPr>
    <w:rPr>
      <w:lang w:eastAsia="zh-CN"/>
    </w:rPr>
  </w:style>
  <w:style w:type="character" w:customStyle="1" w:styleId="spelle">
    <w:name w:val="spelle"/>
    <w:uiPriority w:val="99"/>
    <w:rsid w:val="00B92E24"/>
  </w:style>
  <w:style w:type="paragraph" w:styleId="22">
    <w:name w:val="Body Text Indent 2"/>
    <w:basedOn w:val="a"/>
    <w:link w:val="23"/>
    <w:uiPriority w:val="99"/>
    <w:rsid w:val="00177A28"/>
    <w:pPr>
      <w:spacing w:after="120" w:line="480" w:lineRule="auto"/>
      <w:ind w:left="283"/>
    </w:pPr>
    <w:rPr>
      <w:sz w:val="28"/>
    </w:rPr>
  </w:style>
  <w:style w:type="character" w:customStyle="1" w:styleId="23">
    <w:name w:val="Основной текст с отступом 2 Знак"/>
    <w:link w:val="22"/>
    <w:uiPriority w:val="99"/>
    <w:locked/>
    <w:rsid w:val="00177A28"/>
    <w:rPr>
      <w:rFonts w:cs="Times New Roman"/>
      <w:sz w:val="24"/>
    </w:rPr>
  </w:style>
  <w:style w:type="paragraph" w:styleId="24">
    <w:name w:val="Quote"/>
    <w:basedOn w:val="a"/>
    <w:next w:val="a"/>
    <w:link w:val="25"/>
    <w:uiPriority w:val="99"/>
    <w:qFormat/>
    <w:rsid w:val="00677EED"/>
    <w:pPr>
      <w:spacing w:after="200" w:line="276" w:lineRule="auto"/>
    </w:pPr>
    <w:rPr>
      <w:rFonts w:ascii="Calibri" w:hAnsi="Calibri"/>
      <w:i/>
      <w:iCs/>
      <w:color w:val="000000"/>
      <w:sz w:val="22"/>
      <w:szCs w:val="22"/>
    </w:rPr>
  </w:style>
  <w:style w:type="character" w:customStyle="1" w:styleId="25">
    <w:name w:val="Цитата 2 Знак"/>
    <w:link w:val="24"/>
    <w:uiPriority w:val="99"/>
    <w:locked/>
    <w:rsid w:val="00677EED"/>
    <w:rPr>
      <w:rFonts w:ascii="Calibri" w:hAnsi="Calibri" w:cs="Times New Roman"/>
      <w:i/>
      <w:color w:val="000000"/>
      <w:sz w:val="22"/>
    </w:rPr>
  </w:style>
  <w:style w:type="character" w:customStyle="1" w:styleId="af9">
    <w:name w:val="Обычный (веб) Знак"/>
    <w:link w:val="af8"/>
    <w:uiPriority w:val="99"/>
    <w:locked/>
    <w:rsid w:val="00323766"/>
    <w:rPr>
      <w:sz w:val="24"/>
    </w:rPr>
  </w:style>
  <w:style w:type="paragraph" w:customStyle="1" w:styleId="formattext">
    <w:name w:val="formattext"/>
    <w:basedOn w:val="a"/>
    <w:rsid w:val="00E13A60"/>
    <w:pPr>
      <w:spacing w:before="100" w:beforeAutospacing="1" w:after="100" w:afterAutospacing="1"/>
    </w:pPr>
  </w:style>
  <w:style w:type="character" w:customStyle="1" w:styleId="copytarget">
    <w:name w:val="copy_target"/>
    <w:rsid w:val="001A7E0E"/>
  </w:style>
  <w:style w:type="character" w:styleId="afc">
    <w:name w:val="Strong"/>
    <w:uiPriority w:val="22"/>
    <w:qFormat/>
    <w:locked/>
    <w:rsid w:val="00A12A11"/>
    <w:rPr>
      <w:b/>
      <w:bCs/>
    </w:rPr>
  </w:style>
  <w:style w:type="character" w:customStyle="1" w:styleId="fractionnumber">
    <w:name w:val="fractionnumber"/>
    <w:rsid w:val="00A12A11"/>
  </w:style>
  <w:style w:type="character" w:customStyle="1" w:styleId="17">
    <w:name w:val="Основной текст1"/>
    <w:rsid w:val="004E2C0D"/>
    <w:rPr>
      <w:rFonts w:ascii="Times New Roman" w:hAnsi="Times New Roman" w:cs="Times New Roman"/>
      <w:spacing w:val="0"/>
      <w:sz w:val="21"/>
      <w:szCs w:val="21"/>
      <w:u w:val="single"/>
      <w:lang w:val="en-US"/>
    </w:rPr>
  </w:style>
  <w:style w:type="paragraph" w:customStyle="1" w:styleId="Default">
    <w:name w:val="Default"/>
    <w:rsid w:val="004E2C0D"/>
    <w:pPr>
      <w:autoSpaceDE w:val="0"/>
      <w:autoSpaceDN w:val="0"/>
      <w:adjustRightInd w:val="0"/>
    </w:pPr>
    <w:rPr>
      <w:color w:val="000000"/>
      <w:sz w:val="24"/>
      <w:szCs w:val="24"/>
    </w:rPr>
  </w:style>
  <w:style w:type="paragraph" w:customStyle="1" w:styleId="TableParagraph">
    <w:name w:val="Table Paragraph"/>
    <w:basedOn w:val="a"/>
    <w:uiPriority w:val="1"/>
    <w:qFormat/>
    <w:rsid w:val="004E2C0D"/>
    <w:pPr>
      <w:widowControl w:val="0"/>
    </w:pPr>
    <w:rPr>
      <w:rFonts w:ascii="Calibri" w:eastAsia="Calibri" w:hAnsi="Calibri"/>
      <w:sz w:val="22"/>
      <w:szCs w:val="22"/>
      <w:lang w:val="en-US" w:eastAsia="en-US"/>
    </w:rPr>
  </w:style>
  <w:style w:type="paragraph" w:styleId="afd">
    <w:name w:val="List Paragraph"/>
    <w:basedOn w:val="a"/>
    <w:link w:val="afe"/>
    <w:uiPriority w:val="34"/>
    <w:qFormat/>
    <w:rsid w:val="00714FA8"/>
    <w:pPr>
      <w:spacing w:after="200" w:line="276" w:lineRule="auto"/>
      <w:ind w:left="720"/>
      <w:contextualSpacing/>
    </w:pPr>
    <w:rPr>
      <w:rFonts w:ascii="Calibri" w:eastAsia="Calibri" w:hAnsi="Calibri"/>
      <w:sz w:val="22"/>
      <w:szCs w:val="22"/>
      <w:lang w:eastAsia="en-US"/>
    </w:rPr>
  </w:style>
  <w:style w:type="character" w:customStyle="1" w:styleId="afe">
    <w:name w:val="Абзац списка Знак"/>
    <w:link w:val="afd"/>
    <w:uiPriority w:val="34"/>
    <w:locked/>
    <w:rsid w:val="00714FA8"/>
    <w:rPr>
      <w:rFonts w:ascii="Calibri" w:eastAsia="Calibri" w:hAnsi="Calibri"/>
      <w:sz w:val="22"/>
      <w:szCs w:val="22"/>
      <w:lang w:eastAsia="en-US"/>
    </w:rPr>
  </w:style>
  <w:style w:type="table" w:customStyle="1" w:styleId="18">
    <w:name w:val="Сетка таблицы1"/>
    <w:basedOn w:val="a1"/>
    <w:next w:val="afa"/>
    <w:uiPriority w:val="39"/>
    <w:rsid w:val="00D335A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
    <w:name w:val="Сетка таблицы2"/>
    <w:basedOn w:val="a1"/>
    <w:next w:val="afa"/>
    <w:rsid w:val="00132746"/>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3210737">
      <w:bodyDiv w:val="1"/>
      <w:marLeft w:val="0"/>
      <w:marRight w:val="0"/>
      <w:marTop w:val="0"/>
      <w:marBottom w:val="0"/>
      <w:divBdr>
        <w:top w:val="none" w:sz="0" w:space="0" w:color="auto"/>
        <w:left w:val="none" w:sz="0" w:space="0" w:color="auto"/>
        <w:bottom w:val="none" w:sz="0" w:space="0" w:color="auto"/>
        <w:right w:val="none" w:sz="0" w:space="0" w:color="auto"/>
      </w:divBdr>
    </w:div>
    <w:div w:id="1326011979">
      <w:bodyDiv w:val="1"/>
      <w:marLeft w:val="0"/>
      <w:marRight w:val="0"/>
      <w:marTop w:val="0"/>
      <w:marBottom w:val="0"/>
      <w:divBdr>
        <w:top w:val="none" w:sz="0" w:space="0" w:color="auto"/>
        <w:left w:val="none" w:sz="0" w:space="0" w:color="auto"/>
        <w:bottom w:val="none" w:sz="0" w:space="0" w:color="auto"/>
        <w:right w:val="none" w:sz="0" w:space="0" w:color="auto"/>
      </w:divBdr>
    </w:div>
    <w:div w:id="1642226046">
      <w:bodyDiv w:val="1"/>
      <w:marLeft w:val="0"/>
      <w:marRight w:val="0"/>
      <w:marTop w:val="0"/>
      <w:marBottom w:val="0"/>
      <w:divBdr>
        <w:top w:val="none" w:sz="0" w:space="0" w:color="auto"/>
        <w:left w:val="none" w:sz="0" w:space="0" w:color="auto"/>
        <w:bottom w:val="none" w:sz="0" w:space="0" w:color="auto"/>
        <w:right w:val="none" w:sz="0" w:space="0" w:color="auto"/>
      </w:divBdr>
    </w:div>
    <w:div w:id="2126919416">
      <w:bodyDiv w:val="1"/>
      <w:marLeft w:val="0"/>
      <w:marRight w:val="0"/>
      <w:marTop w:val="0"/>
      <w:marBottom w:val="0"/>
      <w:divBdr>
        <w:top w:val="none" w:sz="0" w:space="0" w:color="auto"/>
        <w:left w:val="none" w:sz="0" w:space="0" w:color="auto"/>
        <w:bottom w:val="none" w:sz="0" w:space="0" w:color="auto"/>
        <w:right w:val="none" w:sz="0" w:space="0" w:color="auto"/>
      </w:divBdr>
    </w:div>
    <w:div w:id="2136562877">
      <w:marLeft w:val="0"/>
      <w:marRight w:val="0"/>
      <w:marTop w:val="0"/>
      <w:marBottom w:val="0"/>
      <w:divBdr>
        <w:top w:val="none" w:sz="0" w:space="0" w:color="auto"/>
        <w:left w:val="none" w:sz="0" w:space="0" w:color="auto"/>
        <w:bottom w:val="none" w:sz="0" w:space="0" w:color="auto"/>
        <w:right w:val="none" w:sz="0" w:space="0" w:color="auto"/>
      </w:divBdr>
      <w:divsChild>
        <w:div w:id="2136562876">
          <w:marLeft w:val="0"/>
          <w:marRight w:val="0"/>
          <w:marTop w:val="120"/>
          <w:marBottom w:val="0"/>
          <w:divBdr>
            <w:top w:val="none" w:sz="0" w:space="0" w:color="auto"/>
            <w:left w:val="none" w:sz="0" w:space="0" w:color="auto"/>
            <w:bottom w:val="none" w:sz="0" w:space="0" w:color="auto"/>
            <w:right w:val="none" w:sz="0" w:space="0" w:color="auto"/>
          </w:divBdr>
        </w:div>
        <w:div w:id="2136562879">
          <w:marLeft w:val="0"/>
          <w:marRight w:val="0"/>
          <w:marTop w:val="120"/>
          <w:marBottom w:val="0"/>
          <w:divBdr>
            <w:top w:val="none" w:sz="0" w:space="0" w:color="auto"/>
            <w:left w:val="none" w:sz="0" w:space="0" w:color="auto"/>
            <w:bottom w:val="none" w:sz="0" w:space="0" w:color="auto"/>
            <w:right w:val="none" w:sz="0" w:space="0" w:color="auto"/>
          </w:divBdr>
        </w:div>
        <w:div w:id="2136562880">
          <w:marLeft w:val="0"/>
          <w:marRight w:val="0"/>
          <w:marTop w:val="120"/>
          <w:marBottom w:val="0"/>
          <w:divBdr>
            <w:top w:val="none" w:sz="0" w:space="0" w:color="auto"/>
            <w:left w:val="none" w:sz="0" w:space="0" w:color="auto"/>
            <w:bottom w:val="none" w:sz="0" w:space="0" w:color="auto"/>
            <w:right w:val="none" w:sz="0" w:space="0" w:color="auto"/>
          </w:divBdr>
        </w:div>
        <w:div w:id="2136562913">
          <w:marLeft w:val="0"/>
          <w:marRight w:val="0"/>
          <w:marTop w:val="120"/>
          <w:marBottom w:val="0"/>
          <w:divBdr>
            <w:top w:val="none" w:sz="0" w:space="0" w:color="auto"/>
            <w:left w:val="none" w:sz="0" w:space="0" w:color="auto"/>
            <w:bottom w:val="none" w:sz="0" w:space="0" w:color="auto"/>
            <w:right w:val="none" w:sz="0" w:space="0" w:color="auto"/>
          </w:divBdr>
        </w:div>
        <w:div w:id="2136562927">
          <w:marLeft w:val="0"/>
          <w:marRight w:val="0"/>
          <w:marTop w:val="120"/>
          <w:marBottom w:val="0"/>
          <w:divBdr>
            <w:top w:val="none" w:sz="0" w:space="0" w:color="auto"/>
            <w:left w:val="none" w:sz="0" w:space="0" w:color="auto"/>
            <w:bottom w:val="none" w:sz="0" w:space="0" w:color="auto"/>
            <w:right w:val="none" w:sz="0" w:space="0" w:color="auto"/>
          </w:divBdr>
        </w:div>
        <w:div w:id="2136562941">
          <w:marLeft w:val="0"/>
          <w:marRight w:val="0"/>
          <w:marTop w:val="120"/>
          <w:marBottom w:val="0"/>
          <w:divBdr>
            <w:top w:val="none" w:sz="0" w:space="0" w:color="auto"/>
            <w:left w:val="none" w:sz="0" w:space="0" w:color="auto"/>
            <w:bottom w:val="none" w:sz="0" w:space="0" w:color="auto"/>
            <w:right w:val="none" w:sz="0" w:space="0" w:color="auto"/>
          </w:divBdr>
        </w:div>
        <w:div w:id="2136562945">
          <w:marLeft w:val="0"/>
          <w:marRight w:val="0"/>
          <w:marTop w:val="120"/>
          <w:marBottom w:val="0"/>
          <w:divBdr>
            <w:top w:val="none" w:sz="0" w:space="0" w:color="auto"/>
            <w:left w:val="none" w:sz="0" w:space="0" w:color="auto"/>
            <w:bottom w:val="none" w:sz="0" w:space="0" w:color="auto"/>
            <w:right w:val="none" w:sz="0" w:space="0" w:color="auto"/>
          </w:divBdr>
        </w:div>
        <w:div w:id="2136562946">
          <w:marLeft w:val="0"/>
          <w:marRight w:val="0"/>
          <w:marTop w:val="120"/>
          <w:marBottom w:val="0"/>
          <w:divBdr>
            <w:top w:val="none" w:sz="0" w:space="0" w:color="auto"/>
            <w:left w:val="none" w:sz="0" w:space="0" w:color="auto"/>
            <w:bottom w:val="none" w:sz="0" w:space="0" w:color="auto"/>
            <w:right w:val="none" w:sz="0" w:space="0" w:color="auto"/>
          </w:divBdr>
        </w:div>
        <w:div w:id="2136562953">
          <w:marLeft w:val="0"/>
          <w:marRight w:val="0"/>
          <w:marTop w:val="120"/>
          <w:marBottom w:val="0"/>
          <w:divBdr>
            <w:top w:val="none" w:sz="0" w:space="0" w:color="auto"/>
            <w:left w:val="none" w:sz="0" w:space="0" w:color="auto"/>
            <w:bottom w:val="none" w:sz="0" w:space="0" w:color="auto"/>
            <w:right w:val="none" w:sz="0" w:space="0" w:color="auto"/>
          </w:divBdr>
        </w:div>
      </w:divsChild>
    </w:div>
    <w:div w:id="2136562881">
      <w:marLeft w:val="0"/>
      <w:marRight w:val="0"/>
      <w:marTop w:val="0"/>
      <w:marBottom w:val="0"/>
      <w:divBdr>
        <w:top w:val="none" w:sz="0" w:space="0" w:color="auto"/>
        <w:left w:val="none" w:sz="0" w:space="0" w:color="auto"/>
        <w:bottom w:val="none" w:sz="0" w:space="0" w:color="auto"/>
        <w:right w:val="none" w:sz="0" w:space="0" w:color="auto"/>
      </w:divBdr>
    </w:div>
    <w:div w:id="2136562882">
      <w:marLeft w:val="0"/>
      <w:marRight w:val="0"/>
      <w:marTop w:val="0"/>
      <w:marBottom w:val="0"/>
      <w:divBdr>
        <w:top w:val="none" w:sz="0" w:space="0" w:color="auto"/>
        <w:left w:val="none" w:sz="0" w:space="0" w:color="auto"/>
        <w:bottom w:val="none" w:sz="0" w:space="0" w:color="auto"/>
        <w:right w:val="none" w:sz="0" w:space="0" w:color="auto"/>
      </w:divBdr>
    </w:div>
    <w:div w:id="2136562883">
      <w:marLeft w:val="0"/>
      <w:marRight w:val="0"/>
      <w:marTop w:val="0"/>
      <w:marBottom w:val="0"/>
      <w:divBdr>
        <w:top w:val="none" w:sz="0" w:space="0" w:color="auto"/>
        <w:left w:val="none" w:sz="0" w:space="0" w:color="auto"/>
        <w:bottom w:val="none" w:sz="0" w:space="0" w:color="auto"/>
        <w:right w:val="none" w:sz="0" w:space="0" w:color="auto"/>
      </w:divBdr>
      <w:divsChild>
        <w:div w:id="2136562938">
          <w:marLeft w:val="0"/>
          <w:marRight w:val="0"/>
          <w:marTop w:val="0"/>
          <w:marBottom w:val="0"/>
          <w:divBdr>
            <w:top w:val="inset" w:sz="2" w:space="0" w:color="auto"/>
            <w:left w:val="inset" w:sz="2" w:space="1" w:color="auto"/>
            <w:bottom w:val="inset" w:sz="2" w:space="0" w:color="auto"/>
            <w:right w:val="inset" w:sz="2" w:space="1" w:color="auto"/>
          </w:divBdr>
        </w:div>
      </w:divsChild>
    </w:div>
    <w:div w:id="2136562884">
      <w:marLeft w:val="0"/>
      <w:marRight w:val="0"/>
      <w:marTop w:val="0"/>
      <w:marBottom w:val="0"/>
      <w:divBdr>
        <w:top w:val="none" w:sz="0" w:space="0" w:color="auto"/>
        <w:left w:val="none" w:sz="0" w:space="0" w:color="auto"/>
        <w:bottom w:val="none" w:sz="0" w:space="0" w:color="auto"/>
        <w:right w:val="none" w:sz="0" w:space="0" w:color="auto"/>
      </w:divBdr>
    </w:div>
    <w:div w:id="2136562885">
      <w:marLeft w:val="0"/>
      <w:marRight w:val="0"/>
      <w:marTop w:val="0"/>
      <w:marBottom w:val="0"/>
      <w:divBdr>
        <w:top w:val="none" w:sz="0" w:space="0" w:color="auto"/>
        <w:left w:val="none" w:sz="0" w:space="0" w:color="auto"/>
        <w:bottom w:val="none" w:sz="0" w:space="0" w:color="auto"/>
        <w:right w:val="none" w:sz="0" w:space="0" w:color="auto"/>
      </w:divBdr>
    </w:div>
    <w:div w:id="2136562887">
      <w:marLeft w:val="0"/>
      <w:marRight w:val="0"/>
      <w:marTop w:val="0"/>
      <w:marBottom w:val="0"/>
      <w:divBdr>
        <w:top w:val="none" w:sz="0" w:space="0" w:color="auto"/>
        <w:left w:val="none" w:sz="0" w:space="0" w:color="auto"/>
        <w:bottom w:val="none" w:sz="0" w:space="0" w:color="auto"/>
        <w:right w:val="none" w:sz="0" w:space="0" w:color="auto"/>
      </w:divBdr>
    </w:div>
    <w:div w:id="2136562890">
      <w:marLeft w:val="0"/>
      <w:marRight w:val="0"/>
      <w:marTop w:val="0"/>
      <w:marBottom w:val="0"/>
      <w:divBdr>
        <w:top w:val="none" w:sz="0" w:space="0" w:color="auto"/>
        <w:left w:val="none" w:sz="0" w:space="0" w:color="auto"/>
        <w:bottom w:val="none" w:sz="0" w:space="0" w:color="auto"/>
        <w:right w:val="none" w:sz="0" w:space="0" w:color="auto"/>
      </w:divBdr>
    </w:div>
    <w:div w:id="2136562891">
      <w:marLeft w:val="0"/>
      <w:marRight w:val="0"/>
      <w:marTop w:val="0"/>
      <w:marBottom w:val="0"/>
      <w:divBdr>
        <w:top w:val="none" w:sz="0" w:space="0" w:color="auto"/>
        <w:left w:val="none" w:sz="0" w:space="0" w:color="auto"/>
        <w:bottom w:val="none" w:sz="0" w:space="0" w:color="auto"/>
        <w:right w:val="none" w:sz="0" w:space="0" w:color="auto"/>
      </w:divBdr>
      <w:divsChild>
        <w:div w:id="2136562914">
          <w:marLeft w:val="0"/>
          <w:marRight w:val="0"/>
          <w:marTop w:val="120"/>
          <w:marBottom w:val="0"/>
          <w:divBdr>
            <w:top w:val="none" w:sz="0" w:space="0" w:color="auto"/>
            <w:left w:val="none" w:sz="0" w:space="0" w:color="auto"/>
            <w:bottom w:val="none" w:sz="0" w:space="0" w:color="auto"/>
            <w:right w:val="none" w:sz="0" w:space="0" w:color="auto"/>
          </w:divBdr>
        </w:div>
        <w:div w:id="2136562960">
          <w:marLeft w:val="0"/>
          <w:marRight w:val="0"/>
          <w:marTop w:val="120"/>
          <w:marBottom w:val="0"/>
          <w:divBdr>
            <w:top w:val="none" w:sz="0" w:space="0" w:color="auto"/>
            <w:left w:val="none" w:sz="0" w:space="0" w:color="auto"/>
            <w:bottom w:val="none" w:sz="0" w:space="0" w:color="auto"/>
            <w:right w:val="none" w:sz="0" w:space="0" w:color="auto"/>
          </w:divBdr>
        </w:div>
      </w:divsChild>
    </w:div>
    <w:div w:id="2136562893">
      <w:marLeft w:val="0"/>
      <w:marRight w:val="0"/>
      <w:marTop w:val="0"/>
      <w:marBottom w:val="0"/>
      <w:divBdr>
        <w:top w:val="none" w:sz="0" w:space="0" w:color="auto"/>
        <w:left w:val="none" w:sz="0" w:space="0" w:color="auto"/>
        <w:bottom w:val="none" w:sz="0" w:space="0" w:color="auto"/>
        <w:right w:val="none" w:sz="0" w:space="0" w:color="auto"/>
      </w:divBdr>
    </w:div>
    <w:div w:id="2136562896">
      <w:marLeft w:val="0"/>
      <w:marRight w:val="0"/>
      <w:marTop w:val="0"/>
      <w:marBottom w:val="0"/>
      <w:divBdr>
        <w:top w:val="none" w:sz="0" w:space="0" w:color="auto"/>
        <w:left w:val="none" w:sz="0" w:space="0" w:color="auto"/>
        <w:bottom w:val="none" w:sz="0" w:space="0" w:color="auto"/>
        <w:right w:val="none" w:sz="0" w:space="0" w:color="auto"/>
      </w:divBdr>
    </w:div>
    <w:div w:id="2136562897">
      <w:marLeft w:val="0"/>
      <w:marRight w:val="0"/>
      <w:marTop w:val="0"/>
      <w:marBottom w:val="0"/>
      <w:divBdr>
        <w:top w:val="none" w:sz="0" w:space="0" w:color="auto"/>
        <w:left w:val="none" w:sz="0" w:space="0" w:color="auto"/>
        <w:bottom w:val="none" w:sz="0" w:space="0" w:color="auto"/>
        <w:right w:val="none" w:sz="0" w:space="0" w:color="auto"/>
      </w:divBdr>
    </w:div>
    <w:div w:id="2136562898">
      <w:marLeft w:val="0"/>
      <w:marRight w:val="0"/>
      <w:marTop w:val="0"/>
      <w:marBottom w:val="0"/>
      <w:divBdr>
        <w:top w:val="none" w:sz="0" w:space="0" w:color="auto"/>
        <w:left w:val="none" w:sz="0" w:space="0" w:color="auto"/>
        <w:bottom w:val="none" w:sz="0" w:space="0" w:color="auto"/>
        <w:right w:val="none" w:sz="0" w:space="0" w:color="auto"/>
      </w:divBdr>
    </w:div>
    <w:div w:id="2136562899">
      <w:marLeft w:val="0"/>
      <w:marRight w:val="0"/>
      <w:marTop w:val="0"/>
      <w:marBottom w:val="0"/>
      <w:divBdr>
        <w:top w:val="none" w:sz="0" w:space="0" w:color="auto"/>
        <w:left w:val="none" w:sz="0" w:space="0" w:color="auto"/>
        <w:bottom w:val="none" w:sz="0" w:space="0" w:color="auto"/>
        <w:right w:val="none" w:sz="0" w:space="0" w:color="auto"/>
      </w:divBdr>
    </w:div>
    <w:div w:id="2136562901">
      <w:marLeft w:val="0"/>
      <w:marRight w:val="0"/>
      <w:marTop w:val="0"/>
      <w:marBottom w:val="0"/>
      <w:divBdr>
        <w:top w:val="none" w:sz="0" w:space="0" w:color="auto"/>
        <w:left w:val="none" w:sz="0" w:space="0" w:color="auto"/>
        <w:bottom w:val="none" w:sz="0" w:space="0" w:color="auto"/>
        <w:right w:val="none" w:sz="0" w:space="0" w:color="auto"/>
      </w:divBdr>
    </w:div>
    <w:div w:id="2136562903">
      <w:marLeft w:val="0"/>
      <w:marRight w:val="0"/>
      <w:marTop w:val="0"/>
      <w:marBottom w:val="0"/>
      <w:divBdr>
        <w:top w:val="none" w:sz="0" w:space="0" w:color="auto"/>
        <w:left w:val="none" w:sz="0" w:space="0" w:color="auto"/>
        <w:bottom w:val="none" w:sz="0" w:space="0" w:color="auto"/>
        <w:right w:val="none" w:sz="0" w:space="0" w:color="auto"/>
      </w:divBdr>
    </w:div>
    <w:div w:id="2136562906">
      <w:marLeft w:val="0"/>
      <w:marRight w:val="0"/>
      <w:marTop w:val="0"/>
      <w:marBottom w:val="0"/>
      <w:divBdr>
        <w:top w:val="none" w:sz="0" w:space="0" w:color="auto"/>
        <w:left w:val="none" w:sz="0" w:space="0" w:color="auto"/>
        <w:bottom w:val="none" w:sz="0" w:space="0" w:color="auto"/>
        <w:right w:val="none" w:sz="0" w:space="0" w:color="auto"/>
      </w:divBdr>
      <w:divsChild>
        <w:div w:id="2136562875">
          <w:marLeft w:val="0"/>
          <w:marRight w:val="0"/>
          <w:marTop w:val="120"/>
          <w:marBottom w:val="0"/>
          <w:divBdr>
            <w:top w:val="none" w:sz="0" w:space="0" w:color="auto"/>
            <w:left w:val="none" w:sz="0" w:space="0" w:color="auto"/>
            <w:bottom w:val="none" w:sz="0" w:space="0" w:color="auto"/>
            <w:right w:val="none" w:sz="0" w:space="0" w:color="auto"/>
          </w:divBdr>
        </w:div>
        <w:div w:id="2136562888">
          <w:marLeft w:val="0"/>
          <w:marRight w:val="0"/>
          <w:marTop w:val="120"/>
          <w:marBottom w:val="0"/>
          <w:divBdr>
            <w:top w:val="none" w:sz="0" w:space="0" w:color="auto"/>
            <w:left w:val="none" w:sz="0" w:space="0" w:color="auto"/>
            <w:bottom w:val="none" w:sz="0" w:space="0" w:color="auto"/>
            <w:right w:val="none" w:sz="0" w:space="0" w:color="auto"/>
          </w:divBdr>
        </w:div>
        <w:div w:id="2136562889">
          <w:marLeft w:val="0"/>
          <w:marRight w:val="0"/>
          <w:marTop w:val="120"/>
          <w:marBottom w:val="0"/>
          <w:divBdr>
            <w:top w:val="none" w:sz="0" w:space="0" w:color="auto"/>
            <w:left w:val="none" w:sz="0" w:space="0" w:color="auto"/>
            <w:bottom w:val="none" w:sz="0" w:space="0" w:color="auto"/>
            <w:right w:val="none" w:sz="0" w:space="0" w:color="auto"/>
          </w:divBdr>
        </w:div>
        <w:div w:id="2136562905">
          <w:marLeft w:val="0"/>
          <w:marRight w:val="0"/>
          <w:marTop w:val="120"/>
          <w:marBottom w:val="0"/>
          <w:divBdr>
            <w:top w:val="none" w:sz="0" w:space="0" w:color="auto"/>
            <w:left w:val="none" w:sz="0" w:space="0" w:color="auto"/>
            <w:bottom w:val="none" w:sz="0" w:space="0" w:color="auto"/>
            <w:right w:val="none" w:sz="0" w:space="0" w:color="auto"/>
          </w:divBdr>
        </w:div>
        <w:div w:id="2136562910">
          <w:marLeft w:val="0"/>
          <w:marRight w:val="0"/>
          <w:marTop w:val="120"/>
          <w:marBottom w:val="0"/>
          <w:divBdr>
            <w:top w:val="none" w:sz="0" w:space="0" w:color="auto"/>
            <w:left w:val="none" w:sz="0" w:space="0" w:color="auto"/>
            <w:bottom w:val="none" w:sz="0" w:space="0" w:color="auto"/>
            <w:right w:val="none" w:sz="0" w:space="0" w:color="auto"/>
          </w:divBdr>
        </w:div>
        <w:div w:id="2136562920">
          <w:marLeft w:val="0"/>
          <w:marRight w:val="0"/>
          <w:marTop w:val="120"/>
          <w:marBottom w:val="0"/>
          <w:divBdr>
            <w:top w:val="none" w:sz="0" w:space="0" w:color="auto"/>
            <w:left w:val="none" w:sz="0" w:space="0" w:color="auto"/>
            <w:bottom w:val="none" w:sz="0" w:space="0" w:color="auto"/>
            <w:right w:val="none" w:sz="0" w:space="0" w:color="auto"/>
          </w:divBdr>
        </w:div>
        <w:div w:id="2136562923">
          <w:marLeft w:val="0"/>
          <w:marRight w:val="0"/>
          <w:marTop w:val="120"/>
          <w:marBottom w:val="0"/>
          <w:divBdr>
            <w:top w:val="none" w:sz="0" w:space="0" w:color="auto"/>
            <w:left w:val="none" w:sz="0" w:space="0" w:color="auto"/>
            <w:bottom w:val="none" w:sz="0" w:space="0" w:color="auto"/>
            <w:right w:val="none" w:sz="0" w:space="0" w:color="auto"/>
          </w:divBdr>
        </w:div>
        <w:div w:id="2136562932">
          <w:marLeft w:val="0"/>
          <w:marRight w:val="0"/>
          <w:marTop w:val="120"/>
          <w:marBottom w:val="0"/>
          <w:divBdr>
            <w:top w:val="none" w:sz="0" w:space="0" w:color="auto"/>
            <w:left w:val="none" w:sz="0" w:space="0" w:color="auto"/>
            <w:bottom w:val="none" w:sz="0" w:space="0" w:color="auto"/>
            <w:right w:val="none" w:sz="0" w:space="0" w:color="auto"/>
          </w:divBdr>
        </w:div>
        <w:div w:id="2136562934">
          <w:marLeft w:val="0"/>
          <w:marRight w:val="0"/>
          <w:marTop w:val="120"/>
          <w:marBottom w:val="0"/>
          <w:divBdr>
            <w:top w:val="none" w:sz="0" w:space="0" w:color="auto"/>
            <w:left w:val="none" w:sz="0" w:space="0" w:color="auto"/>
            <w:bottom w:val="none" w:sz="0" w:space="0" w:color="auto"/>
            <w:right w:val="none" w:sz="0" w:space="0" w:color="auto"/>
          </w:divBdr>
        </w:div>
        <w:div w:id="2136562937">
          <w:marLeft w:val="0"/>
          <w:marRight w:val="0"/>
          <w:marTop w:val="120"/>
          <w:marBottom w:val="0"/>
          <w:divBdr>
            <w:top w:val="none" w:sz="0" w:space="0" w:color="auto"/>
            <w:left w:val="none" w:sz="0" w:space="0" w:color="auto"/>
            <w:bottom w:val="none" w:sz="0" w:space="0" w:color="auto"/>
            <w:right w:val="none" w:sz="0" w:space="0" w:color="auto"/>
          </w:divBdr>
        </w:div>
        <w:div w:id="2136562955">
          <w:marLeft w:val="0"/>
          <w:marRight w:val="0"/>
          <w:marTop w:val="120"/>
          <w:marBottom w:val="0"/>
          <w:divBdr>
            <w:top w:val="none" w:sz="0" w:space="0" w:color="auto"/>
            <w:left w:val="none" w:sz="0" w:space="0" w:color="auto"/>
            <w:bottom w:val="none" w:sz="0" w:space="0" w:color="auto"/>
            <w:right w:val="none" w:sz="0" w:space="0" w:color="auto"/>
          </w:divBdr>
        </w:div>
      </w:divsChild>
    </w:div>
    <w:div w:id="2136562907">
      <w:marLeft w:val="0"/>
      <w:marRight w:val="0"/>
      <w:marTop w:val="0"/>
      <w:marBottom w:val="0"/>
      <w:divBdr>
        <w:top w:val="none" w:sz="0" w:space="0" w:color="auto"/>
        <w:left w:val="none" w:sz="0" w:space="0" w:color="auto"/>
        <w:bottom w:val="none" w:sz="0" w:space="0" w:color="auto"/>
        <w:right w:val="none" w:sz="0" w:space="0" w:color="auto"/>
      </w:divBdr>
    </w:div>
    <w:div w:id="2136562908">
      <w:marLeft w:val="0"/>
      <w:marRight w:val="0"/>
      <w:marTop w:val="0"/>
      <w:marBottom w:val="0"/>
      <w:divBdr>
        <w:top w:val="none" w:sz="0" w:space="0" w:color="auto"/>
        <w:left w:val="none" w:sz="0" w:space="0" w:color="auto"/>
        <w:bottom w:val="none" w:sz="0" w:space="0" w:color="auto"/>
        <w:right w:val="none" w:sz="0" w:space="0" w:color="auto"/>
      </w:divBdr>
    </w:div>
    <w:div w:id="2136562911">
      <w:marLeft w:val="0"/>
      <w:marRight w:val="0"/>
      <w:marTop w:val="0"/>
      <w:marBottom w:val="0"/>
      <w:divBdr>
        <w:top w:val="none" w:sz="0" w:space="0" w:color="auto"/>
        <w:left w:val="none" w:sz="0" w:space="0" w:color="auto"/>
        <w:bottom w:val="none" w:sz="0" w:space="0" w:color="auto"/>
        <w:right w:val="none" w:sz="0" w:space="0" w:color="auto"/>
      </w:divBdr>
    </w:div>
    <w:div w:id="2136562912">
      <w:marLeft w:val="0"/>
      <w:marRight w:val="0"/>
      <w:marTop w:val="0"/>
      <w:marBottom w:val="0"/>
      <w:divBdr>
        <w:top w:val="none" w:sz="0" w:space="0" w:color="auto"/>
        <w:left w:val="none" w:sz="0" w:space="0" w:color="auto"/>
        <w:bottom w:val="none" w:sz="0" w:space="0" w:color="auto"/>
        <w:right w:val="none" w:sz="0" w:space="0" w:color="auto"/>
      </w:divBdr>
    </w:div>
    <w:div w:id="2136562916">
      <w:marLeft w:val="0"/>
      <w:marRight w:val="0"/>
      <w:marTop w:val="0"/>
      <w:marBottom w:val="0"/>
      <w:divBdr>
        <w:top w:val="none" w:sz="0" w:space="0" w:color="auto"/>
        <w:left w:val="none" w:sz="0" w:space="0" w:color="auto"/>
        <w:bottom w:val="none" w:sz="0" w:space="0" w:color="auto"/>
        <w:right w:val="none" w:sz="0" w:space="0" w:color="auto"/>
      </w:divBdr>
      <w:divsChild>
        <w:div w:id="2136562904">
          <w:marLeft w:val="0"/>
          <w:marRight w:val="0"/>
          <w:marTop w:val="0"/>
          <w:marBottom w:val="0"/>
          <w:divBdr>
            <w:top w:val="none" w:sz="0" w:space="0" w:color="auto"/>
            <w:left w:val="none" w:sz="0" w:space="0" w:color="auto"/>
            <w:bottom w:val="none" w:sz="0" w:space="0" w:color="auto"/>
            <w:right w:val="none" w:sz="0" w:space="0" w:color="auto"/>
          </w:divBdr>
        </w:div>
      </w:divsChild>
    </w:div>
    <w:div w:id="2136562917">
      <w:marLeft w:val="0"/>
      <w:marRight w:val="0"/>
      <w:marTop w:val="0"/>
      <w:marBottom w:val="0"/>
      <w:divBdr>
        <w:top w:val="none" w:sz="0" w:space="0" w:color="auto"/>
        <w:left w:val="none" w:sz="0" w:space="0" w:color="auto"/>
        <w:bottom w:val="none" w:sz="0" w:space="0" w:color="auto"/>
        <w:right w:val="none" w:sz="0" w:space="0" w:color="auto"/>
      </w:divBdr>
    </w:div>
    <w:div w:id="2136562922">
      <w:marLeft w:val="0"/>
      <w:marRight w:val="0"/>
      <w:marTop w:val="0"/>
      <w:marBottom w:val="0"/>
      <w:divBdr>
        <w:top w:val="none" w:sz="0" w:space="0" w:color="auto"/>
        <w:left w:val="none" w:sz="0" w:space="0" w:color="auto"/>
        <w:bottom w:val="none" w:sz="0" w:space="0" w:color="auto"/>
        <w:right w:val="none" w:sz="0" w:space="0" w:color="auto"/>
      </w:divBdr>
    </w:div>
    <w:div w:id="2136562924">
      <w:marLeft w:val="0"/>
      <w:marRight w:val="0"/>
      <w:marTop w:val="0"/>
      <w:marBottom w:val="0"/>
      <w:divBdr>
        <w:top w:val="none" w:sz="0" w:space="0" w:color="auto"/>
        <w:left w:val="none" w:sz="0" w:space="0" w:color="auto"/>
        <w:bottom w:val="none" w:sz="0" w:space="0" w:color="auto"/>
        <w:right w:val="none" w:sz="0" w:space="0" w:color="auto"/>
      </w:divBdr>
    </w:div>
    <w:div w:id="2136562926">
      <w:marLeft w:val="0"/>
      <w:marRight w:val="0"/>
      <w:marTop w:val="0"/>
      <w:marBottom w:val="0"/>
      <w:divBdr>
        <w:top w:val="none" w:sz="0" w:space="0" w:color="auto"/>
        <w:left w:val="none" w:sz="0" w:space="0" w:color="auto"/>
        <w:bottom w:val="none" w:sz="0" w:space="0" w:color="auto"/>
        <w:right w:val="none" w:sz="0" w:space="0" w:color="auto"/>
      </w:divBdr>
    </w:div>
    <w:div w:id="2136562933">
      <w:marLeft w:val="0"/>
      <w:marRight w:val="0"/>
      <w:marTop w:val="0"/>
      <w:marBottom w:val="0"/>
      <w:divBdr>
        <w:top w:val="none" w:sz="0" w:space="0" w:color="auto"/>
        <w:left w:val="none" w:sz="0" w:space="0" w:color="auto"/>
        <w:bottom w:val="none" w:sz="0" w:space="0" w:color="auto"/>
        <w:right w:val="none" w:sz="0" w:space="0" w:color="auto"/>
      </w:divBdr>
    </w:div>
    <w:div w:id="2136562935">
      <w:marLeft w:val="0"/>
      <w:marRight w:val="0"/>
      <w:marTop w:val="0"/>
      <w:marBottom w:val="0"/>
      <w:divBdr>
        <w:top w:val="none" w:sz="0" w:space="0" w:color="auto"/>
        <w:left w:val="none" w:sz="0" w:space="0" w:color="auto"/>
        <w:bottom w:val="none" w:sz="0" w:space="0" w:color="auto"/>
        <w:right w:val="none" w:sz="0" w:space="0" w:color="auto"/>
      </w:divBdr>
    </w:div>
    <w:div w:id="2136562936">
      <w:marLeft w:val="0"/>
      <w:marRight w:val="0"/>
      <w:marTop w:val="0"/>
      <w:marBottom w:val="0"/>
      <w:divBdr>
        <w:top w:val="none" w:sz="0" w:space="0" w:color="auto"/>
        <w:left w:val="none" w:sz="0" w:space="0" w:color="auto"/>
        <w:bottom w:val="none" w:sz="0" w:space="0" w:color="auto"/>
        <w:right w:val="none" w:sz="0" w:space="0" w:color="auto"/>
      </w:divBdr>
    </w:div>
    <w:div w:id="2136562942">
      <w:marLeft w:val="0"/>
      <w:marRight w:val="0"/>
      <w:marTop w:val="0"/>
      <w:marBottom w:val="0"/>
      <w:divBdr>
        <w:top w:val="none" w:sz="0" w:space="0" w:color="auto"/>
        <w:left w:val="none" w:sz="0" w:space="0" w:color="auto"/>
        <w:bottom w:val="none" w:sz="0" w:space="0" w:color="auto"/>
        <w:right w:val="none" w:sz="0" w:space="0" w:color="auto"/>
      </w:divBdr>
    </w:div>
    <w:div w:id="2136562944">
      <w:marLeft w:val="0"/>
      <w:marRight w:val="0"/>
      <w:marTop w:val="0"/>
      <w:marBottom w:val="0"/>
      <w:divBdr>
        <w:top w:val="none" w:sz="0" w:space="0" w:color="auto"/>
        <w:left w:val="none" w:sz="0" w:space="0" w:color="auto"/>
        <w:bottom w:val="none" w:sz="0" w:space="0" w:color="auto"/>
        <w:right w:val="none" w:sz="0" w:space="0" w:color="auto"/>
      </w:divBdr>
    </w:div>
    <w:div w:id="2136562947">
      <w:marLeft w:val="0"/>
      <w:marRight w:val="0"/>
      <w:marTop w:val="0"/>
      <w:marBottom w:val="0"/>
      <w:divBdr>
        <w:top w:val="none" w:sz="0" w:space="0" w:color="auto"/>
        <w:left w:val="none" w:sz="0" w:space="0" w:color="auto"/>
        <w:bottom w:val="none" w:sz="0" w:space="0" w:color="auto"/>
        <w:right w:val="none" w:sz="0" w:space="0" w:color="auto"/>
      </w:divBdr>
    </w:div>
    <w:div w:id="2136562949">
      <w:marLeft w:val="0"/>
      <w:marRight w:val="0"/>
      <w:marTop w:val="0"/>
      <w:marBottom w:val="0"/>
      <w:divBdr>
        <w:top w:val="none" w:sz="0" w:space="0" w:color="auto"/>
        <w:left w:val="none" w:sz="0" w:space="0" w:color="auto"/>
        <w:bottom w:val="none" w:sz="0" w:space="0" w:color="auto"/>
        <w:right w:val="none" w:sz="0" w:space="0" w:color="auto"/>
      </w:divBdr>
    </w:div>
    <w:div w:id="2136562950">
      <w:marLeft w:val="0"/>
      <w:marRight w:val="0"/>
      <w:marTop w:val="0"/>
      <w:marBottom w:val="0"/>
      <w:divBdr>
        <w:top w:val="none" w:sz="0" w:space="0" w:color="auto"/>
        <w:left w:val="none" w:sz="0" w:space="0" w:color="auto"/>
        <w:bottom w:val="none" w:sz="0" w:space="0" w:color="auto"/>
        <w:right w:val="none" w:sz="0" w:space="0" w:color="auto"/>
      </w:divBdr>
      <w:divsChild>
        <w:div w:id="2136562892">
          <w:marLeft w:val="0"/>
          <w:marRight w:val="0"/>
          <w:marTop w:val="120"/>
          <w:marBottom w:val="0"/>
          <w:divBdr>
            <w:top w:val="none" w:sz="0" w:space="0" w:color="auto"/>
            <w:left w:val="none" w:sz="0" w:space="0" w:color="auto"/>
            <w:bottom w:val="none" w:sz="0" w:space="0" w:color="auto"/>
            <w:right w:val="none" w:sz="0" w:space="0" w:color="auto"/>
          </w:divBdr>
        </w:div>
        <w:div w:id="2136562915">
          <w:marLeft w:val="0"/>
          <w:marRight w:val="0"/>
          <w:marTop w:val="120"/>
          <w:marBottom w:val="0"/>
          <w:divBdr>
            <w:top w:val="none" w:sz="0" w:space="0" w:color="auto"/>
            <w:left w:val="none" w:sz="0" w:space="0" w:color="auto"/>
            <w:bottom w:val="none" w:sz="0" w:space="0" w:color="auto"/>
            <w:right w:val="none" w:sz="0" w:space="0" w:color="auto"/>
          </w:divBdr>
        </w:div>
      </w:divsChild>
    </w:div>
    <w:div w:id="2136562951">
      <w:marLeft w:val="0"/>
      <w:marRight w:val="0"/>
      <w:marTop w:val="0"/>
      <w:marBottom w:val="0"/>
      <w:divBdr>
        <w:top w:val="none" w:sz="0" w:space="0" w:color="auto"/>
        <w:left w:val="none" w:sz="0" w:space="0" w:color="auto"/>
        <w:bottom w:val="none" w:sz="0" w:space="0" w:color="auto"/>
        <w:right w:val="none" w:sz="0" w:space="0" w:color="auto"/>
      </w:divBdr>
      <w:divsChild>
        <w:div w:id="2136562878">
          <w:marLeft w:val="0"/>
          <w:marRight w:val="0"/>
          <w:marTop w:val="120"/>
          <w:marBottom w:val="0"/>
          <w:divBdr>
            <w:top w:val="none" w:sz="0" w:space="0" w:color="auto"/>
            <w:left w:val="none" w:sz="0" w:space="0" w:color="auto"/>
            <w:bottom w:val="none" w:sz="0" w:space="0" w:color="auto"/>
            <w:right w:val="none" w:sz="0" w:space="0" w:color="auto"/>
          </w:divBdr>
        </w:div>
        <w:div w:id="2136562895">
          <w:marLeft w:val="0"/>
          <w:marRight w:val="0"/>
          <w:marTop w:val="120"/>
          <w:marBottom w:val="0"/>
          <w:divBdr>
            <w:top w:val="none" w:sz="0" w:space="0" w:color="auto"/>
            <w:left w:val="none" w:sz="0" w:space="0" w:color="auto"/>
            <w:bottom w:val="none" w:sz="0" w:space="0" w:color="auto"/>
            <w:right w:val="none" w:sz="0" w:space="0" w:color="auto"/>
          </w:divBdr>
        </w:div>
      </w:divsChild>
    </w:div>
    <w:div w:id="2136562954">
      <w:marLeft w:val="0"/>
      <w:marRight w:val="0"/>
      <w:marTop w:val="0"/>
      <w:marBottom w:val="0"/>
      <w:divBdr>
        <w:top w:val="none" w:sz="0" w:space="0" w:color="auto"/>
        <w:left w:val="none" w:sz="0" w:space="0" w:color="auto"/>
        <w:bottom w:val="none" w:sz="0" w:space="0" w:color="auto"/>
        <w:right w:val="none" w:sz="0" w:space="0" w:color="auto"/>
      </w:divBdr>
    </w:div>
    <w:div w:id="2136562956">
      <w:marLeft w:val="0"/>
      <w:marRight w:val="0"/>
      <w:marTop w:val="0"/>
      <w:marBottom w:val="0"/>
      <w:divBdr>
        <w:top w:val="none" w:sz="0" w:space="0" w:color="auto"/>
        <w:left w:val="none" w:sz="0" w:space="0" w:color="auto"/>
        <w:bottom w:val="none" w:sz="0" w:space="0" w:color="auto"/>
        <w:right w:val="none" w:sz="0" w:space="0" w:color="auto"/>
      </w:divBdr>
    </w:div>
    <w:div w:id="2136562958">
      <w:marLeft w:val="0"/>
      <w:marRight w:val="0"/>
      <w:marTop w:val="0"/>
      <w:marBottom w:val="0"/>
      <w:divBdr>
        <w:top w:val="none" w:sz="0" w:space="0" w:color="auto"/>
        <w:left w:val="none" w:sz="0" w:space="0" w:color="auto"/>
        <w:bottom w:val="none" w:sz="0" w:space="0" w:color="auto"/>
        <w:right w:val="none" w:sz="0" w:space="0" w:color="auto"/>
      </w:divBdr>
    </w:div>
    <w:div w:id="2136562959">
      <w:marLeft w:val="0"/>
      <w:marRight w:val="0"/>
      <w:marTop w:val="0"/>
      <w:marBottom w:val="0"/>
      <w:divBdr>
        <w:top w:val="none" w:sz="0" w:space="0" w:color="auto"/>
        <w:left w:val="none" w:sz="0" w:space="0" w:color="auto"/>
        <w:bottom w:val="none" w:sz="0" w:space="0" w:color="auto"/>
        <w:right w:val="none" w:sz="0" w:space="0" w:color="auto"/>
      </w:divBdr>
    </w:div>
    <w:div w:id="2136562961">
      <w:marLeft w:val="0"/>
      <w:marRight w:val="0"/>
      <w:marTop w:val="0"/>
      <w:marBottom w:val="0"/>
      <w:divBdr>
        <w:top w:val="none" w:sz="0" w:space="0" w:color="auto"/>
        <w:left w:val="none" w:sz="0" w:space="0" w:color="auto"/>
        <w:bottom w:val="none" w:sz="0" w:space="0" w:color="auto"/>
        <w:right w:val="none" w:sz="0" w:space="0" w:color="auto"/>
      </w:divBdr>
      <w:divsChild>
        <w:div w:id="2136562886">
          <w:marLeft w:val="0"/>
          <w:marRight w:val="0"/>
          <w:marTop w:val="120"/>
          <w:marBottom w:val="0"/>
          <w:divBdr>
            <w:top w:val="none" w:sz="0" w:space="0" w:color="auto"/>
            <w:left w:val="none" w:sz="0" w:space="0" w:color="auto"/>
            <w:bottom w:val="none" w:sz="0" w:space="0" w:color="auto"/>
            <w:right w:val="none" w:sz="0" w:space="0" w:color="auto"/>
          </w:divBdr>
        </w:div>
        <w:div w:id="2136562894">
          <w:marLeft w:val="0"/>
          <w:marRight w:val="0"/>
          <w:marTop w:val="120"/>
          <w:marBottom w:val="0"/>
          <w:divBdr>
            <w:top w:val="none" w:sz="0" w:space="0" w:color="auto"/>
            <w:left w:val="none" w:sz="0" w:space="0" w:color="auto"/>
            <w:bottom w:val="none" w:sz="0" w:space="0" w:color="auto"/>
            <w:right w:val="none" w:sz="0" w:space="0" w:color="auto"/>
          </w:divBdr>
        </w:div>
        <w:div w:id="2136562900">
          <w:marLeft w:val="0"/>
          <w:marRight w:val="0"/>
          <w:marTop w:val="120"/>
          <w:marBottom w:val="0"/>
          <w:divBdr>
            <w:top w:val="none" w:sz="0" w:space="0" w:color="auto"/>
            <w:left w:val="none" w:sz="0" w:space="0" w:color="auto"/>
            <w:bottom w:val="none" w:sz="0" w:space="0" w:color="auto"/>
            <w:right w:val="none" w:sz="0" w:space="0" w:color="auto"/>
          </w:divBdr>
        </w:div>
        <w:div w:id="2136562902">
          <w:marLeft w:val="0"/>
          <w:marRight w:val="0"/>
          <w:marTop w:val="120"/>
          <w:marBottom w:val="0"/>
          <w:divBdr>
            <w:top w:val="none" w:sz="0" w:space="0" w:color="auto"/>
            <w:left w:val="none" w:sz="0" w:space="0" w:color="auto"/>
            <w:bottom w:val="none" w:sz="0" w:space="0" w:color="auto"/>
            <w:right w:val="none" w:sz="0" w:space="0" w:color="auto"/>
          </w:divBdr>
        </w:div>
        <w:div w:id="2136562909">
          <w:marLeft w:val="0"/>
          <w:marRight w:val="0"/>
          <w:marTop w:val="120"/>
          <w:marBottom w:val="0"/>
          <w:divBdr>
            <w:top w:val="none" w:sz="0" w:space="0" w:color="auto"/>
            <w:left w:val="none" w:sz="0" w:space="0" w:color="auto"/>
            <w:bottom w:val="none" w:sz="0" w:space="0" w:color="auto"/>
            <w:right w:val="none" w:sz="0" w:space="0" w:color="auto"/>
          </w:divBdr>
        </w:div>
        <w:div w:id="2136562918">
          <w:marLeft w:val="0"/>
          <w:marRight w:val="0"/>
          <w:marTop w:val="120"/>
          <w:marBottom w:val="0"/>
          <w:divBdr>
            <w:top w:val="none" w:sz="0" w:space="0" w:color="auto"/>
            <w:left w:val="none" w:sz="0" w:space="0" w:color="auto"/>
            <w:bottom w:val="none" w:sz="0" w:space="0" w:color="auto"/>
            <w:right w:val="none" w:sz="0" w:space="0" w:color="auto"/>
          </w:divBdr>
        </w:div>
        <w:div w:id="2136562919">
          <w:marLeft w:val="0"/>
          <w:marRight w:val="0"/>
          <w:marTop w:val="120"/>
          <w:marBottom w:val="0"/>
          <w:divBdr>
            <w:top w:val="none" w:sz="0" w:space="0" w:color="auto"/>
            <w:left w:val="none" w:sz="0" w:space="0" w:color="auto"/>
            <w:bottom w:val="none" w:sz="0" w:space="0" w:color="auto"/>
            <w:right w:val="none" w:sz="0" w:space="0" w:color="auto"/>
          </w:divBdr>
        </w:div>
        <w:div w:id="2136562921">
          <w:marLeft w:val="0"/>
          <w:marRight w:val="0"/>
          <w:marTop w:val="120"/>
          <w:marBottom w:val="0"/>
          <w:divBdr>
            <w:top w:val="none" w:sz="0" w:space="0" w:color="auto"/>
            <w:left w:val="none" w:sz="0" w:space="0" w:color="auto"/>
            <w:bottom w:val="none" w:sz="0" w:space="0" w:color="auto"/>
            <w:right w:val="none" w:sz="0" w:space="0" w:color="auto"/>
          </w:divBdr>
        </w:div>
        <w:div w:id="2136562925">
          <w:marLeft w:val="0"/>
          <w:marRight w:val="0"/>
          <w:marTop w:val="120"/>
          <w:marBottom w:val="0"/>
          <w:divBdr>
            <w:top w:val="none" w:sz="0" w:space="0" w:color="auto"/>
            <w:left w:val="none" w:sz="0" w:space="0" w:color="auto"/>
            <w:bottom w:val="none" w:sz="0" w:space="0" w:color="auto"/>
            <w:right w:val="none" w:sz="0" w:space="0" w:color="auto"/>
          </w:divBdr>
        </w:div>
        <w:div w:id="2136562928">
          <w:marLeft w:val="0"/>
          <w:marRight w:val="0"/>
          <w:marTop w:val="120"/>
          <w:marBottom w:val="0"/>
          <w:divBdr>
            <w:top w:val="none" w:sz="0" w:space="0" w:color="auto"/>
            <w:left w:val="none" w:sz="0" w:space="0" w:color="auto"/>
            <w:bottom w:val="none" w:sz="0" w:space="0" w:color="auto"/>
            <w:right w:val="none" w:sz="0" w:space="0" w:color="auto"/>
          </w:divBdr>
        </w:div>
        <w:div w:id="2136562929">
          <w:marLeft w:val="0"/>
          <w:marRight w:val="0"/>
          <w:marTop w:val="120"/>
          <w:marBottom w:val="0"/>
          <w:divBdr>
            <w:top w:val="none" w:sz="0" w:space="0" w:color="auto"/>
            <w:left w:val="none" w:sz="0" w:space="0" w:color="auto"/>
            <w:bottom w:val="none" w:sz="0" w:space="0" w:color="auto"/>
            <w:right w:val="none" w:sz="0" w:space="0" w:color="auto"/>
          </w:divBdr>
        </w:div>
        <w:div w:id="2136562930">
          <w:marLeft w:val="0"/>
          <w:marRight w:val="0"/>
          <w:marTop w:val="120"/>
          <w:marBottom w:val="0"/>
          <w:divBdr>
            <w:top w:val="none" w:sz="0" w:space="0" w:color="auto"/>
            <w:left w:val="none" w:sz="0" w:space="0" w:color="auto"/>
            <w:bottom w:val="none" w:sz="0" w:space="0" w:color="auto"/>
            <w:right w:val="none" w:sz="0" w:space="0" w:color="auto"/>
          </w:divBdr>
        </w:div>
        <w:div w:id="2136562931">
          <w:marLeft w:val="0"/>
          <w:marRight w:val="0"/>
          <w:marTop w:val="120"/>
          <w:marBottom w:val="0"/>
          <w:divBdr>
            <w:top w:val="none" w:sz="0" w:space="0" w:color="auto"/>
            <w:left w:val="none" w:sz="0" w:space="0" w:color="auto"/>
            <w:bottom w:val="none" w:sz="0" w:space="0" w:color="auto"/>
            <w:right w:val="none" w:sz="0" w:space="0" w:color="auto"/>
          </w:divBdr>
        </w:div>
        <w:div w:id="2136562939">
          <w:marLeft w:val="0"/>
          <w:marRight w:val="0"/>
          <w:marTop w:val="120"/>
          <w:marBottom w:val="0"/>
          <w:divBdr>
            <w:top w:val="none" w:sz="0" w:space="0" w:color="auto"/>
            <w:left w:val="none" w:sz="0" w:space="0" w:color="auto"/>
            <w:bottom w:val="none" w:sz="0" w:space="0" w:color="auto"/>
            <w:right w:val="none" w:sz="0" w:space="0" w:color="auto"/>
          </w:divBdr>
        </w:div>
        <w:div w:id="2136562940">
          <w:marLeft w:val="0"/>
          <w:marRight w:val="0"/>
          <w:marTop w:val="120"/>
          <w:marBottom w:val="0"/>
          <w:divBdr>
            <w:top w:val="none" w:sz="0" w:space="0" w:color="auto"/>
            <w:left w:val="none" w:sz="0" w:space="0" w:color="auto"/>
            <w:bottom w:val="none" w:sz="0" w:space="0" w:color="auto"/>
            <w:right w:val="none" w:sz="0" w:space="0" w:color="auto"/>
          </w:divBdr>
        </w:div>
        <w:div w:id="2136562943">
          <w:marLeft w:val="0"/>
          <w:marRight w:val="0"/>
          <w:marTop w:val="120"/>
          <w:marBottom w:val="0"/>
          <w:divBdr>
            <w:top w:val="none" w:sz="0" w:space="0" w:color="auto"/>
            <w:left w:val="none" w:sz="0" w:space="0" w:color="auto"/>
            <w:bottom w:val="none" w:sz="0" w:space="0" w:color="auto"/>
            <w:right w:val="none" w:sz="0" w:space="0" w:color="auto"/>
          </w:divBdr>
        </w:div>
        <w:div w:id="2136562948">
          <w:marLeft w:val="0"/>
          <w:marRight w:val="0"/>
          <w:marTop w:val="120"/>
          <w:marBottom w:val="0"/>
          <w:divBdr>
            <w:top w:val="none" w:sz="0" w:space="0" w:color="auto"/>
            <w:left w:val="none" w:sz="0" w:space="0" w:color="auto"/>
            <w:bottom w:val="none" w:sz="0" w:space="0" w:color="auto"/>
            <w:right w:val="none" w:sz="0" w:space="0" w:color="auto"/>
          </w:divBdr>
        </w:div>
        <w:div w:id="2136562952">
          <w:marLeft w:val="0"/>
          <w:marRight w:val="0"/>
          <w:marTop w:val="120"/>
          <w:marBottom w:val="0"/>
          <w:divBdr>
            <w:top w:val="none" w:sz="0" w:space="0" w:color="auto"/>
            <w:left w:val="none" w:sz="0" w:space="0" w:color="auto"/>
            <w:bottom w:val="none" w:sz="0" w:space="0" w:color="auto"/>
            <w:right w:val="none" w:sz="0" w:space="0" w:color="auto"/>
          </w:divBdr>
        </w:div>
        <w:div w:id="2136562957">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902356174F57B170DBEE828807C93194D88F0F8CDEE750AD090597683613D970721A3B24983893246F697907CE6C84B4A646099CL8B3G"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hyperlink" Target="mailto:semashko-zakupki@yandex.r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298504-2AB8-48B5-9C66-B8B73F1B3B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2029</TotalTime>
  <Pages>6</Pages>
  <Words>2409</Words>
  <Characters>13732</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Федеральный закон от 05.04.2013 N 44-ФЗ(ред. от 28.12.2013)"О контрактной системе в сфере закупок товаров, работ, услуг для обеспечения государственных и муниципальных нужд"</vt:lpstr>
    </vt:vector>
  </TitlesOfParts>
  <Company>Microsoft</Company>
  <LinksUpToDate>false</LinksUpToDate>
  <CharactersWithSpaces>16109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05.04.2013 N 44-ФЗ(ред. от 28.12.2013)"О контрактной системе в сфере закупок товаров, работ, услуг для обеспечения государственных и муниципальных нужд"</dc:title>
  <dc:subject/>
  <dc:creator>ConsultantPlus</dc:creator>
  <cp:keywords/>
  <dc:description/>
  <cp:lastModifiedBy>Katya</cp:lastModifiedBy>
  <cp:revision>104</cp:revision>
  <cp:lastPrinted>2020-01-17T15:58:00Z</cp:lastPrinted>
  <dcterms:created xsi:type="dcterms:W3CDTF">2019-06-20T11:02:00Z</dcterms:created>
  <dcterms:modified xsi:type="dcterms:W3CDTF">2020-01-17T15:58:00Z</dcterms:modified>
</cp:coreProperties>
</file>