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830CB" w:rsidRPr="00BD1BD0" w:rsidTr="00B830CB">
        <w:tc>
          <w:tcPr>
            <w:tcW w:w="4785" w:type="dxa"/>
          </w:tcPr>
          <w:p w:rsidR="00B830CB" w:rsidRPr="00BD1BD0" w:rsidRDefault="00931B6A" w:rsidP="00B830CB">
            <w:pPr>
              <w:pStyle w:val="a3"/>
              <w:snapToGrid w:val="0"/>
              <w:rPr>
                <w:color w:val="1F497D" w:themeColor="text2"/>
                <w:sz w:val="24"/>
              </w:rPr>
            </w:pPr>
            <w:r w:rsidRPr="00931B6A">
              <w:rPr>
                <w:iCs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7.95pt;margin-top:-12.1pt;width:257.35pt;height:289.9pt;z-index:251660288;mso-width-relative:margin;mso-height-relative:margin" strokecolor="white [3212]">
                  <v:textbox style="mso-next-textbox:#_x0000_s1026">
                    <w:txbxContent>
                      <w:p w:rsidR="00F77A67" w:rsidRDefault="00F77A67" w:rsidP="0055748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77A67" w:rsidRPr="00C45664" w:rsidRDefault="00F77A67" w:rsidP="00F51743">
                        <w:pPr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b/>
                            <w:sz w:val="25"/>
                            <w:szCs w:val="25"/>
                          </w:rPr>
                          <w:t>Заказчик:</w:t>
                        </w:r>
                      </w:p>
                      <w:p w:rsidR="00F77A67" w:rsidRPr="00C45664" w:rsidRDefault="00F77A67" w:rsidP="00F51743">
                        <w:pPr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sz w:val="25"/>
                            <w:szCs w:val="25"/>
                          </w:rPr>
                          <w:t>Администрация муниципального образования «</w:t>
                        </w:r>
                        <w:proofErr w:type="spellStart"/>
                        <w:r w:rsidRPr="00C45664">
                          <w:rPr>
                            <w:sz w:val="25"/>
                            <w:szCs w:val="25"/>
                          </w:rPr>
                          <w:t>Светловский</w:t>
                        </w:r>
                        <w:proofErr w:type="spellEnd"/>
                        <w:r w:rsidRPr="00C45664">
                          <w:rPr>
                            <w:sz w:val="25"/>
                            <w:szCs w:val="25"/>
                          </w:rPr>
                          <w:t xml:space="preserve"> городской округ» </w:t>
                        </w:r>
                      </w:p>
                      <w:p w:rsidR="00F77A67" w:rsidRPr="00C45664" w:rsidRDefault="00F77A67" w:rsidP="00F51743">
                        <w:pPr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sz w:val="25"/>
                            <w:szCs w:val="25"/>
                          </w:rPr>
                          <w:t xml:space="preserve">238340, Калининградская обл., г. Светлый, ул. Советская, 12  </w:t>
                        </w:r>
                      </w:p>
                      <w:p w:rsidR="00F77A67" w:rsidRPr="00C45664" w:rsidRDefault="00F77A67" w:rsidP="00F51743">
                        <w:pPr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sz w:val="25"/>
                            <w:szCs w:val="25"/>
                          </w:rPr>
                          <w:t>8 40152 4 91 29</w:t>
                        </w:r>
                      </w:p>
                      <w:p w:rsidR="00F77A67" w:rsidRPr="00C45664" w:rsidRDefault="00931B6A" w:rsidP="00F51743">
                        <w:pPr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hyperlink r:id="rId8" w:history="1"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zakypkisvtl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@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mail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.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ru</w:t>
                          </w:r>
                        </w:hyperlink>
                        <w:r w:rsidR="00F77A67" w:rsidRPr="00C45664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F77A67" w:rsidRPr="00C45664" w:rsidRDefault="00F77A67" w:rsidP="00FB5B83">
                        <w:pPr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b/>
                            <w:sz w:val="25"/>
                            <w:szCs w:val="25"/>
                          </w:rPr>
                          <w:t>_____________________________________</w:t>
                        </w:r>
                      </w:p>
                      <w:p w:rsidR="00F77A67" w:rsidRPr="00C45664" w:rsidRDefault="00F77A67" w:rsidP="00FB5B83">
                        <w:pPr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b/>
                            <w:sz w:val="25"/>
                            <w:szCs w:val="25"/>
                          </w:rPr>
                          <w:t>Заявитель:</w:t>
                        </w:r>
                      </w:p>
                      <w:p w:rsidR="00F77A67" w:rsidRPr="00C45664" w:rsidRDefault="00F77A67" w:rsidP="001D7FA0">
                        <w:pPr>
                          <w:rPr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sz w:val="25"/>
                            <w:szCs w:val="25"/>
                          </w:rPr>
                          <w:t xml:space="preserve">ООО «КС-Строй» </w:t>
                        </w:r>
                      </w:p>
                      <w:p w:rsidR="00F77A67" w:rsidRPr="00C45664" w:rsidRDefault="00F77A67" w:rsidP="001D7FA0">
                        <w:pPr>
                          <w:rPr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sz w:val="25"/>
                            <w:szCs w:val="25"/>
                          </w:rPr>
                          <w:t xml:space="preserve">656037, г. Барнаул, ул. </w:t>
                        </w:r>
                        <w:proofErr w:type="gramStart"/>
                        <w:r w:rsidRPr="00C45664">
                          <w:rPr>
                            <w:sz w:val="25"/>
                            <w:szCs w:val="25"/>
                          </w:rPr>
                          <w:t>Горно-Алтайская</w:t>
                        </w:r>
                        <w:proofErr w:type="gramEnd"/>
                        <w:r w:rsidRPr="00C45664">
                          <w:rPr>
                            <w:sz w:val="25"/>
                            <w:szCs w:val="25"/>
                          </w:rPr>
                          <w:t xml:space="preserve">, 15-433 </w:t>
                        </w:r>
                      </w:p>
                      <w:p w:rsidR="00F77A67" w:rsidRPr="00C45664" w:rsidRDefault="00931B6A" w:rsidP="001D7FA0">
                        <w:pPr>
                          <w:rPr>
                            <w:sz w:val="25"/>
                            <w:szCs w:val="25"/>
                          </w:rPr>
                        </w:pPr>
                        <w:hyperlink r:id="rId9" w:history="1"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zk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_7777@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mail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.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ru</w:t>
                          </w:r>
                        </w:hyperlink>
                        <w:r w:rsidR="00F77A67" w:rsidRPr="00C45664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F77A67" w:rsidRPr="00C45664" w:rsidRDefault="00F77A67" w:rsidP="00FB5B83">
                        <w:pPr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b/>
                            <w:sz w:val="25"/>
                            <w:szCs w:val="25"/>
                          </w:rPr>
                          <w:t>___________________________________</w:t>
                        </w:r>
                      </w:p>
                      <w:p w:rsidR="00F77A67" w:rsidRPr="00C45664" w:rsidRDefault="00F77A67" w:rsidP="00B830CB">
                        <w:pPr>
                          <w:rPr>
                            <w:b/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b/>
                            <w:sz w:val="25"/>
                            <w:szCs w:val="25"/>
                          </w:rPr>
                          <w:t xml:space="preserve">Оператор электронной площадки: </w:t>
                        </w:r>
                      </w:p>
                      <w:p w:rsidR="00F77A67" w:rsidRPr="00C45664" w:rsidRDefault="00F77A67" w:rsidP="00B830CB">
                        <w:pPr>
                          <w:ind w:right="-108"/>
                          <w:rPr>
                            <w:sz w:val="25"/>
                            <w:szCs w:val="25"/>
                          </w:rPr>
                        </w:pPr>
                        <w:r w:rsidRPr="00C45664">
                          <w:rPr>
                            <w:sz w:val="25"/>
                            <w:szCs w:val="25"/>
                          </w:rPr>
                          <w:t>РТС-тендер</w:t>
                        </w:r>
                      </w:p>
                      <w:p w:rsidR="00F77A67" w:rsidRPr="00C45664" w:rsidRDefault="00931B6A" w:rsidP="00B830CB">
                        <w:pPr>
                          <w:rPr>
                            <w:rStyle w:val="af4"/>
                            <w:sz w:val="25"/>
                            <w:szCs w:val="25"/>
                          </w:rPr>
                        </w:pPr>
                        <w:hyperlink r:id="rId10" w:history="1"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ko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@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rts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-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tender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</w:rPr>
                            <w:t>.</w:t>
                          </w:r>
                          <w:r w:rsidR="00F77A67" w:rsidRPr="00C45664">
                            <w:rPr>
                              <w:rStyle w:val="af4"/>
                              <w:sz w:val="25"/>
                              <w:szCs w:val="25"/>
                              <w:lang w:val="en-US"/>
                            </w:rPr>
                            <w:t>ru</w:t>
                          </w:r>
                        </w:hyperlink>
                      </w:p>
                      <w:p w:rsidR="00F77A67" w:rsidRPr="0007496B" w:rsidRDefault="00F77A67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  <w:p w:rsidR="00F77A67" w:rsidRPr="0007496B" w:rsidRDefault="00F77A67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  <w:p w:rsidR="00F77A67" w:rsidRDefault="00F77A67"/>
                    </w:txbxContent>
                  </v:textbox>
                </v:shape>
              </w:pict>
            </w:r>
            <w:r w:rsidR="00B830CB" w:rsidRPr="00BD1BD0">
              <w:rPr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647700" cy="7239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40000"/>
                                    </a14:imgEffect>
                                    <a14:imgEffect>
                                      <a14:brightnessContrast bright="-42000" contras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0CB" w:rsidRPr="000C519C" w:rsidRDefault="00B830CB" w:rsidP="00B830CB">
            <w:pPr>
              <w:pStyle w:val="a3"/>
              <w:snapToGrid w:val="0"/>
              <w:rPr>
                <w:b w:val="0"/>
                <w:color w:val="365F91" w:themeColor="accent1" w:themeShade="BF"/>
                <w:sz w:val="24"/>
              </w:rPr>
            </w:pPr>
            <w:r w:rsidRPr="000C519C">
              <w:rPr>
                <w:color w:val="365F91" w:themeColor="accent1" w:themeShade="BF"/>
                <w:sz w:val="24"/>
              </w:rPr>
              <w:t>ФЕДЕРАЛЬНАЯ</w:t>
            </w:r>
            <w:r w:rsidRPr="000C519C">
              <w:rPr>
                <w:color w:val="365F91" w:themeColor="accent1" w:themeShade="BF"/>
                <w:sz w:val="24"/>
              </w:rPr>
              <w:br/>
              <w:t>АНТИМОНОПОЛЬНАЯ СЛУЖБА</w:t>
            </w:r>
          </w:p>
          <w:p w:rsidR="00B830CB" w:rsidRPr="003D1E35" w:rsidRDefault="00B830CB" w:rsidP="00B830CB">
            <w:pPr>
              <w:jc w:val="center"/>
              <w:rPr>
                <w:b/>
                <w:color w:val="365F91" w:themeColor="accent1" w:themeShade="BF"/>
                <w:sz w:val="12"/>
              </w:rPr>
            </w:pPr>
          </w:p>
          <w:p w:rsidR="00B830CB" w:rsidRPr="003D1E35" w:rsidRDefault="00B830CB" w:rsidP="00B830CB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3D1E35">
              <w:rPr>
                <w:b/>
                <w:color w:val="365F91" w:themeColor="accent1" w:themeShade="BF"/>
                <w:sz w:val="24"/>
              </w:rPr>
              <w:t>УПРАВЛЕНИЕ</w:t>
            </w:r>
          </w:p>
          <w:p w:rsidR="00B830CB" w:rsidRPr="003D1E35" w:rsidRDefault="00B830CB" w:rsidP="00B830CB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3D1E35">
              <w:rPr>
                <w:b/>
                <w:color w:val="365F91" w:themeColor="accent1" w:themeShade="BF"/>
                <w:sz w:val="24"/>
              </w:rPr>
              <w:t>Федеральной антимонопольной службы</w:t>
            </w:r>
            <w:r w:rsidRPr="003D1E35">
              <w:rPr>
                <w:b/>
                <w:color w:val="365F91" w:themeColor="accent1" w:themeShade="BF"/>
              </w:rPr>
              <w:t xml:space="preserve"> </w:t>
            </w:r>
            <w:r w:rsidRPr="003D1E35">
              <w:rPr>
                <w:b/>
                <w:color w:val="365F91" w:themeColor="accent1" w:themeShade="BF"/>
                <w:sz w:val="24"/>
              </w:rPr>
              <w:t>по Калининградской области</w:t>
            </w:r>
          </w:p>
          <w:p w:rsidR="00B830CB" w:rsidRPr="003D1E35" w:rsidRDefault="00B830CB" w:rsidP="00B830CB">
            <w:pPr>
              <w:jc w:val="center"/>
              <w:rPr>
                <w:b/>
                <w:color w:val="365F91" w:themeColor="accent1" w:themeShade="BF"/>
                <w:sz w:val="16"/>
              </w:rPr>
            </w:pPr>
          </w:p>
          <w:p w:rsidR="00B830CB" w:rsidRPr="003D1E35" w:rsidRDefault="00B830CB" w:rsidP="00B830CB">
            <w:pPr>
              <w:jc w:val="center"/>
              <w:rPr>
                <w:color w:val="365F91" w:themeColor="accent1" w:themeShade="BF"/>
                <w:sz w:val="18"/>
              </w:rPr>
            </w:pPr>
            <w:r w:rsidRPr="003D1E35">
              <w:rPr>
                <w:color w:val="365F91" w:themeColor="accent1" w:themeShade="BF"/>
                <w:sz w:val="18"/>
              </w:rPr>
              <w:t xml:space="preserve">ул. Барнаульская 4, г. Калининград, 236006, </w:t>
            </w:r>
          </w:p>
          <w:p w:rsidR="00B830CB" w:rsidRPr="003D1E35" w:rsidRDefault="00B830CB" w:rsidP="00B830CB">
            <w:pPr>
              <w:jc w:val="center"/>
              <w:rPr>
                <w:color w:val="365F91" w:themeColor="accent1" w:themeShade="BF"/>
                <w:sz w:val="18"/>
              </w:rPr>
            </w:pPr>
            <w:r w:rsidRPr="003D1E35">
              <w:rPr>
                <w:color w:val="365F91" w:themeColor="accent1" w:themeShade="BF"/>
                <w:sz w:val="18"/>
              </w:rPr>
              <w:t>бокс № 5033</w:t>
            </w:r>
          </w:p>
          <w:p w:rsidR="00B830CB" w:rsidRPr="003D1E35" w:rsidRDefault="00B830CB" w:rsidP="00B830CB">
            <w:pPr>
              <w:jc w:val="center"/>
              <w:rPr>
                <w:color w:val="365F91" w:themeColor="accent1" w:themeShade="BF"/>
                <w:sz w:val="18"/>
              </w:rPr>
            </w:pPr>
            <w:r w:rsidRPr="003D1E35">
              <w:rPr>
                <w:color w:val="365F91" w:themeColor="accent1" w:themeShade="BF"/>
                <w:sz w:val="18"/>
              </w:rPr>
              <w:t>тел. (4012) 53-72-01, факс (4012) 53-72-00</w:t>
            </w:r>
          </w:p>
          <w:p w:rsidR="00B830CB" w:rsidRPr="004528DA" w:rsidRDefault="00B830CB" w:rsidP="00B830CB">
            <w:pPr>
              <w:jc w:val="center"/>
              <w:rPr>
                <w:color w:val="365F91" w:themeColor="accent1" w:themeShade="BF"/>
                <w:sz w:val="18"/>
              </w:rPr>
            </w:pPr>
            <w:r w:rsidRPr="003D1E35">
              <w:rPr>
                <w:color w:val="365F91" w:themeColor="accent1" w:themeShade="BF"/>
                <w:sz w:val="18"/>
                <w:lang w:val="en-US"/>
              </w:rPr>
              <w:t>e</w:t>
            </w:r>
            <w:r w:rsidRPr="004528DA">
              <w:rPr>
                <w:color w:val="365F91" w:themeColor="accent1" w:themeShade="BF"/>
                <w:sz w:val="18"/>
              </w:rPr>
              <w:t>-</w:t>
            </w:r>
            <w:r w:rsidRPr="003D1E35">
              <w:rPr>
                <w:color w:val="365F91" w:themeColor="accent1" w:themeShade="BF"/>
                <w:sz w:val="18"/>
                <w:lang w:val="en-US"/>
              </w:rPr>
              <w:t>mail</w:t>
            </w:r>
            <w:r w:rsidRPr="004528DA">
              <w:rPr>
                <w:color w:val="365F91" w:themeColor="accent1" w:themeShade="BF"/>
                <w:sz w:val="18"/>
              </w:rPr>
              <w:t xml:space="preserve">: </w:t>
            </w:r>
            <w:r w:rsidRPr="003D1E35">
              <w:rPr>
                <w:color w:val="365F91" w:themeColor="accent1" w:themeShade="BF"/>
                <w:sz w:val="18"/>
                <w:lang w:val="en-US"/>
              </w:rPr>
              <w:t>to</w:t>
            </w:r>
            <w:r w:rsidRPr="004528DA">
              <w:rPr>
                <w:color w:val="365F91" w:themeColor="accent1" w:themeShade="BF"/>
                <w:sz w:val="18"/>
              </w:rPr>
              <w:t>39@</w:t>
            </w:r>
            <w:proofErr w:type="spellStart"/>
            <w:r w:rsidRPr="003D1E35">
              <w:rPr>
                <w:color w:val="365F91" w:themeColor="accent1" w:themeShade="BF"/>
                <w:sz w:val="18"/>
                <w:lang w:val="en-US"/>
              </w:rPr>
              <w:t>fas</w:t>
            </w:r>
            <w:proofErr w:type="spellEnd"/>
            <w:r w:rsidRPr="004528DA">
              <w:rPr>
                <w:color w:val="365F91" w:themeColor="accent1" w:themeShade="BF"/>
                <w:sz w:val="18"/>
              </w:rPr>
              <w:t>.</w:t>
            </w:r>
            <w:proofErr w:type="spellStart"/>
            <w:r w:rsidRPr="003D1E35">
              <w:rPr>
                <w:color w:val="365F91" w:themeColor="accent1" w:themeShade="BF"/>
                <w:sz w:val="18"/>
                <w:lang w:val="en-US"/>
              </w:rPr>
              <w:t>gov</w:t>
            </w:r>
            <w:proofErr w:type="spellEnd"/>
            <w:r w:rsidRPr="004528DA">
              <w:rPr>
                <w:color w:val="365F91" w:themeColor="accent1" w:themeShade="BF"/>
                <w:sz w:val="18"/>
              </w:rPr>
              <w:t>.</w:t>
            </w:r>
            <w:proofErr w:type="spellStart"/>
            <w:r w:rsidRPr="003D1E35">
              <w:rPr>
                <w:color w:val="365F91" w:themeColor="accent1" w:themeShade="BF"/>
                <w:sz w:val="18"/>
                <w:lang w:val="en-US"/>
              </w:rPr>
              <w:t>ru</w:t>
            </w:r>
            <w:proofErr w:type="spellEnd"/>
          </w:p>
          <w:p w:rsidR="00B830CB" w:rsidRPr="004528DA" w:rsidRDefault="00B830CB" w:rsidP="00B830CB">
            <w:pPr>
              <w:jc w:val="center"/>
              <w:rPr>
                <w:color w:val="365F91" w:themeColor="accent1" w:themeShade="BF"/>
                <w:sz w:val="18"/>
              </w:rPr>
            </w:pPr>
          </w:p>
          <w:p w:rsidR="00B830CB" w:rsidRDefault="00B830CB" w:rsidP="00B830CB">
            <w:pPr>
              <w:rPr>
                <w:b/>
                <w:color w:val="365F91" w:themeColor="accent1" w:themeShade="BF"/>
                <w:sz w:val="24"/>
              </w:rPr>
            </w:pPr>
            <w:r w:rsidRPr="003D1E35">
              <w:rPr>
                <w:b/>
                <w:color w:val="365F91" w:themeColor="accent1" w:themeShade="BF"/>
                <w:sz w:val="24"/>
              </w:rPr>
              <w:t xml:space="preserve">         от                                      №  </w:t>
            </w:r>
          </w:p>
          <w:p w:rsidR="00B830CB" w:rsidRPr="000C519C" w:rsidRDefault="00B830CB" w:rsidP="00B830CB">
            <w:pPr>
              <w:rPr>
                <w:b/>
                <w:color w:val="365F91" w:themeColor="accent1" w:themeShade="BF"/>
                <w:sz w:val="24"/>
              </w:rPr>
            </w:pPr>
            <w:r w:rsidRPr="003D1E35">
              <w:rPr>
                <w:b/>
                <w:color w:val="365F91" w:themeColor="accent1" w:themeShade="BF"/>
                <w:sz w:val="24"/>
              </w:rPr>
              <w:t xml:space="preserve">  </w:t>
            </w:r>
          </w:p>
          <w:p w:rsidR="00B830CB" w:rsidRPr="003D1E35" w:rsidRDefault="00B830CB" w:rsidP="00B830CB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D1E35">
              <w:rPr>
                <w:b/>
                <w:color w:val="365F91" w:themeColor="accent1" w:themeShade="BF"/>
                <w:sz w:val="24"/>
                <w:szCs w:val="24"/>
              </w:rPr>
              <w:t xml:space="preserve">На № ______________ от ________ </w:t>
            </w:r>
          </w:p>
          <w:p w:rsidR="00B830CB" w:rsidRPr="00BD1BD0" w:rsidRDefault="00B830CB" w:rsidP="00B830CB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2114DD" w:rsidRPr="00A476A5" w:rsidRDefault="002114DD" w:rsidP="00B830CB">
      <w:pPr>
        <w:pStyle w:val="ab"/>
        <w:rPr>
          <w:rStyle w:val="af4"/>
          <w:rFonts w:cs="font293"/>
          <w:iCs w:val="0"/>
          <w:color w:val="0000FF"/>
          <w:spacing w:val="-1"/>
          <w:kern w:val="1"/>
          <w:sz w:val="24"/>
          <w:szCs w:val="24"/>
          <w:lang w:eastAsia="ru-RU"/>
        </w:rPr>
      </w:pPr>
    </w:p>
    <w:p w:rsidR="0077564C" w:rsidRPr="00A476A5" w:rsidRDefault="0077564C" w:rsidP="004805E0">
      <w:pPr>
        <w:pStyle w:val="ab"/>
        <w:ind w:left="5670"/>
        <w:rPr>
          <w:rStyle w:val="af4"/>
          <w:rFonts w:cs="font293"/>
          <w:iCs w:val="0"/>
          <w:color w:val="0000FF"/>
          <w:spacing w:val="-1"/>
          <w:kern w:val="1"/>
          <w:sz w:val="24"/>
          <w:szCs w:val="24"/>
          <w:lang w:eastAsia="ru-RU"/>
        </w:rPr>
      </w:pPr>
    </w:p>
    <w:p w:rsidR="00A476A5" w:rsidRDefault="00A476A5" w:rsidP="00B830CB">
      <w:pPr>
        <w:pStyle w:val="ab"/>
        <w:rPr>
          <w:b/>
          <w:sz w:val="24"/>
          <w:szCs w:val="24"/>
        </w:rPr>
      </w:pPr>
    </w:p>
    <w:p w:rsidR="004805E0" w:rsidRPr="00C45664" w:rsidRDefault="006E3CD1" w:rsidP="00E7719E">
      <w:pPr>
        <w:pStyle w:val="ab"/>
        <w:ind w:firstLine="567"/>
        <w:jc w:val="center"/>
        <w:rPr>
          <w:b/>
          <w:sz w:val="25"/>
          <w:szCs w:val="25"/>
        </w:rPr>
      </w:pPr>
      <w:r w:rsidRPr="00C45664">
        <w:rPr>
          <w:b/>
          <w:sz w:val="25"/>
          <w:szCs w:val="25"/>
        </w:rPr>
        <w:t xml:space="preserve">РЕШЕНИЕ № </w:t>
      </w:r>
      <w:r w:rsidR="009E02D3" w:rsidRPr="00C45664">
        <w:rPr>
          <w:b/>
          <w:sz w:val="25"/>
          <w:szCs w:val="25"/>
        </w:rPr>
        <w:t>039/06/3</w:t>
      </w:r>
      <w:r w:rsidR="009762EF" w:rsidRPr="00C45664">
        <w:rPr>
          <w:b/>
          <w:sz w:val="25"/>
          <w:szCs w:val="25"/>
        </w:rPr>
        <w:t>3</w:t>
      </w:r>
      <w:r w:rsidR="0055748E" w:rsidRPr="00C45664">
        <w:rPr>
          <w:b/>
          <w:sz w:val="25"/>
          <w:szCs w:val="25"/>
        </w:rPr>
        <w:t>-</w:t>
      </w:r>
      <w:r w:rsidR="0035557E" w:rsidRPr="00C45664">
        <w:rPr>
          <w:b/>
          <w:sz w:val="25"/>
          <w:szCs w:val="25"/>
        </w:rPr>
        <w:t>12</w:t>
      </w:r>
      <w:r w:rsidR="00062100" w:rsidRPr="00C45664">
        <w:rPr>
          <w:b/>
          <w:sz w:val="25"/>
          <w:szCs w:val="25"/>
        </w:rPr>
        <w:t>/2020</w:t>
      </w:r>
    </w:p>
    <w:p w:rsidR="00E7719E" w:rsidRPr="00C45664" w:rsidRDefault="00E7719E" w:rsidP="00C45664">
      <w:pPr>
        <w:pStyle w:val="ab"/>
        <w:ind w:hanging="142"/>
        <w:jc w:val="center"/>
        <w:rPr>
          <w:b/>
          <w:sz w:val="25"/>
          <w:szCs w:val="25"/>
        </w:rPr>
      </w:pPr>
    </w:p>
    <w:p w:rsidR="004805E0" w:rsidRPr="00C45664" w:rsidRDefault="009E02D3" w:rsidP="00C45664">
      <w:pPr>
        <w:pStyle w:val="ab"/>
        <w:ind w:left="-142"/>
        <w:rPr>
          <w:sz w:val="25"/>
          <w:szCs w:val="25"/>
        </w:rPr>
      </w:pPr>
      <w:r w:rsidRPr="00C45664">
        <w:rPr>
          <w:sz w:val="25"/>
          <w:szCs w:val="25"/>
        </w:rPr>
        <w:t>Резолютивная часть объявлена 14</w:t>
      </w:r>
      <w:r w:rsidR="0055748E" w:rsidRPr="00C45664">
        <w:rPr>
          <w:sz w:val="25"/>
          <w:szCs w:val="25"/>
        </w:rPr>
        <w:t>.</w:t>
      </w:r>
      <w:r w:rsidR="009762EF" w:rsidRPr="00C45664">
        <w:rPr>
          <w:sz w:val="25"/>
          <w:szCs w:val="25"/>
        </w:rPr>
        <w:t>0</w:t>
      </w:r>
      <w:r w:rsidRPr="00C45664">
        <w:rPr>
          <w:sz w:val="25"/>
          <w:szCs w:val="25"/>
        </w:rPr>
        <w:t xml:space="preserve">1.2020                                                       </w:t>
      </w:r>
      <w:r w:rsidR="0070415A">
        <w:rPr>
          <w:sz w:val="25"/>
          <w:szCs w:val="25"/>
        </w:rPr>
        <w:t xml:space="preserve">  </w:t>
      </w:r>
      <w:r w:rsidR="00C45664" w:rsidRPr="00C45664">
        <w:rPr>
          <w:sz w:val="25"/>
          <w:szCs w:val="25"/>
        </w:rPr>
        <w:t xml:space="preserve">   </w:t>
      </w:r>
      <w:r w:rsidR="004805E0" w:rsidRPr="00C45664">
        <w:rPr>
          <w:sz w:val="25"/>
          <w:szCs w:val="25"/>
        </w:rPr>
        <w:t>г. Калининград</w:t>
      </w:r>
    </w:p>
    <w:p w:rsidR="004805E0" w:rsidRPr="00C45664" w:rsidRDefault="0077564C" w:rsidP="00C45664">
      <w:pPr>
        <w:pStyle w:val="a5"/>
        <w:ind w:left="-142" w:firstLine="0"/>
        <w:rPr>
          <w:sz w:val="25"/>
          <w:szCs w:val="25"/>
        </w:rPr>
      </w:pPr>
      <w:r w:rsidRPr="00C45664">
        <w:rPr>
          <w:sz w:val="25"/>
          <w:szCs w:val="25"/>
        </w:rPr>
        <w:t xml:space="preserve">Изготовлено в полном </w:t>
      </w:r>
      <w:r w:rsidR="0055748E" w:rsidRPr="00C45664">
        <w:rPr>
          <w:sz w:val="25"/>
          <w:szCs w:val="25"/>
        </w:rPr>
        <w:t xml:space="preserve">объеме </w:t>
      </w:r>
      <w:r w:rsidR="009E02D3" w:rsidRPr="00C45664">
        <w:rPr>
          <w:sz w:val="25"/>
          <w:szCs w:val="25"/>
        </w:rPr>
        <w:t>17</w:t>
      </w:r>
      <w:r w:rsidR="0055748E" w:rsidRPr="00C45664">
        <w:rPr>
          <w:sz w:val="25"/>
          <w:szCs w:val="25"/>
        </w:rPr>
        <w:t>.</w:t>
      </w:r>
      <w:r w:rsidR="009762EF" w:rsidRPr="00C45664">
        <w:rPr>
          <w:sz w:val="25"/>
          <w:szCs w:val="25"/>
        </w:rPr>
        <w:t>0</w:t>
      </w:r>
      <w:r w:rsidR="009E02D3" w:rsidRPr="00C45664">
        <w:rPr>
          <w:sz w:val="25"/>
          <w:szCs w:val="25"/>
        </w:rPr>
        <w:t>1.2020</w:t>
      </w:r>
    </w:p>
    <w:p w:rsidR="00E7719E" w:rsidRPr="00C45664" w:rsidRDefault="00E7719E" w:rsidP="000209B1">
      <w:pPr>
        <w:pStyle w:val="a5"/>
        <w:ind w:left="-142" w:firstLine="709"/>
        <w:rPr>
          <w:sz w:val="25"/>
          <w:szCs w:val="25"/>
        </w:rPr>
      </w:pPr>
    </w:p>
    <w:p w:rsidR="004805E0" w:rsidRPr="00C45664" w:rsidRDefault="004805E0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p w:rsidR="004805E0" w:rsidRPr="00C45664" w:rsidRDefault="0070415A" w:rsidP="00C45664">
      <w:pPr>
        <w:pStyle w:val="a5"/>
        <w:ind w:left="-142" w:right="-1" w:firstLine="567"/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r w:rsidR="004805E0" w:rsidRPr="00C45664">
        <w:rPr>
          <w:sz w:val="25"/>
          <w:szCs w:val="25"/>
        </w:rPr>
        <w:t>Комиссии:</w:t>
      </w:r>
    </w:p>
    <w:p w:rsidR="009762EF" w:rsidRPr="00C45664" w:rsidRDefault="009762EF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 xml:space="preserve">А.В. Демкин – Руководитель </w:t>
      </w:r>
      <w:proofErr w:type="gramStart"/>
      <w:r w:rsidRPr="00C45664">
        <w:rPr>
          <w:sz w:val="25"/>
          <w:szCs w:val="25"/>
        </w:rPr>
        <w:t>Калининградского</w:t>
      </w:r>
      <w:proofErr w:type="gramEnd"/>
      <w:r w:rsidRPr="00C45664">
        <w:rPr>
          <w:sz w:val="25"/>
          <w:szCs w:val="25"/>
        </w:rPr>
        <w:t xml:space="preserve"> УФАС России;</w:t>
      </w:r>
    </w:p>
    <w:p w:rsidR="00195C5E" w:rsidRPr="00C45664" w:rsidRDefault="004805E0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>Члены Комиссии:</w:t>
      </w:r>
    </w:p>
    <w:p w:rsidR="009762EF" w:rsidRPr="00C45664" w:rsidRDefault="009762EF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>И.С. Шестакова – заместитель руководителя - начальник отдела контроля органов власти, закупок и рекламы Калининградского УФАС России;</w:t>
      </w:r>
    </w:p>
    <w:p w:rsidR="009E02D3" w:rsidRPr="00C45664" w:rsidRDefault="009E02D3" w:rsidP="00C45664">
      <w:pPr>
        <w:pStyle w:val="a5"/>
        <w:ind w:left="-142" w:right="-2" w:firstLine="567"/>
        <w:rPr>
          <w:sz w:val="25"/>
          <w:szCs w:val="25"/>
        </w:rPr>
      </w:pPr>
      <w:r w:rsidRPr="00C45664">
        <w:rPr>
          <w:sz w:val="25"/>
          <w:szCs w:val="25"/>
        </w:rPr>
        <w:t xml:space="preserve">О.И. Филатов – государственный инспектор отдела контроля органов власти, закупок и рекламы Калининградского УФАС России; </w:t>
      </w:r>
    </w:p>
    <w:p w:rsidR="009E02D3" w:rsidRPr="00C45664" w:rsidRDefault="006E3CD1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>при участии представителей:</w:t>
      </w:r>
    </w:p>
    <w:p w:rsidR="009E02D3" w:rsidRPr="00C45664" w:rsidRDefault="009762EF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>заказчика</w:t>
      </w:r>
      <w:r w:rsidR="00525540" w:rsidRPr="00C45664">
        <w:rPr>
          <w:sz w:val="25"/>
          <w:szCs w:val="25"/>
        </w:rPr>
        <w:t xml:space="preserve"> – </w:t>
      </w:r>
      <w:r w:rsidR="009E02D3" w:rsidRPr="00C45664">
        <w:rPr>
          <w:sz w:val="25"/>
          <w:szCs w:val="25"/>
        </w:rPr>
        <w:t>Администрации муниципального образования «</w:t>
      </w:r>
      <w:proofErr w:type="spellStart"/>
      <w:r w:rsidR="009E02D3" w:rsidRPr="00C45664">
        <w:rPr>
          <w:sz w:val="25"/>
          <w:szCs w:val="25"/>
        </w:rPr>
        <w:t>Светловский</w:t>
      </w:r>
      <w:proofErr w:type="spellEnd"/>
      <w:r w:rsidR="009E02D3" w:rsidRPr="00C45664">
        <w:rPr>
          <w:sz w:val="25"/>
          <w:szCs w:val="25"/>
        </w:rPr>
        <w:t xml:space="preserve"> городской округ»: </w:t>
      </w:r>
    </w:p>
    <w:p w:rsidR="009E02D3" w:rsidRPr="00C45664" w:rsidRDefault="009E02D3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 xml:space="preserve">- Т.Б. Макарова (по доверенности);   </w:t>
      </w:r>
    </w:p>
    <w:p w:rsidR="009E02D3" w:rsidRPr="00C45664" w:rsidRDefault="009E02D3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 xml:space="preserve">- А.Ю. Зубенко (по доверенности); </w:t>
      </w:r>
    </w:p>
    <w:p w:rsidR="0077564C" w:rsidRPr="00C45664" w:rsidRDefault="003E3CC3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sz w:val="25"/>
          <w:szCs w:val="25"/>
        </w:rPr>
        <w:t xml:space="preserve">в отсутствие представителей </w:t>
      </w:r>
      <w:r w:rsidR="00725876" w:rsidRPr="00C45664">
        <w:rPr>
          <w:sz w:val="25"/>
          <w:szCs w:val="25"/>
        </w:rPr>
        <w:t>з</w:t>
      </w:r>
      <w:r w:rsidR="00195C5E" w:rsidRPr="00C45664">
        <w:rPr>
          <w:sz w:val="25"/>
          <w:szCs w:val="25"/>
        </w:rPr>
        <w:t>аявителя – ООО «</w:t>
      </w:r>
      <w:r w:rsidR="00525540" w:rsidRPr="00C45664">
        <w:rPr>
          <w:sz w:val="25"/>
          <w:szCs w:val="25"/>
        </w:rPr>
        <w:t>Контракт</w:t>
      </w:r>
      <w:r w:rsidR="00195C5E" w:rsidRPr="00C45664">
        <w:rPr>
          <w:sz w:val="25"/>
          <w:szCs w:val="25"/>
        </w:rPr>
        <w:t>»,</w:t>
      </w:r>
      <w:r w:rsidR="009E02D3" w:rsidRPr="00C45664">
        <w:rPr>
          <w:sz w:val="25"/>
          <w:szCs w:val="25"/>
        </w:rPr>
        <w:t xml:space="preserve"> </w:t>
      </w:r>
      <w:r w:rsidR="00195C5E" w:rsidRPr="00C45664">
        <w:rPr>
          <w:sz w:val="25"/>
          <w:szCs w:val="25"/>
        </w:rPr>
        <w:t>уведомленных надлежащим образом о месте и времени заседания Комиссии,</w:t>
      </w:r>
    </w:p>
    <w:p w:rsidR="00077AAE" w:rsidRPr="00C45664" w:rsidRDefault="009C003A" w:rsidP="00C45664">
      <w:pPr>
        <w:pStyle w:val="a5"/>
        <w:ind w:left="-142" w:right="-1" w:firstLine="567"/>
        <w:rPr>
          <w:sz w:val="25"/>
          <w:szCs w:val="25"/>
        </w:rPr>
      </w:pPr>
      <w:r w:rsidRPr="00C45664">
        <w:rPr>
          <w:bCs/>
          <w:iCs/>
          <w:sz w:val="25"/>
          <w:szCs w:val="25"/>
        </w:rPr>
        <w:t xml:space="preserve">рассмотрев </w:t>
      </w:r>
      <w:r w:rsidR="00550052" w:rsidRPr="00C45664">
        <w:rPr>
          <w:bCs/>
          <w:iCs/>
          <w:sz w:val="25"/>
          <w:szCs w:val="25"/>
        </w:rPr>
        <w:t>жалобу</w:t>
      </w:r>
      <w:r w:rsidR="009E02D3" w:rsidRPr="00C45664">
        <w:rPr>
          <w:bCs/>
          <w:iCs/>
          <w:sz w:val="25"/>
          <w:szCs w:val="25"/>
        </w:rPr>
        <w:t xml:space="preserve"> (</w:t>
      </w:r>
      <w:proofErr w:type="spellStart"/>
      <w:r w:rsidR="00696F79" w:rsidRPr="00C45664">
        <w:rPr>
          <w:sz w:val="25"/>
          <w:szCs w:val="25"/>
        </w:rPr>
        <w:t>вх</w:t>
      </w:r>
      <w:proofErr w:type="spellEnd"/>
      <w:r w:rsidR="00696F79" w:rsidRPr="00C45664">
        <w:rPr>
          <w:sz w:val="25"/>
          <w:szCs w:val="25"/>
        </w:rPr>
        <w:t>. №78</w:t>
      </w:r>
      <w:r w:rsidR="009E02D3" w:rsidRPr="00C45664">
        <w:rPr>
          <w:sz w:val="25"/>
          <w:szCs w:val="25"/>
        </w:rPr>
        <w:t>6</w:t>
      </w:r>
      <w:r w:rsidR="00696F79" w:rsidRPr="00C45664">
        <w:rPr>
          <w:sz w:val="25"/>
          <w:szCs w:val="25"/>
        </w:rPr>
        <w:t>0</w:t>
      </w:r>
      <w:r w:rsidR="009E02D3" w:rsidRPr="00C45664">
        <w:rPr>
          <w:sz w:val="25"/>
          <w:szCs w:val="25"/>
        </w:rPr>
        <w:t xml:space="preserve"> от 30.12.2019)</w:t>
      </w:r>
      <w:r w:rsidR="009E02D3" w:rsidRPr="00C45664">
        <w:rPr>
          <w:bCs/>
          <w:iCs/>
          <w:sz w:val="25"/>
          <w:szCs w:val="25"/>
        </w:rPr>
        <w:t xml:space="preserve"> </w:t>
      </w:r>
      <w:r w:rsidR="00082BFE" w:rsidRPr="00C45664">
        <w:rPr>
          <w:bCs/>
          <w:iCs/>
          <w:sz w:val="25"/>
          <w:szCs w:val="25"/>
        </w:rPr>
        <w:t>ООО «</w:t>
      </w:r>
      <w:r w:rsidR="00696F79" w:rsidRPr="00C45664">
        <w:rPr>
          <w:bCs/>
          <w:iCs/>
          <w:sz w:val="25"/>
          <w:szCs w:val="25"/>
        </w:rPr>
        <w:t>КС-Строй</w:t>
      </w:r>
      <w:r w:rsidR="00082BFE" w:rsidRPr="00C45664">
        <w:rPr>
          <w:bCs/>
          <w:iCs/>
          <w:sz w:val="25"/>
          <w:szCs w:val="25"/>
        </w:rPr>
        <w:t xml:space="preserve">» (далее – Заявитель) </w:t>
      </w:r>
      <w:r w:rsidR="009E02D3" w:rsidRPr="00C45664">
        <w:rPr>
          <w:sz w:val="25"/>
          <w:szCs w:val="25"/>
        </w:rPr>
        <w:t>на действия заказчика –</w:t>
      </w:r>
      <w:r w:rsidR="009E02D3" w:rsidRPr="00C45664">
        <w:rPr>
          <w:bCs/>
          <w:sz w:val="25"/>
          <w:szCs w:val="25"/>
        </w:rPr>
        <w:t xml:space="preserve"> </w:t>
      </w:r>
      <w:r w:rsidR="009E02D3" w:rsidRPr="00C45664">
        <w:rPr>
          <w:sz w:val="25"/>
          <w:szCs w:val="25"/>
        </w:rPr>
        <w:t>Администрации муниципального образования «</w:t>
      </w:r>
      <w:proofErr w:type="spellStart"/>
      <w:r w:rsidR="009E02D3" w:rsidRPr="00C45664">
        <w:rPr>
          <w:sz w:val="25"/>
          <w:szCs w:val="25"/>
        </w:rPr>
        <w:t>Светловский</w:t>
      </w:r>
      <w:proofErr w:type="spellEnd"/>
      <w:r w:rsidR="009E02D3" w:rsidRPr="00C45664">
        <w:rPr>
          <w:sz w:val="25"/>
          <w:szCs w:val="25"/>
        </w:rPr>
        <w:t xml:space="preserve"> городской округ» при проведении аукциона в электронной форме, предметом которого является </w:t>
      </w:r>
      <w:r w:rsidR="009E02D3" w:rsidRPr="00C45664">
        <w:rPr>
          <w:sz w:val="25"/>
          <w:szCs w:val="25"/>
          <w:shd w:val="clear" w:color="auto" w:fill="FFFFFF"/>
        </w:rPr>
        <w:t xml:space="preserve">выполнение работ по объекту «Благоустройство набережной и парка отдыха в </w:t>
      </w:r>
      <w:proofErr w:type="gramStart"/>
      <w:r w:rsidR="009E02D3" w:rsidRPr="00C45664">
        <w:rPr>
          <w:sz w:val="25"/>
          <w:szCs w:val="25"/>
          <w:shd w:val="clear" w:color="auto" w:fill="FFFFFF"/>
        </w:rPr>
        <w:t>г</w:t>
      </w:r>
      <w:proofErr w:type="gramEnd"/>
      <w:r w:rsidR="009E02D3" w:rsidRPr="00C45664">
        <w:rPr>
          <w:sz w:val="25"/>
          <w:szCs w:val="25"/>
          <w:shd w:val="clear" w:color="auto" w:fill="FFFFFF"/>
        </w:rPr>
        <w:t>. Светлом (1 этап)» 1 часть»</w:t>
      </w:r>
      <w:r w:rsidR="009E02D3" w:rsidRPr="00C45664">
        <w:rPr>
          <w:color w:val="334059"/>
          <w:sz w:val="25"/>
          <w:szCs w:val="25"/>
          <w:shd w:val="clear" w:color="auto" w:fill="FFFFFF"/>
        </w:rPr>
        <w:t xml:space="preserve"> </w:t>
      </w:r>
      <w:r w:rsidR="009E02D3" w:rsidRPr="00C45664">
        <w:rPr>
          <w:sz w:val="25"/>
          <w:szCs w:val="25"/>
        </w:rPr>
        <w:t>(извещение №</w:t>
      </w:r>
      <w:hyperlink r:id="rId14" w:tgtFrame="_blank" w:history="1">
        <w:r w:rsidR="009E02D3" w:rsidRPr="00C45664">
          <w:rPr>
            <w:rStyle w:val="af4"/>
            <w:color w:val="auto"/>
            <w:sz w:val="25"/>
            <w:szCs w:val="25"/>
            <w:u w:val="none"/>
            <w:bdr w:val="none" w:sz="0" w:space="0" w:color="auto" w:frame="1"/>
          </w:rPr>
          <w:t>0335300039819000143</w:t>
        </w:r>
      </w:hyperlink>
      <w:r w:rsidR="009E02D3" w:rsidRPr="00C45664">
        <w:rPr>
          <w:sz w:val="25"/>
          <w:szCs w:val="25"/>
        </w:rPr>
        <w:t>)</w:t>
      </w:r>
      <w:r w:rsidR="00525540" w:rsidRPr="00C45664">
        <w:rPr>
          <w:sz w:val="25"/>
          <w:szCs w:val="25"/>
        </w:rPr>
        <w:t xml:space="preserve">, </w:t>
      </w:r>
      <w:r w:rsidR="00BA415C" w:rsidRPr="00C45664">
        <w:rPr>
          <w:sz w:val="25"/>
          <w:szCs w:val="25"/>
        </w:rPr>
        <w:t>(далее – Аукцион)</w:t>
      </w:r>
      <w:r w:rsidR="00BE5B3E" w:rsidRPr="00C45664">
        <w:rPr>
          <w:bCs/>
          <w:iCs/>
          <w:sz w:val="25"/>
          <w:szCs w:val="25"/>
        </w:rPr>
        <w:t>,</w:t>
      </w:r>
    </w:p>
    <w:p w:rsidR="00A476A5" w:rsidRPr="00C45664" w:rsidRDefault="00A476A5" w:rsidP="00C45664">
      <w:pPr>
        <w:pStyle w:val="a5"/>
        <w:ind w:left="-142" w:right="-1" w:firstLine="567"/>
        <w:jc w:val="center"/>
        <w:rPr>
          <w:b/>
          <w:bCs/>
          <w:sz w:val="25"/>
          <w:szCs w:val="25"/>
        </w:rPr>
      </w:pPr>
    </w:p>
    <w:p w:rsidR="003D6690" w:rsidRPr="00C45664" w:rsidRDefault="009C003A" w:rsidP="00C45664">
      <w:pPr>
        <w:pStyle w:val="a5"/>
        <w:ind w:left="-142" w:right="-1" w:firstLine="567"/>
        <w:jc w:val="center"/>
        <w:rPr>
          <w:b/>
          <w:bCs/>
          <w:sz w:val="25"/>
          <w:szCs w:val="25"/>
        </w:rPr>
      </w:pPr>
      <w:r w:rsidRPr="00C45664">
        <w:rPr>
          <w:b/>
          <w:bCs/>
          <w:sz w:val="25"/>
          <w:szCs w:val="25"/>
        </w:rPr>
        <w:t>УСТАНОВИЛА:</w:t>
      </w:r>
    </w:p>
    <w:p w:rsidR="00DD4276" w:rsidRPr="00C45664" w:rsidRDefault="00DD4276" w:rsidP="00C45664">
      <w:pPr>
        <w:pStyle w:val="a5"/>
        <w:ind w:left="-142" w:right="-1" w:firstLine="567"/>
        <w:jc w:val="center"/>
        <w:rPr>
          <w:b/>
          <w:bCs/>
          <w:sz w:val="25"/>
          <w:szCs w:val="25"/>
        </w:rPr>
      </w:pPr>
    </w:p>
    <w:p w:rsidR="00BA415C" w:rsidRPr="00C45664" w:rsidRDefault="00BA415C" w:rsidP="00C45664">
      <w:pPr>
        <w:suppressAutoHyphens w:val="0"/>
        <w:autoSpaceDE w:val="0"/>
        <w:autoSpaceDN w:val="0"/>
        <w:adjustRightInd w:val="0"/>
        <w:ind w:left="-142" w:firstLine="567"/>
        <w:jc w:val="both"/>
        <w:outlineLvl w:val="1"/>
        <w:rPr>
          <w:bCs w:val="0"/>
          <w:iCs w:val="0"/>
          <w:sz w:val="25"/>
          <w:szCs w:val="25"/>
        </w:rPr>
      </w:pPr>
      <w:r w:rsidRPr="00C45664">
        <w:rPr>
          <w:sz w:val="25"/>
          <w:szCs w:val="25"/>
        </w:rPr>
        <w:lastRenderedPageBreak/>
        <w:t xml:space="preserve">В Управление Федеральной антимонопольной службы по Калининградской области </w:t>
      </w:r>
      <w:r w:rsidR="00F6177D" w:rsidRPr="00C45664">
        <w:rPr>
          <w:sz w:val="25"/>
          <w:szCs w:val="25"/>
        </w:rPr>
        <w:t>30</w:t>
      </w:r>
      <w:r w:rsidR="00CB3F76" w:rsidRPr="00C45664">
        <w:rPr>
          <w:sz w:val="25"/>
          <w:szCs w:val="25"/>
        </w:rPr>
        <w:t>.</w:t>
      </w:r>
      <w:r w:rsidR="00B830CB" w:rsidRPr="00C45664">
        <w:rPr>
          <w:sz w:val="25"/>
          <w:szCs w:val="25"/>
        </w:rPr>
        <w:t>12</w:t>
      </w:r>
      <w:r w:rsidR="00645B3F" w:rsidRPr="00C45664">
        <w:rPr>
          <w:sz w:val="25"/>
          <w:szCs w:val="25"/>
        </w:rPr>
        <w:t>.2019</w:t>
      </w:r>
      <w:r w:rsidRPr="00C45664">
        <w:rPr>
          <w:sz w:val="25"/>
          <w:szCs w:val="25"/>
        </w:rPr>
        <w:t xml:space="preserve"> поступила жалоба </w:t>
      </w:r>
      <w:r w:rsidRPr="00C45664">
        <w:rPr>
          <w:bCs w:val="0"/>
          <w:iCs w:val="0"/>
          <w:sz w:val="25"/>
          <w:szCs w:val="25"/>
        </w:rPr>
        <w:t>Заявителя на действия Заказчика</w:t>
      </w:r>
      <w:r w:rsidR="00525540" w:rsidRPr="00C45664">
        <w:rPr>
          <w:bCs w:val="0"/>
          <w:iCs w:val="0"/>
          <w:sz w:val="25"/>
          <w:szCs w:val="25"/>
        </w:rPr>
        <w:t xml:space="preserve">, </w:t>
      </w:r>
      <w:r w:rsidRPr="00C45664">
        <w:rPr>
          <w:bCs w:val="0"/>
          <w:iCs w:val="0"/>
          <w:sz w:val="25"/>
          <w:szCs w:val="25"/>
        </w:rPr>
        <w:t xml:space="preserve">при </w:t>
      </w:r>
      <w:r w:rsidR="00DE68BD" w:rsidRPr="00C45664">
        <w:rPr>
          <w:bCs w:val="0"/>
          <w:iCs w:val="0"/>
          <w:sz w:val="25"/>
          <w:szCs w:val="25"/>
        </w:rPr>
        <w:t>формировании документации об Аукционе</w:t>
      </w:r>
      <w:r w:rsidRPr="00C45664">
        <w:rPr>
          <w:bCs w:val="0"/>
          <w:iCs w:val="0"/>
          <w:sz w:val="25"/>
          <w:szCs w:val="25"/>
        </w:rPr>
        <w:t>.</w:t>
      </w:r>
    </w:p>
    <w:p w:rsidR="00701665" w:rsidRPr="00C45664" w:rsidRDefault="00701665" w:rsidP="00C45664">
      <w:pPr>
        <w:suppressAutoHyphens w:val="0"/>
        <w:autoSpaceDE w:val="0"/>
        <w:autoSpaceDN w:val="0"/>
        <w:adjustRightInd w:val="0"/>
        <w:ind w:left="-142" w:firstLine="567"/>
        <w:jc w:val="both"/>
        <w:outlineLvl w:val="1"/>
        <w:rPr>
          <w:bCs w:val="0"/>
          <w:iCs w:val="0"/>
          <w:sz w:val="25"/>
          <w:szCs w:val="25"/>
        </w:rPr>
      </w:pPr>
    </w:p>
    <w:p w:rsidR="006067F6" w:rsidRPr="00C45664" w:rsidRDefault="007A5D7B" w:rsidP="00C45664">
      <w:pPr>
        <w:pStyle w:val="a5"/>
        <w:suppressAutoHyphens w:val="0"/>
        <w:ind w:left="-142" w:firstLine="567"/>
        <w:jc w:val="center"/>
        <w:rPr>
          <w:b/>
          <w:bCs/>
          <w:sz w:val="25"/>
          <w:szCs w:val="25"/>
        </w:rPr>
      </w:pPr>
      <w:r w:rsidRPr="00C45664">
        <w:rPr>
          <w:b/>
          <w:bCs/>
          <w:sz w:val="25"/>
          <w:szCs w:val="25"/>
        </w:rPr>
        <w:t>В обоснование своей жалобы  Заявитель  привел следующие доводы</w:t>
      </w:r>
    </w:p>
    <w:p w:rsidR="008B7D81" w:rsidRPr="00C45664" w:rsidRDefault="008B7D81" w:rsidP="00C45664">
      <w:pPr>
        <w:autoSpaceDE w:val="0"/>
        <w:autoSpaceDN w:val="0"/>
        <w:adjustRightInd w:val="0"/>
        <w:ind w:left="-142" w:firstLine="567"/>
        <w:outlineLvl w:val="1"/>
        <w:rPr>
          <w:b/>
          <w:sz w:val="25"/>
          <w:szCs w:val="25"/>
        </w:rPr>
      </w:pPr>
    </w:p>
    <w:p w:rsidR="004479A3" w:rsidRPr="00C45664" w:rsidRDefault="00270272" w:rsidP="00C45664">
      <w:pPr>
        <w:autoSpaceDE w:val="0"/>
        <w:autoSpaceDN w:val="0"/>
        <w:adjustRightInd w:val="0"/>
        <w:ind w:left="-142" w:firstLine="567"/>
        <w:jc w:val="both"/>
        <w:outlineLvl w:val="1"/>
        <w:rPr>
          <w:sz w:val="25"/>
          <w:szCs w:val="25"/>
        </w:rPr>
      </w:pPr>
      <w:r w:rsidRPr="00C45664">
        <w:rPr>
          <w:sz w:val="25"/>
          <w:szCs w:val="25"/>
        </w:rPr>
        <w:t xml:space="preserve">По мнению Заявителя, </w:t>
      </w:r>
      <w:r w:rsidR="00696F79" w:rsidRPr="00C45664">
        <w:rPr>
          <w:sz w:val="25"/>
          <w:szCs w:val="25"/>
        </w:rPr>
        <w:t>Заказчиком неправомерно установлено требование к участникам в пункт</w:t>
      </w:r>
      <w:r w:rsidR="004479A3" w:rsidRPr="00C45664">
        <w:rPr>
          <w:sz w:val="25"/>
          <w:szCs w:val="25"/>
        </w:rPr>
        <w:t>е</w:t>
      </w:r>
      <w:r w:rsidR="00696F79" w:rsidRPr="00C45664">
        <w:rPr>
          <w:sz w:val="25"/>
          <w:szCs w:val="25"/>
        </w:rPr>
        <w:t xml:space="preserve"> 31 «Информационной карты» документации об </w:t>
      </w:r>
      <w:proofErr w:type="gramStart"/>
      <w:r w:rsidR="00696F79" w:rsidRPr="00C45664">
        <w:rPr>
          <w:sz w:val="25"/>
          <w:szCs w:val="25"/>
        </w:rPr>
        <w:t>Аукционе</w:t>
      </w:r>
      <w:proofErr w:type="gramEnd"/>
      <w:r w:rsidR="00696F79" w:rsidRPr="00C45664">
        <w:rPr>
          <w:sz w:val="25"/>
          <w:szCs w:val="25"/>
        </w:rPr>
        <w:t xml:space="preserve"> о наличии за последние 3 года</w:t>
      </w:r>
      <w:r w:rsidR="004479A3" w:rsidRPr="00C45664">
        <w:rPr>
          <w:sz w:val="25"/>
          <w:szCs w:val="25"/>
        </w:rPr>
        <w:t xml:space="preserve"> до даты подачи заявки на участ</w:t>
      </w:r>
      <w:r w:rsidR="00696F79" w:rsidRPr="00C45664">
        <w:rPr>
          <w:sz w:val="25"/>
          <w:szCs w:val="25"/>
        </w:rPr>
        <w:t>ие в закупке опыта исполнения (с учетом пр</w:t>
      </w:r>
      <w:r w:rsidR="004479A3" w:rsidRPr="00C45664">
        <w:rPr>
          <w:sz w:val="25"/>
          <w:szCs w:val="25"/>
        </w:rPr>
        <w:t>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объекта.</w:t>
      </w:r>
      <w:r w:rsidR="00696F79" w:rsidRPr="00C45664">
        <w:rPr>
          <w:sz w:val="25"/>
          <w:szCs w:val="25"/>
        </w:rPr>
        <w:t xml:space="preserve"> </w:t>
      </w:r>
      <w:r w:rsidR="004479A3" w:rsidRPr="00C45664">
        <w:rPr>
          <w:sz w:val="25"/>
          <w:szCs w:val="25"/>
        </w:rPr>
        <w:t xml:space="preserve"> </w:t>
      </w:r>
    </w:p>
    <w:p w:rsidR="004479A3" w:rsidRPr="00C45664" w:rsidRDefault="004479A3" w:rsidP="00C45664">
      <w:pPr>
        <w:autoSpaceDE w:val="0"/>
        <w:autoSpaceDN w:val="0"/>
        <w:adjustRightInd w:val="0"/>
        <w:ind w:left="-142" w:firstLine="567"/>
        <w:jc w:val="both"/>
        <w:outlineLvl w:val="1"/>
        <w:rPr>
          <w:sz w:val="25"/>
          <w:szCs w:val="25"/>
        </w:rPr>
      </w:pPr>
      <w:r w:rsidRPr="00C45664">
        <w:rPr>
          <w:sz w:val="25"/>
          <w:szCs w:val="25"/>
        </w:rPr>
        <w:t xml:space="preserve">Объектом данной закупки является выполнение работ по объект «Благоустройство набережной и парка отдыха в г. </w:t>
      </w:r>
      <w:proofErr w:type="gramStart"/>
      <w:r w:rsidRPr="00C45664">
        <w:rPr>
          <w:sz w:val="25"/>
          <w:szCs w:val="25"/>
        </w:rPr>
        <w:t>Светлом</w:t>
      </w:r>
      <w:proofErr w:type="gramEnd"/>
      <w:r w:rsidRPr="00C45664">
        <w:rPr>
          <w:sz w:val="25"/>
          <w:szCs w:val="25"/>
        </w:rPr>
        <w:t xml:space="preserve"> (1 этап)» 1 часть», который не является линейным объектом.  </w:t>
      </w:r>
    </w:p>
    <w:p w:rsidR="00E317B0" w:rsidRPr="00C45664" w:rsidRDefault="004479A3" w:rsidP="00C45664">
      <w:pPr>
        <w:autoSpaceDE w:val="0"/>
        <w:autoSpaceDN w:val="0"/>
        <w:adjustRightInd w:val="0"/>
        <w:ind w:left="-142" w:firstLine="567"/>
        <w:jc w:val="both"/>
        <w:outlineLvl w:val="1"/>
        <w:rPr>
          <w:sz w:val="25"/>
          <w:szCs w:val="25"/>
        </w:rPr>
      </w:pPr>
      <w:r w:rsidRPr="00C45664">
        <w:rPr>
          <w:sz w:val="25"/>
          <w:szCs w:val="25"/>
        </w:rPr>
        <w:t xml:space="preserve">Таким образом, действия Заказчика нарушают положения Закона о контрактной системе. </w:t>
      </w:r>
    </w:p>
    <w:p w:rsidR="00701665" w:rsidRPr="00C45664" w:rsidRDefault="00701665" w:rsidP="00C45664">
      <w:pPr>
        <w:autoSpaceDE w:val="0"/>
        <w:autoSpaceDN w:val="0"/>
        <w:adjustRightInd w:val="0"/>
        <w:contextualSpacing/>
        <w:jc w:val="both"/>
        <w:outlineLvl w:val="1"/>
        <w:rPr>
          <w:bCs w:val="0"/>
          <w:iCs w:val="0"/>
          <w:sz w:val="25"/>
          <w:szCs w:val="25"/>
        </w:rPr>
      </w:pPr>
    </w:p>
    <w:p w:rsidR="009C69B4" w:rsidRPr="00C45664" w:rsidRDefault="009F29F4" w:rsidP="00C45664">
      <w:pPr>
        <w:autoSpaceDE w:val="0"/>
        <w:autoSpaceDN w:val="0"/>
        <w:adjustRightInd w:val="0"/>
        <w:ind w:left="-142" w:firstLine="567"/>
        <w:contextualSpacing/>
        <w:jc w:val="center"/>
        <w:outlineLvl w:val="1"/>
        <w:rPr>
          <w:b/>
          <w:bCs w:val="0"/>
          <w:iCs w:val="0"/>
          <w:sz w:val="25"/>
          <w:szCs w:val="25"/>
        </w:rPr>
      </w:pPr>
      <w:r w:rsidRPr="00C45664">
        <w:rPr>
          <w:b/>
          <w:bCs w:val="0"/>
          <w:iCs w:val="0"/>
          <w:sz w:val="25"/>
          <w:szCs w:val="25"/>
        </w:rPr>
        <w:t xml:space="preserve">Заказчиком </w:t>
      </w:r>
      <w:r w:rsidR="009C69B4" w:rsidRPr="00C45664">
        <w:rPr>
          <w:b/>
          <w:bCs w:val="0"/>
          <w:iCs w:val="0"/>
          <w:sz w:val="25"/>
          <w:szCs w:val="25"/>
        </w:rPr>
        <w:t>даны след</w:t>
      </w:r>
      <w:r w:rsidRPr="00C45664">
        <w:rPr>
          <w:b/>
          <w:bCs w:val="0"/>
          <w:iCs w:val="0"/>
          <w:sz w:val="25"/>
          <w:szCs w:val="25"/>
        </w:rPr>
        <w:t xml:space="preserve">ующие пояснения по сути жалобы </w:t>
      </w:r>
      <w:r w:rsidR="009C69B4" w:rsidRPr="00C45664">
        <w:rPr>
          <w:b/>
          <w:bCs w:val="0"/>
          <w:iCs w:val="0"/>
          <w:sz w:val="25"/>
          <w:szCs w:val="25"/>
        </w:rPr>
        <w:t>Заявителя</w:t>
      </w:r>
    </w:p>
    <w:p w:rsidR="00820392" w:rsidRPr="00C45664" w:rsidRDefault="00820392" w:rsidP="00C45664">
      <w:pPr>
        <w:autoSpaceDE w:val="0"/>
        <w:autoSpaceDN w:val="0"/>
        <w:adjustRightInd w:val="0"/>
        <w:ind w:left="-142" w:right="-1" w:firstLine="567"/>
        <w:contextualSpacing/>
        <w:jc w:val="center"/>
        <w:outlineLvl w:val="1"/>
        <w:rPr>
          <w:b/>
          <w:bCs w:val="0"/>
          <w:iCs w:val="0"/>
          <w:sz w:val="25"/>
          <w:szCs w:val="25"/>
        </w:rPr>
      </w:pPr>
    </w:p>
    <w:p w:rsidR="00D222EB" w:rsidRPr="00C45664" w:rsidRDefault="00F6177D" w:rsidP="00C45664">
      <w:pPr>
        <w:autoSpaceDE w:val="0"/>
        <w:autoSpaceDN w:val="0"/>
        <w:adjustRightInd w:val="0"/>
        <w:ind w:right="-1" w:firstLine="567"/>
        <w:jc w:val="both"/>
        <w:outlineLvl w:val="1"/>
        <w:rPr>
          <w:bCs w:val="0"/>
          <w:iCs w:val="0"/>
          <w:sz w:val="25"/>
          <w:szCs w:val="25"/>
          <w:lang w:bidi="ru-RU"/>
        </w:rPr>
      </w:pPr>
      <w:r w:rsidRPr="00C45664">
        <w:rPr>
          <w:bCs w:val="0"/>
          <w:iCs w:val="0"/>
          <w:sz w:val="25"/>
          <w:szCs w:val="25"/>
          <w:lang w:bidi="ru-RU"/>
        </w:rPr>
        <w:t>Представители Заказчика не согласил</w:t>
      </w:r>
      <w:r w:rsidR="00173325" w:rsidRPr="00C45664">
        <w:rPr>
          <w:bCs w:val="0"/>
          <w:iCs w:val="0"/>
          <w:sz w:val="25"/>
          <w:szCs w:val="25"/>
          <w:lang w:bidi="ru-RU"/>
        </w:rPr>
        <w:t>ись</w:t>
      </w:r>
      <w:r w:rsidR="001D7FA0" w:rsidRPr="00C45664">
        <w:rPr>
          <w:bCs w:val="0"/>
          <w:iCs w:val="0"/>
          <w:sz w:val="25"/>
          <w:szCs w:val="25"/>
          <w:lang w:bidi="ru-RU"/>
        </w:rPr>
        <w:t xml:space="preserve"> с доводом</w:t>
      </w:r>
      <w:r w:rsidRPr="00C45664">
        <w:rPr>
          <w:bCs w:val="0"/>
          <w:iCs w:val="0"/>
          <w:sz w:val="25"/>
          <w:szCs w:val="25"/>
          <w:lang w:bidi="ru-RU"/>
        </w:rPr>
        <w:t xml:space="preserve"> жалобы Заявителя и сообщили</w:t>
      </w:r>
      <w:r w:rsidR="000A77A4" w:rsidRPr="00C45664">
        <w:rPr>
          <w:bCs w:val="0"/>
          <w:iCs w:val="0"/>
          <w:sz w:val="25"/>
          <w:szCs w:val="25"/>
          <w:lang w:bidi="ru-RU"/>
        </w:rPr>
        <w:t>,</w:t>
      </w:r>
      <w:r w:rsidR="001D7FA0" w:rsidRPr="00C45664">
        <w:rPr>
          <w:bCs w:val="0"/>
          <w:iCs w:val="0"/>
          <w:sz w:val="25"/>
          <w:szCs w:val="25"/>
          <w:lang w:bidi="ru-RU"/>
        </w:rPr>
        <w:t xml:space="preserve"> следующее.  </w:t>
      </w:r>
      <w:r w:rsidR="00D222EB" w:rsidRPr="00C45664">
        <w:rPr>
          <w:bCs w:val="0"/>
          <w:iCs w:val="0"/>
          <w:sz w:val="25"/>
          <w:szCs w:val="25"/>
          <w:lang w:bidi="ru-RU"/>
        </w:rPr>
        <w:t xml:space="preserve"> </w:t>
      </w:r>
    </w:p>
    <w:p w:rsidR="00D222EB" w:rsidRPr="00C45664" w:rsidRDefault="00D222EB" w:rsidP="00C45664">
      <w:pPr>
        <w:autoSpaceDE w:val="0"/>
        <w:autoSpaceDN w:val="0"/>
        <w:adjustRightInd w:val="0"/>
        <w:ind w:right="-1" w:firstLine="567"/>
        <w:jc w:val="both"/>
        <w:outlineLvl w:val="1"/>
        <w:rPr>
          <w:bCs w:val="0"/>
          <w:iCs w:val="0"/>
          <w:sz w:val="25"/>
          <w:szCs w:val="25"/>
          <w:lang w:bidi="ru-RU"/>
        </w:rPr>
      </w:pPr>
      <w:r w:rsidRPr="00C45664">
        <w:rPr>
          <w:bCs w:val="0"/>
          <w:iCs w:val="0"/>
          <w:sz w:val="25"/>
          <w:szCs w:val="25"/>
          <w:lang w:bidi="ru-RU"/>
        </w:rPr>
        <w:t>Право Заказчика устанавливать дополнительные требования к участникам закупки</w:t>
      </w:r>
      <w:r w:rsidR="00384281" w:rsidRPr="00C45664">
        <w:rPr>
          <w:bCs w:val="0"/>
          <w:iCs w:val="0"/>
          <w:sz w:val="25"/>
          <w:szCs w:val="25"/>
          <w:lang w:bidi="ru-RU"/>
        </w:rPr>
        <w:t xml:space="preserve">, предусмотрено частью 2 статьи 31 Закона о контрактной системе. </w:t>
      </w:r>
    </w:p>
    <w:p w:rsidR="00384281" w:rsidRPr="00C45664" w:rsidRDefault="00384281" w:rsidP="00C45664">
      <w:pPr>
        <w:autoSpaceDE w:val="0"/>
        <w:autoSpaceDN w:val="0"/>
        <w:adjustRightInd w:val="0"/>
        <w:ind w:right="-1" w:firstLine="567"/>
        <w:jc w:val="both"/>
        <w:outlineLvl w:val="1"/>
        <w:rPr>
          <w:bCs w:val="0"/>
          <w:iCs w:val="0"/>
          <w:sz w:val="25"/>
          <w:szCs w:val="25"/>
          <w:lang w:bidi="ru-RU"/>
        </w:rPr>
      </w:pPr>
      <w:r w:rsidRPr="00C45664">
        <w:rPr>
          <w:bCs w:val="0"/>
          <w:iCs w:val="0"/>
          <w:sz w:val="25"/>
          <w:szCs w:val="25"/>
          <w:lang w:bidi="ru-RU"/>
        </w:rPr>
        <w:t xml:space="preserve">Перечень дополнительных требований к участникам закупки, установлен Постановлением Правительства РФ от 04.02.2015 № 99. </w:t>
      </w:r>
    </w:p>
    <w:p w:rsidR="00D222EB" w:rsidRPr="00C45664" w:rsidRDefault="00D222EB" w:rsidP="00C45664">
      <w:pPr>
        <w:autoSpaceDE w:val="0"/>
        <w:autoSpaceDN w:val="0"/>
        <w:adjustRightInd w:val="0"/>
        <w:ind w:right="-1" w:firstLine="567"/>
        <w:jc w:val="both"/>
        <w:outlineLvl w:val="1"/>
        <w:rPr>
          <w:bCs w:val="0"/>
          <w:iCs w:val="0"/>
          <w:sz w:val="25"/>
          <w:szCs w:val="25"/>
          <w:lang w:bidi="ru-RU"/>
        </w:rPr>
      </w:pPr>
      <w:proofErr w:type="gramStart"/>
      <w:r w:rsidRPr="00C45664">
        <w:rPr>
          <w:bCs w:val="0"/>
          <w:iCs w:val="0"/>
          <w:sz w:val="25"/>
          <w:szCs w:val="25"/>
          <w:lang w:bidi="ru-RU"/>
        </w:rPr>
        <w:t xml:space="preserve">Из пункта 2(2) дополнительных требований следует, что Заказчик вправе устанавливать дополнительные требования к участникам закупки в виде подтверждения </w:t>
      </w:r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одного контракта</w:t>
      </w:r>
      <w:proofErr w:type="gramEnd"/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 (</w:t>
      </w:r>
      <w:proofErr w:type="gramStart"/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договора), заключенного в соответствии с Федеральным </w:t>
      </w:r>
      <w:hyperlink r:id="rId15" w:history="1">
        <w:r w:rsidRPr="00C45664">
          <w:rPr>
            <w:rFonts w:eastAsiaTheme="minorHAnsi"/>
            <w:bCs w:val="0"/>
            <w:iCs w:val="0"/>
            <w:color w:val="0000FF"/>
            <w:sz w:val="25"/>
            <w:szCs w:val="25"/>
            <w:lang w:eastAsia="en-US"/>
          </w:rPr>
          <w:t>законом</w:t>
        </w:r>
      </w:hyperlink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 </w:t>
      </w:r>
      <w:r w:rsidR="003E5F15">
        <w:rPr>
          <w:rFonts w:eastAsiaTheme="minorHAnsi"/>
          <w:bCs w:val="0"/>
          <w:iCs w:val="0"/>
          <w:sz w:val="25"/>
          <w:szCs w:val="25"/>
          <w:lang w:eastAsia="en-US"/>
        </w:rPr>
        <w:t>«</w:t>
      </w:r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5F15">
        <w:rPr>
          <w:rFonts w:eastAsiaTheme="minorHAnsi"/>
          <w:bCs w:val="0"/>
          <w:iCs w:val="0"/>
          <w:sz w:val="25"/>
          <w:szCs w:val="25"/>
          <w:lang w:eastAsia="en-US"/>
        </w:rPr>
        <w:t>»</w:t>
      </w:r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 или Федеральным </w:t>
      </w:r>
      <w:hyperlink r:id="rId16" w:history="1">
        <w:r w:rsidRPr="00C45664">
          <w:rPr>
            <w:rFonts w:eastAsiaTheme="minorHAnsi"/>
            <w:bCs w:val="0"/>
            <w:iCs w:val="0"/>
            <w:color w:val="0000FF"/>
            <w:sz w:val="25"/>
            <w:szCs w:val="25"/>
            <w:lang w:eastAsia="en-US"/>
          </w:rPr>
          <w:t>законом</w:t>
        </w:r>
      </w:hyperlink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 </w:t>
      </w:r>
      <w:r w:rsidR="003E5F15">
        <w:rPr>
          <w:rFonts w:eastAsiaTheme="minorHAnsi"/>
          <w:bCs w:val="0"/>
          <w:iCs w:val="0"/>
          <w:sz w:val="25"/>
          <w:szCs w:val="25"/>
          <w:lang w:eastAsia="en-US"/>
        </w:rPr>
        <w:t>«</w:t>
      </w:r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>О закупках товаров, работ, услуг отдельными видами юридических лиц</w:t>
      </w:r>
      <w:r w:rsidR="003E5F15">
        <w:rPr>
          <w:rFonts w:eastAsiaTheme="minorHAnsi"/>
          <w:bCs w:val="0"/>
          <w:iCs w:val="0"/>
          <w:sz w:val="25"/>
          <w:szCs w:val="25"/>
          <w:lang w:eastAsia="en-US"/>
        </w:rPr>
        <w:t>»</w:t>
      </w:r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 на выполнение работ по строительству некапитального строения, сооружения (строений, сооружений), благоустройству территории, если предметом закупки является выполнение работ по строительству некапитального строения, сооружения (строений, сооружений), благоустройству</w:t>
      </w:r>
      <w:proofErr w:type="gramEnd"/>
      <w:r w:rsidRPr="00C45664">
        <w:rPr>
          <w:rFonts w:eastAsiaTheme="minorHAnsi"/>
          <w:bCs w:val="0"/>
          <w:iCs w:val="0"/>
          <w:sz w:val="25"/>
          <w:szCs w:val="25"/>
          <w:lang w:eastAsia="en-US"/>
        </w:rPr>
        <w:t xml:space="preserve"> территории, если начальная (максимальная) цена контракта (цена лота) превышает 10 млн. рублей. </w:t>
      </w:r>
    </w:p>
    <w:p w:rsidR="001D7FA0" w:rsidRPr="00C45664" w:rsidRDefault="001D7FA0" w:rsidP="00C45664">
      <w:pPr>
        <w:autoSpaceDE w:val="0"/>
        <w:autoSpaceDN w:val="0"/>
        <w:adjustRightInd w:val="0"/>
        <w:ind w:right="-1" w:firstLine="567"/>
        <w:jc w:val="both"/>
        <w:outlineLvl w:val="1"/>
        <w:rPr>
          <w:bCs w:val="0"/>
          <w:iCs w:val="0"/>
          <w:sz w:val="25"/>
          <w:szCs w:val="25"/>
          <w:lang w:bidi="ru-RU"/>
        </w:rPr>
      </w:pPr>
      <w:r w:rsidRPr="00C45664">
        <w:rPr>
          <w:bCs w:val="0"/>
          <w:iCs w:val="0"/>
          <w:sz w:val="25"/>
          <w:szCs w:val="25"/>
          <w:lang w:bidi="ru-RU"/>
        </w:rPr>
        <w:t>Предметом закупки являются работы по благоустройству при НМЦК 58 256 190,00 рублей, то установленные Заказчиком в пункте 31 Информационной карты документации об Аукционе дополнительные требования к участникам полностью соответствуют требованиям нормативно правовых актов в сфере закупок.</w:t>
      </w:r>
    </w:p>
    <w:p w:rsidR="00F0756C" w:rsidRPr="00C45664" w:rsidRDefault="009A6C87" w:rsidP="003E5F15">
      <w:pPr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   <w:sz w:val="25"/>
          <w:szCs w:val="25"/>
          <w:lang w:bidi="ru-RU"/>
        </w:rPr>
        <w:t>На основании вышеизложенного представители Заказчика просят признать жалобу Заявителя необоснованной.</w:t>
      </w:r>
    </w:p>
    <w:p w:rsidR="009F6F2E" w:rsidRPr="00C45664" w:rsidRDefault="009F6F2E" w:rsidP="009A6C87">
      <w:pPr>
        <w:autoSpaceDE w:val="0"/>
        <w:autoSpaceDN w:val="0"/>
        <w:adjustRightInd w:val="0"/>
        <w:ind w:left="-142" w:right="-1" w:firstLine="709"/>
        <w:contextualSpacing/>
        <w:jc w:val="both"/>
        <w:outlineLvl w:val="1"/>
        <w:rPr>
          <w:bCs w:val="0"/>
          <w:iCs w:val="0"/>
          <w:sz w:val="25"/>
          <w:szCs w:val="25"/>
        </w:rPr>
      </w:pPr>
    </w:p>
    <w:p w:rsidR="001D59B8" w:rsidRPr="00C45664" w:rsidRDefault="001D59B8" w:rsidP="000209B1">
      <w:pPr>
        <w:autoSpaceDE w:val="0"/>
        <w:autoSpaceDN w:val="0"/>
        <w:adjustRightInd w:val="0"/>
        <w:ind w:left="-142" w:right="-1" w:firstLine="709"/>
        <w:contextualSpacing/>
        <w:jc w:val="center"/>
        <w:outlineLvl w:val="1"/>
        <w:rPr>
          <w:b/>
          <w:color w:val="000000"/>
          <w:sz w:val="25"/>
          <w:szCs w:val="25"/>
          <w:lang w:eastAsia="ru-RU" w:bidi="ru-RU"/>
        </w:rPr>
      </w:pPr>
      <w:r w:rsidRPr="00C45664">
        <w:rPr>
          <w:b/>
          <w:bCs w:val="0"/>
          <w:sz w:val="25"/>
          <w:szCs w:val="25"/>
        </w:rPr>
        <w:t>В результате рассмотрения жалобы Комиссия установила следующее</w:t>
      </w:r>
    </w:p>
    <w:p w:rsidR="006067F6" w:rsidRPr="00C45664" w:rsidRDefault="006067F6" w:rsidP="000209B1">
      <w:pPr>
        <w:pStyle w:val="a5"/>
        <w:ind w:left="-142" w:right="-1" w:firstLine="709"/>
        <w:jc w:val="center"/>
        <w:rPr>
          <w:b/>
          <w:bCs/>
          <w:sz w:val="25"/>
          <w:szCs w:val="25"/>
        </w:rPr>
      </w:pPr>
    </w:p>
    <w:p w:rsidR="009F6F2E" w:rsidRPr="00C45664" w:rsidRDefault="00B830CB" w:rsidP="00C45664">
      <w:pPr>
        <w:pStyle w:val="parametervalue"/>
        <w:spacing w:before="0" w:beforeAutospacing="0" w:after="0" w:afterAutospacing="0"/>
        <w:ind w:left="-142" w:right="-1" w:firstLine="567"/>
        <w:jc w:val="both"/>
        <w:rPr>
          <w:bCs/>
          <w:iCs/>
          <w:sz w:val="25"/>
          <w:szCs w:val="25"/>
          <w:lang w:eastAsia="ar-SA"/>
        </w:rPr>
      </w:pPr>
      <w:r w:rsidRPr="00C45664">
        <w:rPr>
          <w:sz w:val="25"/>
          <w:szCs w:val="25"/>
          <w:lang w:eastAsia="ar-SA"/>
        </w:rPr>
        <w:t>18</w:t>
      </w:r>
      <w:r w:rsidR="00DA0577" w:rsidRPr="00C45664">
        <w:rPr>
          <w:sz w:val="25"/>
          <w:szCs w:val="25"/>
          <w:lang w:eastAsia="ar-SA"/>
        </w:rPr>
        <w:t>.</w:t>
      </w:r>
      <w:r w:rsidRPr="00C45664">
        <w:rPr>
          <w:sz w:val="25"/>
          <w:szCs w:val="25"/>
          <w:lang w:eastAsia="ar-SA"/>
        </w:rPr>
        <w:t>12</w:t>
      </w:r>
      <w:r w:rsidR="005639D5" w:rsidRPr="00C45664">
        <w:rPr>
          <w:sz w:val="25"/>
          <w:szCs w:val="25"/>
          <w:lang w:eastAsia="ar-SA"/>
        </w:rPr>
        <w:t>.2019</w:t>
      </w:r>
      <w:r w:rsidRPr="00C45664">
        <w:rPr>
          <w:sz w:val="25"/>
          <w:szCs w:val="25"/>
          <w:lang w:eastAsia="ar-SA"/>
        </w:rPr>
        <w:t xml:space="preserve"> </w:t>
      </w:r>
      <w:r w:rsidR="009A6C87" w:rsidRPr="00C45664">
        <w:rPr>
          <w:sz w:val="25"/>
          <w:szCs w:val="25"/>
          <w:lang w:eastAsia="ar-SA"/>
        </w:rPr>
        <w:t>Заказчиком</w:t>
      </w:r>
      <w:r w:rsidRPr="00C45664">
        <w:rPr>
          <w:sz w:val="25"/>
          <w:szCs w:val="25"/>
          <w:lang w:eastAsia="ar-SA"/>
        </w:rPr>
        <w:t xml:space="preserve"> </w:t>
      </w:r>
      <w:r w:rsidR="00413BEC" w:rsidRPr="00C45664">
        <w:rPr>
          <w:iCs/>
          <w:sz w:val="25"/>
          <w:szCs w:val="25"/>
        </w:rPr>
        <w:t>на официальном сайте единой информационной системы</w:t>
      </w:r>
      <w:r w:rsidR="00264982" w:rsidRPr="00C45664">
        <w:rPr>
          <w:iCs/>
          <w:sz w:val="25"/>
          <w:szCs w:val="25"/>
        </w:rPr>
        <w:t xml:space="preserve"> в сфере закупок (далее – единая информационная система, ЕИС)</w:t>
      </w:r>
      <w:r w:rsidR="009C003A" w:rsidRPr="00C45664">
        <w:rPr>
          <w:sz w:val="25"/>
          <w:szCs w:val="25"/>
          <w:lang w:eastAsia="ar-SA"/>
        </w:rPr>
        <w:t xml:space="preserve"> размещен</w:t>
      </w:r>
      <w:r w:rsidR="0077764A" w:rsidRPr="00C45664">
        <w:rPr>
          <w:sz w:val="25"/>
          <w:szCs w:val="25"/>
          <w:lang w:eastAsia="ar-SA"/>
        </w:rPr>
        <w:t>о извещение</w:t>
      </w:r>
      <w:r w:rsidR="007B1B82" w:rsidRPr="00C45664">
        <w:rPr>
          <w:sz w:val="25"/>
          <w:szCs w:val="25"/>
          <w:lang w:eastAsia="ar-SA"/>
        </w:rPr>
        <w:t xml:space="preserve"> о проведении </w:t>
      </w:r>
      <w:r w:rsidR="007B1B82" w:rsidRPr="00C45664">
        <w:rPr>
          <w:bCs/>
          <w:iCs/>
          <w:sz w:val="25"/>
          <w:szCs w:val="25"/>
          <w:lang w:eastAsia="ar-SA"/>
        </w:rPr>
        <w:t>электронного аукциона</w:t>
      </w:r>
      <w:r w:rsidR="002C7528" w:rsidRPr="00C45664">
        <w:rPr>
          <w:sz w:val="25"/>
          <w:szCs w:val="25"/>
        </w:rPr>
        <w:t xml:space="preserve"> №</w:t>
      </w:r>
      <w:r w:rsidRPr="00C45664">
        <w:rPr>
          <w:sz w:val="25"/>
          <w:szCs w:val="25"/>
        </w:rPr>
        <w:t xml:space="preserve">0335300039819000143 </w:t>
      </w:r>
      <w:r w:rsidR="00FF125B" w:rsidRPr="00C45664">
        <w:rPr>
          <w:bCs/>
          <w:iCs/>
          <w:sz w:val="25"/>
          <w:szCs w:val="25"/>
          <w:lang w:eastAsia="ar-SA"/>
        </w:rPr>
        <w:t>и документация об Аукционе.</w:t>
      </w:r>
    </w:p>
    <w:p w:rsidR="004D79C9" w:rsidRPr="00C45664" w:rsidRDefault="00FD39FF" w:rsidP="00C45664">
      <w:pPr>
        <w:pStyle w:val="parametervalue"/>
        <w:spacing w:before="0" w:beforeAutospacing="0" w:after="0" w:afterAutospacing="0"/>
        <w:ind w:left="-142" w:firstLine="567"/>
        <w:contextualSpacing/>
        <w:jc w:val="both"/>
        <w:rPr>
          <w:bCs/>
          <w:iCs/>
          <w:sz w:val="25"/>
          <w:szCs w:val="25"/>
          <w:lang w:eastAsia="ar-SA"/>
        </w:rPr>
      </w:pPr>
      <w:r w:rsidRPr="00C45664">
        <w:rPr>
          <w:bCs/>
          <w:iCs/>
          <w:sz w:val="25"/>
          <w:szCs w:val="25"/>
          <w:lang w:eastAsia="ar-SA"/>
        </w:rPr>
        <w:lastRenderedPageBreak/>
        <w:t>Начальная (максимальная)</w:t>
      </w:r>
      <w:r w:rsidR="009C003A" w:rsidRPr="00C45664">
        <w:rPr>
          <w:bCs/>
          <w:iCs/>
          <w:sz w:val="25"/>
          <w:szCs w:val="25"/>
          <w:lang w:eastAsia="ar-SA"/>
        </w:rPr>
        <w:t xml:space="preserve"> цена </w:t>
      </w:r>
      <w:r w:rsidR="009C003A" w:rsidRPr="00C45664">
        <w:rPr>
          <w:bCs/>
          <w:iCs/>
          <w:sz w:val="25"/>
          <w:szCs w:val="25"/>
        </w:rPr>
        <w:t xml:space="preserve">контракта </w:t>
      </w:r>
      <w:r w:rsidR="00F56CBF" w:rsidRPr="00C45664">
        <w:rPr>
          <w:bCs/>
          <w:iCs/>
          <w:sz w:val="25"/>
          <w:szCs w:val="25"/>
        </w:rPr>
        <w:t>–</w:t>
      </w:r>
      <w:r w:rsidR="00D8705C" w:rsidRPr="00C45664">
        <w:rPr>
          <w:bCs/>
          <w:iCs/>
          <w:sz w:val="25"/>
          <w:szCs w:val="25"/>
        </w:rPr>
        <w:t xml:space="preserve"> </w:t>
      </w:r>
      <w:r w:rsidR="00B830CB" w:rsidRPr="00C45664">
        <w:rPr>
          <w:sz w:val="25"/>
          <w:szCs w:val="25"/>
          <w:shd w:val="clear" w:color="auto" w:fill="FFFFFF"/>
        </w:rPr>
        <w:t>58 256 190,00</w:t>
      </w:r>
      <w:r w:rsidR="00B830CB" w:rsidRPr="00C45664">
        <w:rPr>
          <w:color w:val="334059"/>
          <w:sz w:val="25"/>
          <w:szCs w:val="25"/>
          <w:shd w:val="clear" w:color="auto" w:fill="FFFFFF"/>
        </w:rPr>
        <w:t xml:space="preserve"> </w:t>
      </w:r>
      <w:r w:rsidR="00BF5813" w:rsidRPr="00C45664">
        <w:rPr>
          <w:bCs/>
          <w:iCs/>
          <w:sz w:val="25"/>
          <w:szCs w:val="25"/>
        </w:rPr>
        <w:t>рублей</w:t>
      </w:r>
      <w:r w:rsidR="00DF1FDC" w:rsidRPr="00C45664">
        <w:rPr>
          <w:bCs/>
          <w:iCs/>
          <w:sz w:val="25"/>
          <w:szCs w:val="25"/>
          <w:lang w:eastAsia="ar-SA"/>
        </w:rPr>
        <w:t>.</w:t>
      </w:r>
    </w:p>
    <w:p w:rsidR="00DA0577" w:rsidRPr="00C45664" w:rsidRDefault="004D79C9" w:rsidP="00C45664">
      <w:pPr>
        <w:pStyle w:val="parametervalue"/>
        <w:spacing w:before="0" w:beforeAutospacing="0" w:after="0" w:afterAutospacing="0"/>
        <w:ind w:left="-142" w:firstLine="567"/>
        <w:contextualSpacing/>
        <w:jc w:val="both"/>
        <w:rPr>
          <w:bCs/>
          <w:iCs/>
          <w:sz w:val="25"/>
          <w:szCs w:val="25"/>
          <w:lang w:eastAsia="ar-SA"/>
        </w:rPr>
      </w:pPr>
      <w:r w:rsidRPr="00C45664">
        <w:rPr>
          <w:sz w:val="25"/>
          <w:szCs w:val="25"/>
          <w:lang w:eastAsia="ar-SA"/>
        </w:rPr>
        <w:t>24.12.2019 Заказчиком на основании части 6 статьи 63 Закона о контрактной системе внесены изменения в извещение о проведен</w:t>
      </w:r>
      <w:proofErr w:type="gramStart"/>
      <w:r w:rsidRPr="00C45664">
        <w:rPr>
          <w:sz w:val="25"/>
          <w:szCs w:val="25"/>
          <w:lang w:eastAsia="ar-SA"/>
        </w:rPr>
        <w:t>ии Ау</w:t>
      </w:r>
      <w:proofErr w:type="gramEnd"/>
      <w:r w:rsidRPr="00C45664">
        <w:rPr>
          <w:sz w:val="25"/>
          <w:szCs w:val="25"/>
          <w:lang w:eastAsia="ar-SA"/>
        </w:rPr>
        <w:t>кциона и Аукционную документацию.</w:t>
      </w:r>
    </w:p>
    <w:p w:rsidR="001B2AF9" w:rsidRPr="00C45664" w:rsidRDefault="00A52E1F" w:rsidP="00C45664">
      <w:pPr>
        <w:pStyle w:val="23"/>
        <w:spacing w:before="0" w:after="0" w:line="240" w:lineRule="auto"/>
        <w:ind w:left="-142" w:firstLine="567"/>
        <w:contextualSpacing/>
        <w:rPr>
          <w:color w:val="000000"/>
          <w:sz w:val="25"/>
          <w:szCs w:val="25"/>
          <w:lang w:eastAsia="ru-RU" w:bidi="ru-RU"/>
        </w:rPr>
      </w:pPr>
      <w:proofErr w:type="gramStart"/>
      <w:r w:rsidRPr="00C45664">
        <w:rPr>
          <w:color w:val="000000"/>
          <w:sz w:val="25"/>
          <w:szCs w:val="25"/>
          <w:lang w:eastAsia="ru-RU" w:bidi="ru-RU"/>
        </w:rPr>
        <w:t>В силу части 1 статьи 59 Закона о контрактной системе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</w:t>
      </w:r>
      <w:proofErr w:type="gramEnd"/>
      <w:r w:rsidRPr="00C45664">
        <w:rPr>
          <w:color w:val="000000"/>
          <w:sz w:val="25"/>
          <w:szCs w:val="25"/>
          <w:lang w:eastAsia="ru-RU" w:bidi="ru-RU"/>
        </w:rPr>
        <w:t xml:space="preserve"> ее оператором.</w:t>
      </w:r>
    </w:p>
    <w:p w:rsidR="004D79C9" w:rsidRPr="00C45664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</w:rPr>
      </w:pPr>
      <w:r w:rsidRPr="00C45664">
        <w:rPr>
          <w:sz w:val="25"/>
          <w:szCs w:val="25"/>
        </w:rPr>
        <w:t xml:space="preserve">Согласно части 3 статьи 64 Закона о контрактной системе </w:t>
      </w:r>
      <w:proofErr w:type="gramStart"/>
      <w:r w:rsidRPr="00C45664">
        <w:rPr>
          <w:sz w:val="25"/>
          <w:szCs w:val="25"/>
        </w:rPr>
        <w:t>документация</w:t>
      </w:r>
      <w:proofErr w:type="gramEnd"/>
      <w:r w:rsidRPr="00C45664">
        <w:rPr>
          <w:sz w:val="25"/>
          <w:szCs w:val="25"/>
        </w:rPr>
        <w:t xml:space="preserve"> об электронном аукционе наряду с предусмотренной частью 1 настоящей статьи информацией содержит требования к участникам такого аукциона, установленные в соответствии с частью 1, частями 1.1, 2 и 2.1 (при наличии таких требований) статьи 31 Закона о контрактной системе.</w:t>
      </w:r>
    </w:p>
    <w:p w:rsidR="004D79C9" w:rsidRPr="00C45664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proofErr w:type="gramStart"/>
      <w:r w:rsidRPr="00C45664">
        <w:rPr>
          <w:sz w:val="25"/>
          <w:szCs w:val="25"/>
          <w:lang w:eastAsia="ru-RU"/>
        </w:rPr>
        <w:t xml:space="preserve">Как установлено частью 2 статьи 31 Закона о контрактной системе </w:t>
      </w:r>
      <w:r w:rsidR="003E5F15">
        <w:rPr>
          <w:sz w:val="25"/>
          <w:szCs w:val="25"/>
          <w:lang w:eastAsia="ru-RU"/>
        </w:rPr>
        <w:t>П</w:t>
      </w:r>
      <w:r w:rsidRPr="00C45664">
        <w:rPr>
          <w:sz w:val="25"/>
          <w:szCs w:val="25"/>
          <w:lang w:eastAsia="ru-RU"/>
        </w:rPr>
        <w:t>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4D79C9" w:rsidRPr="00C45664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>1) финансовых ресурсов для исполнения контракта;</w:t>
      </w:r>
    </w:p>
    <w:p w:rsidR="004D79C9" w:rsidRPr="00C45664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4D79C9" w:rsidRPr="00C45664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>3) опыта работы, связанного с предметом контракта, и деловой репутации;</w:t>
      </w:r>
    </w:p>
    <w:p w:rsidR="004D79C9" w:rsidRPr="00C45664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0D0374" w:rsidRPr="00C45664" w:rsidRDefault="003E5F15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proofErr w:type="gramStart"/>
      <w:r>
        <w:rPr>
          <w:sz w:val="25"/>
          <w:szCs w:val="25"/>
          <w:lang w:eastAsia="ru-RU"/>
        </w:rPr>
        <w:t>Пунктом 1 п</w:t>
      </w:r>
      <w:r w:rsidR="004D79C9" w:rsidRPr="00C45664">
        <w:rPr>
          <w:sz w:val="25"/>
          <w:szCs w:val="25"/>
          <w:lang w:eastAsia="ru-RU"/>
        </w:rPr>
        <w:t>остановления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</w:t>
      </w:r>
      <w:proofErr w:type="gramEnd"/>
      <w:r w:rsidR="004D79C9" w:rsidRPr="00C45664">
        <w:rPr>
          <w:sz w:val="25"/>
          <w:szCs w:val="25"/>
          <w:lang w:eastAsia="ru-RU"/>
        </w:rPr>
        <w:t xml:space="preserve"> участников закупки указанным дополнительным требованиям» (далее - Постановление Правительства РФ № 99) установлено,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приложению № 1. Соответствие участников закупки указанным требованиям подтверждается документами, предусмотренными приложением № 1 к настоящему постановлению. </w:t>
      </w:r>
    </w:p>
    <w:p w:rsidR="003E5F15" w:rsidRDefault="004D79C9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r w:rsidRPr="00C45664">
        <w:rPr>
          <w:sz w:val="25"/>
          <w:szCs w:val="25"/>
          <w:lang w:eastAsia="ru-RU"/>
        </w:rPr>
        <w:t xml:space="preserve">В соответствии с пунктом 2(2) приложения № 1 </w:t>
      </w:r>
      <w:r w:rsidR="003E5F15">
        <w:rPr>
          <w:sz w:val="25"/>
          <w:szCs w:val="25"/>
          <w:lang w:eastAsia="ru-RU"/>
        </w:rPr>
        <w:t>п</w:t>
      </w:r>
      <w:r w:rsidRPr="00C45664">
        <w:rPr>
          <w:sz w:val="25"/>
          <w:szCs w:val="25"/>
          <w:lang w:eastAsia="ru-RU"/>
        </w:rPr>
        <w:t xml:space="preserve">остановления Правительства РФ № 99 при </w:t>
      </w:r>
      <w:r w:rsidRPr="00C45664">
        <w:rPr>
          <w:rFonts w:eastAsiaTheme="minorHAnsi"/>
          <w:bCs/>
          <w:iCs/>
          <w:sz w:val="25"/>
          <w:szCs w:val="25"/>
        </w:rPr>
        <w:t xml:space="preserve">выполнении работ по строительству некапитального строения, сооружения (строений, сооружений), благоустройству территории, если начальная (максимальная) цена контракта (цена лота) </w:t>
      </w:r>
      <w:r w:rsidRPr="003E5F15">
        <w:rPr>
          <w:rFonts w:eastAsiaTheme="minorHAnsi"/>
          <w:bCs/>
          <w:iCs/>
          <w:sz w:val="25"/>
          <w:szCs w:val="25"/>
          <w:u w:val="single"/>
        </w:rPr>
        <w:t>превышает 10 млн. рублей</w:t>
      </w:r>
      <w:r w:rsidR="000D0374" w:rsidRPr="00C45664">
        <w:rPr>
          <w:sz w:val="25"/>
          <w:szCs w:val="25"/>
        </w:rPr>
        <w:t xml:space="preserve"> установлены следующие </w:t>
      </w:r>
      <w:r w:rsidR="000D0374" w:rsidRPr="00C45664">
        <w:rPr>
          <w:sz w:val="25"/>
          <w:szCs w:val="25"/>
          <w:lang w:eastAsia="ru-RU"/>
        </w:rPr>
        <w:t>дополнительные требования к участникам закупки:</w:t>
      </w:r>
      <w:r w:rsidR="000D0374" w:rsidRPr="00C45664">
        <w:rPr>
          <w:rFonts w:eastAsiaTheme="minorHAnsi"/>
          <w:bCs/>
          <w:iCs/>
          <w:sz w:val="25"/>
          <w:szCs w:val="25"/>
        </w:rPr>
        <w:t xml:space="preserve"> </w:t>
      </w:r>
    </w:p>
    <w:p w:rsidR="000D0374" w:rsidRPr="00C45664" w:rsidRDefault="003E5F15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proofErr w:type="gramStart"/>
      <w:r>
        <w:rPr>
          <w:rFonts w:eastAsiaTheme="minorHAnsi"/>
          <w:bCs/>
          <w:iCs/>
          <w:sz w:val="25"/>
          <w:szCs w:val="25"/>
        </w:rPr>
        <w:t xml:space="preserve">- </w:t>
      </w:r>
      <w:r w:rsidR="000D0374" w:rsidRPr="00C45664">
        <w:rPr>
          <w:rFonts w:eastAsiaTheme="minorHAnsi"/>
          <w:bCs/>
          <w:iCs/>
          <w:sz w:val="25"/>
          <w:szCs w:val="25"/>
        </w:rPr>
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строительства, </w:t>
      </w:r>
      <w:r w:rsidR="000D0374" w:rsidRPr="003E5F15">
        <w:rPr>
          <w:rFonts w:eastAsiaTheme="minorHAnsi"/>
          <w:bCs/>
          <w:iCs/>
          <w:sz w:val="25"/>
          <w:szCs w:val="25"/>
          <w:u w:val="single"/>
        </w:rPr>
        <w:t>в том числе линейного объекта</w:t>
      </w:r>
      <w:r w:rsidR="000D0374" w:rsidRPr="00C45664">
        <w:rPr>
          <w:rFonts w:eastAsiaTheme="minorHAnsi"/>
          <w:bCs/>
          <w:iCs/>
          <w:sz w:val="25"/>
          <w:szCs w:val="25"/>
        </w:rPr>
        <w:t xml:space="preserve">, либо одного контракта (договора), заключенного в соответствии с Федеральным </w:t>
      </w:r>
      <w:hyperlink r:id="rId17" w:history="1">
        <w:r w:rsidR="000D0374" w:rsidRPr="00C45664">
          <w:rPr>
            <w:rFonts w:eastAsiaTheme="minorHAnsi"/>
            <w:bCs/>
            <w:iCs/>
            <w:color w:val="0000FF"/>
            <w:sz w:val="25"/>
            <w:szCs w:val="25"/>
          </w:rPr>
          <w:t>законом</w:t>
        </w:r>
      </w:hyperlink>
      <w:r w:rsidR="000D0374" w:rsidRPr="00C45664">
        <w:rPr>
          <w:rFonts w:eastAsiaTheme="minorHAnsi"/>
          <w:bCs/>
          <w:iCs/>
          <w:sz w:val="25"/>
          <w:szCs w:val="25"/>
        </w:rPr>
        <w:t xml:space="preserve"> </w:t>
      </w:r>
      <w:r>
        <w:rPr>
          <w:rFonts w:eastAsiaTheme="minorHAnsi"/>
          <w:bCs/>
          <w:iCs/>
          <w:sz w:val="25"/>
          <w:szCs w:val="25"/>
        </w:rPr>
        <w:t>«</w:t>
      </w:r>
      <w:r w:rsidR="000D0374" w:rsidRPr="00C45664">
        <w:rPr>
          <w:rFonts w:eastAsiaTheme="minorHAnsi"/>
          <w:bCs/>
          <w:iCs/>
          <w:sz w:val="25"/>
          <w:szCs w:val="25"/>
        </w:rPr>
        <w:t>О контрактной системе в сфере закупок товаров, работ, услуг для обеспечения государственных</w:t>
      </w:r>
      <w:proofErr w:type="gramEnd"/>
      <w:r w:rsidR="000D0374" w:rsidRPr="00C45664">
        <w:rPr>
          <w:rFonts w:eastAsiaTheme="minorHAnsi"/>
          <w:bCs/>
          <w:iCs/>
          <w:sz w:val="25"/>
          <w:szCs w:val="25"/>
        </w:rPr>
        <w:t xml:space="preserve"> и муниципальных нужд</w:t>
      </w:r>
      <w:r>
        <w:rPr>
          <w:rFonts w:eastAsiaTheme="minorHAnsi"/>
          <w:bCs/>
          <w:iCs/>
          <w:sz w:val="25"/>
          <w:szCs w:val="25"/>
        </w:rPr>
        <w:t>»</w:t>
      </w:r>
      <w:r w:rsidR="000D0374" w:rsidRPr="00C45664">
        <w:rPr>
          <w:rFonts w:eastAsiaTheme="minorHAnsi"/>
          <w:bCs/>
          <w:iCs/>
          <w:sz w:val="25"/>
          <w:szCs w:val="25"/>
        </w:rPr>
        <w:t xml:space="preserve"> </w:t>
      </w:r>
      <w:r w:rsidR="000D0374" w:rsidRPr="00C45664">
        <w:rPr>
          <w:rFonts w:eastAsiaTheme="minorHAnsi"/>
          <w:bCs/>
          <w:iCs/>
          <w:sz w:val="25"/>
          <w:szCs w:val="25"/>
        </w:rPr>
        <w:lastRenderedPageBreak/>
        <w:t xml:space="preserve">или Федеральным </w:t>
      </w:r>
      <w:hyperlink r:id="rId18" w:history="1">
        <w:r w:rsidR="000D0374" w:rsidRPr="00C45664">
          <w:rPr>
            <w:rFonts w:eastAsiaTheme="minorHAnsi"/>
            <w:bCs/>
            <w:iCs/>
            <w:color w:val="0000FF"/>
            <w:sz w:val="25"/>
            <w:szCs w:val="25"/>
          </w:rPr>
          <w:t>законом</w:t>
        </w:r>
      </w:hyperlink>
      <w:r w:rsidR="000D0374" w:rsidRPr="00C45664">
        <w:rPr>
          <w:rFonts w:eastAsiaTheme="minorHAnsi"/>
          <w:bCs/>
          <w:iCs/>
          <w:sz w:val="25"/>
          <w:szCs w:val="25"/>
        </w:rPr>
        <w:t xml:space="preserve"> </w:t>
      </w:r>
      <w:r>
        <w:rPr>
          <w:rFonts w:eastAsiaTheme="minorHAnsi"/>
          <w:bCs/>
          <w:iCs/>
          <w:sz w:val="25"/>
          <w:szCs w:val="25"/>
        </w:rPr>
        <w:t>«</w:t>
      </w:r>
      <w:r w:rsidR="000D0374" w:rsidRPr="00C45664">
        <w:rPr>
          <w:rFonts w:eastAsiaTheme="minorHAnsi"/>
          <w:bCs/>
          <w:iCs/>
          <w:sz w:val="25"/>
          <w:szCs w:val="25"/>
        </w:rPr>
        <w:t>О закупках товаров, работ, услуг отдельными видами юридических лиц</w:t>
      </w:r>
      <w:r>
        <w:rPr>
          <w:rFonts w:eastAsiaTheme="minorHAnsi"/>
          <w:bCs/>
          <w:iCs/>
          <w:sz w:val="25"/>
          <w:szCs w:val="25"/>
        </w:rPr>
        <w:t>»</w:t>
      </w:r>
      <w:r w:rsidR="000D0374" w:rsidRPr="00C45664">
        <w:rPr>
          <w:rFonts w:eastAsiaTheme="minorHAnsi"/>
          <w:bCs/>
          <w:iCs/>
          <w:sz w:val="25"/>
          <w:szCs w:val="25"/>
        </w:rPr>
        <w:t xml:space="preserve"> на выполнение работ по строительству некапитального строения, сооружения (строений, сооружений), благоустройству территории.</w:t>
      </w:r>
    </w:p>
    <w:p w:rsidR="000D0374" w:rsidRPr="00A60F92" w:rsidRDefault="000D037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A60F92">
        <w:rPr>
          <w:rFonts w:eastAsiaTheme="minorHAnsi"/>
          <w:bCs/>
          <w:iCs/>
          <w:sz w:val="25"/>
          <w:szCs w:val="25"/>
        </w:rPr>
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</w:r>
      <w:proofErr w:type="gramStart"/>
      <w:r w:rsidRPr="00A60F92">
        <w:rPr>
          <w:rFonts w:eastAsiaTheme="minorHAnsi"/>
          <w:bCs/>
          <w:iCs/>
          <w:sz w:val="25"/>
          <w:szCs w:val="25"/>
        </w:rPr>
        <w:t>право</w:t>
      </w:r>
      <w:proofErr w:type="gramEnd"/>
      <w:r w:rsidRPr="00A60F92">
        <w:rPr>
          <w:rFonts w:eastAsiaTheme="minorHAnsi"/>
          <w:bCs/>
          <w:iCs/>
          <w:sz w:val="25"/>
          <w:szCs w:val="25"/>
        </w:rPr>
        <w:t xml:space="preserve"> заключить который проводится закупка.</w:t>
      </w:r>
    </w:p>
    <w:p w:rsidR="00A60F92" w:rsidRPr="00A60F92" w:rsidRDefault="000D037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proofErr w:type="gramStart"/>
      <w:r w:rsidRPr="00A60F92">
        <w:rPr>
          <w:sz w:val="25"/>
          <w:szCs w:val="25"/>
          <w:lang w:eastAsia="ru-RU"/>
        </w:rPr>
        <w:t>Документами, подтверждающими соответствие участников закупки указанным дополнительным требованиям являются</w:t>
      </w:r>
      <w:proofErr w:type="gramEnd"/>
      <w:r w:rsidRPr="00A60F92">
        <w:rPr>
          <w:sz w:val="25"/>
          <w:szCs w:val="25"/>
          <w:lang w:eastAsia="ru-RU"/>
        </w:rPr>
        <w:t>:</w:t>
      </w:r>
    </w:p>
    <w:p w:rsidR="00A60F92" w:rsidRPr="00A60F92" w:rsidRDefault="00A60F92" w:rsidP="00A60F92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proofErr w:type="gramStart"/>
      <w:r w:rsidRPr="00A60F92">
        <w:rPr>
          <w:sz w:val="25"/>
          <w:szCs w:val="25"/>
          <w:lang w:eastAsia="ru-RU"/>
        </w:rPr>
        <w:t xml:space="preserve">- </w:t>
      </w:r>
      <w:r w:rsidRPr="00A60F92">
        <w:rPr>
          <w:rFonts w:eastAsiaTheme="minorHAnsi"/>
          <w:bCs/>
          <w:iCs/>
          <w:sz w:val="25"/>
          <w:szCs w:val="25"/>
        </w:rPr>
        <w:t xml:space="preserve">копия исполненного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копия контракта (договора), сведения о котором содержатся в реестре контрактов, заключенных заказчиками в соответствии с Федеральным </w:t>
      </w:r>
      <w:hyperlink r:id="rId19" w:history="1">
        <w:r w:rsidRPr="00A60F92">
          <w:rPr>
            <w:rFonts w:eastAsiaTheme="minorHAnsi"/>
            <w:bCs/>
            <w:iCs/>
            <w:color w:val="0000FF"/>
            <w:sz w:val="25"/>
            <w:szCs w:val="25"/>
          </w:rPr>
          <w:t>законом</w:t>
        </w:r>
      </w:hyperlink>
      <w:r w:rsidRPr="00A60F92">
        <w:rPr>
          <w:rFonts w:eastAsiaTheme="minorHAnsi"/>
          <w:bCs/>
          <w:iCs/>
          <w:sz w:val="25"/>
          <w:szCs w:val="25"/>
        </w:rPr>
        <w:t xml:space="preserve"> </w:t>
      </w:r>
      <w:r>
        <w:rPr>
          <w:rFonts w:eastAsiaTheme="minorHAnsi"/>
          <w:bCs/>
          <w:iCs/>
          <w:sz w:val="25"/>
          <w:szCs w:val="25"/>
        </w:rPr>
        <w:t>«</w:t>
      </w:r>
      <w:r w:rsidRPr="00A60F92">
        <w:rPr>
          <w:rFonts w:eastAsiaTheme="minorHAnsi"/>
          <w:bCs/>
          <w:iCs/>
          <w:sz w:val="25"/>
          <w:szCs w:val="25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bCs/>
          <w:iCs/>
          <w:sz w:val="25"/>
          <w:szCs w:val="25"/>
        </w:rPr>
        <w:t>»</w:t>
      </w:r>
      <w:r w:rsidRPr="00A60F92">
        <w:rPr>
          <w:rFonts w:eastAsiaTheme="minorHAnsi"/>
          <w:bCs/>
          <w:iCs/>
          <w:sz w:val="25"/>
          <w:szCs w:val="25"/>
        </w:rPr>
        <w:t>, или в реестре договоров, заключенных заказчиками</w:t>
      </w:r>
      <w:proofErr w:type="gramEnd"/>
      <w:r w:rsidRPr="00A60F92">
        <w:rPr>
          <w:rFonts w:eastAsiaTheme="minorHAnsi"/>
          <w:bCs/>
          <w:iCs/>
          <w:sz w:val="25"/>
          <w:szCs w:val="25"/>
        </w:rPr>
        <w:t xml:space="preserve"> по результатам закупки в соответствии с Федеральным </w:t>
      </w:r>
      <w:hyperlink r:id="rId20" w:history="1">
        <w:r w:rsidRPr="00A60F92">
          <w:rPr>
            <w:rFonts w:eastAsiaTheme="minorHAnsi"/>
            <w:bCs/>
            <w:iCs/>
            <w:color w:val="0000FF"/>
            <w:sz w:val="25"/>
            <w:szCs w:val="25"/>
          </w:rPr>
          <w:t>законом</w:t>
        </w:r>
      </w:hyperlink>
      <w:r w:rsidRPr="00A60F92">
        <w:rPr>
          <w:rFonts w:eastAsiaTheme="minorHAnsi"/>
          <w:bCs/>
          <w:iCs/>
          <w:sz w:val="25"/>
          <w:szCs w:val="25"/>
        </w:rPr>
        <w:t xml:space="preserve"> </w:t>
      </w:r>
      <w:r>
        <w:rPr>
          <w:rFonts w:eastAsiaTheme="minorHAnsi"/>
          <w:bCs/>
          <w:iCs/>
          <w:sz w:val="25"/>
          <w:szCs w:val="25"/>
        </w:rPr>
        <w:t>«</w:t>
      </w:r>
      <w:r w:rsidRPr="00A60F92">
        <w:rPr>
          <w:rFonts w:eastAsiaTheme="minorHAnsi"/>
          <w:bCs/>
          <w:iCs/>
          <w:sz w:val="25"/>
          <w:szCs w:val="25"/>
        </w:rPr>
        <w:t>О закупках товаров, работ, услуг отдельными видами юридических лиц</w:t>
      </w:r>
      <w:r>
        <w:rPr>
          <w:rFonts w:eastAsiaTheme="minorHAnsi"/>
          <w:bCs/>
          <w:iCs/>
          <w:sz w:val="25"/>
          <w:szCs w:val="25"/>
        </w:rPr>
        <w:t>»</w:t>
      </w:r>
      <w:r w:rsidRPr="00A60F92">
        <w:rPr>
          <w:rFonts w:eastAsiaTheme="minorHAnsi"/>
          <w:bCs/>
          <w:iCs/>
          <w:sz w:val="25"/>
          <w:szCs w:val="25"/>
        </w:rPr>
        <w:t>, на выполнение работ по строительству некапитального строения, сооружения (строений, сооружений), благоустройству территории;</w:t>
      </w:r>
    </w:p>
    <w:p w:rsidR="000D0374" w:rsidRPr="00C45664" w:rsidRDefault="00A60F92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proofErr w:type="gramStart"/>
      <w:r>
        <w:rPr>
          <w:rFonts w:eastAsiaTheme="minorHAnsi"/>
          <w:bCs/>
          <w:iCs/>
          <w:sz w:val="25"/>
          <w:szCs w:val="25"/>
        </w:rPr>
        <w:t>-</w:t>
      </w:r>
      <w:r w:rsidR="000D0374" w:rsidRPr="00C45664">
        <w:rPr>
          <w:rFonts w:eastAsiaTheme="minorHAnsi"/>
          <w:bCs/>
          <w:iCs/>
          <w:sz w:val="25"/>
          <w:szCs w:val="25"/>
        </w:rPr>
        <w:t xml:space="preserve"> копия акта (актов) выполненных работ, содержащего (содержащих) все обязательные реквизиты, установленные </w:t>
      </w:r>
      <w:hyperlink r:id="rId21" w:history="1">
        <w:r w:rsidR="000D0374" w:rsidRPr="00C45664">
          <w:rPr>
            <w:rFonts w:eastAsiaTheme="minorHAnsi"/>
            <w:bCs/>
            <w:iCs/>
            <w:color w:val="0000FF"/>
            <w:sz w:val="25"/>
            <w:szCs w:val="25"/>
          </w:rPr>
          <w:t>частью 2 статьи 9</w:t>
        </w:r>
      </w:hyperlink>
      <w:r w:rsidR="000D0374" w:rsidRPr="00C45664">
        <w:rPr>
          <w:rFonts w:eastAsiaTheme="minorHAnsi"/>
          <w:bCs/>
          <w:iCs/>
          <w:sz w:val="25"/>
          <w:szCs w:val="25"/>
        </w:rPr>
        <w:t xml:space="preserve"> Федерального закона </w:t>
      </w:r>
      <w:r w:rsidR="003E5F15">
        <w:rPr>
          <w:rFonts w:eastAsiaTheme="minorHAnsi"/>
          <w:bCs/>
          <w:iCs/>
          <w:sz w:val="25"/>
          <w:szCs w:val="25"/>
        </w:rPr>
        <w:t>«</w:t>
      </w:r>
      <w:r w:rsidR="000D0374" w:rsidRPr="00C45664">
        <w:rPr>
          <w:rFonts w:eastAsiaTheme="minorHAnsi"/>
          <w:bCs/>
          <w:iCs/>
          <w:sz w:val="25"/>
          <w:szCs w:val="25"/>
        </w:rPr>
        <w:t>О бухгалтерском учете</w:t>
      </w:r>
      <w:r w:rsidR="003E5F15">
        <w:rPr>
          <w:rFonts w:eastAsiaTheme="minorHAnsi"/>
          <w:bCs/>
          <w:iCs/>
          <w:sz w:val="25"/>
          <w:szCs w:val="25"/>
        </w:rPr>
        <w:t>»</w:t>
      </w:r>
      <w:r w:rsidR="000D0374" w:rsidRPr="00C45664">
        <w:rPr>
          <w:rFonts w:eastAsiaTheme="minorHAnsi"/>
          <w:bCs/>
          <w:iCs/>
          <w:sz w:val="25"/>
          <w:szCs w:val="25"/>
        </w:rPr>
        <w:t>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 w:rsidR="000D0374" w:rsidRPr="00C45664">
        <w:rPr>
          <w:rFonts w:eastAsiaTheme="minorHAnsi"/>
          <w:bCs/>
          <w:iCs/>
          <w:sz w:val="25"/>
          <w:szCs w:val="25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</w:t>
      </w:r>
    </w:p>
    <w:p w:rsidR="000D0374" w:rsidRPr="00C45664" w:rsidRDefault="000D037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r w:rsidRPr="00C45664">
        <w:rPr>
          <w:rFonts w:eastAsiaTheme="minorHAnsi"/>
          <w:bCs/>
          <w:iCs/>
          <w:sz w:val="25"/>
          <w:szCs w:val="25"/>
        </w:rP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C45664" w:rsidRPr="0094166B" w:rsidRDefault="000D037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r w:rsidRPr="0094166B">
        <w:rPr>
          <w:sz w:val="25"/>
          <w:szCs w:val="25"/>
          <w:lang w:eastAsia="ru-RU"/>
        </w:rPr>
        <w:t xml:space="preserve">В силу части 8.2 статьи 66 Закона о контрактной системе </w:t>
      </w:r>
      <w:r w:rsidRPr="0094166B">
        <w:rPr>
          <w:rFonts w:eastAsiaTheme="minorHAnsi"/>
          <w:bCs/>
          <w:iCs/>
          <w:sz w:val="25"/>
          <w:szCs w:val="25"/>
        </w:rPr>
        <w:t xml:space="preserve">электронные документы (их копии), подтверждающие соответствие участника электронного аукциона дополнительным требованиям, установленным в соответствии с </w:t>
      </w:r>
      <w:hyperlink r:id="rId22" w:history="1">
        <w:r w:rsidRPr="0094166B">
          <w:rPr>
            <w:rFonts w:eastAsiaTheme="minorHAnsi"/>
            <w:bCs/>
            <w:iCs/>
            <w:sz w:val="25"/>
            <w:szCs w:val="25"/>
          </w:rPr>
          <w:t>частями 2</w:t>
        </w:r>
      </w:hyperlink>
      <w:r w:rsidRPr="0094166B">
        <w:rPr>
          <w:rFonts w:eastAsiaTheme="minorHAnsi"/>
          <w:bCs/>
          <w:iCs/>
          <w:sz w:val="25"/>
          <w:szCs w:val="25"/>
        </w:rPr>
        <w:t xml:space="preserve"> и </w:t>
      </w:r>
      <w:hyperlink r:id="rId23" w:history="1">
        <w:r w:rsidRPr="0094166B">
          <w:rPr>
            <w:rFonts w:eastAsiaTheme="minorHAnsi"/>
            <w:bCs/>
            <w:iCs/>
            <w:sz w:val="25"/>
            <w:szCs w:val="25"/>
          </w:rPr>
          <w:t>2.1 статьи 31</w:t>
        </w:r>
      </w:hyperlink>
      <w:r w:rsidRPr="0094166B">
        <w:rPr>
          <w:rFonts w:eastAsiaTheme="minorHAnsi"/>
          <w:bCs/>
          <w:iCs/>
          <w:sz w:val="25"/>
          <w:szCs w:val="25"/>
        </w:rPr>
        <w:t xml:space="preserve"> настоящего Федерального закона, не включаются участником такого аукциона в состав второй части заявки. </w:t>
      </w:r>
      <w:proofErr w:type="gramStart"/>
      <w:r w:rsidRPr="0094166B">
        <w:rPr>
          <w:rFonts w:eastAsiaTheme="minorHAnsi"/>
          <w:bCs/>
          <w:iCs/>
          <w:sz w:val="25"/>
          <w:szCs w:val="25"/>
        </w:rPr>
        <w:t xml:space="preserve">Такие документы (их копии) направляются заказчику оператором электронной площадки с использованием программно-аппаратных средств такой площадки в соответствии с </w:t>
      </w:r>
      <w:hyperlink r:id="rId24" w:history="1">
        <w:r w:rsidRPr="0094166B">
          <w:rPr>
            <w:rFonts w:eastAsiaTheme="minorHAnsi"/>
            <w:bCs/>
            <w:iCs/>
            <w:sz w:val="25"/>
            <w:szCs w:val="25"/>
          </w:rPr>
          <w:t>частью 19 статьи 68</w:t>
        </w:r>
      </w:hyperlink>
      <w:r w:rsidRPr="0094166B">
        <w:rPr>
          <w:rFonts w:eastAsiaTheme="minorHAnsi"/>
          <w:bCs/>
          <w:iCs/>
          <w:sz w:val="25"/>
          <w:szCs w:val="25"/>
        </w:rPr>
        <w:t xml:space="preserve"> настоящего Федерального закона одновременно со вторыми частями заявок на участие в таком аукционе из числа документов (их копий), размещенных в соответствии с </w:t>
      </w:r>
      <w:hyperlink r:id="rId25" w:history="1">
        <w:r w:rsidRPr="0094166B">
          <w:rPr>
            <w:rFonts w:eastAsiaTheme="minorHAnsi"/>
            <w:bCs/>
            <w:iCs/>
            <w:sz w:val="25"/>
            <w:szCs w:val="25"/>
          </w:rPr>
          <w:t>частью 13 статьи 24.2</w:t>
        </w:r>
      </w:hyperlink>
      <w:r w:rsidRPr="0094166B">
        <w:rPr>
          <w:rFonts w:eastAsiaTheme="minorHAnsi"/>
          <w:bCs/>
          <w:iCs/>
          <w:sz w:val="25"/>
          <w:szCs w:val="25"/>
        </w:rPr>
        <w:t xml:space="preserve"> настоящего Федерального закона в реестре участников закупок, аккредитованных на электронной площадке.</w:t>
      </w:r>
      <w:proofErr w:type="gramEnd"/>
    </w:p>
    <w:p w:rsidR="00C45664" w:rsidRPr="00C45664" w:rsidRDefault="005E5D4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>Как установлено пунктом 4 раздела 2</w:t>
      </w:r>
      <w:r w:rsidR="000D0374" w:rsidRPr="00C45664">
        <w:rPr>
          <w:sz w:val="25"/>
          <w:szCs w:val="25"/>
          <w:lang w:eastAsia="ru-RU"/>
        </w:rPr>
        <w:t xml:space="preserve"> «Информационная карта аукциона в электронной форме» документации об Аукционе </w:t>
      </w:r>
      <w:r w:rsidR="000D0374" w:rsidRPr="00F77A67">
        <w:rPr>
          <w:sz w:val="25"/>
          <w:szCs w:val="25"/>
          <w:u w:val="single"/>
          <w:lang w:eastAsia="ru-RU"/>
        </w:rPr>
        <w:t xml:space="preserve">объектом закупки является </w:t>
      </w:r>
      <w:r w:rsidRPr="00F77A67">
        <w:rPr>
          <w:sz w:val="25"/>
          <w:szCs w:val="25"/>
          <w:u w:val="single"/>
        </w:rPr>
        <w:t xml:space="preserve">выполнение работ по объекту: «Благоустройство набережной и парка отдыха в г. </w:t>
      </w:r>
      <w:proofErr w:type="gramStart"/>
      <w:r w:rsidRPr="00F77A67">
        <w:rPr>
          <w:sz w:val="25"/>
          <w:szCs w:val="25"/>
          <w:u w:val="single"/>
        </w:rPr>
        <w:t>Светлом</w:t>
      </w:r>
      <w:proofErr w:type="gramEnd"/>
      <w:r w:rsidRPr="00F77A67">
        <w:rPr>
          <w:sz w:val="25"/>
          <w:szCs w:val="25"/>
          <w:u w:val="single"/>
        </w:rPr>
        <w:t xml:space="preserve"> (1этап)»</w:t>
      </w:r>
      <w:r w:rsidRPr="00C45664">
        <w:rPr>
          <w:sz w:val="25"/>
          <w:szCs w:val="25"/>
        </w:rPr>
        <w:t xml:space="preserve"> 1часть</w:t>
      </w:r>
      <w:r w:rsidR="000D0374" w:rsidRPr="00C45664">
        <w:rPr>
          <w:sz w:val="25"/>
          <w:szCs w:val="25"/>
          <w:lang w:eastAsia="ru-RU"/>
        </w:rPr>
        <w:t>.</w:t>
      </w:r>
      <w:r w:rsidR="00C45664" w:rsidRPr="00C45664">
        <w:rPr>
          <w:sz w:val="25"/>
          <w:szCs w:val="25"/>
          <w:lang w:eastAsia="ru-RU"/>
        </w:rPr>
        <w:t xml:space="preserve"> </w:t>
      </w:r>
    </w:p>
    <w:p w:rsidR="000D0374" w:rsidRPr="00C45664" w:rsidRDefault="00C4566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</w:rPr>
      </w:pPr>
      <w:r w:rsidRPr="00C45664">
        <w:rPr>
          <w:bCs/>
          <w:iCs/>
          <w:sz w:val="25"/>
          <w:szCs w:val="25"/>
          <w:lang w:eastAsia="ar-SA"/>
        </w:rPr>
        <w:t xml:space="preserve">Начальная (максимальная) цена </w:t>
      </w:r>
      <w:r w:rsidRPr="00C45664">
        <w:rPr>
          <w:bCs/>
          <w:iCs/>
          <w:sz w:val="25"/>
          <w:szCs w:val="25"/>
        </w:rPr>
        <w:t xml:space="preserve">контракта – </w:t>
      </w:r>
      <w:r w:rsidRPr="00F77A67">
        <w:rPr>
          <w:sz w:val="25"/>
          <w:szCs w:val="25"/>
          <w:u w:val="single"/>
          <w:shd w:val="clear" w:color="auto" w:fill="FFFFFF"/>
        </w:rPr>
        <w:t>58 256 190,00</w:t>
      </w:r>
      <w:r w:rsidRPr="00F77A67">
        <w:rPr>
          <w:color w:val="334059"/>
          <w:sz w:val="25"/>
          <w:szCs w:val="25"/>
          <w:u w:val="single"/>
          <w:shd w:val="clear" w:color="auto" w:fill="FFFFFF"/>
        </w:rPr>
        <w:t xml:space="preserve"> </w:t>
      </w:r>
      <w:r w:rsidRPr="00F77A67">
        <w:rPr>
          <w:bCs/>
          <w:iCs/>
          <w:sz w:val="25"/>
          <w:szCs w:val="25"/>
          <w:u w:val="single"/>
        </w:rPr>
        <w:t>рублей</w:t>
      </w:r>
      <w:r w:rsidRPr="00C45664">
        <w:rPr>
          <w:bCs/>
          <w:iCs/>
          <w:sz w:val="25"/>
          <w:szCs w:val="25"/>
          <w:lang w:eastAsia="ar-SA"/>
        </w:rPr>
        <w:t>.</w:t>
      </w:r>
    </w:p>
    <w:p w:rsidR="005E5D4D" w:rsidRPr="00C45664" w:rsidRDefault="005E5D4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 xml:space="preserve">Пунктом 31 раздела 2 «Информационная карта аукциона в электронной форме» документации об Аукционе </w:t>
      </w:r>
      <w:r w:rsidR="00F77A67" w:rsidRPr="00C45664">
        <w:rPr>
          <w:sz w:val="25"/>
          <w:szCs w:val="25"/>
          <w:lang w:eastAsia="ru-RU"/>
        </w:rPr>
        <w:t xml:space="preserve">Заказчиком в соответствии с частью 2 статьи </w:t>
      </w:r>
      <w:r w:rsidR="00F77A67">
        <w:rPr>
          <w:sz w:val="25"/>
          <w:szCs w:val="25"/>
          <w:lang w:eastAsia="ru-RU"/>
        </w:rPr>
        <w:t xml:space="preserve">31 Закона о контрактной системе  </w:t>
      </w:r>
      <w:r w:rsidRPr="00C45664">
        <w:rPr>
          <w:sz w:val="25"/>
          <w:szCs w:val="25"/>
          <w:lang w:eastAsia="ru-RU"/>
        </w:rPr>
        <w:t>установлены следующие дополнительные требования к участникам закупки</w:t>
      </w:r>
      <w:r w:rsidR="00F77A67">
        <w:rPr>
          <w:sz w:val="25"/>
          <w:szCs w:val="25"/>
          <w:lang w:eastAsia="ru-RU"/>
        </w:rPr>
        <w:t xml:space="preserve">: </w:t>
      </w:r>
    </w:p>
    <w:p w:rsidR="005E5D4D" w:rsidRPr="00C45664" w:rsidRDefault="005E5D4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</w:rPr>
      </w:pPr>
      <w:proofErr w:type="gramStart"/>
      <w:r w:rsidRPr="00C45664">
        <w:rPr>
          <w:i/>
          <w:sz w:val="25"/>
          <w:szCs w:val="25"/>
        </w:rPr>
        <w:t xml:space="preserve">К участникам закупки устанавливаются следующие дополнительные требования (в соответствии с Постановлением Правительства РФ от 04 февраля 2015 года №99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</w:t>
      </w:r>
      <w:r w:rsidRPr="00C45664">
        <w:rPr>
          <w:i/>
          <w:sz w:val="25"/>
          <w:szCs w:val="25"/>
        </w:rPr>
        <w:lastRenderedPageBreak/>
        <w:t>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</w:t>
      </w:r>
      <w:proofErr w:type="gramEnd"/>
      <w:r w:rsidRPr="00C45664">
        <w:rPr>
          <w:i/>
          <w:sz w:val="25"/>
          <w:szCs w:val="25"/>
        </w:rPr>
        <w:t xml:space="preserve"> (</w:t>
      </w:r>
      <w:proofErr w:type="gramStart"/>
      <w:r w:rsidRPr="00C45664">
        <w:rPr>
          <w:i/>
          <w:sz w:val="25"/>
          <w:szCs w:val="25"/>
        </w:rPr>
        <w:t>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требованиям»):</w:t>
      </w:r>
      <w:proofErr w:type="gramEnd"/>
    </w:p>
    <w:p w:rsidR="005E5D4D" w:rsidRPr="00C45664" w:rsidRDefault="005E5D4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</w:rPr>
      </w:pPr>
      <w:proofErr w:type="gramStart"/>
      <w:r w:rsidRPr="00C45664">
        <w:rPr>
          <w:i/>
          <w:sz w:val="25"/>
          <w:szCs w:val="25"/>
          <w:lang w:eastAsia="ru-RU"/>
        </w:rPr>
        <w:t xml:space="preserve">- 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одного контракта (договора), заключенного в соответствии с Федеральным </w:t>
      </w:r>
      <w:hyperlink r:id="rId26" w:history="1">
        <w:r w:rsidRPr="00C45664">
          <w:rPr>
            <w:i/>
            <w:color w:val="0000FF"/>
            <w:sz w:val="25"/>
            <w:szCs w:val="25"/>
            <w:lang w:eastAsia="ru-RU"/>
          </w:rPr>
          <w:t>законом</w:t>
        </w:r>
      </w:hyperlink>
      <w:r w:rsidRPr="00C45664">
        <w:rPr>
          <w:i/>
          <w:sz w:val="25"/>
          <w:szCs w:val="25"/>
          <w:lang w:eastAsia="ru-RU"/>
        </w:rPr>
        <w:t xml:space="preserve"> "О контрактной системе в сфере закупок товаров, работ, услуг для обеспечения государственных</w:t>
      </w:r>
      <w:proofErr w:type="gramEnd"/>
      <w:r w:rsidRPr="00C45664">
        <w:rPr>
          <w:i/>
          <w:sz w:val="25"/>
          <w:szCs w:val="25"/>
          <w:lang w:eastAsia="ru-RU"/>
        </w:rPr>
        <w:t xml:space="preserve"> и муниципальных нужд" или Федеральным </w:t>
      </w:r>
      <w:hyperlink r:id="rId27" w:history="1">
        <w:r w:rsidRPr="00C45664">
          <w:rPr>
            <w:i/>
            <w:color w:val="0000FF"/>
            <w:sz w:val="25"/>
            <w:szCs w:val="25"/>
            <w:lang w:eastAsia="ru-RU"/>
          </w:rPr>
          <w:t>законом</w:t>
        </w:r>
      </w:hyperlink>
      <w:r w:rsidRPr="00C45664">
        <w:rPr>
          <w:i/>
          <w:sz w:val="25"/>
          <w:szCs w:val="25"/>
          <w:lang w:eastAsia="ru-RU"/>
        </w:rPr>
        <w:t xml:space="preserve">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</w:t>
      </w:r>
    </w:p>
    <w:p w:rsidR="00E247DD" w:rsidRPr="00C45664" w:rsidRDefault="005E5D4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  <w:lang w:eastAsia="ru-RU"/>
        </w:rPr>
      </w:pPr>
      <w:r w:rsidRPr="00C45664">
        <w:rPr>
          <w:i/>
          <w:sz w:val="25"/>
          <w:szCs w:val="25"/>
          <w:lang w:eastAsia="ru-RU"/>
        </w:rPr>
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</w:r>
      <w:proofErr w:type="gramStart"/>
      <w:r w:rsidRPr="00C45664">
        <w:rPr>
          <w:i/>
          <w:sz w:val="25"/>
          <w:szCs w:val="25"/>
          <w:lang w:eastAsia="ru-RU"/>
        </w:rPr>
        <w:t>право</w:t>
      </w:r>
      <w:proofErr w:type="gramEnd"/>
      <w:r w:rsidRPr="00C45664">
        <w:rPr>
          <w:i/>
          <w:sz w:val="25"/>
          <w:szCs w:val="25"/>
          <w:lang w:eastAsia="ru-RU"/>
        </w:rPr>
        <w:t xml:space="preserve"> заключить который проводится закупка</w:t>
      </w:r>
    </w:p>
    <w:p w:rsidR="00E247DD" w:rsidRPr="00C45664" w:rsidRDefault="005E5D4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>Согласно пункту 32 раздела 2 «Информационная карта аукциона в электронной форме» документации об Аукционе установлен исчерпывающий перечень документов, которые должны быть представлены участниками такого аукциона для подтверждения соответствия требованию, предусмотренному частью 2 статьи 31 Закона о контрактной системе:</w:t>
      </w:r>
      <w:r w:rsidR="00E247DD" w:rsidRPr="00C45664">
        <w:rPr>
          <w:sz w:val="25"/>
          <w:szCs w:val="25"/>
          <w:lang w:eastAsia="ru-RU"/>
        </w:rPr>
        <w:t xml:space="preserve">          </w:t>
      </w:r>
    </w:p>
    <w:p w:rsidR="00C45664" w:rsidRPr="00C45664" w:rsidRDefault="00E247D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  <w:lang w:eastAsia="ru-RU"/>
        </w:rPr>
      </w:pPr>
      <w:r w:rsidRPr="00C45664">
        <w:rPr>
          <w:sz w:val="25"/>
          <w:szCs w:val="25"/>
          <w:lang w:eastAsia="ru-RU"/>
        </w:rPr>
        <w:t xml:space="preserve"> </w:t>
      </w:r>
      <w:r w:rsidRPr="00C45664">
        <w:rPr>
          <w:i/>
          <w:sz w:val="25"/>
          <w:szCs w:val="25"/>
          <w:lang w:eastAsia="ru-RU"/>
        </w:rPr>
        <w:t>- копия исполненного контракта (договора);</w:t>
      </w:r>
    </w:p>
    <w:p w:rsidR="00C45664" w:rsidRDefault="00E247D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  <w:lang w:eastAsia="ru-RU"/>
        </w:rPr>
      </w:pPr>
      <w:r w:rsidRPr="00C45664">
        <w:rPr>
          <w:i/>
          <w:sz w:val="25"/>
          <w:szCs w:val="25"/>
          <w:lang w:eastAsia="ru-RU"/>
        </w:rPr>
        <w:t xml:space="preserve"> </w:t>
      </w:r>
      <w:proofErr w:type="gramStart"/>
      <w:r w:rsidRPr="00C45664">
        <w:rPr>
          <w:i/>
          <w:sz w:val="25"/>
          <w:szCs w:val="25"/>
          <w:lang w:eastAsia="ru-RU"/>
        </w:rPr>
        <w:t xml:space="preserve">- копия акта (актов) выполненных работ, содержащего (содержащих) все обязательные реквизиты, установленные </w:t>
      </w:r>
      <w:hyperlink r:id="rId28" w:history="1">
        <w:r w:rsidRPr="00C45664">
          <w:rPr>
            <w:i/>
            <w:color w:val="0000FF"/>
            <w:sz w:val="25"/>
            <w:szCs w:val="25"/>
            <w:lang w:eastAsia="ru-RU"/>
          </w:rPr>
          <w:t>частью 2 статьи 9</w:t>
        </w:r>
      </w:hyperlink>
      <w:r w:rsidRPr="00C45664">
        <w:rPr>
          <w:i/>
          <w:sz w:val="25"/>
          <w:szCs w:val="25"/>
          <w:lang w:eastAsia="ru-RU"/>
        </w:rP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 w:rsidRPr="00C45664">
        <w:rPr>
          <w:i/>
          <w:sz w:val="25"/>
          <w:szCs w:val="25"/>
          <w:lang w:eastAsia="ru-RU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C45664" w:rsidRDefault="00E247DD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  <w:lang w:eastAsia="ru-RU"/>
        </w:rPr>
      </w:pPr>
      <w:r w:rsidRPr="00C45664">
        <w:rPr>
          <w:i/>
          <w:sz w:val="25"/>
          <w:szCs w:val="25"/>
          <w:lang w:eastAsia="ru-RU"/>
        </w:rP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</w:t>
      </w:r>
      <w:r w:rsidR="00C45664" w:rsidRPr="00C45664">
        <w:rPr>
          <w:i/>
          <w:sz w:val="25"/>
          <w:szCs w:val="25"/>
          <w:lang w:eastAsia="ru-RU"/>
        </w:rPr>
        <w:t>.</w:t>
      </w:r>
    </w:p>
    <w:p w:rsidR="00F30B36" w:rsidRDefault="00F77A67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Проанализировав документацию об аукционе, учитывая, что в рассматриваемом случае </w:t>
      </w:r>
      <w:r w:rsidRPr="00F77A67">
        <w:rPr>
          <w:sz w:val="25"/>
          <w:szCs w:val="25"/>
          <w:lang w:eastAsia="ru-RU"/>
        </w:rPr>
        <w:t xml:space="preserve">объектом закупки является </w:t>
      </w:r>
      <w:r w:rsidRPr="00F77A67">
        <w:rPr>
          <w:sz w:val="25"/>
          <w:szCs w:val="25"/>
        </w:rPr>
        <w:t xml:space="preserve">выполнение работ по объекту: </w:t>
      </w:r>
      <w:proofErr w:type="gramStart"/>
      <w:r w:rsidRPr="00F77A67">
        <w:rPr>
          <w:sz w:val="25"/>
          <w:szCs w:val="25"/>
        </w:rPr>
        <w:t>«Благоустройство набережной и пар</w:t>
      </w:r>
      <w:r>
        <w:rPr>
          <w:sz w:val="25"/>
          <w:szCs w:val="25"/>
        </w:rPr>
        <w:t>ка отдыха в г. Светлом (1этап)», н</w:t>
      </w:r>
      <w:r w:rsidRPr="00C45664">
        <w:rPr>
          <w:bCs/>
          <w:iCs/>
          <w:sz w:val="25"/>
          <w:szCs w:val="25"/>
          <w:lang w:eastAsia="ar-SA"/>
        </w:rPr>
        <w:t xml:space="preserve">ачальная (максимальная) цена </w:t>
      </w:r>
      <w:r w:rsidRPr="00C45664">
        <w:rPr>
          <w:bCs/>
          <w:iCs/>
          <w:sz w:val="25"/>
          <w:szCs w:val="25"/>
        </w:rPr>
        <w:t xml:space="preserve">контракта </w:t>
      </w:r>
      <w:r>
        <w:rPr>
          <w:bCs/>
          <w:iCs/>
          <w:sz w:val="25"/>
          <w:szCs w:val="25"/>
        </w:rPr>
        <w:t xml:space="preserve">составляет - </w:t>
      </w:r>
      <w:r w:rsidRPr="00F77A67">
        <w:rPr>
          <w:sz w:val="25"/>
          <w:szCs w:val="25"/>
          <w:shd w:val="clear" w:color="auto" w:fill="FFFFFF"/>
        </w:rPr>
        <w:t>58 256 190,00</w:t>
      </w:r>
      <w:r w:rsidRPr="00F77A67">
        <w:rPr>
          <w:color w:val="334059"/>
          <w:sz w:val="25"/>
          <w:szCs w:val="25"/>
          <w:shd w:val="clear" w:color="auto" w:fill="FFFFFF"/>
        </w:rPr>
        <w:t xml:space="preserve"> </w:t>
      </w:r>
      <w:r w:rsidRPr="00F77A67">
        <w:rPr>
          <w:bCs/>
          <w:iCs/>
          <w:sz w:val="25"/>
          <w:szCs w:val="25"/>
        </w:rPr>
        <w:t>рублей</w:t>
      </w:r>
      <w:r>
        <w:rPr>
          <w:bCs/>
          <w:iCs/>
          <w:sz w:val="25"/>
          <w:szCs w:val="25"/>
          <w:lang w:eastAsia="ar-SA"/>
        </w:rPr>
        <w:t xml:space="preserve">, </w:t>
      </w:r>
      <w:r w:rsidR="00623902" w:rsidRPr="00C45664">
        <w:rPr>
          <w:sz w:val="25"/>
          <w:szCs w:val="25"/>
          <w:lang w:eastAsia="ru-RU"/>
        </w:rPr>
        <w:t>Комиссия приходит к выводу, что действия Заказчика</w:t>
      </w:r>
      <w:r w:rsidR="00905F19" w:rsidRPr="00C45664">
        <w:rPr>
          <w:sz w:val="25"/>
          <w:szCs w:val="25"/>
          <w:lang w:eastAsia="ru-RU"/>
        </w:rPr>
        <w:t xml:space="preserve"> установившего дополнительное требование к участникам закупки о наличии</w:t>
      </w:r>
      <w:r w:rsidR="00623902" w:rsidRPr="00C45664">
        <w:rPr>
          <w:sz w:val="25"/>
          <w:szCs w:val="25"/>
          <w:lang w:eastAsia="ru-RU"/>
        </w:rPr>
        <w:t xml:space="preserve"> </w:t>
      </w:r>
      <w:r w:rsidR="00905F19" w:rsidRPr="00C45664">
        <w:rPr>
          <w:sz w:val="25"/>
          <w:szCs w:val="25"/>
          <w:lang w:eastAsia="ru-RU"/>
        </w:rPr>
        <w:t xml:space="preserve">за последние 3 года до подачи заявки на участие в Аукционе опыта исполнения Контракта на выполнение работ </w:t>
      </w:r>
      <w:r w:rsidRPr="00F77A67">
        <w:rPr>
          <w:sz w:val="25"/>
          <w:szCs w:val="25"/>
          <w:lang w:eastAsia="ru-RU"/>
        </w:rPr>
        <w:t>по строительству, реконструкции, капитальному ремонту, сносу объекта капитального строительства, в</w:t>
      </w:r>
      <w:proofErr w:type="gramEnd"/>
      <w:r w:rsidRPr="00F77A67">
        <w:rPr>
          <w:sz w:val="25"/>
          <w:szCs w:val="25"/>
          <w:lang w:eastAsia="ru-RU"/>
        </w:rPr>
        <w:t xml:space="preserve"> том числе линейного объекта</w:t>
      </w:r>
      <w:r>
        <w:rPr>
          <w:sz w:val="25"/>
          <w:szCs w:val="25"/>
          <w:lang w:eastAsia="ru-RU"/>
        </w:rPr>
        <w:t xml:space="preserve">, соответствуют пункту </w:t>
      </w:r>
      <w:r w:rsidRPr="00F77A67">
        <w:rPr>
          <w:sz w:val="25"/>
          <w:szCs w:val="25"/>
          <w:lang w:eastAsia="ru-RU"/>
        </w:rPr>
        <w:t xml:space="preserve"> </w:t>
      </w:r>
      <w:r w:rsidRPr="00C45664">
        <w:rPr>
          <w:sz w:val="25"/>
          <w:szCs w:val="25"/>
          <w:lang w:eastAsia="ru-RU"/>
        </w:rPr>
        <w:t xml:space="preserve">2(2) приложения № 1 </w:t>
      </w:r>
      <w:r>
        <w:rPr>
          <w:sz w:val="25"/>
          <w:szCs w:val="25"/>
          <w:lang w:eastAsia="ru-RU"/>
        </w:rPr>
        <w:t>п</w:t>
      </w:r>
      <w:r w:rsidRPr="00C45664">
        <w:rPr>
          <w:sz w:val="25"/>
          <w:szCs w:val="25"/>
          <w:lang w:eastAsia="ru-RU"/>
        </w:rPr>
        <w:t>остановления Правительства РФ № 99</w:t>
      </w:r>
      <w:r>
        <w:rPr>
          <w:sz w:val="25"/>
          <w:szCs w:val="25"/>
          <w:lang w:eastAsia="ru-RU"/>
        </w:rPr>
        <w:t xml:space="preserve"> </w:t>
      </w:r>
      <w:r w:rsidR="00905F19" w:rsidRPr="00C45664">
        <w:rPr>
          <w:sz w:val="25"/>
          <w:szCs w:val="25"/>
          <w:lang w:eastAsia="ru-RU"/>
        </w:rPr>
        <w:t xml:space="preserve">по сносу линейного объекта, </w:t>
      </w:r>
      <w:r>
        <w:rPr>
          <w:sz w:val="25"/>
          <w:szCs w:val="25"/>
          <w:lang w:eastAsia="ru-RU"/>
        </w:rPr>
        <w:t xml:space="preserve">и не нарушают </w:t>
      </w:r>
      <w:r w:rsidR="00C45664" w:rsidRPr="00C45664">
        <w:rPr>
          <w:sz w:val="25"/>
          <w:szCs w:val="25"/>
          <w:lang w:eastAsia="ru-RU"/>
        </w:rPr>
        <w:t>требования</w:t>
      </w:r>
      <w:r>
        <w:rPr>
          <w:sz w:val="25"/>
          <w:szCs w:val="25"/>
          <w:lang w:eastAsia="ru-RU"/>
        </w:rPr>
        <w:t xml:space="preserve"> Закона о контрактной системе</w:t>
      </w:r>
      <w:r w:rsidR="00C45664" w:rsidRPr="00C45664">
        <w:rPr>
          <w:sz w:val="25"/>
          <w:szCs w:val="25"/>
          <w:lang w:eastAsia="ru-RU"/>
        </w:rPr>
        <w:t>.</w:t>
      </w:r>
      <w:r w:rsidR="00F30B36">
        <w:rPr>
          <w:sz w:val="25"/>
          <w:szCs w:val="25"/>
          <w:lang w:eastAsia="ru-RU"/>
        </w:rPr>
        <w:t xml:space="preserve"> </w:t>
      </w:r>
    </w:p>
    <w:p w:rsidR="00C45664" w:rsidRDefault="00F30B36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Довод жалобы заявителя не нашел своего подтверждения. </w:t>
      </w:r>
    </w:p>
    <w:p w:rsidR="00C45664" w:rsidRDefault="00C4566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4"/>
          <w:szCs w:val="24"/>
        </w:rPr>
      </w:pPr>
      <w:r w:rsidRPr="00B039A8">
        <w:rPr>
          <w:sz w:val="24"/>
          <w:szCs w:val="24"/>
        </w:rPr>
        <w:t>Вместе с тем, в рамках проведенной внеплановой проверки Комиссией установлено  следующее.</w:t>
      </w:r>
      <w:bookmarkStart w:id="0" w:name="_GoBack"/>
      <w:bookmarkEnd w:id="0"/>
    </w:p>
    <w:p w:rsidR="000E74B7" w:rsidRDefault="000E74B7" w:rsidP="000E74B7">
      <w:pPr>
        <w:pStyle w:val="23"/>
        <w:spacing w:before="0" w:after="0" w:line="240" w:lineRule="auto"/>
        <w:ind w:left="-142" w:firstLine="567"/>
        <w:contextualSpacing/>
        <w:rPr>
          <w:color w:val="000000"/>
          <w:sz w:val="24"/>
          <w:szCs w:val="24"/>
          <w:lang w:eastAsia="ru-RU" w:bidi="ru-RU"/>
        </w:rPr>
      </w:pPr>
      <w:r w:rsidRPr="00A476A5">
        <w:rPr>
          <w:color w:val="000000"/>
          <w:sz w:val="24"/>
          <w:szCs w:val="24"/>
          <w:lang w:eastAsia="ru-RU" w:bidi="ru-RU"/>
        </w:rPr>
        <w:t>Как установлено частью 1 статьи 63 Закона о контрактной системе</w:t>
      </w:r>
      <w:r>
        <w:rPr>
          <w:color w:val="000000"/>
          <w:sz w:val="24"/>
          <w:szCs w:val="24"/>
          <w:lang w:eastAsia="ru-RU" w:bidi="ru-RU"/>
        </w:rPr>
        <w:t>,</w:t>
      </w:r>
      <w:r w:rsidRPr="00A476A5">
        <w:rPr>
          <w:color w:val="000000"/>
          <w:sz w:val="24"/>
          <w:szCs w:val="24"/>
          <w:lang w:eastAsia="ru-RU" w:bidi="ru-RU"/>
        </w:rPr>
        <w:t xml:space="preserve"> извещение о проведении электронного аукциона размещается заказчиком в единой информационной системе.</w:t>
      </w:r>
    </w:p>
    <w:p w:rsidR="000E74B7" w:rsidRDefault="000E74B7" w:rsidP="000E74B7">
      <w:pPr>
        <w:pStyle w:val="23"/>
        <w:spacing w:before="0" w:after="0" w:line="240" w:lineRule="auto"/>
        <w:ind w:left="-142" w:firstLine="567"/>
        <w:contextualSpacing/>
        <w:rPr>
          <w:rFonts w:eastAsiaTheme="minorHAnsi"/>
          <w:bCs/>
          <w:iCs/>
          <w:sz w:val="24"/>
          <w:szCs w:val="24"/>
        </w:rPr>
      </w:pPr>
      <w:r w:rsidRPr="00A476A5">
        <w:rPr>
          <w:color w:val="000000"/>
          <w:sz w:val="24"/>
          <w:szCs w:val="24"/>
          <w:lang w:eastAsia="ru-RU" w:bidi="ru-RU"/>
        </w:rPr>
        <w:t xml:space="preserve">Согласно части 2 статьи 63 Закона о контрактной системе </w:t>
      </w:r>
      <w:r>
        <w:rPr>
          <w:rFonts w:eastAsiaTheme="minorHAnsi"/>
          <w:bCs/>
          <w:iCs/>
          <w:sz w:val="24"/>
          <w:szCs w:val="24"/>
        </w:rPr>
        <w:t xml:space="preserve">в случае, если начальная </w:t>
      </w:r>
      <w:r>
        <w:rPr>
          <w:rFonts w:eastAsiaTheme="minorHAnsi"/>
          <w:bCs/>
          <w:iCs/>
          <w:sz w:val="24"/>
          <w:szCs w:val="24"/>
        </w:rPr>
        <w:lastRenderedPageBreak/>
        <w:t xml:space="preserve">(максимальная) цена контракта не превышает триста миллионов </w:t>
      </w:r>
      <w:proofErr w:type="gramStart"/>
      <w:r>
        <w:rPr>
          <w:rFonts w:eastAsiaTheme="minorHAnsi"/>
          <w:bCs/>
          <w:iCs/>
          <w:sz w:val="24"/>
          <w:szCs w:val="24"/>
        </w:rPr>
        <w:t>рублей</w:t>
      </w:r>
      <w:proofErr w:type="gramEnd"/>
      <w:r>
        <w:rPr>
          <w:rFonts w:eastAsiaTheme="minorHAnsi"/>
          <w:bCs/>
          <w:iCs/>
          <w:sz w:val="24"/>
          <w:szCs w:val="24"/>
        </w:rPr>
        <w:t xml:space="preserve"> либо начальная (максимальная) цена контракта на выполнение работ по строительству, реконструкции, капитальному ремонту, сносу объекта капитального строительства не превышает двух миллиардов рублей,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аукционе. </w:t>
      </w:r>
    </w:p>
    <w:p w:rsidR="000E74B7" w:rsidRPr="00C16312" w:rsidRDefault="000E74B7" w:rsidP="000E74B7">
      <w:pPr>
        <w:pStyle w:val="23"/>
        <w:spacing w:before="0" w:after="0" w:line="240" w:lineRule="auto"/>
        <w:ind w:left="-142" w:firstLine="567"/>
        <w:rPr>
          <w:color w:val="000000"/>
          <w:sz w:val="24"/>
          <w:szCs w:val="24"/>
          <w:lang w:eastAsia="ru-RU" w:bidi="ru-RU"/>
        </w:rPr>
      </w:pPr>
      <w:r w:rsidRPr="00A476A5">
        <w:rPr>
          <w:color w:val="000000"/>
          <w:sz w:val="24"/>
          <w:szCs w:val="24"/>
          <w:lang w:eastAsia="ru-RU" w:bidi="ru-RU"/>
        </w:rPr>
        <w:t>Как следует из документов и сведени</w:t>
      </w:r>
      <w:r>
        <w:rPr>
          <w:color w:val="000000"/>
          <w:sz w:val="24"/>
          <w:szCs w:val="24"/>
          <w:lang w:eastAsia="ru-RU" w:bidi="ru-RU"/>
        </w:rPr>
        <w:t>й, представленных сторонами</w:t>
      </w:r>
      <w:r w:rsidRPr="00A476A5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24</w:t>
      </w:r>
      <w:r w:rsidRPr="00A476A5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12</w:t>
      </w:r>
      <w:r w:rsidRPr="00A476A5">
        <w:rPr>
          <w:color w:val="000000"/>
          <w:sz w:val="24"/>
          <w:szCs w:val="24"/>
          <w:lang w:eastAsia="ru-RU" w:bidi="ru-RU"/>
        </w:rPr>
        <w:t xml:space="preserve">.2019 в </w:t>
      </w:r>
      <w:r>
        <w:rPr>
          <w:color w:val="000000"/>
          <w:sz w:val="24"/>
          <w:szCs w:val="24"/>
          <w:lang w:eastAsia="ru-RU" w:bidi="ru-RU"/>
        </w:rPr>
        <w:t>09</w:t>
      </w:r>
      <w:r w:rsidRPr="00A476A5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23 Заказчиком </w:t>
      </w:r>
      <w:r w:rsidRPr="00A476A5">
        <w:rPr>
          <w:color w:val="000000"/>
          <w:sz w:val="24"/>
          <w:szCs w:val="24"/>
          <w:lang w:eastAsia="ru-RU" w:bidi="ru-RU"/>
        </w:rPr>
        <w:t xml:space="preserve">опубликованы в </w:t>
      </w:r>
      <w:r>
        <w:rPr>
          <w:color w:val="000000"/>
          <w:sz w:val="24"/>
          <w:szCs w:val="24"/>
          <w:lang w:eastAsia="ru-RU" w:bidi="ru-RU"/>
        </w:rPr>
        <w:t xml:space="preserve">ЕИС изменения в </w:t>
      </w:r>
      <w:r w:rsidRPr="00A476A5">
        <w:rPr>
          <w:color w:val="000000"/>
          <w:sz w:val="24"/>
          <w:szCs w:val="24"/>
          <w:lang w:eastAsia="ru-RU" w:bidi="ru-RU"/>
        </w:rPr>
        <w:t>извещение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476A5">
        <w:rPr>
          <w:color w:val="000000"/>
          <w:sz w:val="24"/>
          <w:szCs w:val="24"/>
          <w:lang w:eastAsia="ru-RU" w:bidi="ru-RU"/>
        </w:rPr>
        <w:t xml:space="preserve">об Аукционе </w:t>
      </w:r>
      <w:r w:rsidRPr="00D0325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0325D">
        <w:rPr>
          <w:sz w:val="24"/>
          <w:szCs w:val="24"/>
        </w:rPr>
        <w:t>0335300039819000143</w:t>
      </w:r>
      <w:r w:rsidRPr="00A476A5">
        <w:rPr>
          <w:color w:val="000000"/>
          <w:sz w:val="24"/>
          <w:szCs w:val="24"/>
          <w:lang w:eastAsia="ru-RU" w:bidi="ru-RU"/>
        </w:rPr>
        <w:t xml:space="preserve">. Датой и временем окончания подачи заявок является </w:t>
      </w:r>
      <w:r>
        <w:rPr>
          <w:color w:val="000000"/>
          <w:sz w:val="24"/>
          <w:szCs w:val="24"/>
          <w:lang w:eastAsia="ru-RU" w:bidi="ru-RU"/>
        </w:rPr>
        <w:t>31</w:t>
      </w:r>
      <w:r w:rsidRPr="00A476A5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12</w:t>
      </w:r>
      <w:r w:rsidRPr="00A476A5">
        <w:rPr>
          <w:color w:val="000000"/>
          <w:sz w:val="24"/>
          <w:szCs w:val="24"/>
          <w:lang w:eastAsia="ru-RU" w:bidi="ru-RU"/>
        </w:rPr>
        <w:t xml:space="preserve">.2019 в </w:t>
      </w:r>
      <w:r>
        <w:rPr>
          <w:color w:val="000000"/>
          <w:sz w:val="24"/>
          <w:szCs w:val="24"/>
          <w:lang w:eastAsia="ru-RU" w:bidi="ru-RU"/>
        </w:rPr>
        <w:t>11</w:t>
      </w:r>
      <w:r w:rsidRPr="00A476A5">
        <w:rPr>
          <w:color w:val="000000"/>
          <w:sz w:val="24"/>
          <w:szCs w:val="24"/>
          <w:lang w:eastAsia="ru-RU" w:bidi="ru-RU"/>
        </w:rPr>
        <w:t>:00.</w:t>
      </w:r>
    </w:p>
    <w:p w:rsidR="000E74B7" w:rsidRPr="00A476A5" w:rsidRDefault="000E74B7" w:rsidP="000E74B7">
      <w:pPr>
        <w:pStyle w:val="23"/>
        <w:spacing w:before="0" w:after="0" w:line="240" w:lineRule="auto"/>
        <w:ind w:left="-142" w:right="-1" w:firstLine="567"/>
        <w:rPr>
          <w:color w:val="000000"/>
          <w:sz w:val="24"/>
          <w:szCs w:val="24"/>
          <w:lang w:eastAsia="ru-RU" w:bidi="ru-RU"/>
        </w:rPr>
      </w:pPr>
      <w:r w:rsidRPr="00A476A5">
        <w:rPr>
          <w:color w:val="000000"/>
          <w:sz w:val="24"/>
          <w:szCs w:val="24"/>
          <w:lang w:eastAsia="ru-RU" w:bidi="ru-RU"/>
        </w:rPr>
        <w:t>Частью 1 статьи 2 Закона о контрактной системе определено,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основывается, в том числе, на положениях Гражданского кодекса Российской Федерации.</w:t>
      </w:r>
    </w:p>
    <w:p w:rsidR="000E74B7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rFonts w:eastAsiaTheme="minorHAnsi"/>
          <w:bCs w:val="0"/>
          <w:iCs w:val="0"/>
          <w:sz w:val="24"/>
          <w:szCs w:val="24"/>
          <w:lang w:eastAsia="en-US"/>
        </w:rPr>
      </w:pPr>
      <w:r w:rsidRPr="00A476A5">
        <w:rPr>
          <w:color w:val="000000"/>
          <w:sz w:val="24"/>
          <w:szCs w:val="24"/>
          <w:lang w:eastAsia="ru-RU" w:bidi="ru-RU"/>
        </w:rPr>
        <w:t>В соответствии с</w:t>
      </w:r>
      <w:r>
        <w:rPr>
          <w:color w:val="000000"/>
          <w:sz w:val="24"/>
          <w:szCs w:val="24"/>
          <w:lang w:eastAsia="ru-RU" w:bidi="ru-RU"/>
        </w:rPr>
        <w:t>о</w:t>
      </w:r>
      <w:r w:rsidRPr="00A476A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статьей</w:t>
      </w:r>
      <w:r w:rsidRPr="00A476A5">
        <w:rPr>
          <w:color w:val="000000"/>
          <w:sz w:val="24"/>
          <w:szCs w:val="24"/>
          <w:lang w:eastAsia="ru-RU" w:bidi="ru-RU"/>
        </w:rPr>
        <w:t xml:space="preserve"> 191 ГК РФ </w:t>
      </w:r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</w:t>
      </w:r>
    </w:p>
    <w:p w:rsidR="000E74B7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5D62FD">
        <w:rPr>
          <w:sz w:val="24"/>
          <w:szCs w:val="24"/>
        </w:rPr>
        <w:t>Согласно пункту 1 статьи 194 Гражданского кодекса Российской Федерации, в случае, если срок установлен для совершения какого-либо действия, оно может быть выполнено до двадцати четырех часов последнего дня срока.</w:t>
      </w:r>
      <w:r>
        <w:rPr>
          <w:sz w:val="24"/>
          <w:szCs w:val="24"/>
        </w:rPr>
        <w:t xml:space="preserve">  </w:t>
      </w:r>
    </w:p>
    <w:p w:rsidR="000E74B7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части 6 статьи 63 Закона о контрактной системе </w:t>
      </w:r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Заказчик вправе принять решение о внесении изменений в извещение о проведении электронного аукциона не </w:t>
      </w:r>
      <w:proofErr w:type="gramStart"/>
      <w:r>
        <w:rPr>
          <w:rFonts w:eastAsiaTheme="minorHAnsi"/>
          <w:bCs w:val="0"/>
          <w:iCs w:val="0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чем за два дня до даты окончания срока подачи заявок на участие в таком аукционе. Изменение объекта закупки при проведении такого аукциона не допускается. В течение одного дня </w:t>
      </w:r>
      <w:proofErr w:type="gramStart"/>
      <w:r>
        <w:rPr>
          <w:rFonts w:eastAsiaTheme="minorHAnsi"/>
          <w:bCs w:val="0"/>
          <w:iCs w:val="0"/>
          <w:sz w:val="24"/>
          <w:szCs w:val="24"/>
          <w:lang w:eastAsia="en-US"/>
        </w:rPr>
        <w:t>с даты принятия</w:t>
      </w:r>
      <w:proofErr w:type="gramEnd"/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данного решения заказчик размещает в единой информационной системе указанные изменения. </w:t>
      </w:r>
      <w:proofErr w:type="gramStart"/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При этом срок подачи заявок на участие в таком аукционе должен быть продлен таким образом,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пятнадцать дней или в случаях, предусмотренных </w:t>
      </w:r>
      <w:hyperlink r:id="rId29" w:history="1">
        <w:r>
          <w:rPr>
            <w:rFonts w:eastAsiaTheme="minorHAnsi"/>
            <w:bCs w:val="0"/>
            <w:iCs w:val="0"/>
            <w:color w:val="0000FF"/>
            <w:sz w:val="24"/>
            <w:szCs w:val="24"/>
            <w:lang w:eastAsia="en-US"/>
          </w:rPr>
          <w:t>частью 2</w:t>
        </w:r>
      </w:hyperlink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настоящей статьи, </w:t>
      </w:r>
      <w:r w:rsidRPr="003E4143">
        <w:rPr>
          <w:rFonts w:eastAsiaTheme="minorHAnsi"/>
          <w:bCs w:val="0"/>
          <w:iCs w:val="0"/>
          <w:sz w:val="24"/>
          <w:szCs w:val="24"/>
          <w:u w:val="single"/>
          <w:lang w:eastAsia="en-US"/>
        </w:rPr>
        <w:t>не менее чем семь дней</w:t>
      </w:r>
      <w:r>
        <w:rPr>
          <w:rFonts w:eastAsiaTheme="minorHAnsi"/>
          <w:bCs w:val="0"/>
          <w:iCs w:val="0"/>
          <w:sz w:val="24"/>
          <w:szCs w:val="24"/>
          <w:lang w:eastAsia="en-US"/>
        </w:rPr>
        <w:t>.</w:t>
      </w:r>
      <w:proofErr w:type="gramEnd"/>
    </w:p>
    <w:p w:rsidR="000E74B7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5D62FD">
        <w:rPr>
          <w:sz w:val="24"/>
          <w:szCs w:val="24"/>
        </w:rPr>
        <w:t xml:space="preserve">Таким образом, днем окончания срока подачи заявок на участие в Аукционе должен быть день, который наступает после истечения полных </w:t>
      </w:r>
      <w:r>
        <w:rPr>
          <w:sz w:val="24"/>
          <w:szCs w:val="24"/>
        </w:rPr>
        <w:t xml:space="preserve">семи </w:t>
      </w:r>
      <w:r w:rsidRPr="005D62FD">
        <w:rPr>
          <w:sz w:val="24"/>
          <w:szCs w:val="24"/>
        </w:rPr>
        <w:t>рабочих дней после опубликования внесенных изме</w:t>
      </w:r>
      <w:r>
        <w:rPr>
          <w:sz w:val="24"/>
          <w:szCs w:val="24"/>
        </w:rPr>
        <w:t>нений в извещение о проведен</w:t>
      </w:r>
      <w:proofErr w:type="gramStart"/>
      <w:r>
        <w:rPr>
          <w:sz w:val="24"/>
          <w:szCs w:val="24"/>
        </w:rPr>
        <w:t>ии А</w:t>
      </w:r>
      <w:r w:rsidRPr="005D62FD">
        <w:rPr>
          <w:sz w:val="24"/>
          <w:szCs w:val="24"/>
        </w:rPr>
        <w:t>у</w:t>
      </w:r>
      <w:proofErr w:type="gramEnd"/>
      <w:r w:rsidRPr="005D62FD">
        <w:rPr>
          <w:sz w:val="24"/>
          <w:szCs w:val="24"/>
        </w:rPr>
        <w:t xml:space="preserve">кциона. </w:t>
      </w:r>
      <w:r>
        <w:rPr>
          <w:sz w:val="24"/>
          <w:szCs w:val="24"/>
        </w:rPr>
        <w:t xml:space="preserve"> </w:t>
      </w:r>
    </w:p>
    <w:p w:rsidR="000E74B7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5D62FD">
        <w:rPr>
          <w:sz w:val="24"/>
          <w:szCs w:val="24"/>
        </w:rPr>
        <w:t xml:space="preserve">Вместе с тем, срок окончания подачи заявок на участие в электронном аукционе по извещению </w:t>
      </w:r>
      <w:r w:rsidRPr="00D0325D">
        <w:rPr>
          <w:sz w:val="24"/>
          <w:szCs w:val="24"/>
        </w:rPr>
        <w:t>№0335300039819000143</w:t>
      </w:r>
      <w:r>
        <w:t xml:space="preserve"> </w:t>
      </w:r>
      <w:r w:rsidRPr="005D62FD">
        <w:rPr>
          <w:sz w:val="24"/>
          <w:szCs w:val="24"/>
        </w:rPr>
        <w:t xml:space="preserve">установлен на </w:t>
      </w:r>
      <w:r>
        <w:rPr>
          <w:sz w:val="24"/>
          <w:szCs w:val="24"/>
        </w:rPr>
        <w:t xml:space="preserve">седьмой </w:t>
      </w:r>
      <w:r w:rsidRPr="005D62FD">
        <w:rPr>
          <w:sz w:val="24"/>
          <w:szCs w:val="24"/>
        </w:rPr>
        <w:t>день после опубликования внесенных измен</w:t>
      </w:r>
      <w:r>
        <w:rPr>
          <w:sz w:val="24"/>
          <w:szCs w:val="24"/>
        </w:rPr>
        <w:t>ений в извещение о проведен</w:t>
      </w:r>
      <w:proofErr w:type="gramStart"/>
      <w:r>
        <w:rPr>
          <w:sz w:val="24"/>
          <w:szCs w:val="24"/>
        </w:rPr>
        <w:t>ии  А</w:t>
      </w:r>
      <w:r w:rsidRPr="005D62FD">
        <w:rPr>
          <w:sz w:val="24"/>
          <w:szCs w:val="24"/>
        </w:rPr>
        <w:t>у</w:t>
      </w:r>
      <w:proofErr w:type="gramEnd"/>
      <w:r w:rsidRPr="005D62FD">
        <w:rPr>
          <w:sz w:val="24"/>
          <w:szCs w:val="24"/>
        </w:rPr>
        <w:t xml:space="preserve">кциона, что не соответствуют требованиям части 6 статьи 63 Закона о контрактной системе. </w:t>
      </w:r>
    </w:p>
    <w:p w:rsidR="000E74B7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rFonts w:eastAsiaTheme="minorHAnsi"/>
          <w:bCs w:val="0"/>
          <w:i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iCs w:val="0"/>
          <w:sz w:val="24"/>
          <w:szCs w:val="24"/>
        </w:rPr>
        <w:t xml:space="preserve">Частью 27 статьи 34 Закона о контрактной системе установлено, что </w:t>
      </w:r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</w:t>
      </w:r>
      <w:hyperlink r:id="rId30" w:history="1">
        <w:r>
          <w:rPr>
            <w:rFonts w:eastAsiaTheme="minorHAnsi"/>
            <w:bCs w:val="0"/>
            <w:iCs w:val="0"/>
            <w:color w:val="0000FF"/>
            <w:sz w:val="24"/>
            <w:szCs w:val="24"/>
            <w:lang w:eastAsia="en-US"/>
          </w:rPr>
          <w:t>частями 7</w:t>
        </w:r>
      </w:hyperlink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, </w:t>
      </w:r>
      <w:hyperlink r:id="rId31" w:history="1">
        <w:r>
          <w:rPr>
            <w:rFonts w:eastAsiaTheme="minorHAnsi"/>
            <w:bCs w:val="0"/>
            <w:iCs w:val="0"/>
            <w:color w:val="0000FF"/>
            <w:sz w:val="24"/>
            <w:szCs w:val="24"/>
            <w:lang w:eastAsia="en-US"/>
          </w:rPr>
          <w:t>7.1</w:t>
        </w:r>
        <w:proofErr w:type="gramEnd"/>
      </w:hyperlink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и </w:t>
      </w:r>
      <w:hyperlink r:id="rId32" w:history="1">
        <w:r>
          <w:rPr>
            <w:rFonts w:eastAsiaTheme="minorHAnsi"/>
            <w:bCs w:val="0"/>
            <w:iCs w:val="0"/>
            <w:color w:val="0000FF"/>
            <w:sz w:val="24"/>
            <w:szCs w:val="24"/>
            <w:lang w:eastAsia="en-US"/>
          </w:rPr>
          <w:t>7.2 статьи 96</w:t>
        </w:r>
      </w:hyperlink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настоящего Федерального закона. </w:t>
      </w:r>
      <w:proofErr w:type="gramStart"/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При этом </w:t>
      </w:r>
      <w:r w:rsidRPr="00773E67">
        <w:rPr>
          <w:rFonts w:eastAsiaTheme="minorHAnsi"/>
          <w:bCs w:val="0"/>
          <w:iCs w:val="0"/>
          <w:sz w:val="24"/>
          <w:szCs w:val="24"/>
          <w:lang w:eastAsia="en-US"/>
        </w:rPr>
        <w:t>срок возврата заказчиком поставщику (подрядчику, исполнителю) таких денежных средств не должен превышать тридцать дней</w:t>
      </w:r>
      <w:r w:rsidRPr="00773E67">
        <w:rPr>
          <w:rFonts w:eastAsiaTheme="minorHAnsi"/>
          <w:bCs w:val="0"/>
          <w:iCs w:val="0"/>
          <w:sz w:val="24"/>
          <w:szCs w:val="24"/>
          <w:u w:val="single"/>
          <w:lang w:eastAsia="en-US"/>
        </w:rPr>
        <w:t xml:space="preserve"> с даты исполнения поставщиком (подрядчиком, исполнителем) обязательств</w:t>
      </w:r>
      <w:r w:rsidRPr="00773E67">
        <w:rPr>
          <w:rFonts w:eastAsiaTheme="minorHAnsi"/>
          <w:bCs w:val="0"/>
          <w:iCs w:val="0"/>
          <w:sz w:val="24"/>
          <w:szCs w:val="24"/>
          <w:lang w:eastAsia="en-US"/>
        </w:rPr>
        <w:t>,</w:t>
      </w:r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предусмотренных контрактом, а в случае установления заказчиком ограничения, предусмотренного </w:t>
      </w:r>
      <w:hyperlink r:id="rId33" w:history="1">
        <w:r>
          <w:rPr>
            <w:rFonts w:eastAsiaTheme="minorHAnsi"/>
            <w:bCs w:val="0"/>
            <w:iCs w:val="0"/>
            <w:color w:val="0000FF"/>
            <w:sz w:val="24"/>
            <w:szCs w:val="24"/>
            <w:lang w:eastAsia="en-US"/>
          </w:rPr>
          <w:t>частью 3 статьи 30</w:t>
        </w:r>
      </w:hyperlink>
      <w:r>
        <w:rPr>
          <w:rFonts w:eastAsiaTheme="minorHAnsi"/>
          <w:bCs w:val="0"/>
          <w:iCs w:val="0"/>
          <w:sz w:val="24"/>
          <w:szCs w:val="24"/>
          <w:lang w:eastAsia="en-US"/>
        </w:rPr>
        <w:t xml:space="preserve"> настоящего Федерального закона,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  <w:proofErr w:type="gramEnd"/>
    </w:p>
    <w:p w:rsidR="000E74B7" w:rsidRPr="003E4143" w:rsidRDefault="000E74B7" w:rsidP="000E74B7">
      <w:pPr>
        <w:pStyle w:val="23"/>
        <w:shd w:val="clear" w:color="auto" w:fill="auto"/>
        <w:spacing w:before="0" w:after="0" w:line="240" w:lineRule="auto"/>
        <w:ind w:left="-142" w:right="-1" w:firstLine="567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В пункте 10.5 Раздела 4. «Проект контракта» документации об Аукционе, Заказчиком установлено следующее</w:t>
      </w:r>
      <w:r w:rsidRPr="00773E67">
        <w:rPr>
          <w:rFonts w:eastAsiaTheme="minorHAnsi"/>
          <w:bCs/>
          <w:iCs/>
          <w:sz w:val="24"/>
          <w:szCs w:val="24"/>
        </w:rPr>
        <w:t xml:space="preserve">: </w:t>
      </w:r>
    </w:p>
    <w:p w:rsidR="000E74B7" w:rsidRPr="003E4143" w:rsidRDefault="000E74B7" w:rsidP="000E74B7">
      <w:pPr>
        <w:pStyle w:val="23"/>
        <w:shd w:val="clear" w:color="auto" w:fill="auto"/>
        <w:spacing w:before="0" w:after="0" w:line="240" w:lineRule="auto"/>
        <w:ind w:left="-142" w:right="-1" w:firstLine="567"/>
        <w:rPr>
          <w:rFonts w:eastAsia="Calibri"/>
          <w:i/>
          <w:sz w:val="24"/>
          <w:szCs w:val="24"/>
          <w:lang w:eastAsia="ru-RU"/>
        </w:rPr>
      </w:pPr>
      <w:r w:rsidRPr="00773E67">
        <w:rPr>
          <w:rFonts w:eastAsia="Calibri"/>
          <w:i/>
          <w:sz w:val="24"/>
          <w:szCs w:val="24"/>
          <w:lang w:eastAsia="ru-RU"/>
        </w:rPr>
        <w:t xml:space="preserve">Денежные средства, внесенные в качестве обеспечения исполнения Контракта (если такая форма обеспечения исполнения Контракта применяется Генеральным подрядчиком), возвращаются Муниципальным заказчиком при условии полного выполнения Генеральным </w:t>
      </w:r>
      <w:r w:rsidRPr="00773E67">
        <w:rPr>
          <w:rFonts w:eastAsia="Calibri"/>
          <w:i/>
          <w:sz w:val="24"/>
          <w:szCs w:val="24"/>
          <w:lang w:eastAsia="ru-RU"/>
        </w:rPr>
        <w:lastRenderedPageBreak/>
        <w:t xml:space="preserve">подрядчиком своих обязательств по настоящему Контракту </w:t>
      </w:r>
      <w:r w:rsidRPr="00773E67">
        <w:rPr>
          <w:rFonts w:eastAsia="Calibri"/>
          <w:i/>
          <w:sz w:val="24"/>
          <w:szCs w:val="24"/>
          <w:u w:val="single"/>
          <w:lang w:eastAsia="ru-RU"/>
        </w:rPr>
        <w:t>в течение 30 (тридцати) календарных дней с момента получения Муниципальным заказчиком соответствующего заявления от Генерального подрядчика</w:t>
      </w:r>
      <w:r w:rsidRPr="00773E67">
        <w:rPr>
          <w:rFonts w:eastAsia="Calibri"/>
          <w:i/>
          <w:sz w:val="24"/>
          <w:szCs w:val="24"/>
          <w:lang w:eastAsia="ru-RU"/>
        </w:rPr>
        <w:t xml:space="preserve">. </w:t>
      </w:r>
    </w:p>
    <w:p w:rsidR="000E74B7" w:rsidRPr="003D20AE" w:rsidRDefault="000E74B7" w:rsidP="000E74B7">
      <w:pPr>
        <w:suppressAutoHyphens w:val="0"/>
        <w:autoSpaceDE w:val="0"/>
        <w:autoSpaceDN w:val="0"/>
        <w:adjustRightInd w:val="0"/>
        <w:ind w:left="-142"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3D20AE">
        <w:rPr>
          <w:rFonts w:eastAsiaTheme="minorHAnsi"/>
          <w:bCs w:val="0"/>
          <w:sz w:val="24"/>
          <w:szCs w:val="24"/>
          <w:lang w:eastAsia="en-US"/>
        </w:rPr>
        <w:t>Таким образом, в проекте контракта Заказчиком установлено условие о сроках возврата заказчиком исполнителю денежных средств, внесенных в качестве обеспечения исполнения контракта, с нарушением требований части 27 статьи 34 Закона о контрактной системе.</w:t>
      </w:r>
    </w:p>
    <w:p w:rsidR="00F30B36" w:rsidRDefault="00F30B36" w:rsidP="000E74B7">
      <w:pPr>
        <w:pStyle w:val="23"/>
        <w:shd w:val="clear" w:color="auto" w:fill="auto"/>
        <w:spacing w:after="974" w:line="240" w:lineRule="auto"/>
        <w:contextualSpacing/>
        <w:rPr>
          <w:sz w:val="24"/>
          <w:szCs w:val="24"/>
        </w:rPr>
      </w:pPr>
    </w:p>
    <w:p w:rsidR="00C45664" w:rsidRDefault="00E72F47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bCs/>
          <w:iCs/>
          <w:sz w:val="25"/>
          <w:szCs w:val="25"/>
        </w:rPr>
      </w:pPr>
      <w:r w:rsidRPr="00C45664">
        <w:rPr>
          <w:bCs/>
          <w:iCs/>
          <w:sz w:val="25"/>
          <w:szCs w:val="25"/>
        </w:rPr>
        <w:t xml:space="preserve">В заседании Комиссии представители лиц, участвующих в рассмотрении жалобы, на вопрос </w:t>
      </w:r>
      <w:r w:rsidR="000E74B7">
        <w:rPr>
          <w:bCs/>
          <w:iCs/>
          <w:sz w:val="25"/>
          <w:szCs w:val="25"/>
        </w:rPr>
        <w:t xml:space="preserve">Председателя </w:t>
      </w:r>
      <w:r w:rsidRPr="00C45664">
        <w:rPr>
          <w:bCs/>
          <w:iCs/>
          <w:sz w:val="25"/>
          <w:szCs w:val="25"/>
        </w:rPr>
        <w:t>Комиссии о достаточности доказательств, представленных в материалы дела, пояснили, что все доказательства, которые они намеревались представить, имеются в распоряжении Комиссии,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C45664" w:rsidRDefault="00E72F47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Cs/>
          <w:iCs/>
          <w:sz w:val="25"/>
          <w:szCs w:val="25"/>
        </w:rPr>
      </w:pPr>
      <w:r w:rsidRPr="00C45664">
        <w:rPr>
          <w:bCs/>
          <w:iCs/>
          <w:sz w:val="25"/>
          <w:szCs w:val="25"/>
        </w:rPr>
        <w:t xml:space="preserve">В связи с </w:t>
      </w:r>
      <w:proofErr w:type="gramStart"/>
      <w:r w:rsidRPr="00C45664">
        <w:rPr>
          <w:bCs/>
          <w:iCs/>
          <w:sz w:val="25"/>
          <w:szCs w:val="25"/>
        </w:rPr>
        <w:t>изложенным</w:t>
      </w:r>
      <w:proofErr w:type="gramEnd"/>
      <w:r w:rsidRPr="00C45664">
        <w:rPr>
          <w:bCs/>
          <w:iCs/>
          <w:sz w:val="25"/>
          <w:szCs w:val="25"/>
        </w:rPr>
        <w:t>, руководствуясь частями 1, 4, 7 статьи 105</w:t>
      </w:r>
      <w:r w:rsidRPr="00C45664">
        <w:rPr>
          <w:rFonts w:eastAsiaTheme="minorHAnsi"/>
          <w:bCs/>
          <w:iCs/>
          <w:sz w:val="25"/>
          <w:szCs w:val="25"/>
        </w:rPr>
        <w:t>, частью 8 статьи 106 Закона о контрактной системе, Комиссия</w:t>
      </w:r>
    </w:p>
    <w:p w:rsidR="00C45664" w:rsidRDefault="00C45664" w:rsidP="00C45664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/>
          <w:sz w:val="25"/>
          <w:szCs w:val="25"/>
        </w:rPr>
      </w:pPr>
    </w:p>
    <w:p w:rsidR="00B27BCD" w:rsidRDefault="004737F1" w:rsidP="00B27BCD">
      <w:pPr>
        <w:pStyle w:val="23"/>
        <w:shd w:val="clear" w:color="auto" w:fill="auto"/>
        <w:spacing w:after="974" w:line="240" w:lineRule="auto"/>
        <w:ind w:left="-142" w:firstLine="567"/>
        <w:contextualSpacing/>
        <w:jc w:val="center"/>
        <w:rPr>
          <w:rFonts w:eastAsiaTheme="minorHAnsi"/>
          <w:b/>
          <w:sz w:val="25"/>
          <w:szCs w:val="25"/>
        </w:rPr>
      </w:pPr>
      <w:r w:rsidRPr="00C45664">
        <w:rPr>
          <w:rFonts w:eastAsiaTheme="minorHAnsi"/>
          <w:b/>
          <w:sz w:val="25"/>
          <w:szCs w:val="25"/>
        </w:rPr>
        <w:t>РЕШИЛА:</w:t>
      </w:r>
    </w:p>
    <w:p w:rsidR="00B27BCD" w:rsidRDefault="00B27BCD" w:rsidP="00B27BCD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b/>
          <w:sz w:val="25"/>
          <w:szCs w:val="25"/>
        </w:rPr>
      </w:pPr>
    </w:p>
    <w:p w:rsidR="00B27BCD" w:rsidRDefault="00CB3F76" w:rsidP="00B27BCD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rFonts w:eastAsiaTheme="minorHAnsi"/>
          <w:sz w:val="25"/>
          <w:szCs w:val="25"/>
        </w:rPr>
      </w:pPr>
      <w:r w:rsidRPr="00C45664">
        <w:rPr>
          <w:rFonts w:eastAsiaTheme="minorHAnsi"/>
          <w:bCs/>
          <w:iCs/>
          <w:sz w:val="25"/>
          <w:szCs w:val="25"/>
        </w:rPr>
        <w:t>1.</w:t>
      </w:r>
      <w:r w:rsidRPr="00C45664">
        <w:rPr>
          <w:rFonts w:eastAsiaTheme="minorHAnsi"/>
          <w:sz w:val="25"/>
          <w:szCs w:val="25"/>
        </w:rPr>
        <w:t xml:space="preserve"> Признать жалоб</w:t>
      </w:r>
      <w:proofErr w:type="gramStart"/>
      <w:r w:rsidRPr="00C45664">
        <w:rPr>
          <w:rFonts w:eastAsiaTheme="minorHAnsi"/>
          <w:sz w:val="25"/>
          <w:szCs w:val="25"/>
        </w:rPr>
        <w:t>у ООО</w:t>
      </w:r>
      <w:proofErr w:type="gramEnd"/>
      <w:r w:rsidRPr="00C45664">
        <w:rPr>
          <w:rFonts w:eastAsiaTheme="minorHAnsi"/>
          <w:sz w:val="25"/>
          <w:szCs w:val="25"/>
        </w:rPr>
        <w:t xml:space="preserve"> «</w:t>
      </w:r>
      <w:r w:rsidR="0035557E" w:rsidRPr="00C45664">
        <w:rPr>
          <w:rFonts w:eastAsiaTheme="minorHAnsi"/>
          <w:sz w:val="25"/>
          <w:szCs w:val="25"/>
        </w:rPr>
        <w:t>КС-Строй</w:t>
      </w:r>
      <w:r w:rsidRPr="00C45664">
        <w:rPr>
          <w:rFonts w:eastAsiaTheme="minorHAnsi"/>
          <w:sz w:val="25"/>
          <w:szCs w:val="25"/>
        </w:rPr>
        <w:t xml:space="preserve">» </w:t>
      </w:r>
      <w:r w:rsidR="0035557E" w:rsidRPr="00C45664">
        <w:rPr>
          <w:rFonts w:eastAsiaTheme="minorHAnsi"/>
          <w:sz w:val="25"/>
          <w:szCs w:val="25"/>
        </w:rPr>
        <w:t>не</w:t>
      </w:r>
      <w:r w:rsidR="00E124A9" w:rsidRPr="00C45664">
        <w:rPr>
          <w:rFonts w:eastAsiaTheme="minorHAnsi"/>
          <w:sz w:val="25"/>
          <w:szCs w:val="25"/>
        </w:rPr>
        <w:t>обоснованной</w:t>
      </w:r>
      <w:r w:rsidRPr="00C45664">
        <w:rPr>
          <w:rFonts w:eastAsiaTheme="minorHAnsi"/>
          <w:sz w:val="25"/>
          <w:szCs w:val="25"/>
        </w:rPr>
        <w:t>.</w:t>
      </w:r>
    </w:p>
    <w:p w:rsidR="00B27BCD" w:rsidRDefault="00F51743" w:rsidP="00B27BCD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</w:rPr>
      </w:pPr>
      <w:r w:rsidRPr="00C45664">
        <w:rPr>
          <w:bCs/>
          <w:iCs/>
          <w:color w:val="000000"/>
          <w:sz w:val="25"/>
          <w:szCs w:val="25"/>
        </w:rPr>
        <w:t xml:space="preserve">2. Признать Заказчика - </w:t>
      </w:r>
      <w:r w:rsidRPr="00C45664">
        <w:rPr>
          <w:sz w:val="25"/>
          <w:szCs w:val="25"/>
        </w:rPr>
        <w:t>Администрацию муниципального образования «</w:t>
      </w:r>
      <w:proofErr w:type="spellStart"/>
      <w:r w:rsidRPr="00C45664">
        <w:rPr>
          <w:sz w:val="25"/>
          <w:szCs w:val="25"/>
        </w:rPr>
        <w:t>Светловский</w:t>
      </w:r>
      <w:proofErr w:type="spellEnd"/>
      <w:r w:rsidRPr="00C45664">
        <w:rPr>
          <w:sz w:val="25"/>
          <w:szCs w:val="25"/>
        </w:rPr>
        <w:t xml:space="preserve"> городской округ» нарушившим часть 2 статьи 63, часть 27 статьи 34 Закона о контрактной системе. </w:t>
      </w:r>
    </w:p>
    <w:p w:rsidR="00B27BCD" w:rsidRDefault="00F51743" w:rsidP="00B27BCD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sz w:val="25"/>
          <w:szCs w:val="25"/>
        </w:rPr>
      </w:pPr>
      <w:r w:rsidRPr="00C45664">
        <w:rPr>
          <w:sz w:val="25"/>
          <w:szCs w:val="25"/>
        </w:rPr>
        <w:t xml:space="preserve">3. </w:t>
      </w:r>
      <w:r w:rsidR="00696F79" w:rsidRPr="00C45664">
        <w:rPr>
          <w:sz w:val="25"/>
          <w:szCs w:val="25"/>
        </w:rPr>
        <w:t>Предписание об устранении допущенного нарушения Закона о контрактной системе Заказчику не выдавать в связи с ранее выданным предписанием.</w:t>
      </w:r>
    </w:p>
    <w:p w:rsidR="00F51743" w:rsidRPr="00B27BCD" w:rsidRDefault="00F51743" w:rsidP="00B27BCD">
      <w:pPr>
        <w:pStyle w:val="23"/>
        <w:shd w:val="clear" w:color="auto" w:fill="auto"/>
        <w:spacing w:after="974" w:line="240" w:lineRule="auto"/>
        <w:ind w:left="-142" w:firstLine="567"/>
        <w:contextualSpacing/>
        <w:rPr>
          <w:i/>
          <w:sz w:val="25"/>
          <w:szCs w:val="25"/>
          <w:lang w:eastAsia="ru-RU"/>
        </w:rPr>
      </w:pPr>
      <w:r w:rsidRPr="00C45664">
        <w:rPr>
          <w:bCs/>
          <w:iCs/>
          <w:color w:val="000000"/>
          <w:sz w:val="25"/>
          <w:szCs w:val="25"/>
        </w:rPr>
        <w:t>4. Передать материалы дела должностному лицу Калининградского УФАС России для решения вопроса о привлечении лиц, представивших в орган, уполномоченный на осуществление контроля в сфере закупок товаров, работ, услуг для обеспечения государственных и муниципальных нужд, заведомо недостоверную информацию и документы, к административной ответственности.</w:t>
      </w:r>
    </w:p>
    <w:tbl>
      <w:tblPr>
        <w:tblW w:w="10058" w:type="dxa"/>
        <w:tblInd w:w="108" w:type="dxa"/>
        <w:tblLayout w:type="fixed"/>
        <w:tblLook w:val="0000"/>
      </w:tblPr>
      <w:tblGrid>
        <w:gridCol w:w="3915"/>
        <w:gridCol w:w="3015"/>
        <w:gridCol w:w="61"/>
        <w:gridCol w:w="2790"/>
        <w:gridCol w:w="277"/>
      </w:tblGrid>
      <w:tr w:rsidR="004737F1" w:rsidRPr="00C45664" w:rsidTr="00726C2F">
        <w:trPr>
          <w:trHeight w:val="318"/>
        </w:trPr>
        <w:tc>
          <w:tcPr>
            <w:tcW w:w="3915" w:type="dxa"/>
          </w:tcPr>
          <w:p w:rsidR="00917B13" w:rsidRPr="00C45664" w:rsidRDefault="00917B13" w:rsidP="00917B13">
            <w:pPr>
              <w:snapToGrid w:val="0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4737F1" w:rsidRPr="00C45664" w:rsidRDefault="00C45664" w:rsidP="00917B13">
            <w:pPr>
              <w:snapToGrid w:val="0"/>
              <w:jc w:val="both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t xml:space="preserve">Председатель </w:t>
            </w:r>
            <w:r w:rsidR="007903B5" w:rsidRPr="00C45664">
              <w:rPr>
                <w:bCs w:val="0"/>
                <w:iCs w:val="0"/>
                <w:sz w:val="25"/>
                <w:szCs w:val="25"/>
              </w:rPr>
              <w:t>К</w:t>
            </w:r>
            <w:r w:rsidR="004737F1" w:rsidRPr="00C45664">
              <w:rPr>
                <w:bCs w:val="0"/>
                <w:iCs w:val="0"/>
                <w:sz w:val="25"/>
                <w:szCs w:val="25"/>
              </w:rPr>
              <w:t>омиссии:</w:t>
            </w:r>
          </w:p>
        </w:tc>
        <w:tc>
          <w:tcPr>
            <w:tcW w:w="3076" w:type="dxa"/>
            <w:gridSpan w:val="2"/>
          </w:tcPr>
          <w:p w:rsidR="004737F1" w:rsidRPr="00C45664" w:rsidRDefault="004737F1" w:rsidP="00B27BCD">
            <w:pPr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</w:p>
        </w:tc>
        <w:tc>
          <w:tcPr>
            <w:tcW w:w="3067" w:type="dxa"/>
            <w:gridSpan w:val="2"/>
          </w:tcPr>
          <w:p w:rsidR="00C42F56" w:rsidRPr="00C45664" w:rsidRDefault="00C42F56" w:rsidP="000E74B7">
            <w:pPr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4737F1" w:rsidRPr="00C45664" w:rsidRDefault="00C45664" w:rsidP="001363EC">
            <w:pPr>
              <w:tabs>
                <w:tab w:val="left" w:pos="2585"/>
              </w:tabs>
              <w:snapToGrid w:val="0"/>
              <w:ind w:left="-142" w:right="-108" w:firstLine="709"/>
              <w:jc w:val="both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t xml:space="preserve">           </w:t>
            </w:r>
            <w:r w:rsidR="001363EC" w:rsidRPr="00C45664">
              <w:rPr>
                <w:bCs w:val="0"/>
                <w:iCs w:val="0"/>
                <w:sz w:val="25"/>
                <w:szCs w:val="25"/>
              </w:rPr>
              <w:t>А</w:t>
            </w:r>
            <w:r w:rsidR="001B2AF9" w:rsidRPr="00C45664">
              <w:rPr>
                <w:bCs w:val="0"/>
                <w:iCs w:val="0"/>
                <w:sz w:val="25"/>
                <w:szCs w:val="25"/>
              </w:rPr>
              <w:t>.</w:t>
            </w:r>
            <w:r w:rsidR="001363EC" w:rsidRPr="00C45664">
              <w:rPr>
                <w:bCs w:val="0"/>
                <w:iCs w:val="0"/>
                <w:sz w:val="25"/>
                <w:szCs w:val="25"/>
              </w:rPr>
              <w:t>В</w:t>
            </w:r>
            <w:r w:rsidR="001B2AF9" w:rsidRPr="00C45664">
              <w:rPr>
                <w:bCs w:val="0"/>
                <w:iCs w:val="0"/>
                <w:sz w:val="25"/>
                <w:szCs w:val="25"/>
              </w:rPr>
              <w:t xml:space="preserve">. </w:t>
            </w:r>
            <w:r w:rsidR="001363EC" w:rsidRPr="00C45664">
              <w:rPr>
                <w:bCs w:val="0"/>
                <w:iCs w:val="0"/>
                <w:sz w:val="25"/>
                <w:szCs w:val="25"/>
              </w:rPr>
              <w:t>Демкин</w:t>
            </w:r>
          </w:p>
        </w:tc>
      </w:tr>
      <w:tr w:rsidR="004737F1" w:rsidRPr="00C45664" w:rsidTr="00726C2F">
        <w:trPr>
          <w:gridAfter w:val="1"/>
          <w:wAfter w:w="277" w:type="dxa"/>
          <w:trHeight w:val="1943"/>
        </w:trPr>
        <w:tc>
          <w:tcPr>
            <w:tcW w:w="3915" w:type="dxa"/>
          </w:tcPr>
          <w:p w:rsidR="007D6320" w:rsidRPr="00C45664" w:rsidRDefault="007D6320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FB2F7A" w:rsidRPr="00C45664" w:rsidRDefault="00FB2F7A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4737F1" w:rsidRPr="00C45664" w:rsidRDefault="007903B5" w:rsidP="00917B13">
            <w:pPr>
              <w:snapToGrid w:val="0"/>
              <w:jc w:val="both"/>
              <w:rPr>
                <w:bCs w:val="0"/>
                <w:iCs w:val="0"/>
                <w:sz w:val="25"/>
                <w:szCs w:val="25"/>
              </w:rPr>
            </w:pPr>
            <w:r w:rsidRPr="00C45664">
              <w:rPr>
                <w:bCs w:val="0"/>
                <w:iCs w:val="0"/>
                <w:sz w:val="25"/>
                <w:szCs w:val="25"/>
              </w:rPr>
              <w:t>Члены К</w:t>
            </w:r>
            <w:r w:rsidR="004737F1" w:rsidRPr="00C45664">
              <w:rPr>
                <w:bCs w:val="0"/>
                <w:iCs w:val="0"/>
                <w:sz w:val="25"/>
                <w:szCs w:val="25"/>
              </w:rPr>
              <w:t xml:space="preserve">омиссии:  </w:t>
            </w:r>
          </w:p>
          <w:p w:rsidR="009463C6" w:rsidRPr="00C45664" w:rsidRDefault="009463C6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9463C6" w:rsidRPr="00C45664" w:rsidRDefault="009463C6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9463C6" w:rsidRPr="00C45664" w:rsidRDefault="009463C6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</w:tc>
        <w:tc>
          <w:tcPr>
            <w:tcW w:w="3015" w:type="dxa"/>
          </w:tcPr>
          <w:p w:rsidR="004737F1" w:rsidRPr="00C45664" w:rsidRDefault="004737F1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D41CB6" w:rsidRPr="00C45664" w:rsidRDefault="00D41CB6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</w:tc>
        <w:tc>
          <w:tcPr>
            <w:tcW w:w="2851" w:type="dxa"/>
            <w:gridSpan w:val="2"/>
          </w:tcPr>
          <w:p w:rsidR="00E0049B" w:rsidRPr="00C45664" w:rsidRDefault="00E0049B" w:rsidP="00726C2F">
            <w:pPr>
              <w:snapToGrid w:val="0"/>
              <w:ind w:left="-142" w:right="-108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D41CB6" w:rsidRPr="00C45664" w:rsidRDefault="00D41CB6" w:rsidP="00726C2F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1363EC" w:rsidRPr="00C45664" w:rsidRDefault="00F51743" w:rsidP="00726C2F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  <w:r w:rsidRPr="00C45664">
              <w:rPr>
                <w:bCs w:val="0"/>
                <w:iCs w:val="0"/>
                <w:sz w:val="25"/>
                <w:szCs w:val="25"/>
              </w:rPr>
              <w:t xml:space="preserve">        </w:t>
            </w:r>
            <w:r w:rsidR="00C45664">
              <w:rPr>
                <w:bCs w:val="0"/>
                <w:iCs w:val="0"/>
                <w:sz w:val="25"/>
                <w:szCs w:val="25"/>
              </w:rPr>
              <w:t xml:space="preserve">        </w:t>
            </w:r>
            <w:r w:rsidR="001363EC" w:rsidRPr="00C45664">
              <w:rPr>
                <w:bCs w:val="0"/>
                <w:iCs w:val="0"/>
                <w:sz w:val="25"/>
                <w:szCs w:val="25"/>
              </w:rPr>
              <w:t>И.С. Шестакова</w:t>
            </w:r>
          </w:p>
          <w:p w:rsidR="00F51743" w:rsidRPr="00C45664" w:rsidRDefault="00F51743" w:rsidP="00726C2F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F51743" w:rsidRPr="00C45664" w:rsidRDefault="00F51743" w:rsidP="00726C2F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1363EC" w:rsidRPr="00C45664" w:rsidRDefault="00F51743" w:rsidP="00726C2F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  <w:r w:rsidRPr="00C45664">
              <w:rPr>
                <w:bCs w:val="0"/>
                <w:iCs w:val="0"/>
                <w:sz w:val="25"/>
                <w:szCs w:val="25"/>
              </w:rPr>
              <w:t xml:space="preserve">           </w:t>
            </w:r>
            <w:r w:rsidR="00C45664">
              <w:rPr>
                <w:bCs w:val="0"/>
                <w:iCs w:val="0"/>
                <w:sz w:val="25"/>
                <w:szCs w:val="25"/>
              </w:rPr>
              <w:t xml:space="preserve">   </w:t>
            </w:r>
            <w:r w:rsidR="0035557E" w:rsidRPr="00C45664">
              <w:rPr>
                <w:bCs w:val="0"/>
                <w:iCs w:val="0"/>
                <w:sz w:val="25"/>
                <w:szCs w:val="25"/>
              </w:rPr>
              <w:t xml:space="preserve">      </w:t>
            </w:r>
            <w:r w:rsidRPr="00C45664">
              <w:rPr>
                <w:bCs w:val="0"/>
                <w:iCs w:val="0"/>
                <w:sz w:val="25"/>
                <w:szCs w:val="25"/>
              </w:rPr>
              <w:t>О.И. Филатов</w:t>
            </w:r>
          </w:p>
          <w:p w:rsidR="001363EC" w:rsidRPr="00C45664" w:rsidRDefault="001363EC" w:rsidP="00726C2F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1B2AF9" w:rsidRPr="00C45664" w:rsidRDefault="00082BFE" w:rsidP="00F51743">
            <w:pPr>
              <w:tabs>
                <w:tab w:val="left" w:pos="2505"/>
              </w:tabs>
              <w:snapToGrid w:val="0"/>
              <w:ind w:right="-108"/>
              <w:jc w:val="both"/>
              <w:rPr>
                <w:bCs w:val="0"/>
                <w:iCs w:val="0"/>
                <w:sz w:val="25"/>
                <w:szCs w:val="25"/>
              </w:rPr>
            </w:pPr>
            <w:r w:rsidRPr="00C45664">
              <w:rPr>
                <w:bCs w:val="0"/>
                <w:iCs w:val="0"/>
                <w:sz w:val="25"/>
                <w:szCs w:val="25"/>
              </w:rPr>
              <w:t xml:space="preserve"> </w:t>
            </w:r>
          </w:p>
          <w:p w:rsidR="00C42F56" w:rsidRPr="00C45664" w:rsidRDefault="00C42F56" w:rsidP="00726C2F">
            <w:pPr>
              <w:snapToGrid w:val="0"/>
              <w:ind w:left="-142" w:right="-108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C42F56" w:rsidRPr="00C45664" w:rsidRDefault="00C42F56" w:rsidP="00726C2F">
            <w:pPr>
              <w:snapToGrid w:val="0"/>
              <w:ind w:left="-142" w:right="-108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AB09A3" w:rsidRPr="00C45664" w:rsidRDefault="00AB09A3" w:rsidP="00726C2F">
            <w:pPr>
              <w:snapToGrid w:val="0"/>
              <w:ind w:left="-142" w:right="-108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  <w:p w:rsidR="009463C6" w:rsidRPr="00C45664" w:rsidRDefault="009463C6" w:rsidP="00726C2F">
            <w:pPr>
              <w:snapToGrid w:val="0"/>
              <w:ind w:left="-142" w:right="-108" w:firstLine="709"/>
              <w:jc w:val="both"/>
              <w:rPr>
                <w:bCs w:val="0"/>
                <w:iCs w:val="0"/>
                <w:sz w:val="25"/>
                <w:szCs w:val="25"/>
              </w:rPr>
            </w:pPr>
          </w:p>
        </w:tc>
      </w:tr>
      <w:tr w:rsidR="001B2AF9" w:rsidRPr="00A476A5" w:rsidTr="00726C2F">
        <w:trPr>
          <w:gridAfter w:val="1"/>
          <w:wAfter w:w="277" w:type="dxa"/>
          <w:trHeight w:val="70"/>
        </w:trPr>
        <w:tc>
          <w:tcPr>
            <w:tcW w:w="3915" w:type="dxa"/>
          </w:tcPr>
          <w:p w:rsidR="001B2AF9" w:rsidRPr="00A476A5" w:rsidRDefault="001B2AF9" w:rsidP="00D41CB6">
            <w:pPr>
              <w:snapToGrid w:val="0"/>
              <w:ind w:left="-142" w:firstLine="709"/>
              <w:jc w:val="both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015" w:type="dxa"/>
          </w:tcPr>
          <w:p w:rsidR="001B2AF9" w:rsidRPr="00A476A5" w:rsidRDefault="001B2AF9" w:rsidP="001B2AF9">
            <w:pPr>
              <w:snapToGrid w:val="0"/>
              <w:jc w:val="both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1B2AF9" w:rsidRPr="00A476A5" w:rsidRDefault="001B2AF9" w:rsidP="00726C2F">
            <w:pPr>
              <w:snapToGrid w:val="0"/>
              <w:jc w:val="both"/>
              <w:rPr>
                <w:bCs w:val="0"/>
                <w:iCs w:val="0"/>
                <w:sz w:val="24"/>
                <w:szCs w:val="24"/>
              </w:rPr>
            </w:pPr>
          </w:p>
        </w:tc>
      </w:tr>
    </w:tbl>
    <w:p w:rsidR="00FE281D" w:rsidRPr="00A476A5" w:rsidRDefault="00726C2F" w:rsidP="00726C2F">
      <w:pPr>
        <w:autoSpaceDE w:val="0"/>
        <w:jc w:val="center"/>
        <w:rPr>
          <w:bCs w:val="0"/>
          <w:iCs w:val="0"/>
          <w:sz w:val="20"/>
          <w:szCs w:val="20"/>
        </w:rPr>
      </w:pPr>
      <w:r w:rsidRPr="00A476A5">
        <w:rPr>
          <w:bCs w:val="0"/>
          <w:iCs w:val="0"/>
          <w:sz w:val="20"/>
          <w:szCs w:val="20"/>
        </w:rPr>
        <w:t>В соответствии с частью 9 статьи 106 Закона о контрактной системе, решение может быть обжаловано в судебном порядке в течение трех месяцев со дня его принятия.</w:t>
      </w:r>
    </w:p>
    <w:sectPr w:rsidR="00FE281D" w:rsidRPr="00A476A5" w:rsidSect="00B87ACB">
      <w:footerReference w:type="default" r:id="rId34"/>
      <w:pgSz w:w="11906" w:h="16838"/>
      <w:pgMar w:top="993" w:right="850" w:bottom="567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67" w:rsidRDefault="00F77A67" w:rsidP="00882AB3">
      <w:r>
        <w:separator/>
      </w:r>
    </w:p>
  </w:endnote>
  <w:endnote w:type="continuationSeparator" w:id="0">
    <w:p w:rsidR="00F77A67" w:rsidRDefault="00F77A67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F77A67" w:rsidRDefault="00931B6A" w:rsidP="006D6A15">
        <w:pPr>
          <w:pStyle w:val="af0"/>
          <w:jc w:val="right"/>
        </w:pPr>
        <w:r>
          <w:fldChar w:fldCharType="begin"/>
        </w:r>
        <w:r w:rsidR="00F77A67">
          <w:instrText xml:space="preserve"> PAGE   \* MERGEFORMAT </w:instrText>
        </w:r>
        <w:r>
          <w:fldChar w:fldCharType="separate"/>
        </w:r>
        <w:r w:rsidR="000E74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67" w:rsidRDefault="00F77A67" w:rsidP="00882AB3">
      <w:r>
        <w:separator/>
      </w:r>
    </w:p>
  </w:footnote>
  <w:footnote w:type="continuationSeparator" w:id="0">
    <w:p w:rsidR="00F77A67" w:rsidRDefault="00F77A67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31BED"/>
    <w:multiLevelType w:val="hybridMultilevel"/>
    <w:tmpl w:val="0F72F910"/>
    <w:lvl w:ilvl="0" w:tplc="3F52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E65034"/>
    <w:multiLevelType w:val="multilevel"/>
    <w:tmpl w:val="608C4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32E80"/>
    <w:multiLevelType w:val="multilevel"/>
    <w:tmpl w:val="A7724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E08D9"/>
    <w:multiLevelType w:val="hybridMultilevel"/>
    <w:tmpl w:val="BB16CC88"/>
    <w:lvl w:ilvl="0" w:tplc="011C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306E2"/>
    <w:multiLevelType w:val="hybridMultilevel"/>
    <w:tmpl w:val="50E24FBC"/>
    <w:lvl w:ilvl="0" w:tplc="047A2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4E77AE2"/>
    <w:multiLevelType w:val="hybridMultilevel"/>
    <w:tmpl w:val="BCD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0719B"/>
    <w:multiLevelType w:val="hybridMultilevel"/>
    <w:tmpl w:val="7A708988"/>
    <w:lvl w:ilvl="0" w:tplc="51A46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CF736F"/>
    <w:multiLevelType w:val="hybridMultilevel"/>
    <w:tmpl w:val="AC08448C"/>
    <w:lvl w:ilvl="0" w:tplc="33406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4C6D78"/>
    <w:multiLevelType w:val="hybridMultilevel"/>
    <w:tmpl w:val="F1865854"/>
    <w:lvl w:ilvl="0" w:tplc="049C1A3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3A"/>
    <w:rsid w:val="000006D0"/>
    <w:rsid w:val="00000761"/>
    <w:rsid w:val="00001E96"/>
    <w:rsid w:val="00001FAA"/>
    <w:rsid w:val="00002255"/>
    <w:rsid w:val="00002359"/>
    <w:rsid w:val="000026D7"/>
    <w:rsid w:val="00002BD2"/>
    <w:rsid w:val="00002E14"/>
    <w:rsid w:val="00003670"/>
    <w:rsid w:val="00004107"/>
    <w:rsid w:val="000046E2"/>
    <w:rsid w:val="00004C0D"/>
    <w:rsid w:val="000069F2"/>
    <w:rsid w:val="00006EA5"/>
    <w:rsid w:val="00007926"/>
    <w:rsid w:val="00007AE6"/>
    <w:rsid w:val="00007E85"/>
    <w:rsid w:val="00011A55"/>
    <w:rsid w:val="00011D4B"/>
    <w:rsid w:val="00012940"/>
    <w:rsid w:val="000129BE"/>
    <w:rsid w:val="000135A6"/>
    <w:rsid w:val="00013DED"/>
    <w:rsid w:val="00015EAC"/>
    <w:rsid w:val="00016253"/>
    <w:rsid w:val="00016339"/>
    <w:rsid w:val="00017A22"/>
    <w:rsid w:val="00017E30"/>
    <w:rsid w:val="000200B5"/>
    <w:rsid w:val="000209B1"/>
    <w:rsid w:val="000226E2"/>
    <w:rsid w:val="000233A8"/>
    <w:rsid w:val="00023CFA"/>
    <w:rsid w:val="00023DA6"/>
    <w:rsid w:val="00025611"/>
    <w:rsid w:val="00026840"/>
    <w:rsid w:val="0002799B"/>
    <w:rsid w:val="00030197"/>
    <w:rsid w:val="00030534"/>
    <w:rsid w:val="0003069D"/>
    <w:rsid w:val="0003084C"/>
    <w:rsid w:val="00031B3B"/>
    <w:rsid w:val="00032044"/>
    <w:rsid w:val="000325E1"/>
    <w:rsid w:val="00033979"/>
    <w:rsid w:val="00034D4B"/>
    <w:rsid w:val="00034DE6"/>
    <w:rsid w:val="000350CE"/>
    <w:rsid w:val="000368D2"/>
    <w:rsid w:val="0004054F"/>
    <w:rsid w:val="00040694"/>
    <w:rsid w:val="000412AA"/>
    <w:rsid w:val="000426F8"/>
    <w:rsid w:val="00043CD0"/>
    <w:rsid w:val="0004507F"/>
    <w:rsid w:val="0004516C"/>
    <w:rsid w:val="00045739"/>
    <w:rsid w:val="00045B15"/>
    <w:rsid w:val="0004756F"/>
    <w:rsid w:val="000503DC"/>
    <w:rsid w:val="00050B7F"/>
    <w:rsid w:val="00051860"/>
    <w:rsid w:val="00052244"/>
    <w:rsid w:val="00052373"/>
    <w:rsid w:val="000523DA"/>
    <w:rsid w:val="000524A9"/>
    <w:rsid w:val="00053568"/>
    <w:rsid w:val="00054BE8"/>
    <w:rsid w:val="00054D67"/>
    <w:rsid w:val="00055644"/>
    <w:rsid w:val="00056FC4"/>
    <w:rsid w:val="000577A2"/>
    <w:rsid w:val="00057CC7"/>
    <w:rsid w:val="00060058"/>
    <w:rsid w:val="000607C7"/>
    <w:rsid w:val="00061451"/>
    <w:rsid w:val="00061ABF"/>
    <w:rsid w:val="00062100"/>
    <w:rsid w:val="0006287C"/>
    <w:rsid w:val="000631A9"/>
    <w:rsid w:val="00064644"/>
    <w:rsid w:val="00065A0C"/>
    <w:rsid w:val="00066CA4"/>
    <w:rsid w:val="00073C5E"/>
    <w:rsid w:val="0007496B"/>
    <w:rsid w:val="00076742"/>
    <w:rsid w:val="00076C5C"/>
    <w:rsid w:val="000772D1"/>
    <w:rsid w:val="00077AAE"/>
    <w:rsid w:val="00077EA3"/>
    <w:rsid w:val="00082148"/>
    <w:rsid w:val="00082BFE"/>
    <w:rsid w:val="000846E5"/>
    <w:rsid w:val="00085787"/>
    <w:rsid w:val="00086463"/>
    <w:rsid w:val="000919A0"/>
    <w:rsid w:val="00091F2E"/>
    <w:rsid w:val="00092FC3"/>
    <w:rsid w:val="0009387C"/>
    <w:rsid w:val="00094F56"/>
    <w:rsid w:val="000950BC"/>
    <w:rsid w:val="000951FE"/>
    <w:rsid w:val="00095D1E"/>
    <w:rsid w:val="00097787"/>
    <w:rsid w:val="00097930"/>
    <w:rsid w:val="000A0C19"/>
    <w:rsid w:val="000A1FAF"/>
    <w:rsid w:val="000A2D7E"/>
    <w:rsid w:val="000A3049"/>
    <w:rsid w:val="000A3301"/>
    <w:rsid w:val="000A3813"/>
    <w:rsid w:val="000A4160"/>
    <w:rsid w:val="000A4973"/>
    <w:rsid w:val="000A61B8"/>
    <w:rsid w:val="000A77A4"/>
    <w:rsid w:val="000A7AF6"/>
    <w:rsid w:val="000A7DFB"/>
    <w:rsid w:val="000B0157"/>
    <w:rsid w:val="000B07E2"/>
    <w:rsid w:val="000B2CDD"/>
    <w:rsid w:val="000B3B89"/>
    <w:rsid w:val="000B3CF5"/>
    <w:rsid w:val="000B7D2D"/>
    <w:rsid w:val="000C06C4"/>
    <w:rsid w:val="000C0E25"/>
    <w:rsid w:val="000C1296"/>
    <w:rsid w:val="000C16AD"/>
    <w:rsid w:val="000C2185"/>
    <w:rsid w:val="000C2570"/>
    <w:rsid w:val="000C2797"/>
    <w:rsid w:val="000C3D67"/>
    <w:rsid w:val="000C3F5F"/>
    <w:rsid w:val="000C4C2F"/>
    <w:rsid w:val="000C55C5"/>
    <w:rsid w:val="000C626E"/>
    <w:rsid w:val="000C6574"/>
    <w:rsid w:val="000C753A"/>
    <w:rsid w:val="000C761C"/>
    <w:rsid w:val="000D0374"/>
    <w:rsid w:val="000D1028"/>
    <w:rsid w:val="000D1BD5"/>
    <w:rsid w:val="000D289F"/>
    <w:rsid w:val="000D34CB"/>
    <w:rsid w:val="000D7514"/>
    <w:rsid w:val="000D78AA"/>
    <w:rsid w:val="000D7BBA"/>
    <w:rsid w:val="000E0A9B"/>
    <w:rsid w:val="000E1B9A"/>
    <w:rsid w:val="000E28AD"/>
    <w:rsid w:val="000E44FA"/>
    <w:rsid w:val="000E641E"/>
    <w:rsid w:val="000E70D3"/>
    <w:rsid w:val="000E74B7"/>
    <w:rsid w:val="000F0D06"/>
    <w:rsid w:val="000F2A03"/>
    <w:rsid w:val="000F2BFD"/>
    <w:rsid w:val="000F2D60"/>
    <w:rsid w:val="000F4106"/>
    <w:rsid w:val="000F49D4"/>
    <w:rsid w:val="000F5B2D"/>
    <w:rsid w:val="000F5EDB"/>
    <w:rsid w:val="000F66D2"/>
    <w:rsid w:val="000F6752"/>
    <w:rsid w:val="000F6921"/>
    <w:rsid w:val="000F7C53"/>
    <w:rsid w:val="000F7E9C"/>
    <w:rsid w:val="001010F2"/>
    <w:rsid w:val="0010127C"/>
    <w:rsid w:val="00101E23"/>
    <w:rsid w:val="001020F7"/>
    <w:rsid w:val="00103D03"/>
    <w:rsid w:val="00105063"/>
    <w:rsid w:val="00105173"/>
    <w:rsid w:val="00105394"/>
    <w:rsid w:val="00106FF2"/>
    <w:rsid w:val="0010745B"/>
    <w:rsid w:val="001117B0"/>
    <w:rsid w:val="00111C45"/>
    <w:rsid w:val="0011364C"/>
    <w:rsid w:val="00115512"/>
    <w:rsid w:val="00117F6C"/>
    <w:rsid w:val="00121080"/>
    <w:rsid w:val="00121CEF"/>
    <w:rsid w:val="0012224A"/>
    <w:rsid w:val="00125358"/>
    <w:rsid w:val="001268EB"/>
    <w:rsid w:val="0012710C"/>
    <w:rsid w:val="00127AA8"/>
    <w:rsid w:val="00132AF8"/>
    <w:rsid w:val="0013382E"/>
    <w:rsid w:val="001341FE"/>
    <w:rsid w:val="001342A2"/>
    <w:rsid w:val="0013475C"/>
    <w:rsid w:val="00134D86"/>
    <w:rsid w:val="00136006"/>
    <w:rsid w:val="001363EC"/>
    <w:rsid w:val="00136BBF"/>
    <w:rsid w:val="001370E6"/>
    <w:rsid w:val="0014280E"/>
    <w:rsid w:val="00142FCC"/>
    <w:rsid w:val="001444C4"/>
    <w:rsid w:val="00146BE4"/>
    <w:rsid w:val="00146F0F"/>
    <w:rsid w:val="00146FC1"/>
    <w:rsid w:val="00150A4F"/>
    <w:rsid w:val="00150B90"/>
    <w:rsid w:val="00151244"/>
    <w:rsid w:val="00152062"/>
    <w:rsid w:val="00153A3B"/>
    <w:rsid w:val="0015532D"/>
    <w:rsid w:val="0015685E"/>
    <w:rsid w:val="00156BE5"/>
    <w:rsid w:val="001570E5"/>
    <w:rsid w:val="00157C3F"/>
    <w:rsid w:val="00161038"/>
    <w:rsid w:val="00161AC4"/>
    <w:rsid w:val="00161BBF"/>
    <w:rsid w:val="00161EE7"/>
    <w:rsid w:val="001635CB"/>
    <w:rsid w:val="00164F99"/>
    <w:rsid w:val="00165971"/>
    <w:rsid w:val="00167C05"/>
    <w:rsid w:val="00170003"/>
    <w:rsid w:val="00170D72"/>
    <w:rsid w:val="00171280"/>
    <w:rsid w:val="001722A6"/>
    <w:rsid w:val="00172921"/>
    <w:rsid w:val="00173325"/>
    <w:rsid w:val="001735D7"/>
    <w:rsid w:val="0017455A"/>
    <w:rsid w:val="00175706"/>
    <w:rsid w:val="001758CE"/>
    <w:rsid w:val="0017661D"/>
    <w:rsid w:val="00181722"/>
    <w:rsid w:val="001821B8"/>
    <w:rsid w:val="001822A9"/>
    <w:rsid w:val="00183962"/>
    <w:rsid w:val="00183FC8"/>
    <w:rsid w:val="00184146"/>
    <w:rsid w:val="00184543"/>
    <w:rsid w:val="00184BD9"/>
    <w:rsid w:val="00184BDC"/>
    <w:rsid w:val="001859AD"/>
    <w:rsid w:val="00185CB1"/>
    <w:rsid w:val="00186C2B"/>
    <w:rsid w:val="00187AB1"/>
    <w:rsid w:val="001902AF"/>
    <w:rsid w:val="00190790"/>
    <w:rsid w:val="00190C9A"/>
    <w:rsid w:val="0019246A"/>
    <w:rsid w:val="00193638"/>
    <w:rsid w:val="00195C4B"/>
    <w:rsid w:val="00195C5E"/>
    <w:rsid w:val="001966D0"/>
    <w:rsid w:val="00197835"/>
    <w:rsid w:val="001979FD"/>
    <w:rsid w:val="00197AFB"/>
    <w:rsid w:val="001A01A8"/>
    <w:rsid w:val="001A10E9"/>
    <w:rsid w:val="001A1A08"/>
    <w:rsid w:val="001A299F"/>
    <w:rsid w:val="001A2A1D"/>
    <w:rsid w:val="001A3713"/>
    <w:rsid w:val="001A3840"/>
    <w:rsid w:val="001A4D10"/>
    <w:rsid w:val="001A5123"/>
    <w:rsid w:val="001B0EEC"/>
    <w:rsid w:val="001B10E7"/>
    <w:rsid w:val="001B1705"/>
    <w:rsid w:val="001B2AF9"/>
    <w:rsid w:val="001B3B66"/>
    <w:rsid w:val="001B3E37"/>
    <w:rsid w:val="001B4041"/>
    <w:rsid w:val="001B5E9E"/>
    <w:rsid w:val="001B6D2F"/>
    <w:rsid w:val="001B7097"/>
    <w:rsid w:val="001B7350"/>
    <w:rsid w:val="001B7AD6"/>
    <w:rsid w:val="001C14AD"/>
    <w:rsid w:val="001C1AF4"/>
    <w:rsid w:val="001C1C83"/>
    <w:rsid w:val="001C2411"/>
    <w:rsid w:val="001C29DC"/>
    <w:rsid w:val="001C2C12"/>
    <w:rsid w:val="001C342E"/>
    <w:rsid w:val="001C4977"/>
    <w:rsid w:val="001C4B0B"/>
    <w:rsid w:val="001C50BE"/>
    <w:rsid w:val="001C7607"/>
    <w:rsid w:val="001C7CA7"/>
    <w:rsid w:val="001D0E05"/>
    <w:rsid w:val="001D13BB"/>
    <w:rsid w:val="001D17EC"/>
    <w:rsid w:val="001D24D3"/>
    <w:rsid w:val="001D2BE9"/>
    <w:rsid w:val="001D363D"/>
    <w:rsid w:val="001D59B8"/>
    <w:rsid w:val="001D5CC7"/>
    <w:rsid w:val="001D6A02"/>
    <w:rsid w:val="001D6D56"/>
    <w:rsid w:val="001D788B"/>
    <w:rsid w:val="001D7961"/>
    <w:rsid w:val="001D7FA0"/>
    <w:rsid w:val="001E03B4"/>
    <w:rsid w:val="001E08E5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F22"/>
    <w:rsid w:val="001F11C0"/>
    <w:rsid w:val="001F2B0E"/>
    <w:rsid w:val="001F4682"/>
    <w:rsid w:val="001F4C39"/>
    <w:rsid w:val="001F4FE5"/>
    <w:rsid w:val="001F5CDF"/>
    <w:rsid w:val="001F7834"/>
    <w:rsid w:val="001F7BE5"/>
    <w:rsid w:val="002017D9"/>
    <w:rsid w:val="00201EBB"/>
    <w:rsid w:val="00203B23"/>
    <w:rsid w:val="00204FF2"/>
    <w:rsid w:val="002053C6"/>
    <w:rsid w:val="00206700"/>
    <w:rsid w:val="002067BA"/>
    <w:rsid w:val="00207414"/>
    <w:rsid w:val="00207DF7"/>
    <w:rsid w:val="002109FE"/>
    <w:rsid w:val="002114DD"/>
    <w:rsid w:val="0021441F"/>
    <w:rsid w:val="00214CB2"/>
    <w:rsid w:val="00215A50"/>
    <w:rsid w:val="00215E37"/>
    <w:rsid w:val="002163EC"/>
    <w:rsid w:val="0021669D"/>
    <w:rsid w:val="00216BB0"/>
    <w:rsid w:val="00217841"/>
    <w:rsid w:val="00220552"/>
    <w:rsid w:val="00220602"/>
    <w:rsid w:val="00220F9A"/>
    <w:rsid w:val="0022320C"/>
    <w:rsid w:val="00224DA5"/>
    <w:rsid w:val="00225055"/>
    <w:rsid w:val="0022643E"/>
    <w:rsid w:val="00230F32"/>
    <w:rsid w:val="002315FE"/>
    <w:rsid w:val="0023239D"/>
    <w:rsid w:val="00232717"/>
    <w:rsid w:val="00232E3D"/>
    <w:rsid w:val="00232F00"/>
    <w:rsid w:val="00233C89"/>
    <w:rsid w:val="00237C6F"/>
    <w:rsid w:val="00240A21"/>
    <w:rsid w:val="002425CE"/>
    <w:rsid w:val="002439F0"/>
    <w:rsid w:val="00244D68"/>
    <w:rsid w:val="00246AC3"/>
    <w:rsid w:val="002471F2"/>
    <w:rsid w:val="00247843"/>
    <w:rsid w:val="0025017D"/>
    <w:rsid w:val="00253095"/>
    <w:rsid w:val="00253E23"/>
    <w:rsid w:val="00253E46"/>
    <w:rsid w:val="00256948"/>
    <w:rsid w:val="00260492"/>
    <w:rsid w:val="00261108"/>
    <w:rsid w:val="002614E4"/>
    <w:rsid w:val="0026231E"/>
    <w:rsid w:val="00262D87"/>
    <w:rsid w:val="0026440D"/>
    <w:rsid w:val="00264820"/>
    <w:rsid w:val="00264982"/>
    <w:rsid w:val="00267016"/>
    <w:rsid w:val="00270272"/>
    <w:rsid w:val="00270606"/>
    <w:rsid w:val="00270A85"/>
    <w:rsid w:val="00270CEE"/>
    <w:rsid w:val="00272B6F"/>
    <w:rsid w:val="00273ECE"/>
    <w:rsid w:val="00274A9C"/>
    <w:rsid w:val="00274CF6"/>
    <w:rsid w:val="00275CAD"/>
    <w:rsid w:val="00276579"/>
    <w:rsid w:val="00277F71"/>
    <w:rsid w:val="0028023D"/>
    <w:rsid w:val="0028353F"/>
    <w:rsid w:val="00283706"/>
    <w:rsid w:val="00284520"/>
    <w:rsid w:val="002854C1"/>
    <w:rsid w:val="00285555"/>
    <w:rsid w:val="00285AB0"/>
    <w:rsid w:val="002867AC"/>
    <w:rsid w:val="00287C88"/>
    <w:rsid w:val="0029048D"/>
    <w:rsid w:val="00291BF0"/>
    <w:rsid w:val="00292AD8"/>
    <w:rsid w:val="00293721"/>
    <w:rsid w:val="00293E7D"/>
    <w:rsid w:val="002946E4"/>
    <w:rsid w:val="00297B61"/>
    <w:rsid w:val="00297C59"/>
    <w:rsid w:val="002A0281"/>
    <w:rsid w:val="002A1915"/>
    <w:rsid w:val="002A1EB4"/>
    <w:rsid w:val="002A2052"/>
    <w:rsid w:val="002A31E2"/>
    <w:rsid w:val="002A3406"/>
    <w:rsid w:val="002A3710"/>
    <w:rsid w:val="002A3B26"/>
    <w:rsid w:val="002A464E"/>
    <w:rsid w:val="002A483C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128"/>
    <w:rsid w:val="002B4306"/>
    <w:rsid w:val="002B6843"/>
    <w:rsid w:val="002B7EE7"/>
    <w:rsid w:val="002C206F"/>
    <w:rsid w:val="002C2528"/>
    <w:rsid w:val="002C3A2C"/>
    <w:rsid w:val="002C444A"/>
    <w:rsid w:val="002C4B42"/>
    <w:rsid w:val="002C4CE5"/>
    <w:rsid w:val="002C5090"/>
    <w:rsid w:val="002C5D25"/>
    <w:rsid w:val="002C6693"/>
    <w:rsid w:val="002C6DF3"/>
    <w:rsid w:val="002C7528"/>
    <w:rsid w:val="002C7745"/>
    <w:rsid w:val="002C7B72"/>
    <w:rsid w:val="002D0141"/>
    <w:rsid w:val="002D04D3"/>
    <w:rsid w:val="002D1AA1"/>
    <w:rsid w:val="002D3052"/>
    <w:rsid w:val="002D317B"/>
    <w:rsid w:val="002D457D"/>
    <w:rsid w:val="002D5382"/>
    <w:rsid w:val="002D565C"/>
    <w:rsid w:val="002D5BBD"/>
    <w:rsid w:val="002D79BB"/>
    <w:rsid w:val="002D79E9"/>
    <w:rsid w:val="002D7D9E"/>
    <w:rsid w:val="002E0525"/>
    <w:rsid w:val="002E30B7"/>
    <w:rsid w:val="002E3EC8"/>
    <w:rsid w:val="002E3EFB"/>
    <w:rsid w:val="002E4639"/>
    <w:rsid w:val="002E4A39"/>
    <w:rsid w:val="002E60D9"/>
    <w:rsid w:val="002E7714"/>
    <w:rsid w:val="002E7CF3"/>
    <w:rsid w:val="002F032C"/>
    <w:rsid w:val="002F064D"/>
    <w:rsid w:val="002F1A8E"/>
    <w:rsid w:val="002F229F"/>
    <w:rsid w:val="002F2C94"/>
    <w:rsid w:val="002F2E19"/>
    <w:rsid w:val="002F30F9"/>
    <w:rsid w:val="002F3CE6"/>
    <w:rsid w:val="002F3F30"/>
    <w:rsid w:val="002F4214"/>
    <w:rsid w:val="002F4943"/>
    <w:rsid w:val="002F4D78"/>
    <w:rsid w:val="002F596C"/>
    <w:rsid w:val="002F6F88"/>
    <w:rsid w:val="002F7551"/>
    <w:rsid w:val="002F75FA"/>
    <w:rsid w:val="002F76A0"/>
    <w:rsid w:val="0030049B"/>
    <w:rsid w:val="0030136B"/>
    <w:rsid w:val="00302A03"/>
    <w:rsid w:val="00302B0F"/>
    <w:rsid w:val="00302ECF"/>
    <w:rsid w:val="003030C2"/>
    <w:rsid w:val="0030311B"/>
    <w:rsid w:val="00306359"/>
    <w:rsid w:val="003068C2"/>
    <w:rsid w:val="00306AFC"/>
    <w:rsid w:val="003071F8"/>
    <w:rsid w:val="00307D1E"/>
    <w:rsid w:val="0031339F"/>
    <w:rsid w:val="00313630"/>
    <w:rsid w:val="00313837"/>
    <w:rsid w:val="00313FE1"/>
    <w:rsid w:val="00314358"/>
    <w:rsid w:val="003143EF"/>
    <w:rsid w:val="00315B8E"/>
    <w:rsid w:val="003211E9"/>
    <w:rsid w:val="00322D24"/>
    <w:rsid w:val="00323177"/>
    <w:rsid w:val="0032389B"/>
    <w:rsid w:val="00324374"/>
    <w:rsid w:val="00324D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453B"/>
    <w:rsid w:val="00344875"/>
    <w:rsid w:val="0034770D"/>
    <w:rsid w:val="00347766"/>
    <w:rsid w:val="00352AC5"/>
    <w:rsid w:val="00353D24"/>
    <w:rsid w:val="0035486F"/>
    <w:rsid w:val="00354A11"/>
    <w:rsid w:val="0035557E"/>
    <w:rsid w:val="0035639D"/>
    <w:rsid w:val="0035694D"/>
    <w:rsid w:val="00357109"/>
    <w:rsid w:val="00357AD9"/>
    <w:rsid w:val="00361EC9"/>
    <w:rsid w:val="00362391"/>
    <w:rsid w:val="0036273F"/>
    <w:rsid w:val="00362ED4"/>
    <w:rsid w:val="00363469"/>
    <w:rsid w:val="00363B03"/>
    <w:rsid w:val="00363BBF"/>
    <w:rsid w:val="00364558"/>
    <w:rsid w:val="00364EA9"/>
    <w:rsid w:val="0036561C"/>
    <w:rsid w:val="00365EE3"/>
    <w:rsid w:val="00365F58"/>
    <w:rsid w:val="00365FCE"/>
    <w:rsid w:val="00366A88"/>
    <w:rsid w:val="003673A0"/>
    <w:rsid w:val="00370650"/>
    <w:rsid w:val="00370693"/>
    <w:rsid w:val="003718A1"/>
    <w:rsid w:val="00373568"/>
    <w:rsid w:val="00373D2F"/>
    <w:rsid w:val="00373D5D"/>
    <w:rsid w:val="0037433E"/>
    <w:rsid w:val="003746A0"/>
    <w:rsid w:val="00374E77"/>
    <w:rsid w:val="00374F53"/>
    <w:rsid w:val="003754EC"/>
    <w:rsid w:val="00375A7C"/>
    <w:rsid w:val="003766FB"/>
    <w:rsid w:val="003777ED"/>
    <w:rsid w:val="003804A5"/>
    <w:rsid w:val="003812AD"/>
    <w:rsid w:val="003822E9"/>
    <w:rsid w:val="00382EEE"/>
    <w:rsid w:val="00383AA4"/>
    <w:rsid w:val="00383C36"/>
    <w:rsid w:val="00383EE8"/>
    <w:rsid w:val="00384281"/>
    <w:rsid w:val="0038470D"/>
    <w:rsid w:val="003853DB"/>
    <w:rsid w:val="00386DF6"/>
    <w:rsid w:val="00387206"/>
    <w:rsid w:val="003877B5"/>
    <w:rsid w:val="003878D2"/>
    <w:rsid w:val="00387FAB"/>
    <w:rsid w:val="003906CE"/>
    <w:rsid w:val="00393531"/>
    <w:rsid w:val="0039468C"/>
    <w:rsid w:val="00394ACA"/>
    <w:rsid w:val="0039638C"/>
    <w:rsid w:val="00397DB8"/>
    <w:rsid w:val="00397E20"/>
    <w:rsid w:val="003A0CD2"/>
    <w:rsid w:val="003A1731"/>
    <w:rsid w:val="003A1C52"/>
    <w:rsid w:val="003A28A7"/>
    <w:rsid w:val="003A2A2C"/>
    <w:rsid w:val="003A2D5B"/>
    <w:rsid w:val="003A2E00"/>
    <w:rsid w:val="003A4D31"/>
    <w:rsid w:val="003A589E"/>
    <w:rsid w:val="003A6109"/>
    <w:rsid w:val="003A6885"/>
    <w:rsid w:val="003A7485"/>
    <w:rsid w:val="003A74D2"/>
    <w:rsid w:val="003A7F94"/>
    <w:rsid w:val="003B0326"/>
    <w:rsid w:val="003B0A23"/>
    <w:rsid w:val="003B0E07"/>
    <w:rsid w:val="003B73C9"/>
    <w:rsid w:val="003B7C17"/>
    <w:rsid w:val="003B7DB0"/>
    <w:rsid w:val="003C0655"/>
    <w:rsid w:val="003C18C4"/>
    <w:rsid w:val="003C1B7D"/>
    <w:rsid w:val="003C2F82"/>
    <w:rsid w:val="003C3B54"/>
    <w:rsid w:val="003C3F62"/>
    <w:rsid w:val="003C4A26"/>
    <w:rsid w:val="003C59B9"/>
    <w:rsid w:val="003D090D"/>
    <w:rsid w:val="003D112C"/>
    <w:rsid w:val="003D1985"/>
    <w:rsid w:val="003D2A89"/>
    <w:rsid w:val="003D2D8F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3CC3"/>
    <w:rsid w:val="003E3F9D"/>
    <w:rsid w:val="003E57C0"/>
    <w:rsid w:val="003E5F15"/>
    <w:rsid w:val="003F0150"/>
    <w:rsid w:val="003F0467"/>
    <w:rsid w:val="003F4D1F"/>
    <w:rsid w:val="003F69A8"/>
    <w:rsid w:val="003F6B76"/>
    <w:rsid w:val="003F6EC7"/>
    <w:rsid w:val="003F6FAA"/>
    <w:rsid w:val="003F7216"/>
    <w:rsid w:val="003F752E"/>
    <w:rsid w:val="00400D79"/>
    <w:rsid w:val="00401F17"/>
    <w:rsid w:val="00402CE3"/>
    <w:rsid w:val="0040328F"/>
    <w:rsid w:val="00404320"/>
    <w:rsid w:val="00404841"/>
    <w:rsid w:val="00405307"/>
    <w:rsid w:val="004059F4"/>
    <w:rsid w:val="00405A4A"/>
    <w:rsid w:val="00405A84"/>
    <w:rsid w:val="004060A8"/>
    <w:rsid w:val="00406A6B"/>
    <w:rsid w:val="00406F03"/>
    <w:rsid w:val="0040728F"/>
    <w:rsid w:val="00407598"/>
    <w:rsid w:val="004100C6"/>
    <w:rsid w:val="004125C3"/>
    <w:rsid w:val="00413127"/>
    <w:rsid w:val="00413BEC"/>
    <w:rsid w:val="00413EED"/>
    <w:rsid w:val="00414473"/>
    <w:rsid w:val="00414DF8"/>
    <w:rsid w:val="004153A7"/>
    <w:rsid w:val="0041540C"/>
    <w:rsid w:val="00415DC0"/>
    <w:rsid w:val="00416AF6"/>
    <w:rsid w:val="00417DB8"/>
    <w:rsid w:val="00420E41"/>
    <w:rsid w:val="004220C9"/>
    <w:rsid w:val="00422F7D"/>
    <w:rsid w:val="00423263"/>
    <w:rsid w:val="004263C6"/>
    <w:rsid w:val="004277DA"/>
    <w:rsid w:val="00427911"/>
    <w:rsid w:val="00430446"/>
    <w:rsid w:val="00430D75"/>
    <w:rsid w:val="00430EBA"/>
    <w:rsid w:val="00430FFC"/>
    <w:rsid w:val="00431A1D"/>
    <w:rsid w:val="0043358B"/>
    <w:rsid w:val="00433715"/>
    <w:rsid w:val="00435AA6"/>
    <w:rsid w:val="00435D35"/>
    <w:rsid w:val="0043614F"/>
    <w:rsid w:val="00437BA4"/>
    <w:rsid w:val="00440BAA"/>
    <w:rsid w:val="00441869"/>
    <w:rsid w:val="00442DBF"/>
    <w:rsid w:val="00443C7E"/>
    <w:rsid w:val="00444A41"/>
    <w:rsid w:val="00444D27"/>
    <w:rsid w:val="0044717A"/>
    <w:rsid w:val="004479A3"/>
    <w:rsid w:val="00450572"/>
    <w:rsid w:val="00450C29"/>
    <w:rsid w:val="0045315C"/>
    <w:rsid w:val="00456058"/>
    <w:rsid w:val="00457B42"/>
    <w:rsid w:val="00461962"/>
    <w:rsid w:val="00462F89"/>
    <w:rsid w:val="00464596"/>
    <w:rsid w:val="00465322"/>
    <w:rsid w:val="004658AF"/>
    <w:rsid w:val="00465FD2"/>
    <w:rsid w:val="004677AE"/>
    <w:rsid w:val="00467C06"/>
    <w:rsid w:val="004704EF"/>
    <w:rsid w:val="00470CE0"/>
    <w:rsid w:val="0047116E"/>
    <w:rsid w:val="0047171C"/>
    <w:rsid w:val="004737F1"/>
    <w:rsid w:val="00473F37"/>
    <w:rsid w:val="0047410D"/>
    <w:rsid w:val="004743EA"/>
    <w:rsid w:val="004755B2"/>
    <w:rsid w:val="00475CB8"/>
    <w:rsid w:val="00475EC7"/>
    <w:rsid w:val="004760F6"/>
    <w:rsid w:val="0047677C"/>
    <w:rsid w:val="0048018B"/>
    <w:rsid w:val="004805E0"/>
    <w:rsid w:val="004807E9"/>
    <w:rsid w:val="00481A53"/>
    <w:rsid w:val="00481C38"/>
    <w:rsid w:val="004849EE"/>
    <w:rsid w:val="00484DB8"/>
    <w:rsid w:val="0048611E"/>
    <w:rsid w:val="004861B2"/>
    <w:rsid w:val="004861FB"/>
    <w:rsid w:val="00486D34"/>
    <w:rsid w:val="00487849"/>
    <w:rsid w:val="00487E9C"/>
    <w:rsid w:val="00490ADE"/>
    <w:rsid w:val="00493C85"/>
    <w:rsid w:val="00494E9B"/>
    <w:rsid w:val="00495765"/>
    <w:rsid w:val="0049594E"/>
    <w:rsid w:val="00496907"/>
    <w:rsid w:val="00496A26"/>
    <w:rsid w:val="004A0621"/>
    <w:rsid w:val="004A081F"/>
    <w:rsid w:val="004A18FF"/>
    <w:rsid w:val="004A1CEB"/>
    <w:rsid w:val="004A2A56"/>
    <w:rsid w:val="004A3234"/>
    <w:rsid w:val="004A39FE"/>
    <w:rsid w:val="004A3F52"/>
    <w:rsid w:val="004A4ECF"/>
    <w:rsid w:val="004A79E0"/>
    <w:rsid w:val="004A7BD1"/>
    <w:rsid w:val="004B010C"/>
    <w:rsid w:val="004B239A"/>
    <w:rsid w:val="004B29AA"/>
    <w:rsid w:val="004B3F78"/>
    <w:rsid w:val="004B4310"/>
    <w:rsid w:val="004B463C"/>
    <w:rsid w:val="004B4965"/>
    <w:rsid w:val="004B4E46"/>
    <w:rsid w:val="004B51B2"/>
    <w:rsid w:val="004B5764"/>
    <w:rsid w:val="004B5D37"/>
    <w:rsid w:val="004B6031"/>
    <w:rsid w:val="004B6316"/>
    <w:rsid w:val="004B633E"/>
    <w:rsid w:val="004B6669"/>
    <w:rsid w:val="004B75B4"/>
    <w:rsid w:val="004B7634"/>
    <w:rsid w:val="004C0E07"/>
    <w:rsid w:val="004C2685"/>
    <w:rsid w:val="004C3109"/>
    <w:rsid w:val="004C3603"/>
    <w:rsid w:val="004C5081"/>
    <w:rsid w:val="004C5EFD"/>
    <w:rsid w:val="004C7F59"/>
    <w:rsid w:val="004D19FE"/>
    <w:rsid w:val="004D2F4C"/>
    <w:rsid w:val="004D4319"/>
    <w:rsid w:val="004D561D"/>
    <w:rsid w:val="004D5F33"/>
    <w:rsid w:val="004D79C9"/>
    <w:rsid w:val="004E08A0"/>
    <w:rsid w:val="004E0E73"/>
    <w:rsid w:val="004E1E06"/>
    <w:rsid w:val="004E288E"/>
    <w:rsid w:val="004E2F21"/>
    <w:rsid w:val="004E43F5"/>
    <w:rsid w:val="004E65AD"/>
    <w:rsid w:val="004E6C94"/>
    <w:rsid w:val="004F01B5"/>
    <w:rsid w:val="004F1646"/>
    <w:rsid w:val="004F2A69"/>
    <w:rsid w:val="004F45EF"/>
    <w:rsid w:val="00501BB3"/>
    <w:rsid w:val="005028D8"/>
    <w:rsid w:val="00504189"/>
    <w:rsid w:val="00504A5E"/>
    <w:rsid w:val="00504E5D"/>
    <w:rsid w:val="00505AE2"/>
    <w:rsid w:val="0050699E"/>
    <w:rsid w:val="00506B4A"/>
    <w:rsid w:val="00506ED4"/>
    <w:rsid w:val="005076EB"/>
    <w:rsid w:val="0050778F"/>
    <w:rsid w:val="00507A87"/>
    <w:rsid w:val="00507AB3"/>
    <w:rsid w:val="00510DAA"/>
    <w:rsid w:val="0051101F"/>
    <w:rsid w:val="005119CE"/>
    <w:rsid w:val="005127CC"/>
    <w:rsid w:val="0051293F"/>
    <w:rsid w:val="0051296A"/>
    <w:rsid w:val="00512C16"/>
    <w:rsid w:val="00513DEE"/>
    <w:rsid w:val="00514C71"/>
    <w:rsid w:val="005165B9"/>
    <w:rsid w:val="00516D11"/>
    <w:rsid w:val="00517B1F"/>
    <w:rsid w:val="00517F25"/>
    <w:rsid w:val="00517FE9"/>
    <w:rsid w:val="005201F4"/>
    <w:rsid w:val="0052103A"/>
    <w:rsid w:val="0052253E"/>
    <w:rsid w:val="005228DB"/>
    <w:rsid w:val="00522CC9"/>
    <w:rsid w:val="005232F9"/>
    <w:rsid w:val="005235F0"/>
    <w:rsid w:val="00524ECE"/>
    <w:rsid w:val="00525540"/>
    <w:rsid w:val="00526A28"/>
    <w:rsid w:val="00526D26"/>
    <w:rsid w:val="00530651"/>
    <w:rsid w:val="0053086E"/>
    <w:rsid w:val="005308EA"/>
    <w:rsid w:val="00532406"/>
    <w:rsid w:val="00534674"/>
    <w:rsid w:val="0053553B"/>
    <w:rsid w:val="00544F6B"/>
    <w:rsid w:val="0054556A"/>
    <w:rsid w:val="005458EA"/>
    <w:rsid w:val="00550052"/>
    <w:rsid w:val="0055054E"/>
    <w:rsid w:val="00555B15"/>
    <w:rsid w:val="00555ED3"/>
    <w:rsid w:val="00556CC6"/>
    <w:rsid w:val="00557112"/>
    <w:rsid w:val="0055748E"/>
    <w:rsid w:val="00560CE1"/>
    <w:rsid w:val="005639D5"/>
    <w:rsid w:val="005641A5"/>
    <w:rsid w:val="005647BE"/>
    <w:rsid w:val="00564B12"/>
    <w:rsid w:val="005653FA"/>
    <w:rsid w:val="005665F1"/>
    <w:rsid w:val="0056727D"/>
    <w:rsid w:val="0057045C"/>
    <w:rsid w:val="0057189D"/>
    <w:rsid w:val="00572652"/>
    <w:rsid w:val="005729DF"/>
    <w:rsid w:val="00573873"/>
    <w:rsid w:val="0057561F"/>
    <w:rsid w:val="00576331"/>
    <w:rsid w:val="005769C3"/>
    <w:rsid w:val="005773EC"/>
    <w:rsid w:val="00577798"/>
    <w:rsid w:val="005779B9"/>
    <w:rsid w:val="00580C07"/>
    <w:rsid w:val="005818CE"/>
    <w:rsid w:val="00581DD3"/>
    <w:rsid w:val="005833D7"/>
    <w:rsid w:val="00583906"/>
    <w:rsid w:val="00585C53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048"/>
    <w:rsid w:val="00595A29"/>
    <w:rsid w:val="0059688C"/>
    <w:rsid w:val="00596D65"/>
    <w:rsid w:val="00597C44"/>
    <w:rsid w:val="005A015A"/>
    <w:rsid w:val="005A10A9"/>
    <w:rsid w:val="005A1AA0"/>
    <w:rsid w:val="005A2E64"/>
    <w:rsid w:val="005A4959"/>
    <w:rsid w:val="005A697C"/>
    <w:rsid w:val="005A7368"/>
    <w:rsid w:val="005B0890"/>
    <w:rsid w:val="005B0C8F"/>
    <w:rsid w:val="005B1E62"/>
    <w:rsid w:val="005B1FC4"/>
    <w:rsid w:val="005B2785"/>
    <w:rsid w:val="005B27D5"/>
    <w:rsid w:val="005B48EF"/>
    <w:rsid w:val="005B7954"/>
    <w:rsid w:val="005B7D67"/>
    <w:rsid w:val="005C1178"/>
    <w:rsid w:val="005C24F3"/>
    <w:rsid w:val="005C26E5"/>
    <w:rsid w:val="005C349D"/>
    <w:rsid w:val="005C4715"/>
    <w:rsid w:val="005C561F"/>
    <w:rsid w:val="005C59E2"/>
    <w:rsid w:val="005C5A4E"/>
    <w:rsid w:val="005C6E3D"/>
    <w:rsid w:val="005C7535"/>
    <w:rsid w:val="005D0A1E"/>
    <w:rsid w:val="005D0D39"/>
    <w:rsid w:val="005D1239"/>
    <w:rsid w:val="005D1604"/>
    <w:rsid w:val="005D1E6C"/>
    <w:rsid w:val="005D2714"/>
    <w:rsid w:val="005D29A9"/>
    <w:rsid w:val="005D2CE9"/>
    <w:rsid w:val="005D47D5"/>
    <w:rsid w:val="005D6B19"/>
    <w:rsid w:val="005E1058"/>
    <w:rsid w:val="005E25A0"/>
    <w:rsid w:val="005E4DEA"/>
    <w:rsid w:val="005E565F"/>
    <w:rsid w:val="005E5D4D"/>
    <w:rsid w:val="005E5D95"/>
    <w:rsid w:val="005E5FAF"/>
    <w:rsid w:val="005E73C2"/>
    <w:rsid w:val="005E780B"/>
    <w:rsid w:val="005F1F70"/>
    <w:rsid w:val="005F46A3"/>
    <w:rsid w:val="005F5878"/>
    <w:rsid w:val="005F68B7"/>
    <w:rsid w:val="00604CFF"/>
    <w:rsid w:val="006067F6"/>
    <w:rsid w:val="006102EF"/>
    <w:rsid w:val="0061357B"/>
    <w:rsid w:val="006135D4"/>
    <w:rsid w:val="0061449A"/>
    <w:rsid w:val="00614D91"/>
    <w:rsid w:val="00615E63"/>
    <w:rsid w:val="00616086"/>
    <w:rsid w:val="0061617D"/>
    <w:rsid w:val="006165B8"/>
    <w:rsid w:val="0061709B"/>
    <w:rsid w:val="00617BD1"/>
    <w:rsid w:val="00620A64"/>
    <w:rsid w:val="0062137B"/>
    <w:rsid w:val="006215EB"/>
    <w:rsid w:val="00621850"/>
    <w:rsid w:val="00621AB0"/>
    <w:rsid w:val="006225DA"/>
    <w:rsid w:val="00623156"/>
    <w:rsid w:val="00623902"/>
    <w:rsid w:val="006244D7"/>
    <w:rsid w:val="006249FA"/>
    <w:rsid w:val="00626257"/>
    <w:rsid w:val="0062697D"/>
    <w:rsid w:val="006272E2"/>
    <w:rsid w:val="00627315"/>
    <w:rsid w:val="00627F14"/>
    <w:rsid w:val="006300E4"/>
    <w:rsid w:val="006309E4"/>
    <w:rsid w:val="00630E5B"/>
    <w:rsid w:val="006315FD"/>
    <w:rsid w:val="006326B3"/>
    <w:rsid w:val="0063346A"/>
    <w:rsid w:val="006335FA"/>
    <w:rsid w:val="0063421E"/>
    <w:rsid w:val="0063446A"/>
    <w:rsid w:val="0063547C"/>
    <w:rsid w:val="00636EA0"/>
    <w:rsid w:val="0063747A"/>
    <w:rsid w:val="0063757E"/>
    <w:rsid w:val="0063790B"/>
    <w:rsid w:val="00637C8C"/>
    <w:rsid w:val="0064087D"/>
    <w:rsid w:val="00641DDF"/>
    <w:rsid w:val="00642372"/>
    <w:rsid w:val="0064248A"/>
    <w:rsid w:val="00642BC4"/>
    <w:rsid w:val="00642D0D"/>
    <w:rsid w:val="00642F18"/>
    <w:rsid w:val="0064412E"/>
    <w:rsid w:val="006454E3"/>
    <w:rsid w:val="00645B3F"/>
    <w:rsid w:val="00645C34"/>
    <w:rsid w:val="00645D8E"/>
    <w:rsid w:val="006461F0"/>
    <w:rsid w:val="00646416"/>
    <w:rsid w:val="00651426"/>
    <w:rsid w:val="006520A7"/>
    <w:rsid w:val="00653586"/>
    <w:rsid w:val="006536EB"/>
    <w:rsid w:val="00653A7D"/>
    <w:rsid w:val="00653BFD"/>
    <w:rsid w:val="00653FFD"/>
    <w:rsid w:val="006544CB"/>
    <w:rsid w:val="0066139B"/>
    <w:rsid w:val="006618FE"/>
    <w:rsid w:val="00662FDB"/>
    <w:rsid w:val="00663359"/>
    <w:rsid w:val="00663A6C"/>
    <w:rsid w:val="006647A3"/>
    <w:rsid w:val="0066651E"/>
    <w:rsid w:val="00666E3F"/>
    <w:rsid w:val="006673A1"/>
    <w:rsid w:val="00667BE1"/>
    <w:rsid w:val="006701EC"/>
    <w:rsid w:val="00670F5D"/>
    <w:rsid w:val="0067129D"/>
    <w:rsid w:val="00673C07"/>
    <w:rsid w:val="00673CC8"/>
    <w:rsid w:val="00675021"/>
    <w:rsid w:val="00675DAD"/>
    <w:rsid w:val="00675F22"/>
    <w:rsid w:val="00675FE3"/>
    <w:rsid w:val="00676DB9"/>
    <w:rsid w:val="00677E76"/>
    <w:rsid w:val="00677F56"/>
    <w:rsid w:val="006810EB"/>
    <w:rsid w:val="0068176F"/>
    <w:rsid w:val="0068220C"/>
    <w:rsid w:val="00682DAA"/>
    <w:rsid w:val="0068368A"/>
    <w:rsid w:val="0068545F"/>
    <w:rsid w:val="00685BE1"/>
    <w:rsid w:val="00686C11"/>
    <w:rsid w:val="00687124"/>
    <w:rsid w:val="00691216"/>
    <w:rsid w:val="00691927"/>
    <w:rsid w:val="00692B33"/>
    <w:rsid w:val="00693518"/>
    <w:rsid w:val="006937B0"/>
    <w:rsid w:val="006950F5"/>
    <w:rsid w:val="00695AEA"/>
    <w:rsid w:val="00695BF4"/>
    <w:rsid w:val="00696567"/>
    <w:rsid w:val="00696783"/>
    <w:rsid w:val="00696F79"/>
    <w:rsid w:val="00697204"/>
    <w:rsid w:val="00697270"/>
    <w:rsid w:val="006A0337"/>
    <w:rsid w:val="006A0B6D"/>
    <w:rsid w:val="006A1210"/>
    <w:rsid w:val="006A1AB2"/>
    <w:rsid w:val="006A27EF"/>
    <w:rsid w:val="006A34D7"/>
    <w:rsid w:val="006A36EC"/>
    <w:rsid w:val="006A3C44"/>
    <w:rsid w:val="006A47B0"/>
    <w:rsid w:val="006A5E2C"/>
    <w:rsid w:val="006A6305"/>
    <w:rsid w:val="006A64A5"/>
    <w:rsid w:val="006A798C"/>
    <w:rsid w:val="006A7CBD"/>
    <w:rsid w:val="006B0CEF"/>
    <w:rsid w:val="006B15D6"/>
    <w:rsid w:val="006B1656"/>
    <w:rsid w:val="006B19E0"/>
    <w:rsid w:val="006B2AF2"/>
    <w:rsid w:val="006B3208"/>
    <w:rsid w:val="006B35FE"/>
    <w:rsid w:val="006B3827"/>
    <w:rsid w:val="006B3B4B"/>
    <w:rsid w:val="006B4839"/>
    <w:rsid w:val="006B5B12"/>
    <w:rsid w:val="006B5B23"/>
    <w:rsid w:val="006B5B95"/>
    <w:rsid w:val="006B6FDB"/>
    <w:rsid w:val="006B7416"/>
    <w:rsid w:val="006C06DB"/>
    <w:rsid w:val="006C1526"/>
    <w:rsid w:val="006C1913"/>
    <w:rsid w:val="006C2D59"/>
    <w:rsid w:val="006C3D97"/>
    <w:rsid w:val="006C5655"/>
    <w:rsid w:val="006C63F9"/>
    <w:rsid w:val="006D0381"/>
    <w:rsid w:val="006D15D4"/>
    <w:rsid w:val="006D20DD"/>
    <w:rsid w:val="006D3C00"/>
    <w:rsid w:val="006D4132"/>
    <w:rsid w:val="006D46DE"/>
    <w:rsid w:val="006D62A6"/>
    <w:rsid w:val="006D6A15"/>
    <w:rsid w:val="006D751B"/>
    <w:rsid w:val="006E1B5B"/>
    <w:rsid w:val="006E20E7"/>
    <w:rsid w:val="006E29BF"/>
    <w:rsid w:val="006E3CD1"/>
    <w:rsid w:val="006E4AFF"/>
    <w:rsid w:val="006E5C46"/>
    <w:rsid w:val="006E6CE3"/>
    <w:rsid w:val="006F09B2"/>
    <w:rsid w:val="006F0FE7"/>
    <w:rsid w:val="006F15F4"/>
    <w:rsid w:val="006F1722"/>
    <w:rsid w:val="006F1C7B"/>
    <w:rsid w:val="006F221A"/>
    <w:rsid w:val="006F6E34"/>
    <w:rsid w:val="006F73F6"/>
    <w:rsid w:val="00701665"/>
    <w:rsid w:val="00701669"/>
    <w:rsid w:val="00701C3A"/>
    <w:rsid w:val="00701CE4"/>
    <w:rsid w:val="00703BA0"/>
    <w:rsid w:val="0070415A"/>
    <w:rsid w:val="007056D7"/>
    <w:rsid w:val="007063FD"/>
    <w:rsid w:val="00706999"/>
    <w:rsid w:val="007069AE"/>
    <w:rsid w:val="00707682"/>
    <w:rsid w:val="00707A9A"/>
    <w:rsid w:val="00707CAF"/>
    <w:rsid w:val="00711BFB"/>
    <w:rsid w:val="00713425"/>
    <w:rsid w:val="00713897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150C"/>
    <w:rsid w:val="007218AD"/>
    <w:rsid w:val="007221F3"/>
    <w:rsid w:val="007239B8"/>
    <w:rsid w:val="00724AA4"/>
    <w:rsid w:val="00725396"/>
    <w:rsid w:val="00725876"/>
    <w:rsid w:val="00726C2F"/>
    <w:rsid w:val="00727E95"/>
    <w:rsid w:val="0073203A"/>
    <w:rsid w:val="007328B9"/>
    <w:rsid w:val="00732BD2"/>
    <w:rsid w:val="00733639"/>
    <w:rsid w:val="007344BD"/>
    <w:rsid w:val="00734558"/>
    <w:rsid w:val="0073465C"/>
    <w:rsid w:val="00734D06"/>
    <w:rsid w:val="00737354"/>
    <w:rsid w:val="00737B8B"/>
    <w:rsid w:val="007402B6"/>
    <w:rsid w:val="00740BAB"/>
    <w:rsid w:val="0074107C"/>
    <w:rsid w:val="007421D7"/>
    <w:rsid w:val="007441CC"/>
    <w:rsid w:val="00744C36"/>
    <w:rsid w:val="0074588F"/>
    <w:rsid w:val="007471EC"/>
    <w:rsid w:val="00747878"/>
    <w:rsid w:val="007508B5"/>
    <w:rsid w:val="00752DA8"/>
    <w:rsid w:val="007546DB"/>
    <w:rsid w:val="00757094"/>
    <w:rsid w:val="00761397"/>
    <w:rsid w:val="00761E5F"/>
    <w:rsid w:val="0076297F"/>
    <w:rsid w:val="0076359F"/>
    <w:rsid w:val="00763704"/>
    <w:rsid w:val="00763922"/>
    <w:rsid w:val="00763AF0"/>
    <w:rsid w:val="00763FAE"/>
    <w:rsid w:val="007645E6"/>
    <w:rsid w:val="00767B69"/>
    <w:rsid w:val="007712CF"/>
    <w:rsid w:val="007734E0"/>
    <w:rsid w:val="0077564C"/>
    <w:rsid w:val="00775C3C"/>
    <w:rsid w:val="00775C9F"/>
    <w:rsid w:val="00775E52"/>
    <w:rsid w:val="007762EC"/>
    <w:rsid w:val="00776DF0"/>
    <w:rsid w:val="0077764A"/>
    <w:rsid w:val="00777E25"/>
    <w:rsid w:val="00780B26"/>
    <w:rsid w:val="00781E65"/>
    <w:rsid w:val="00783B5A"/>
    <w:rsid w:val="00783ED4"/>
    <w:rsid w:val="00786F94"/>
    <w:rsid w:val="0078738E"/>
    <w:rsid w:val="007903B5"/>
    <w:rsid w:val="007908A3"/>
    <w:rsid w:val="00794142"/>
    <w:rsid w:val="00796836"/>
    <w:rsid w:val="007970BF"/>
    <w:rsid w:val="007A2FD8"/>
    <w:rsid w:val="007A4072"/>
    <w:rsid w:val="007A4578"/>
    <w:rsid w:val="007A45B2"/>
    <w:rsid w:val="007A49C9"/>
    <w:rsid w:val="007A5514"/>
    <w:rsid w:val="007A5D7B"/>
    <w:rsid w:val="007A6480"/>
    <w:rsid w:val="007A674F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36BD"/>
    <w:rsid w:val="007B5843"/>
    <w:rsid w:val="007B62EC"/>
    <w:rsid w:val="007C0416"/>
    <w:rsid w:val="007C133C"/>
    <w:rsid w:val="007C43F3"/>
    <w:rsid w:val="007C4638"/>
    <w:rsid w:val="007C65FC"/>
    <w:rsid w:val="007C74A4"/>
    <w:rsid w:val="007C7C90"/>
    <w:rsid w:val="007D0E64"/>
    <w:rsid w:val="007D276F"/>
    <w:rsid w:val="007D2BB6"/>
    <w:rsid w:val="007D42EF"/>
    <w:rsid w:val="007D489D"/>
    <w:rsid w:val="007D5125"/>
    <w:rsid w:val="007D6320"/>
    <w:rsid w:val="007D6847"/>
    <w:rsid w:val="007D69A3"/>
    <w:rsid w:val="007D7306"/>
    <w:rsid w:val="007D7611"/>
    <w:rsid w:val="007D7FD6"/>
    <w:rsid w:val="007E013B"/>
    <w:rsid w:val="007E0539"/>
    <w:rsid w:val="007E2E50"/>
    <w:rsid w:val="007E3082"/>
    <w:rsid w:val="007E3568"/>
    <w:rsid w:val="007E3E68"/>
    <w:rsid w:val="007E402B"/>
    <w:rsid w:val="007E4DBA"/>
    <w:rsid w:val="007E6158"/>
    <w:rsid w:val="007E627F"/>
    <w:rsid w:val="007E645A"/>
    <w:rsid w:val="007E645C"/>
    <w:rsid w:val="007F070B"/>
    <w:rsid w:val="007F14E3"/>
    <w:rsid w:val="007F2CEF"/>
    <w:rsid w:val="007F34B6"/>
    <w:rsid w:val="007F3E0B"/>
    <w:rsid w:val="007F4D78"/>
    <w:rsid w:val="007F6014"/>
    <w:rsid w:val="007F730D"/>
    <w:rsid w:val="00801901"/>
    <w:rsid w:val="00802745"/>
    <w:rsid w:val="008041FA"/>
    <w:rsid w:val="00804C94"/>
    <w:rsid w:val="00804D3D"/>
    <w:rsid w:val="00804E5C"/>
    <w:rsid w:val="00807195"/>
    <w:rsid w:val="00811F97"/>
    <w:rsid w:val="0081289B"/>
    <w:rsid w:val="0081363E"/>
    <w:rsid w:val="008139E0"/>
    <w:rsid w:val="00813ACD"/>
    <w:rsid w:val="008141E6"/>
    <w:rsid w:val="0081491A"/>
    <w:rsid w:val="008155C8"/>
    <w:rsid w:val="00815695"/>
    <w:rsid w:val="008165B1"/>
    <w:rsid w:val="00817ECD"/>
    <w:rsid w:val="00817EFD"/>
    <w:rsid w:val="0082031E"/>
    <w:rsid w:val="00820392"/>
    <w:rsid w:val="00820470"/>
    <w:rsid w:val="008205C8"/>
    <w:rsid w:val="00821A6A"/>
    <w:rsid w:val="00821E3F"/>
    <w:rsid w:val="008226CB"/>
    <w:rsid w:val="00822C97"/>
    <w:rsid w:val="00822FF1"/>
    <w:rsid w:val="0082346A"/>
    <w:rsid w:val="00823B0A"/>
    <w:rsid w:val="00824656"/>
    <w:rsid w:val="00825386"/>
    <w:rsid w:val="0082700B"/>
    <w:rsid w:val="00830224"/>
    <w:rsid w:val="00830660"/>
    <w:rsid w:val="008313FB"/>
    <w:rsid w:val="00833652"/>
    <w:rsid w:val="00833ACA"/>
    <w:rsid w:val="00834050"/>
    <w:rsid w:val="00834D24"/>
    <w:rsid w:val="008351CE"/>
    <w:rsid w:val="00836F02"/>
    <w:rsid w:val="00837B28"/>
    <w:rsid w:val="00837D6C"/>
    <w:rsid w:val="0084128F"/>
    <w:rsid w:val="0084317E"/>
    <w:rsid w:val="00843D26"/>
    <w:rsid w:val="0084429E"/>
    <w:rsid w:val="00844F4B"/>
    <w:rsid w:val="00845E78"/>
    <w:rsid w:val="00846E8D"/>
    <w:rsid w:val="00851908"/>
    <w:rsid w:val="00851A02"/>
    <w:rsid w:val="00851CE2"/>
    <w:rsid w:val="00851D80"/>
    <w:rsid w:val="00852E93"/>
    <w:rsid w:val="00853284"/>
    <w:rsid w:val="0085603D"/>
    <w:rsid w:val="00856710"/>
    <w:rsid w:val="00856AE1"/>
    <w:rsid w:val="008610EC"/>
    <w:rsid w:val="00861CEF"/>
    <w:rsid w:val="0086240F"/>
    <w:rsid w:val="008628FC"/>
    <w:rsid w:val="008631F3"/>
    <w:rsid w:val="00863608"/>
    <w:rsid w:val="0086417A"/>
    <w:rsid w:val="00864318"/>
    <w:rsid w:val="00866A0D"/>
    <w:rsid w:val="00866E2E"/>
    <w:rsid w:val="00867227"/>
    <w:rsid w:val="00871838"/>
    <w:rsid w:val="0087260D"/>
    <w:rsid w:val="008748C7"/>
    <w:rsid w:val="00876A91"/>
    <w:rsid w:val="00880A94"/>
    <w:rsid w:val="00881774"/>
    <w:rsid w:val="008823D7"/>
    <w:rsid w:val="00882AB3"/>
    <w:rsid w:val="008831CE"/>
    <w:rsid w:val="0088354E"/>
    <w:rsid w:val="0088374E"/>
    <w:rsid w:val="00883FDA"/>
    <w:rsid w:val="00884592"/>
    <w:rsid w:val="00886150"/>
    <w:rsid w:val="00886A39"/>
    <w:rsid w:val="00887385"/>
    <w:rsid w:val="00891F93"/>
    <w:rsid w:val="00893749"/>
    <w:rsid w:val="00894378"/>
    <w:rsid w:val="00895032"/>
    <w:rsid w:val="00895321"/>
    <w:rsid w:val="008953B7"/>
    <w:rsid w:val="00896399"/>
    <w:rsid w:val="008968F9"/>
    <w:rsid w:val="0089707E"/>
    <w:rsid w:val="00897514"/>
    <w:rsid w:val="008A03E3"/>
    <w:rsid w:val="008A0C4D"/>
    <w:rsid w:val="008A0D7D"/>
    <w:rsid w:val="008A0EB9"/>
    <w:rsid w:val="008A1A59"/>
    <w:rsid w:val="008A2515"/>
    <w:rsid w:val="008A299C"/>
    <w:rsid w:val="008A2C84"/>
    <w:rsid w:val="008A3C47"/>
    <w:rsid w:val="008A40B1"/>
    <w:rsid w:val="008A40CD"/>
    <w:rsid w:val="008A40FC"/>
    <w:rsid w:val="008A4ACC"/>
    <w:rsid w:val="008A64E0"/>
    <w:rsid w:val="008A6580"/>
    <w:rsid w:val="008A660A"/>
    <w:rsid w:val="008A67D5"/>
    <w:rsid w:val="008B0398"/>
    <w:rsid w:val="008B07F9"/>
    <w:rsid w:val="008B0B11"/>
    <w:rsid w:val="008B1D01"/>
    <w:rsid w:val="008B1E74"/>
    <w:rsid w:val="008B25C7"/>
    <w:rsid w:val="008B4CFE"/>
    <w:rsid w:val="008B4E38"/>
    <w:rsid w:val="008B5C1F"/>
    <w:rsid w:val="008B5F04"/>
    <w:rsid w:val="008B6737"/>
    <w:rsid w:val="008B6F32"/>
    <w:rsid w:val="008B7D81"/>
    <w:rsid w:val="008C06EA"/>
    <w:rsid w:val="008C0990"/>
    <w:rsid w:val="008C3019"/>
    <w:rsid w:val="008C34D6"/>
    <w:rsid w:val="008C3624"/>
    <w:rsid w:val="008C40F1"/>
    <w:rsid w:val="008C5275"/>
    <w:rsid w:val="008C54B0"/>
    <w:rsid w:val="008C6A5C"/>
    <w:rsid w:val="008C6F48"/>
    <w:rsid w:val="008D15CA"/>
    <w:rsid w:val="008D1F39"/>
    <w:rsid w:val="008D25B9"/>
    <w:rsid w:val="008D2E26"/>
    <w:rsid w:val="008D3019"/>
    <w:rsid w:val="008D3CB2"/>
    <w:rsid w:val="008D3F22"/>
    <w:rsid w:val="008D456C"/>
    <w:rsid w:val="008D492C"/>
    <w:rsid w:val="008D7270"/>
    <w:rsid w:val="008E0395"/>
    <w:rsid w:val="008E254D"/>
    <w:rsid w:val="008E2C6B"/>
    <w:rsid w:val="008E47CA"/>
    <w:rsid w:val="008E4CF3"/>
    <w:rsid w:val="008E5286"/>
    <w:rsid w:val="008E5805"/>
    <w:rsid w:val="008E5D0C"/>
    <w:rsid w:val="008E7E1D"/>
    <w:rsid w:val="008E7EC0"/>
    <w:rsid w:val="008F0C96"/>
    <w:rsid w:val="008F1A5A"/>
    <w:rsid w:val="008F1B53"/>
    <w:rsid w:val="008F3361"/>
    <w:rsid w:val="008F4276"/>
    <w:rsid w:val="008F459C"/>
    <w:rsid w:val="008F54B5"/>
    <w:rsid w:val="008F6B47"/>
    <w:rsid w:val="008F6EEA"/>
    <w:rsid w:val="008F7455"/>
    <w:rsid w:val="00902CF4"/>
    <w:rsid w:val="00902E32"/>
    <w:rsid w:val="009032CE"/>
    <w:rsid w:val="00904F7A"/>
    <w:rsid w:val="00905B32"/>
    <w:rsid w:val="00905F19"/>
    <w:rsid w:val="0090684A"/>
    <w:rsid w:val="00906FB4"/>
    <w:rsid w:val="0090771F"/>
    <w:rsid w:val="00907D2A"/>
    <w:rsid w:val="009100BB"/>
    <w:rsid w:val="009101E0"/>
    <w:rsid w:val="00910A8C"/>
    <w:rsid w:val="009116EA"/>
    <w:rsid w:val="00912153"/>
    <w:rsid w:val="00912401"/>
    <w:rsid w:val="00912EB2"/>
    <w:rsid w:val="009136A6"/>
    <w:rsid w:val="00913F41"/>
    <w:rsid w:val="00914646"/>
    <w:rsid w:val="009156AF"/>
    <w:rsid w:val="00915E7C"/>
    <w:rsid w:val="009179E9"/>
    <w:rsid w:val="00917B13"/>
    <w:rsid w:val="00917D8D"/>
    <w:rsid w:val="009237FE"/>
    <w:rsid w:val="00923DD2"/>
    <w:rsid w:val="00924517"/>
    <w:rsid w:val="00924EBD"/>
    <w:rsid w:val="00925F4F"/>
    <w:rsid w:val="009276B9"/>
    <w:rsid w:val="00927D48"/>
    <w:rsid w:val="00930549"/>
    <w:rsid w:val="00931B6A"/>
    <w:rsid w:val="00932006"/>
    <w:rsid w:val="009324D7"/>
    <w:rsid w:val="009332B6"/>
    <w:rsid w:val="009334CC"/>
    <w:rsid w:val="00933BCD"/>
    <w:rsid w:val="009340B6"/>
    <w:rsid w:val="00934772"/>
    <w:rsid w:val="00936358"/>
    <w:rsid w:val="00937A7D"/>
    <w:rsid w:val="00940AA9"/>
    <w:rsid w:val="0094166B"/>
    <w:rsid w:val="00941F7E"/>
    <w:rsid w:val="0094222B"/>
    <w:rsid w:val="0094526C"/>
    <w:rsid w:val="0094596A"/>
    <w:rsid w:val="009463C6"/>
    <w:rsid w:val="009463DA"/>
    <w:rsid w:val="009478D0"/>
    <w:rsid w:val="009507DE"/>
    <w:rsid w:val="00950BF4"/>
    <w:rsid w:val="00951186"/>
    <w:rsid w:val="00952BAD"/>
    <w:rsid w:val="00952CFB"/>
    <w:rsid w:val="00952F39"/>
    <w:rsid w:val="00953341"/>
    <w:rsid w:val="00953B36"/>
    <w:rsid w:val="0095515F"/>
    <w:rsid w:val="00955F0B"/>
    <w:rsid w:val="009606C9"/>
    <w:rsid w:val="009607C3"/>
    <w:rsid w:val="009621F2"/>
    <w:rsid w:val="00963697"/>
    <w:rsid w:val="00963C19"/>
    <w:rsid w:val="00964BBB"/>
    <w:rsid w:val="009650CA"/>
    <w:rsid w:val="00965862"/>
    <w:rsid w:val="00966434"/>
    <w:rsid w:val="00967104"/>
    <w:rsid w:val="00967326"/>
    <w:rsid w:val="009717B1"/>
    <w:rsid w:val="00972EBE"/>
    <w:rsid w:val="00973A38"/>
    <w:rsid w:val="00973B65"/>
    <w:rsid w:val="00973FF4"/>
    <w:rsid w:val="0097440C"/>
    <w:rsid w:val="00974574"/>
    <w:rsid w:val="009745C3"/>
    <w:rsid w:val="009762BB"/>
    <w:rsid w:val="009762EF"/>
    <w:rsid w:val="0097683E"/>
    <w:rsid w:val="00976869"/>
    <w:rsid w:val="00977BC1"/>
    <w:rsid w:val="009801A3"/>
    <w:rsid w:val="00981417"/>
    <w:rsid w:val="0098190E"/>
    <w:rsid w:val="00981B2E"/>
    <w:rsid w:val="00982554"/>
    <w:rsid w:val="00982E78"/>
    <w:rsid w:val="009831CC"/>
    <w:rsid w:val="0098682D"/>
    <w:rsid w:val="009869BE"/>
    <w:rsid w:val="00990D00"/>
    <w:rsid w:val="00990DA1"/>
    <w:rsid w:val="0099185E"/>
    <w:rsid w:val="00991C61"/>
    <w:rsid w:val="009923BB"/>
    <w:rsid w:val="00993333"/>
    <w:rsid w:val="009933A7"/>
    <w:rsid w:val="0099480F"/>
    <w:rsid w:val="0099553A"/>
    <w:rsid w:val="0099575E"/>
    <w:rsid w:val="00997126"/>
    <w:rsid w:val="00997B7E"/>
    <w:rsid w:val="00997E71"/>
    <w:rsid w:val="009A0935"/>
    <w:rsid w:val="009A0E6F"/>
    <w:rsid w:val="009A1E9B"/>
    <w:rsid w:val="009A5B7C"/>
    <w:rsid w:val="009A5DA7"/>
    <w:rsid w:val="009A6C87"/>
    <w:rsid w:val="009A7A4F"/>
    <w:rsid w:val="009B0072"/>
    <w:rsid w:val="009B17D2"/>
    <w:rsid w:val="009B1AA1"/>
    <w:rsid w:val="009B31AD"/>
    <w:rsid w:val="009B397C"/>
    <w:rsid w:val="009B6656"/>
    <w:rsid w:val="009B6F73"/>
    <w:rsid w:val="009B72B7"/>
    <w:rsid w:val="009B73D1"/>
    <w:rsid w:val="009B7BA5"/>
    <w:rsid w:val="009C003A"/>
    <w:rsid w:val="009C06AC"/>
    <w:rsid w:val="009C0A1F"/>
    <w:rsid w:val="009C14BC"/>
    <w:rsid w:val="009C21D6"/>
    <w:rsid w:val="009C2941"/>
    <w:rsid w:val="009C42B2"/>
    <w:rsid w:val="009C4A6F"/>
    <w:rsid w:val="009C5064"/>
    <w:rsid w:val="009C69B4"/>
    <w:rsid w:val="009C6CFF"/>
    <w:rsid w:val="009C74D5"/>
    <w:rsid w:val="009D1A5B"/>
    <w:rsid w:val="009D3067"/>
    <w:rsid w:val="009D3605"/>
    <w:rsid w:val="009D3D5C"/>
    <w:rsid w:val="009D5482"/>
    <w:rsid w:val="009D663E"/>
    <w:rsid w:val="009D68D1"/>
    <w:rsid w:val="009E02D3"/>
    <w:rsid w:val="009E06C6"/>
    <w:rsid w:val="009E0E33"/>
    <w:rsid w:val="009E131B"/>
    <w:rsid w:val="009E1B23"/>
    <w:rsid w:val="009E22FD"/>
    <w:rsid w:val="009E2BA9"/>
    <w:rsid w:val="009E4284"/>
    <w:rsid w:val="009E42D7"/>
    <w:rsid w:val="009E4DFD"/>
    <w:rsid w:val="009E5021"/>
    <w:rsid w:val="009E7264"/>
    <w:rsid w:val="009F003A"/>
    <w:rsid w:val="009F01B5"/>
    <w:rsid w:val="009F0241"/>
    <w:rsid w:val="009F0411"/>
    <w:rsid w:val="009F1338"/>
    <w:rsid w:val="009F1D53"/>
    <w:rsid w:val="009F29F4"/>
    <w:rsid w:val="009F368F"/>
    <w:rsid w:val="009F503B"/>
    <w:rsid w:val="009F5835"/>
    <w:rsid w:val="009F6B9E"/>
    <w:rsid w:val="009F6F2E"/>
    <w:rsid w:val="009F6F5A"/>
    <w:rsid w:val="00A00C09"/>
    <w:rsid w:val="00A00E36"/>
    <w:rsid w:val="00A01241"/>
    <w:rsid w:val="00A01549"/>
    <w:rsid w:val="00A01595"/>
    <w:rsid w:val="00A02380"/>
    <w:rsid w:val="00A02D94"/>
    <w:rsid w:val="00A02EE3"/>
    <w:rsid w:val="00A0427A"/>
    <w:rsid w:val="00A042BC"/>
    <w:rsid w:val="00A04BBD"/>
    <w:rsid w:val="00A06745"/>
    <w:rsid w:val="00A10DEA"/>
    <w:rsid w:val="00A12A50"/>
    <w:rsid w:val="00A12CD0"/>
    <w:rsid w:val="00A13073"/>
    <w:rsid w:val="00A15387"/>
    <w:rsid w:val="00A15A47"/>
    <w:rsid w:val="00A1663E"/>
    <w:rsid w:val="00A2055E"/>
    <w:rsid w:val="00A21146"/>
    <w:rsid w:val="00A220A5"/>
    <w:rsid w:val="00A256EE"/>
    <w:rsid w:val="00A260B0"/>
    <w:rsid w:val="00A26DEF"/>
    <w:rsid w:val="00A27211"/>
    <w:rsid w:val="00A27244"/>
    <w:rsid w:val="00A27A99"/>
    <w:rsid w:val="00A304FE"/>
    <w:rsid w:val="00A30845"/>
    <w:rsid w:val="00A31215"/>
    <w:rsid w:val="00A31976"/>
    <w:rsid w:val="00A32746"/>
    <w:rsid w:val="00A33937"/>
    <w:rsid w:val="00A33D04"/>
    <w:rsid w:val="00A33D79"/>
    <w:rsid w:val="00A34BE4"/>
    <w:rsid w:val="00A34DA2"/>
    <w:rsid w:val="00A34DF5"/>
    <w:rsid w:val="00A35020"/>
    <w:rsid w:val="00A364B9"/>
    <w:rsid w:val="00A37379"/>
    <w:rsid w:val="00A376A8"/>
    <w:rsid w:val="00A4012F"/>
    <w:rsid w:val="00A4064D"/>
    <w:rsid w:val="00A417A7"/>
    <w:rsid w:val="00A41C9F"/>
    <w:rsid w:val="00A433BB"/>
    <w:rsid w:val="00A4741A"/>
    <w:rsid w:val="00A476A5"/>
    <w:rsid w:val="00A50042"/>
    <w:rsid w:val="00A506BF"/>
    <w:rsid w:val="00A50FD9"/>
    <w:rsid w:val="00A518AF"/>
    <w:rsid w:val="00A51B73"/>
    <w:rsid w:val="00A524D3"/>
    <w:rsid w:val="00A52B9C"/>
    <w:rsid w:val="00A52E1F"/>
    <w:rsid w:val="00A54626"/>
    <w:rsid w:val="00A5596D"/>
    <w:rsid w:val="00A55C41"/>
    <w:rsid w:val="00A56693"/>
    <w:rsid w:val="00A56E8A"/>
    <w:rsid w:val="00A56F05"/>
    <w:rsid w:val="00A60F92"/>
    <w:rsid w:val="00A61B54"/>
    <w:rsid w:val="00A61B89"/>
    <w:rsid w:val="00A61EB7"/>
    <w:rsid w:val="00A63FBF"/>
    <w:rsid w:val="00A658B6"/>
    <w:rsid w:val="00A663B6"/>
    <w:rsid w:val="00A6725F"/>
    <w:rsid w:val="00A679E2"/>
    <w:rsid w:val="00A70008"/>
    <w:rsid w:val="00A70440"/>
    <w:rsid w:val="00A718CD"/>
    <w:rsid w:val="00A73E6B"/>
    <w:rsid w:val="00A74D4C"/>
    <w:rsid w:val="00A74D85"/>
    <w:rsid w:val="00A75674"/>
    <w:rsid w:val="00A75A5F"/>
    <w:rsid w:val="00A75DF4"/>
    <w:rsid w:val="00A800EB"/>
    <w:rsid w:val="00A8220E"/>
    <w:rsid w:val="00A826F4"/>
    <w:rsid w:val="00A82928"/>
    <w:rsid w:val="00A83941"/>
    <w:rsid w:val="00A83BA9"/>
    <w:rsid w:val="00A84BF2"/>
    <w:rsid w:val="00A85099"/>
    <w:rsid w:val="00A868E4"/>
    <w:rsid w:val="00A9076B"/>
    <w:rsid w:val="00A90902"/>
    <w:rsid w:val="00A91BE9"/>
    <w:rsid w:val="00A94309"/>
    <w:rsid w:val="00A94586"/>
    <w:rsid w:val="00A95A61"/>
    <w:rsid w:val="00A96AAB"/>
    <w:rsid w:val="00A97D4B"/>
    <w:rsid w:val="00AA09A3"/>
    <w:rsid w:val="00AA253C"/>
    <w:rsid w:val="00AA2A9C"/>
    <w:rsid w:val="00AA416F"/>
    <w:rsid w:val="00AA434A"/>
    <w:rsid w:val="00AA4AFD"/>
    <w:rsid w:val="00AA5E83"/>
    <w:rsid w:val="00AA6007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B79E0"/>
    <w:rsid w:val="00AC1886"/>
    <w:rsid w:val="00AC4916"/>
    <w:rsid w:val="00AC5CD6"/>
    <w:rsid w:val="00AC630D"/>
    <w:rsid w:val="00AC6B9A"/>
    <w:rsid w:val="00AD032F"/>
    <w:rsid w:val="00AD27F1"/>
    <w:rsid w:val="00AD3487"/>
    <w:rsid w:val="00AD53C6"/>
    <w:rsid w:val="00AD76D2"/>
    <w:rsid w:val="00AD797D"/>
    <w:rsid w:val="00AD79AF"/>
    <w:rsid w:val="00AE0017"/>
    <w:rsid w:val="00AE0FDB"/>
    <w:rsid w:val="00AE12E5"/>
    <w:rsid w:val="00AE1C42"/>
    <w:rsid w:val="00AE1C58"/>
    <w:rsid w:val="00AE1C63"/>
    <w:rsid w:val="00AE3C16"/>
    <w:rsid w:val="00AE3E02"/>
    <w:rsid w:val="00AE4F18"/>
    <w:rsid w:val="00AE50AF"/>
    <w:rsid w:val="00AE544A"/>
    <w:rsid w:val="00AE631B"/>
    <w:rsid w:val="00AE655D"/>
    <w:rsid w:val="00AE6638"/>
    <w:rsid w:val="00AE6A9A"/>
    <w:rsid w:val="00AF0332"/>
    <w:rsid w:val="00AF0BA0"/>
    <w:rsid w:val="00AF24D2"/>
    <w:rsid w:val="00AF2568"/>
    <w:rsid w:val="00AF2CF9"/>
    <w:rsid w:val="00AF39FE"/>
    <w:rsid w:val="00AF4159"/>
    <w:rsid w:val="00AF42E7"/>
    <w:rsid w:val="00AF42E8"/>
    <w:rsid w:val="00AF4F61"/>
    <w:rsid w:val="00AF611A"/>
    <w:rsid w:val="00AF6DB7"/>
    <w:rsid w:val="00AF7BD7"/>
    <w:rsid w:val="00B008F9"/>
    <w:rsid w:val="00B01F1D"/>
    <w:rsid w:val="00B0316D"/>
    <w:rsid w:val="00B0410C"/>
    <w:rsid w:val="00B04886"/>
    <w:rsid w:val="00B04E0F"/>
    <w:rsid w:val="00B04ECE"/>
    <w:rsid w:val="00B0512A"/>
    <w:rsid w:val="00B05214"/>
    <w:rsid w:val="00B05BD6"/>
    <w:rsid w:val="00B07B3F"/>
    <w:rsid w:val="00B13525"/>
    <w:rsid w:val="00B13E81"/>
    <w:rsid w:val="00B1427A"/>
    <w:rsid w:val="00B14E39"/>
    <w:rsid w:val="00B14F10"/>
    <w:rsid w:val="00B1531C"/>
    <w:rsid w:val="00B15DFE"/>
    <w:rsid w:val="00B15EBD"/>
    <w:rsid w:val="00B1602A"/>
    <w:rsid w:val="00B17DFA"/>
    <w:rsid w:val="00B17F88"/>
    <w:rsid w:val="00B206AA"/>
    <w:rsid w:val="00B20A09"/>
    <w:rsid w:val="00B21E6D"/>
    <w:rsid w:val="00B234EA"/>
    <w:rsid w:val="00B237B3"/>
    <w:rsid w:val="00B24206"/>
    <w:rsid w:val="00B25B98"/>
    <w:rsid w:val="00B25BC1"/>
    <w:rsid w:val="00B260FB"/>
    <w:rsid w:val="00B26A6E"/>
    <w:rsid w:val="00B27BCD"/>
    <w:rsid w:val="00B30612"/>
    <w:rsid w:val="00B3102B"/>
    <w:rsid w:val="00B31DF8"/>
    <w:rsid w:val="00B3234B"/>
    <w:rsid w:val="00B32E81"/>
    <w:rsid w:val="00B333BE"/>
    <w:rsid w:val="00B33847"/>
    <w:rsid w:val="00B33ECD"/>
    <w:rsid w:val="00B355BB"/>
    <w:rsid w:val="00B35C06"/>
    <w:rsid w:val="00B37D13"/>
    <w:rsid w:val="00B37DFD"/>
    <w:rsid w:val="00B40AC6"/>
    <w:rsid w:val="00B41D33"/>
    <w:rsid w:val="00B4464D"/>
    <w:rsid w:val="00B4721F"/>
    <w:rsid w:val="00B47E11"/>
    <w:rsid w:val="00B501B5"/>
    <w:rsid w:val="00B50F2E"/>
    <w:rsid w:val="00B52FA7"/>
    <w:rsid w:val="00B566E4"/>
    <w:rsid w:val="00B606E4"/>
    <w:rsid w:val="00B60AE8"/>
    <w:rsid w:val="00B6150E"/>
    <w:rsid w:val="00B62D38"/>
    <w:rsid w:val="00B63685"/>
    <w:rsid w:val="00B63912"/>
    <w:rsid w:val="00B63DB8"/>
    <w:rsid w:val="00B6599A"/>
    <w:rsid w:val="00B66920"/>
    <w:rsid w:val="00B70EB8"/>
    <w:rsid w:val="00B75758"/>
    <w:rsid w:val="00B76FCA"/>
    <w:rsid w:val="00B80A41"/>
    <w:rsid w:val="00B8107A"/>
    <w:rsid w:val="00B82D66"/>
    <w:rsid w:val="00B830CB"/>
    <w:rsid w:val="00B840EE"/>
    <w:rsid w:val="00B87093"/>
    <w:rsid w:val="00B87ACB"/>
    <w:rsid w:val="00B90DDF"/>
    <w:rsid w:val="00B9106E"/>
    <w:rsid w:val="00B91C10"/>
    <w:rsid w:val="00B93E0D"/>
    <w:rsid w:val="00B94468"/>
    <w:rsid w:val="00B96E67"/>
    <w:rsid w:val="00B9701A"/>
    <w:rsid w:val="00B97BE7"/>
    <w:rsid w:val="00BA1DCD"/>
    <w:rsid w:val="00BA29B7"/>
    <w:rsid w:val="00BA35B9"/>
    <w:rsid w:val="00BA415C"/>
    <w:rsid w:val="00BA54CC"/>
    <w:rsid w:val="00BA55D0"/>
    <w:rsid w:val="00BA6186"/>
    <w:rsid w:val="00BB0158"/>
    <w:rsid w:val="00BB0775"/>
    <w:rsid w:val="00BB0B98"/>
    <w:rsid w:val="00BB3CC1"/>
    <w:rsid w:val="00BB4657"/>
    <w:rsid w:val="00BB50A1"/>
    <w:rsid w:val="00BB5258"/>
    <w:rsid w:val="00BB53BD"/>
    <w:rsid w:val="00BB653B"/>
    <w:rsid w:val="00BB6939"/>
    <w:rsid w:val="00BB6A82"/>
    <w:rsid w:val="00BB6B02"/>
    <w:rsid w:val="00BB7A94"/>
    <w:rsid w:val="00BC0623"/>
    <w:rsid w:val="00BC08A4"/>
    <w:rsid w:val="00BC1CEA"/>
    <w:rsid w:val="00BC21C7"/>
    <w:rsid w:val="00BC3891"/>
    <w:rsid w:val="00BC39F1"/>
    <w:rsid w:val="00BC3C28"/>
    <w:rsid w:val="00BC5F97"/>
    <w:rsid w:val="00BC690E"/>
    <w:rsid w:val="00BC6D39"/>
    <w:rsid w:val="00BC732B"/>
    <w:rsid w:val="00BC7938"/>
    <w:rsid w:val="00BC797D"/>
    <w:rsid w:val="00BC7CA0"/>
    <w:rsid w:val="00BC7F2E"/>
    <w:rsid w:val="00BD0A86"/>
    <w:rsid w:val="00BD1732"/>
    <w:rsid w:val="00BD21C5"/>
    <w:rsid w:val="00BD37CF"/>
    <w:rsid w:val="00BD3C0F"/>
    <w:rsid w:val="00BD4024"/>
    <w:rsid w:val="00BD4F81"/>
    <w:rsid w:val="00BD54A0"/>
    <w:rsid w:val="00BD5533"/>
    <w:rsid w:val="00BD555B"/>
    <w:rsid w:val="00BD5C88"/>
    <w:rsid w:val="00BD5D95"/>
    <w:rsid w:val="00BD5E5E"/>
    <w:rsid w:val="00BD6ACA"/>
    <w:rsid w:val="00BD6B8D"/>
    <w:rsid w:val="00BE2239"/>
    <w:rsid w:val="00BE3033"/>
    <w:rsid w:val="00BE5B3E"/>
    <w:rsid w:val="00BE649F"/>
    <w:rsid w:val="00BE696D"/>
    <w:rsid w:val="00BE70B5"/>
    <w:rsid w:val="00BE7EFA"/>
    <w:rsid w:val="00BF0732"/>
    <w:rsid w:val="00BF31BF"/>
    <w:rsid w:val="00BF3404"/>
    <w:rsid w:val="00BF4834"/>
    <w:rsid w:val="00BF5813"/>
    <w:rsid w:val="00BF5D0B"/>
    <w:rsid w:val="00BF6BB0"/>
    <w:rsid w:val="00BF743B"/>
    <w:rsid w:val="00C02511"/>
    <w:rsid w:val="00C02D65"/>
    <w:rsid w:val="00C03C16"/>
    <w:rsid w:val="00C070FC"/>
    <w:rsid w:val="00C07104"/>
    <w:rsid w:val="00C10610"/>
    <w:rsid w:val="00C114D4"/>
    <w:rsid w:val="00C1151A"/>
    <w:rsid w:val="00C116CA"/>
    <w:rsid w:val="00C134EB"/>
    <w:rsid w:val="00C14A98"/>
    <w:rsid w:val="00C156E9"/>
    <w:rsid w:val="00C15A96"/>
    <w:rsid w:val="00C15D27"/>
    <w:rsid w:val="00C15D35"/>
    <w:rsid w:val="00C15FF7"/>
    <w:rsid w:val="00C16312"/>
    <w:rsid w:val="00C16F3A"/>
    <w:rsid w:val="00C21914"/>
    <w:rsid w:val="00C2233B"/>
    <w:rsid w:val="00C22A9A"/>
    <w:rsid w:val="00C248D3"/>
    <w:rsid w:val="00C2520D"/>
    <w:rsid w:val="00C259CA"/>
    <w:rsid w:val="00C25EA2"/>
    <w:rsid w:val="00C261C6"/>
    <w:rsid w:val="00C2712C"/>
    <w:rsid w:val="00C27707"/>
    <w:rsid w:val="00C30D72"/>
    <w:rsid w:val="00C30FE3"/>
    <w:rsid w:val="00C31A5E"/>
    <w:rsid w:val="00C33B0A"/>
    <w:rsid w:val="00C33EE9"/>
    <w:rsid w:val="00C35450"/>
    <w:rsid w:val="00C35C42"/>
    <w:rsid w:val="00C36C73"/>
    <w:rsid w:val="00C37F3D"/>
    <w:rsid w:val="00C40ED5"/>
    <w:rsid w:val="00C412E9"/>
    <w:rsid w:val="00C42693"/>
    <w:rsid w:val="00C42F56"/>
    <w:rsid w:val="00C43384"/>
    <w:rsid w:val="00C44262"/>
    <w:rsid w:val="00C443FB"/>
    <w:rsid w:val="00C445B6"/>
    <w:rsid w:val="00C45193"/>
    <w:rsid w:val="00C45664"/>
    <w:rsid w:val="00C45A3C"/>
    <w:rsid w:val="00C45AF2"/>
    <w:rsid w:val="00C45F96"/>
    <w:rsid w:val="00C4658D"/>
    <w:rsid w:val="00C46CA8"/>
    <w:rsid w:val="00C47BF9"/>
    <w:rsid w:val="00C503BB"/>
    <w:rsid w:val="00C51251"/>
    <w:rsid w:val="00C517AE"/>
    <w:rsid w:val="00C51CA4"/>
    <w:rsid w:val="00C527CC"/>
    <w:rsid w:val="00C52CF5"/>
    <w:rsid w:val="00C539B0"/>
    <w:rsid w:val="00C5446D"/>
    <w:rsid w:val="00C54DEC"/>
    <w:rsid w:val="00C552E5"/>
    <w:rsid w:val="00C5759C"/>
    <w:rsid w:val="00C6062D"/>
    <w:rsid w:val="00C61EFF"/>
    <w:rsid w:val="00C624A2"/>
    <w:rsid w:val="00C62EE8"/>
    <w:rsid w:val="00C6350B"/>
    <w:rsid w:val="00C63B02"/>
    <w:rsid w:val="00C6458E"/>
    <w:rsid w:val="00C66B5F"/>
    <w:rsid w:val="00C67366"/>
    <w:rsid w:val="00C674B6"/>
    <w:rsid w:val="00C71690"/>
    <w:rsid w:val="00C72C72"/>
    <w:rsid w:val="00C73117"/>
    <w:rsid w:val="00C731A4"/>
    <w:rsid w:val="00C73569"/>
    <w:rsid w:val="00C73DE1"/>
    <w:rsid w:val="00C74480"/>
    <w:rsid w:val="00C74BDF"/>
    <w:rsid w:val="00C761B9"/>
    <w:rsid w:val="00C76C21"/>
    <w:rsid w:val="00C777F4"/>
    <w:rsid w:val="00C81584"/>
    <w:rsid w:val="00C81688"/>
    <w:rsid w:val="00C81B40"/>
    <w:rsid w:val="00C82029"/>
    <w:rsid w:val="00C8233F"/>
    <w:rsid w:val="00C85910"/>
    <w:rsid w:val="00C85FC4"/>
    <w:rsid w:val="00C870B3"/>
    <w:rsid w:val="00C871F7"/>
    <w:rsid w:val="00C872E9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96706"/>
    <w:rsid w:val="00CA00EC"/>
    <w:rsid w:val="00CA4E26"/>
    <w:rsid w:val="00CA5A06"/>
    <w:rsid w:val="00CA6186"/>
    <w:rsid w:val="00CA6435"/>
    <w:rsid w:val="00CA6768"/>
    <w:rsid w:val="00CA6C80"/>
    <w:rsid w:val="00CB14C7"/>
    <w:rsid w:val="00CB21C6"/>
    <w:rsid w:val="00CB225B"/>
    <w:rsid w:val="00CB2729"/>
    <w:rsid w:val="00CB3F76"/>
    <w:rsid w:val="00CB48C0"/>
    <w:rsid w:val="00CB4E4E"/>
    <w:rsid w:val="00CB64A5"/>
    <w:rsid w:val="00CB71E6"/>
    <w:rsid w:val="00CB7D63"/>
    <w:rsid w:val="00CC018F"/>
    <w:rsid w:val="00CC0777"/>
    <w:rsid w:val="00CC0B2A"/>
    <w:rsid w:val="00CC20AE"/>
    <w:rsid w:val="00CC2E11"/>
    <w:rsid w:val="00CC3490"/>
    <w:rsid w:val="00CC485B"/>
    <w:rsid w:val="00CC53F4"/>
    <w:rsid w:val="00CC5EB3"/>
    <w:rsid w:val="00CC65F7"/>
    <w:rsid w:val="00CC6A38"/>
    <w:rsid w:val="00CD102E"/>
    <w:rsid w:val="00CD2766"/>
    <w:rsid w:val="00CD3AC8"/>
    <w:rsid w:val="00CD41FE"/>
    <w:rsid w:val="00CD46C8"/>
    <w:rsid w:val="00CD671A"/>
    <w:rsid w:val="00CD6E69"/>
    <w:rsid w:val="00CD79E1"/>
    <w:rsid w:val="00CD7A80"/>
    <w:rsid w:val="00CE1B85"/>
    <w:rsid w:val="00CE210A"/>
    <w:rsid w:val="00CE2CE2"/>
    <w:rsid w:val="00CE3FBE"/>
    <w:rsid w:val="00CE5E5A"/>
    <w:rsid w:val="00CE6AFE"/>
    <w:rsid w:val="00CE7382"/>
    <w:rsid w:val="00CF0511"/>
    <w:rsid w:val="00CF13E2"/>
    <w:rsid w:val="00CF1B15"/>
    <w:rsid w:val="00CF2BD6"/>
    <w:rsid w:val="00CF313A"/>
    <w:rsid w:val="00CF4706"/>
    <w:rsid w:val="00CF49F9"/>
    <w:rsid w:val="00CF54C7"/>
    <w:rsid w:val="00CF5D6C"/>
    <w:rsid w:val="00CF7311"/>
    <w:rsid w:val="00CF77E8"/>
    <w:rsid w:val="00CF784C"/>
    <w:rsid w:val="00CF7DD1"/>
    <w:rsid w:val="00D01D5B"/>
    <w:rsid w:val="00D01FE3"/>
    <w:rsid w:val="00D0259A"/>
    <w:rsid w:val="00D0325D"/>
    <w:rsid w:val="00D0346F"/>
    <w:rsid w:val="00D04203"/>
    <w:rsid w:val="00D04852"/>
    <w:rsid w:val="00D04E26"/>
    <w:rsid w:val="00D06F86"/>
    <w:rsid w:val="00D074ED"/>
    <w:rsid w:val="00D10C47"/>
    <w:rsid w:val="00D10F5C"/>
    <w:rsid w:val="00D12A37"/>
    <w:rsid w:val="00D12C7B"/>
    <w:rsid w:val="00D132D4"/>
    <w:rsid w:val="00D150F2"/>
    <w:rsid w:val="00D1516D"/>
    <w:rsid w:val="00D15E82"/>
    <w:rsid w:val="00D173EB"/>
    <w:rsid w:val="00D17F70"/>
    <w:rsid w:val="00D222EB"/>
    <w:rsid w:val="00D25328"/>
    <w:rsid w:val="00D26285"/>
    <w:rsid w:val="00D30A4A"/>
    <w:rsid w:val="00D31F80"/>
    <w:rsid w:val="00D321BA"/>
    <w:rsid w:val="00D324C1"/>
    <w:rsid w:val="00D338B3"/>
    <w:rsid w:val="00D33910"/>
    <w:rsid w:val="00D33B4B"/>
    <w:rsid w:val="00D33F90"/>
    <w:rsid w:val="00D34BE7"/>
    <w:rsid w:val="00D34C72"/>
    <w:rsid w:val="00D365DB"/>
    <w:rsid w:val="00D36701"/>
    <w:rsid w:val="00D368C2"/>
    <w:rsid w:val="00D37186"/>
    <w:rsid w:val="00D379F4"/>
    <w:rsid w:val="00D37DB1"/>
    <w:rsid w:val="00D40DFC"/>
    <w:rsid w:val="00D411D5"/>
    <w:rsid w:val="00D4142A"/>
    <w:rsid w:val="00D41CB6"/>
    <w:rsid w:val="00D42878"/>
    <w:rsid w:val="00D42E73"/>
    <w:rsid w:val="00D43F04"/>
    <w:rsid w:val="00D447E6"/>
    <w:rsid w:val="00D45427"/>
    <w:rsid w:val="00D45EBD"/>
    <w:rsid w:val="00D4736B"/>
    <w:rsid w:val="00D473DA"/>
    <w:rsid w:val="00D50147"/>
    <w:rsid w:val="00D52192"/>
    <w:rsid w:val="00D5255C"/>
    <w:rsid w:val="00D528C2"/>
    <w:rsid w:val="00D5310C"/>
    <w:rsid w:val="00D5407B"/>
    <w:rsid w:val="00D54330"/>
    <w:rsid w:val="00D54D22"/>
    <w:rsid w:val="00D55A65"/>
    <w:rsid w:val="00D57189"/>
    <w:rsid w:val="00D57207"/>
    <w:rsid w:val="00D5751F"/>
    <w:rsid w:val="00D616E0"/>
    <w:rsid w:val="00D6259F"/>
    <w:rsid w:val="00D62A4B"/>
    <w:rsid w:val="00D63244"/>
    <w:rsid w:val="00D64A19"/>
    <w:rsid w:val="00D6545B"/>
    <w:rsid w:val="00D67045"/>
    <w:rsid w:val="00D67FD3"/>
    <w:rsid w:val="00D70F95"/>
    <w:rsid w:val="00D715A6"/>
    <w:rsid w:val="00D727A9"/>
    <w:rsid w:val="00D7340C"/>
    <w:rsid w:val="00D739E3"/>
    <w:rsid w:val="00D74F3B"/>
    <w:rsid w:val="00D7529A"/>
    <w:rsid w:val="00D757F0"/>
    <w:rsid w:val="00D7584E"/>
    <w:rsid w:val="00D758F5"/>
    <w:rsid w:val="00D76515"/>
    <w:rsid w:val="00D76A37"/>
    <w:rsid w:val="00D76C3F"/>
    <w:rsid w:val="00D76D80"/>
    <w:rsid w:val="00D77EFB"/>
    <w:rsid w:val="00D80326"/>
    <w:rsid w:val="00D8286E"/>
    <w:rsid w:val="00D82F73"/>
    <w:rsid w:val="00D842D8"/>
    <w:rsid w:val="00D8529B"/>
    <w:rsid w:val="00D8705C"/>
    <w:rsid w:val="00D87124"/>
    <w:rsid w:val="00D876E9"/>
    <w:rsid w:val="00D92A7E"/>
    <w:rsid w:val="00D92DDE"/>
    <w:rsid w:val="00D93DCE"/>
    <w:rsid w:val="00D95A30"/>
    <w:rsid w:val="00D96533"/>
    <w:rsid w:val="00DA012B"/>
    <w:rsid w:val="00DA0445"/>
    <w:rsid w:val="00DA0577"/>
    <w:rsid w:val="00DA14C3"/>
    <w:rsid w:val="00DA2F52"/>
    <w:rsid w:val="00DA3FF9"/>
    <w:rsid w:val="00DA463E"/>
    <w:rsid w:val="00DA5016"/>
    <w:rsid w:val="00DA508B"/>
    <w:rsid w:val="00DA5917"/>
    <w:rsid w:val="00DA6947"/>
    <w:rsid w:val="00DA6D57"/>
    <w:rsid w:val="00DB0117"/>
    <w:rsid w:val="00DB0B32"/>
    <w:rsid w:val="00DB115E"/>
    <w:rsid w:val="00DB1E98"/>
    <w:rsid w:val="00DB24EE"/>
    <w:rsid w:val="00DB3170"/>
    <w:rsid w:val="00DB35B7"/>
    <w:rsid w:val="00DB38B9"/>
    <w:rsid w:val="00DB4D2B"/>
    <w:rsid w:val="00DB5108"/>
    <w:rsid w:val="00DB5AA3"/>
    <w:rsid w:val="00DB5B93"/>
    <w:rsid w:val="00DB61AD"/>
    <w:rsid w:val="00DB7CC3"/>
    <w:rsid w:val="00DC127A"/>
    <w:rsid w:val="00DC2B63"/>
    <w:rsid w:val="00DC3478"/>
    <w:rsid w:val="00DC364D"/>
    <w:rsid w:val="00DC3805"/>
    <w:rsid w:val="00DC5411"/>
    <w:rsid w:val="00DC55DF"/>
    <w:rsid w:val="00DC55F2"/>
    <w:rsid w:val="00DC62CC"/>
    <w:rsid w:val="00DC6B4E"/>
    <w:rsid w:val="00DC7C45"/>
    <w:rsid w:val="00DD031C"/>
    <w:rsid w:val="00DD057E"/>
    <w:rsid w:val="00DD06E3"/>
    <w:rsid w:val="00DD0A82"/>
    <w:rsid w:val="00DD1AA5"/>
    <w:rsid w:val="00DD20DF"/>
    <w:rsid w:val="00DD4276"/>
    <w:rsid w:val="00DD42F4"/>
    <w:rsid w:val="00DD4EC0"/>
    <w:rsid w:val="00DD5F74"/>
    <w:rsid w:val="00DD7ABD"/>
    <w:rsid w:val="00DE0068"/>
    <w:rsid w:val="00DE17FD"/>
    <w:rsid w:val="00DE2EE0"/>
    <w:rsid w:val="00DE61EA"/>
    <w:rsid w:val="00DE68BD"/>
    <w:rsid w:val="00DE7D39"/>
    <w:rsid w:val="00DF072F"/>
    <w:rsid w:val="00DF1052"/>
    <w:rsid w:val="00DF1FDC"/>
    <w:rsid w:val="00DF5139"/>
    <w:rsid w:val="00DF5D3F"/>
    <w:rsid w:val="00DF6040"/>
    <w:rsid w:val="00DF6A09"/>
    <w:rsid w:val="00E0049B"/>
    <w:rsid w:val="00E00FA0"/>
    <w:rsid w:val="00E03261"/>
    <w:rsid w:val="00E03695"/>
    <w:rsid w:val="00E0405D"/>
    <w:rsid w:val="00E06DA5"/>
    <w:rsid w:val="00E06F6F"/>
    <w:rsid w:val="00E11DB8"/>
    <w:rsid w:val="00E124A9"/>
    <w:rsid w:val="00E12650"/>
    <w:rsid w:val="00E15E81"/>
    <w:rsid w:val="00E1612A"/>
    <w:rsid w:val="00E168AC"/>
    <w:rsid w:val="00E16E5A"/>
    <w:rsid w:val="00E16E99"/>
    <w:rsid w:val="00E172C0"/>
    <w:rsid w:val="00E17ACC"/>
    <w:rsid w:val="00E17F7A"/>
    <w:rsid w:val="00E17F92"/>
    <w:rsid w:val="00E2016C"/>
    <w:rsid w:val="00E218B2"/>
    <w:rsid w:val="00E21DF9"/>
    <w:rsid w:val="00E21E3E"/>
    <w:rsid w:val="00E2347C"/>
    <w:rsid w:val="00E23BBB"/>
    <w:rsid w:val="00E247DD"/>
    <w:rsid w:val="00E2581C"/>
    <w:rsid w:val="00E27C0F"/>
    <w:rsid w:val="00E27C17"/>
    <w:rsid w:val="00E3076A"/>
    <w:rsid w:val="00E317B0"/>
    <w:rsid w:val="00E31E9B"/>
    <w:rsid w:val="00E32E96"/>
    <w:rsid w:val="00E332A4"/>
    <w:rsid w:val="00E338BE"/>
    <w:rsid w:val="00E33F2D"/>
    <w:rsid w:val="00E3408A"/>
    <w:rsid w:val="00E3546F"/>
    <w:rsid w:val="00E3567D"/>
    <w:rsid w:val="00E3644D"/>
    <w:rsid w:val="00E36A4D"/>
    <w:rsid w:val="00E3710B"/>
    <w:rsid w:val="00E372DE"/>
    <w:rsid w:val="00E37579"/>
    <w:rsid w:val="00E3790F"/>
    <w:rsid w:val="00E37E25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54D"/>
    <w:rsid w:val="00E50751"/>
    <w:rsid w:val="00E50887"/>
    <w:rsid w:val="00E51838"/>
    <w:rsid w:val="00E52734"/>
    <w:rsid w:val="00E52F44"/>
    <w:rsid w:val="00E5588E"/>
    <w:rsid w:val="00E565B6"/>
    <w:rsid w:val="00E56E72"/>
    <w:rsid w:val="00E57A79"/>
    <w:rsid w:val="00E60100"/>
    <w:rsid w:val="00E60181"/>
    <w:rsid w:val="00E60B2A"/>
    <w:rsid w:val="00E61EA6"/>
    <w:rsid w:val="00E62118"/>
    <w:rsid w:val="00E62122"/>
    <w:rsid w:val="00E63034"/>
    <w:rsid w:val="00E63B23"/>
    <w:rsid w:val="00E64317"/>
    <w:rsid w:val="00E65DD6"/>
    <w:rsid w:val="00E66D39"/>
    <w:rsid w:val="00E67138"/>
    <w:rsid w:val="00E70038"/>
    <w:rsid w:val="00E701D1"/>
    <w:rsid w:val="00E71870"/>
    <w:rsid w:val="00E71CD3"/>
    <w:rsid w:val="00E71FDE"/>
    <w:rsid w:val="00E72546"/>
    <w:rsid w:val="00E72799"/>
    <w:rsid w:val="00E72F47"/>
    <w:rsid w:val="00E73EE6"/>
    <w:rsid w:val="00E73F8F"/>
    <w:rsid w:val="00E7434B"/>
    <w:rsid w:val="00E743A9"/>
    <w:rsid w:val="00E74419"/>
    <w:rsid w:val="00E74F64"/>
    <w:rsid w:val="00E75874"/>
    <w:rsid w:val="00E76D6B"/>
    <w:rsid w:val="00E7719E"/>
    <w:rsid w:val="00E8003D"/>
    <w:rsid w:val="00E8006F"/>
    <w:rsid w:val="00E8073F"/>
    <w:rsid w:val="00E80789"/>
    <w:rsid w:val="00E81904"/>
    <w:rsid w:val="00E81B4F"/>
    <w:rsid w:val="00E82401"/>
    <w:rsid w:val="00E8300D"/>
    <w:rsid w:val="00E83BEE"/>
    <w:rsid w:val="00E850BC"/>
    <w:rsid w:val="00E861D2"/>
    <w:rsid w:val="00E86A08"/>
    <w:rsid w:val="00E908F7"/>
    <w:rsid w:val="00E91350"/>
    <w:rsid w:val="00E91598"/>
    <w:rsid w:val="00E92401"/>
    <w:rsid w:val="00E9270D"/>
    <w:rsid w:val="00E9274A"/>
    <w:rsid w:val="00E92A3B"/>
    <w:rsid w:val="00E93DC7"/>
    <w:rsid w:val="00E9505D"/>
    <w:rsid w:val="00E95E32"/>
    <w:rsid w:val="00E96827"/>
    <w:rsid w:val="00E96A16"/>
    <w:rsid w:val="00E97C88"/>
    <w:rsid w:val="00E97E5F"/>
    <w:rsid w:val="00EA0053"/>
    <w:rsid w:val="00EA103A"/>
    <w:rsid w:val="00EA10FF"/>
    <w:rsid w:val="00EA150E"/>
    <w:rsid w:val="00EA58C1"/>
    <w:rsid w:val="00EA6ABF"/>
    <w:rsid w:val="00EA7322"/>
    <w:rsid w:val="00EB098F"/>
    <w:rsid w:val="00EB0F28"/>
    <w:rsid w:val="00EB1ABD"/>
    <w:rsid w:val="00EB1B9A"/>
    <w:rsid w:val="00EB2379"/>
    <w:rsid w:val="00EB34B7"/>
    <w:rsid w:val="00EB3584"/>
    <w:rsid w:val="00EB4E6F"/>
    <w:rsid w:val="00EB7C08"/>
    <w:rsid w:val="00EB7D4F"/>
    <w:rsid w:val="00EB7D50"/>
    <w:rsid w:val="00EC205D"/>
    <w:rsid w:val="00EC3631"/>
    <w:rsid w:val="00EC3BAC"/>
    <w:rsid w:val="00EC3E16"/>
    <w:rsid w:val="00EC4560"/>
    <w:rsid w:val="00EC4D9A"/>
    <w:rsid w:val="00EC5633"/>
    <w:rsid w:val="00EC5710"/>
    <w:rsid w:val="00EC6644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0A00"/>
    <w:rsid w:val="00EE12F1"/>
    <w:rsid w:val="00EE15F2"/>
    <w:rsid w:val="00EE1619"/>
    <w:rsid w:val="00EE2DBE"/>
    <w:rsid w:val="00EE3DF4"/>
    <w:rsid w:val="00EE431E"/>
    <w:rsid w:val="00EE5CDB"/>
    <w:rsid w:val="00EE7B57"/>
    <w:rsid w:val="00EE7B81"/>
    <w:rsid w:val="00EF09C4"/>
    <w:rsid w:val="00EF24D0"/>
    <w:rsid w:val="00EF27FE"/>
    <w:rsid w:val="00EF3AEB"/>
    <w:rsid w:val="00EF3D65"/>
    <w:rsid w:val="00EF4A68"/>
    <w:rsid w:val="00EF5A5C"/>
    <w:rsid w:val="00EF7B69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0756C"/>
    <w:rsid w:val="00F07740"/>
    <w:rsid w:val="00F07BC8"/>
    <w:rsid w:val="00F12211"/>
    <w:rsid w:val="00F12666"/>
    <w:rsid w:val="00F12B39"/>
    <w:rsid w:val="00F12B3C"/>
    <w:rsid w:val="00F1307E"/>
    <w:rsid w:val="00F13362"/>
    <w:rsid w:val="00F1375E"/>
    <w:rsid w:val="00F1444F"/>
    <w:rsid w:val="00F146B7"/>
    <w:rsid w:val="00F14DF4"/>
    <w:rsid w:val="00F162AF"/>
    <w:rsid w:val="00F16F57"/>
    <w:rsid w:val="00F17192"/>
    <w:rsid w:val="00F17C6F"/>
    <w:rsid w:val="00F20C42"/>
    <w:rsid w:val="00F211D9"/>
    <w:rsid w:val="00F220A7"/>
    <w:rsid w:val="00F23964"/>
    <w:rsid w:val="00F2591C"/>
    <w:rsid w:val="00F25DAB"/>
    <w:rsid w:val="00F279BE"/>
    <w:rsid w:val="00F303AB"/>
    <w:rsid w:val="00F30B36"/>
    <w:rsid w:val="00F31887"/>
    <w:rsid w:val="00F31B4E"/>
    <w:rsid w:val="00F31D41"/>
    <w:rsid w:val="00F320F2"/>
    <w:rsid w:val="00F32266"/>
    <w:rsid w:val="00F33389"/>
    <w:rsid w:val="00F333BE"/>
    <w:rsid w:val="00F348A9"/>
    <w:rsid w:val="00F35698"/>
    <w:rsid w:val="00F35CE9"/>
    <w:rsid w:val="00F3628B"/>
    <w:rsid w:val="00F36B6B"/>
    <w:rsid w:val="00F416E9"/>
    <w:rsid w:val="00F4173D"/>
    <w:rsid w:val="00F41FA2"/>
    <w:rsid w:val="00F43388"/>
    <w:rsid w:val="00F43D68"/>
    <w:rsid w:val="00F448E9"/>
    <w:rsid w:val="00F45BA7"/>
    <w:rsid w:val="00F4656F"/>
    <w:rsid w:val="00F5046A"/>
    <w:rsid w:val="00F5072B"/>
    <w:rsid w:val="00F50958"/>
    <w:rsid w:val="00F51743"/>
    <w:rsid w:val="00F51A16"/>
    <w:rsid w:val="00F52C4A"/>
    <w:rsid w:val="00F533A9"/>
    <w:rsid w:val="00F5352D"/>
    <w:rsid w:val="00F5363F"/>
    <w:rsid w:val="00F56CBF"/>
    <w:rsid w:val="00F604CD"/>
    <w:rsid w:val="00F60BAE"/>
    <w:rsid w:val="00F6177D"/>
    <w:rsid w:val="00F62293"/>
    <w:rsid w:val="00F6267C"/>
    <w:rsid w:val="00F6355E"/>
    <w:rsid w:val="00F6541E"/>
    <w:rsid w:val="00F677C2"/>
    <w:rsid w:val="00F71579"/>
    <w:rsid w:val="00F719B2"/>
    <w:rsid w:val="00F71FBB"/>
    <w:rsid w:val="00F731AF"/>
    <w:rsid w:val="00F739BB"/>
    <w:rsid w:val="00F74CA5"/>
    <w:rsid w:val="00F74D66"/>
    <w:rsid w:val="00F75DCB"/>
    <w:rsid w:val="00F77A67"/>
    <w:rsid w:val="00F804FB"/>
    <w:rsid w:val="00F813F8"/>
    <w:rsid w:val="00F814F0"/>
    <w:rsid w:val="00F8191F"/>
    <w:rsid w:val="00F81A36"/>
    <w:rsid w:val="00F81CBB"/>
    <w:rsid w:val="00F827C1"/>
    <w:rsid w:val="00F835D7"/>
    <w:rsid w:val="00F83924"/>
    <w:rsid w:val="00F83CB6"/>
    <w:rsid w:val="00F8476E"/>
    <w:rsid w:val="00F855C5"/>
    <w:rsid w:val="00F859B7"/>
    <w:rsid w:val="00F86CD3"/>
    <w:rsid w:val="00F906E0"/>
    <w:rsid w:val="00F90A4F"/>
    <w:rsid w:val="00F91AFA"/>
    <w:rsid w:val="00F9301E"/>
    <w:rsid w:val="00F93563"/>
    <w:rsid w:val="00F94AFE"/>
    <w:rsid w:val="00F94F49"/>
    <w:rsid w:val="00F96AFB"/>
    <w:rsid w:val="00F97715"/>
    <w:rsid w:val="00FA115A"/>
    <w:rsid w:val="00FA165F"/>
    <w:rsid w:val="00FA1CAB"/>
    <w:rsid w:val="00FA264E"/>
    <w:rsid w:val="00FA2F1D"/>
    <w:rsid w:val="00FA4284"/>
    <w:rsid w:val="00FA4AB4"/>
    <w:rsid w:val="00FA6FDA"/>
    <w:rsid w:val="00FA72C6"/>
    <w:rsid w:val="00FA7998"/>
    <w:rsid w:val="00FB13A7"/>
    <w:rsid w:val="00FB172A"/>
    <w:rsid w:val="00FB2F7A"/>
    <w:rsid w:val="00FB534E"/>
    <w:rsid w:val="00FB5B83"/>
    <w:rsid w:val="00FB5C72"/>
    <w:rsid w:val="00FB6231"/>
    <w:rsid w:val="00FB6844"/>
    <w:rsid w:val="00FC022B"/>
    <w:rsid w:val="00FC02A7"/>
    <w:rsid w:val="00FC123E"/>
    <w:rsid w:val="00FC1D1E"/>
    <w:rsid w:val="00FC28C4"/>
    <w:rsid w:val="00FC3427"/>
    <w:rsid w:val="00FC5E9D"/>
    <w:rsid w:val="00FC60F1"/>
    <w:rsid w:val="00FC649E"/>
    <w:rsid w:val="00FC7C74"/>
    <w:rsid w:val="00FD03CF"/>
    <w:rsid w:val="00FD298B"/>
    <w:rsid w:val="00FD2AC7"/>
    <w:rsid w:val="00FD39FF"/>
    <w:rsid w:val="00FD4887"/>
    <w:rsid w:val="00FD4B4E"/>
    <w:rsid w:val="00FD5ED4"/>
    <w:rsid w:val="00FD6368"/>
    <w:rsid w:val="00FD70AC"/>
    <w:rsid w:val="00FE089C"/>
    <w:rsid w:val="00FE15DF"/>
    <w:rsid w:val="00FE281D"/>
    <w:rsid w:val="00FE77A0"/>
    <w:rsid w:val="00FE7C08"/>
    <w:rsid w:val="00FE7D6E"/>
    <w:rsid w:val="00FF125B"/>
    <w:rsid w:val="00FF1891"/>
    <w:rsid w:val="00FF1C37"/>
    <w:rsid w:val="00FF2D83"/>
    <w:rsid w:val="00FF2DD4"/>
    <w:rsid w:val="00FF39C2"/>
    <w:rsid w:val="00FF3AB0"/>
    <w:rsid w:val="00FF4093"/>
    <w:rsid w:val="00FF490D"/>
    <w:rsid w:val="00FF4A45"/>
    <w:rsid w:val="00FF4D3C"/>
    <w:rsid w:val="00FF519E"/>
    <w:rsid w:val="00FF6755"/>
    <w:rsid w:val="00FF7185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1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link w:val="ad"/>
    <w:uiPriority w:val="34"/>
    <w:qFormat/>
    <w:rsid w:val="009C003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5">
    <w:name w:val="Normal (Web)"/>
    <w:aliases w:val="Обычный (Web),Обычный (веб)1,Обычный (веб)11,Обычный (веб)2,Обычный (веб)21,Обычный (веб)111,Знак Знак4,Знак Знак5,Знак Знак41,Знак Знак1, Знак Знак20,Обычный (веб) Знак Знак Знак1,Обычный (веб) Знак Знак Знак Знак"/>
    <w:basedOn w:val="a"/>
    <w:link w:val="af6"/>
    <w:uiPriority w:val="99"/>
    <w:unhideWhenUsed/>
    <w:qFormat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7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9">
    <w:name w:val="Основной текст + Полужирный"/>
    <w:basedOn w:val="11"/>
    <w:rsid w:val="00473F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hAnsi="Times New Roman" w:cs="MS Mincho"/>
      <w:noProof/>
      <w:sz w:val="18"/>
      <w:szCs w:val="18"/>
      <w:u w:val="none"/>
    </w:rPr>
  </w:style>
  <w:style w:type="character" w:customStyle="1" w:styleId="afa">
    <w:name w:val="Основной текст_"/>
    <w:basedOn w:val="a0"/>
    <w:link w:val="5"/>
    <w:rsid w:val="002A48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Основной текст + Курсив"/>
    <w:basedOn w:val="afa"/>
    <w:rsid w:val="002A4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fa"/>
    <w:rsid w:val="002A483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fa"/>
    <w:rsid w:val="002A483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a"/>
    <w:rsid w:val="002A483C"/>
    <w:pPr>
      <w:widowControl w:val="0"/>
      <w:shd w:val="clear" w:color="auto" w:fill="FFFFFF"/>
      <w:suppressAutoHyphens w:val="0"/>
      <w:spacing w:after="120" w:line="0" w:lineRule="atLeast"/>
    </w:pPr>
    <w:rPr>
      <w:bCs w:val="0"/>
      <w:iCs w:val="0"/>
      <w:sz w:val="22"/>
      <w:szCs w:val="22"/>
      <w:lang w:eastAsia="en-US"/>
    </w:rPr>
  </w:style>
  <w:style w:type="character" w:customStyle="1" w:styleId="31">
    <w:name w:val="Основной текст3"/>
    <w:basedOn w:val="afa"/>
    <w:rsid w:val="00E17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E0A9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0E0A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0E0A9B"/>
    <w:pPr>
      <w:widowControl w:val="0"/>
      <w:shd w:val="clear" w:color="auto" w:fill="FFFFFF"/>
      <w:suppressAutoHyphens w:val="0"/>
      <w:spacing w:line="270" w:lineRule="exact"/>
      <w:ind w:firstLine="660"/>
      <w:jc w:val="both"/>
    </w:pPr>
    <w:rPr>
      <w:bCs w:val="0"/>
      <w:i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707A9A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BD6ACA"/>
    <w:pPr>
      <w:ind w:firstLine="720"/>
    </w:pPr>
    <w:rPr>
      <w:bCs w:val="0"/>
      <w:iCs w:val="0"/>
      <w:sz w:val="28"/>
      <w:szCs w:val="20"/>
    </w:rPr>
  </w:style>
  <w:style w:type="character" w:customStyle="1" w:styleId="22">
    <w:name w:val="Основной текст (2)_"/>
    <w:basedOn w:val="a0"/>
    <w:link w:val="23"/>
    <w:rsid w:val="00A042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04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2"/>
    <w:rsid w:val="00A04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A04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0427A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bCs w:val="0"/>
      <w:iCs w:val="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A0427A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iCs w:val="0"/>
      <w:sz w:val="22"/>
      <w:szCs w:val="22"/>
      <w:lang w:eastAsia="en-US"/>
    </w:rPr>
  </w:style>
  <w:style w:type="table" w:styleId="afc">
    <w:name w:val="Table Grid"/>
    <w:basedOn w:val="a1"/>
    <w:uiPriority w:val="39"/>
    <w:rsid w:val="0029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aliases w:val="Ciae niinee 1"/>
    <w:uiPriority w:val="99"/>
    <w:unhideWhenUsed/>
    <w:rsid w:val="009F01B5"/>
    <w:rPr>
      <w:vertAlign w:val="superscript"/>
    </w:rPr>
  </w:style>
  <w:style w:type="paragraph" w:styleId="afe">
    <w:name w:val="footnote text"/>
    <w:aliases w:val=" Знак6 Знак,Знак6 Знак,Footnote Text Char Знак,Знак8 Знак,Текст сноски Знак Знак,Знак8 Знак Знак,Footnote Text Char,Знак4 Знак Знак,Знак4 Знак,Char,Footnote Text Char Знак Знак Знак Знак, Знак,Знак21,Footnote Text Char Знак Знак Знак"/>
    <w:basedOn w:val="a"/>
    <w:link w:val="aff"/>
    <w:uiPriority w:val="99"/>
    <w:unhideWhenUsed/>
    <w:rsid w:val="001D17EC"/>
    <w:pPr>
      <w:suppressAutoHyphens w:val="0"/>
    </w:pPr>
    <w:rPr>
      <w:rFonts w:ascii="Calibri" w:eastAsia="Calibri" w:hAnsi="Calibri"/>
      <w:bCs w:val="0"/>
      <w:iCs w:val="0"/>
      <w:sz w:val="20"/>
      <w:szCs w:val="20"/>
      <w:lang w:eastAsia="en-US"/>
    </w:rPr>
  </w:style>
  <w:style w:type="character" w:customStyle="1" w:styleId="aff">
    <w:name w:val="Текст сноски Знак"/>
    <w:aliases w:val=" Знак6 Знак Знак,Знак6 Знак Знак,Footnote Text Char Знак Знак,Знак8 Знак Знак1,Текст сноски Знак Знак Знак,Знак8 Знак Знак Знак,Footnote Text Char Знак1,Знак4 Знак Знак Знак,Знак4 Знак Знак1,Char Знак, Знак Знак,Знак21 Знак"/>
    <w:basedOn w:val="a0"/>
    <w:link w:val="afe"/>
    <w:rsid w:val="001D17EC"/>
    <w:rPr>
      <w:rFonts w:ascii="Calibri" w:eastAsia="Calibri" w:hAnsi="Calibri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4E6C9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E6C94"/>
    <w:pPr>
      <w:widowControl w:val="0"/>
      <w:shd w:val="clear" w:color="auto" w:fill="FFFFFF"/>
      <w:suppressAutoHyphens w:val="0"/>
      <w:spacing w:before="480" w:line="0" w:lineRule="atLeast"/>
      <w:jc w:val="right"/>
    </w:pPr>
    <w:rPr>
      <w:b/>
      <w:i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55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5"/>
    <w:rsid w:val="00557112"/>
    <w:rPr>
      <w:rFonts w:ascii="Tahoma" w:eastAsia="Tahoma" w:hAnsi="Tahoma" w:cs="Tahoma"/>
      <w:shd w:val="clear" w:color="auto" w:fill="FFFFFF"/>
    </w:rPr>
  </w:style>
  <w:style w:type="character" w:customStyle="1" w:styleId="3Exact">
    <w:name w:val="Подпись к картинке (3) Exact"/>
    <w:basedOn w:val="a0"/>
    <w:link w:val="32"/>
    <w:rsid w:val="00557112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2"/>
    <w:rsid w:val="0055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55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Малые прописные"/>
    <w:basedOn w:val="100"/>
    <w:rsid w:val="005571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55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557112"/>
    <w:rPr>
      <w:rFonts w:ascii="Tahoma" w:eastAsia="Tahoma" w:hAnsi="Tahoma" w:cs="Tahoma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7112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57112"/>
    <w:rPr>
      <w:rFonts w:ascii="Tahoma" w:eastAsia="Tahoma" w:hAnsi="Tahoma" w:cs="Tahoma"/>
      <w:shd w:val="clear" w:color="auto" w:fill="FFFFFF"/>
    </w:rPr>
  </w:style>
  <w:style w:type="character" w:customStyle="1" w:styleId="118pt">
    <w:name w:val="Основной текст (11) + 8 pt;Курсив"/>
    <w:basedOn w:val="110"/>
    <w:rsid w:val="0055711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557112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557112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paragraph" w:customStyle="1" w:styleId="51">
    <w:name w:val="Основной текст (5)"/>
    <w:basedOn w:val="a"/>
    <w:link w:val="50"/>
    <w:rsid w:val="00557112"/>
    <w:pPr>
      <w:widowControl w:val="0"/>
      <w:shd w:val="clear" w:color="auto" w:fill="FFFFFF"/>
      <w:suppressAutoHyphens w:val="0"/>
      <w:spacing w:after="180" w:line="173" w:lineRule="exact"/>
      <w:jc w:val="center"/>
    </w:pPr>
    <w:rPr>
      <w:rFonts w:ascii="Tahoma" w:eastAsia="Tahoma" w:hAnsi="Tahoma" w:cs="Tahoma"/>
      <w:bCs w:val="0"/>
      <w:iCs w:val="0"/>
      <w:sz w:val="14"/>
      <w:szCs w:val="14"/>
      <w:lang w:eastAsia="en-US"/>
    </w:rPr>
  </w:style>
  <w:style w:type="paragraph" w:customStyle="1" w:styleId="25">
    <w:name w:val="Подпись к картинке (2)"/>
    <w:basedOn w:val="a"/>
    <w:link w:val="2Exact0"/>
    <w:rsid w:val="00557112"/>
    <w:pPr>
      <w:widowControl w:val="0"/>
      <w:shd w:val="clear" w:color="auto" w:fill="FFFFFF"/>
      <w:suppressAutoHyphens w:val="0"/>
      <w:spacing w:after="180" w:line="0" w:lineRule="atLeast"/>
    </w:pPr>
    <w:rPr>
      <w:rFonts w:ascii="Tahoma" w:eastAsia="Tahoma" w:hAnsi="Tahoma" w:cs="Tahoma"/>
      <w:bCs w:val="0"/>
      <w:iCs w:val="0"/>
      <w:sz w:val="22"/>
      <w:szCs w:val="22"/>
      <w:lang w:eastAsia="en-US"/>
    </w:rPr>
  </w:style>
  <w:style w:type="paragraph" w:customStyle="1" w:styleId="32">
    <w:name w:val="Подпись к картинке (3)"/>
    <w:basedOn w:val="a"/>
    <w:link w:val="3Exact"/>
    <w:rsid w:val="00557112"/>
    <w:pPr>
      <w:widowControl w:val="0"/>
      <w:shd w:val="clear" w:color="auto" w:fill="FFFFFF"/>
      <w:suppressAutoHyphens w:val="0"/>
      <w:spacing w:before="180" w:line="0" w:lineRule="atLeast"/>
      <w:jc w:val="right"/>
    </w:pPr>
    <w:rPr>
      <w:rFonts w:ascii="Candara" w:eastAsia="Candara" w:hAnsi="Candara" w:cs="Candara"/>
      <w:bCs w:val="0"/>
      <w:iCs w:val="0"/>
      <w:sz w:val="20"/>
      <w:szCs w:val="20"/>
      <w:lang w:eastAsia="en-US"/>
    </w:rPr>
  </w:style>
  <w:style w:type="paragraph" w:customStyle="1" w:styleId="41">
    <w:name w:val="Заголовок №4"/>
    <w:basedOn w:val="a"/>
    <w:link w:val="40"/>
    <w:rsid w:val="00557112"/>
    <w:pPr>
      <w:widowControl w:val="0"/>
      <w:shd w:val="clear" w:color="auto" w:fill="FFFFFF"/>
      <w:suppressAutoHyphens w:val="0"/>
      <w:spacing w:after="60" w:line="0" w:lineRule="atLeast"/>
      <w:jc w:val="both"/>
      <w:outlineLvl w:val="3"/>
    </w:pPr>
    <w:rPr>
      <w:rFonts w:ascii="Tahoma" w:eastAsia="Tahoma" w:hAnsi="Tahoma" w:cs="Tahoma"/>
      <w:bCs w:val="0"/>
      <w:iCs w:val="0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557112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="Tahoma" w:eastAsia="Tahoma" w:hAnsi="Tahoma" w:cs="Tahoma"/>
      <w:bCs w:val="0"/>
      <w:iCs w:val="0"/>
      <w:sz w:val="15"/>
      <w:szCs w:val="15"/>
      <w:lang w:eastAsia="en-US"/>
    </w:rPr>
  </w:style>
  <w:style w:type="paragraph" w:customStyle="1" w:styleId="121">
    <w:name w:val="Основной текст (12)"/>
    <w:basedOn w:val="a"/>
    <w:link w:val="120"/>
    <w:rsid w:val="00557112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Tahoma" w:eastAsia="Tahoma" w:hAnsi="Tahoma" w:cs="Tahoma"/>
      <w:bCs w:val="0"/>
      <w:iCs w:val="0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557112"/>
    <w:pPr>
      <w:widowControl w:val="0"/>
      <w:shd w:val="clear" w:color="auto" w:fill="FFFFFF"/>
      <w:suppressAutoHyphens w:val="0"/>
      <w:spacing w:before="60" w:after="60" w:line="299" w:lineRule="exact"/>
      <w:jc w:val="both"/>
    </w:pPr>
    <w:rPr>
      <w:bCs w:val="0"/>
      <w:iCs w:val="0"/>
      <w:sz w:val="17"/>
      <w:szCs w:val="17"/>
      <w:lang w:val="en-US" w:eastAsia="en-US" w:bidi="en-US"/>
    </w:rPr>
  </w:style>
  <w:style w:type="character" w:customStyle="1" w:styleId="211pt">
    <w:name w:val="Основной текст (2) + 11 pt;Малые прописные"/>
    <w:basedOn w:val="22"/>
    <w:rsid w:val="00413B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mismatch">
    <w:name w:val="mismatch"/>
    <w:basedOn w:val="a0"/>
    <w:rsid w:val="00C07104"/>
  </w:style>
  <w:style w:type="character" w:customStyle="1" w:styleId="14">
    <w:name w:val="Текст сноски Знак1"/>
    <w:aliases w:val="Footnote Text Char Знак Знак1 Знак,Footnote Text Char Знак Знак Знак Знак Знак Знак,Footnote Text Char Знак Знак Знак1,Footnote Text Char Знак Знак2"/>
    <w:basedOn w:val="a0"/>
    <w:uiPriority w:val="99"/>
    <w:rsid w:val="0041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CC53F4"/>
    <w:pPr>
      <w:widowControl w:val="0"/>
      <w:shd w:val="clear" w:color="auto" w:fill="FFFFFF"/>
      <w:suppressAutoHyphens w:val="0"/>
      <w:spacing w:after="240" w:line="274" w:lineRule="exact"/>
      <w:jc w:val="right"/>
    </w:pPr>
    <w:rPr>
      <w:bCs w:val="0"/>
      <w:iCs w:val="0"/>
      <w:color w:val="000000"/>
      <w:sz w:val="22"/>
      <w:szCs w:val="22"/>
      <w:lang w:eastAsia="ru-RU"/>
    </w:rPr>
  </w:style>
  <w:style w:type="paragraph" w:customStyle="1" w:styleId="Textbody">
    <w:name w:val="Text body"/>
    <w:basedOn w:val="a"/>
    <w:rsid w:val="009E02D3"/>
    <w:pPr>
      <w:widowControl w:val="0"/>
      <w:autoSpaceDN w:val="0"/>
      <w:spacing w:after="120"/>
      <w:textAlignment w:val="baseline"/>
    </w:pPr>
    <w:rPr>
      <w:rFonts w:eastAsia="SimSun" w:cs="Mangal"/>
      <w:bCs w:val="0"/>
      <w:iCs w:val="0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Знак Знак41 Знак,Знак Знак1 Знак, Знак Знак20 Знак"/>
    <w:link w:val="af5"/>
    <w:uiPriority w:val="99"/>
    <w:locked/>
    <w:rsid w:val="005E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625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svtl@mail.ru" TargetMode="External"/><Relationship Id="rId13" Type="http://schemas.microsoft.com/office/2007/relationships/hdphoto" Target="media/hdphoto1.wdp"/><Relationship Id="rId18" Type="http://schemas.openxmlformats.org/officeDocument/2006/relationships/hyperlink" Target="consultantplus://offline/ref=BAA57F9A88C66CFCC720A999A759A1BC83918CAC5B1FC05B682F8D8F43023CC8C60047D7835BA88E361F6BD2BA53XAP" TargetMode="External"/><Relationship Id="rId26" Type="http://schemas.openxmlformats.org/officeDocument/2006/relationships/hyperlink" Target="consultantplus://offline/ref=7FAEE083B3B3CA795D5D60CF356B91E1B7661D19DE68928A0A8A9DE93D4B23569A997AD10ADF6799569C6E6BF3A0f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F6B2966E5AA287F441852D382F1E3C7DEEB18AA5210B0871E8AF849893336E4DB71ED0271DF8760C11960DB3AF606FA634B5CDD9D6618AlFaAP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consultantplus://offline/ref=BAA57F9A88C66CFCC720A999A759A1BC839088A85713C05B682F8D8F43023CC8C60047D7835BA88E361F6BD2BA53XAP" TargetMode="External"/><Relationship Id="rId25" Type="http://schemas.openxmlformats.org/officeDocument/2006/relationships/hyperlink" Target="consultantplus://offline/ref=39E04F627F1E2D78442FD7C9F84594A982BE4E38C9213CA144854D0EE9314381DCC1664F439886C62DF8F569D24191C981B67D776FBAJCdDP" TargetMode="External"/><Relationship Id="rId33" Type="http://schemas.openxmlformats.org/officeDocument/2006/relationships/hyperlink" Target="consultantplus://offline/ref=C90419361570E58C364E7B787C1DD2CDFF74B1BEA7E9717890B02F9827898F45FFA2FC3BA3373F6628A9D6A068BC4DDA20EBD1D518ZFp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761E1208BC1D92D36CFC25D7763A7AD56E5664AF4B717596D76662EBEA61A2DE4BF37A5D8BDBFD2625F6C83FeC69O" TargetMode="External"/><Relationship Id="rId20" Type="http://schemas.openxmlformats.org/officeDocument/2006/relationships/hyperlink" Target="consultantplus://offline/ref=B20F2EA5F41F2BCB3F3A33257B5FBBD68A867BF93F62F011C10D61E5AEBCE1EDB8CB3DD2186B537ECD67EAAFEFOAQ7N" TargetMode="External"/><Relationship Id="rId29" Type="http://schemas.openxmlformats.org/officeDocument/2006/relationships/hyperlink" Target="consultantplus://offline/ref=579E2798CA5C9A5ED54BC0BF1ADE4889E2D64E70B62C7C3837371185D1B1707D2A5875C5EA851009C17F27E64CE0F9A03EBC934E36C8E7s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39E04F627F1E2D78442FD7C9F84594A982BE4E38C9213CA144854D0EE9314381DCC1664F409782C62DF8F569D24191C981B67D776FBAJCdDP" TargetMode="External"/><Relationship Id="rId32" Type="http://schemas.openxmlformats.org/officeDocument/2006/relationships/hyperlink" Target="consultantplus://offline/ref=C90419361570E58C364E7B787C1DD2CDFF74B1BEA7E9717890B02F9827898F45FFA2FC3EA33E35392DBCC7F864BB55C421F4CDD71AFEZ9p0J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761E1208BC1D92D36CFC25D7763A7AD56F5260A347717596D76662EBEA61A2DE4BF37A5D8BDBFD2625F6C83FeC69O" TargetMode="External"/><Relationship Id="rId23" Type="http://schemas.openxmlformats.org/officeDocument/2006/relationships/hyperlink" Target="consultantplus://offline/ref=39E04F627F1E2D78442FD7C9F84594A982BE4E38C9213CA144854D0EE9314381DCC16649469AD09C3DFCBC3DDA5E94D69FB56377J6dFP" TargetMode="External"/><Relationship Id="rId28" Type="http://schemas.openxmlformats.org/officeDocument/2006/relationships/hyperlink" Target="consultantplus://offline/ref=D02F82FB20556DE10648734B768E3D6AEA3101D7FE83DF7D1787993BBDEC686ECC8B212EF308B0A0C4750114CADD310DB141E3BB02427A9DN6h8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o@rts-tender.ru" TargetMode="External"/><Relationship Id="rId19" Type="http://schemas.openxmlformats.org/officeDocument/2006/relationships/hyperlink" Target="consultantplus://offline/ref=B20F2EA5F41F2BCB3F3A33257B5FBBD68A877FFD336EF011C10D61E5AEBCE1EDB8CB3DD2186B537ECD67EAAFEFOAQ7N" TargetMode="External"/><Relationship Id="rId31" Type="http://schemas.openxmlformats.org/officeDocument/2006/relationships/hyperlink" Target="consultantplus://offline/ref=C90419361570E58C364E7B787C1DD2CDFF74B1BEA7E9717890B02F9827898F45FFA2FC3EA33E34392DBCC7F864BB55C421F4CDD71AFEZ9p0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_7777@mail.ru" TargetMode="External"/><Relationship Id="rId14" Type="http://schemas.openxmlformats.org/officeDocument/2006/relationships/hyperlink" Target="https://zakupki.gov.ru/epz/order/notice/ea44/view/common-info.html?regNumber=0335300039819000143" TargetMode="External"/><Relationship Id="rId22" Type="http://schemas.openxmlformats.org/officeDocument/2006/relationships/hyperlink" Target="consultantplus://offline/ref=39E04F627F1E2D78442FD7C9F84594A982BE4E38C9213CA144854D0EE9314381DCC1664F429187C97DA2E56D9B1599D684A9637471BACD60JDd9P" TargetMode="External"/><Relationship Id="rId27" Type="http://schemas.openxmlformats.org/officeDocument/2006/relationships/hyperlink" Target="consultantplus://offline/ref=7FAEE083B3B3CA795D5D60CF356B91E1B767191DD264928A0A8A9DE93D4B23569A997AD10ADF6799569C6E6BF3A0fFK" TargetMode="External"/><Relationship Id="rId30" Type="http://schemas.openxmlformats.org/officeDocument/2006/relationships/hyperlink" Target="consultantplus://offline/ref=C90419361570E58C364E7B787C1DD2CDFF74B1BEA7E9717890B02F9827898F45FFA2FC3EA33F3D392DBCC7F864BB55C421F4CDD71AFEZ9p0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9BBE-317B-40E0-861C-4F956F2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7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qwerty</dc:creator>
  <cp:lastModifiedBy>to39-filatov</cp:lastModifiedBy>
  <cp:revision>87</cp:revision>
  <cp:lastPrinted>2020-01-17T15:28:00Z</cp:lastPrinted>
  <dcterms:created xsi:type="dcterms:W3CDTF">2018-05-27T12:37:00Z</dcterms:created>
  <dcterms:modified xsi:type="dcterms:W3CDTF">2020-01-17T15:28:00Z</dcterms:modified>
</cp:coreProperties>
</file>