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078" w:rsidRDefault="00601078" w:rsidP="00363838">
      <w:pPr>
        <w:widowControl w:val="0"/>
        <w:spacing w:line="356" w:lineRule="exact"/>
        <w:ind w:right="7"/>
        <w:contextualSpacing/>
        <w:rPr>
          <w:rFonts w:ascii="Times New Roman" w:hAnsi="Times New Roman" w:cs="Times New Roman"/>
          <w:sz w:val="28"/>
          <w:szCs w:val="28"/>
        </w:rPr>
      </w:pPr>
    </w:p>
    <w:p w:rsidR="000225F0" w:rsidRDefault="000225F0" w:rsidP="00014E9B">
      <w:pPr>
        <w:widowControl w:val="0"/>
        <w:spacing w:line="356" w:lineRule="exact"/>
        <w:ind w:left="5670" w:right="7"/>
        <w:contextualSpacing/>
        <w:rPr>
          <w:rFonts w:ascii="Times New Roman" w:hAnsi="Times New Roman" w:cs="Times New Roman"/>
          <w:sz w:val="28"/>
          <w:szCs w:val="28"/>
          <w:highlight w:val="yellow"/>
        </w:rPr>
      </w:pPr>
    </w:p>
    <w:p w:rsidR="000225F0" w:rsidRPr="000225F0" w:rsidRDefault="000225F0" w:rsidP="00014E9B">
      <w:pPr>
        <w:widowControl w:val="0"/>
        <w:spacing w:line="356" w:lineRule="exact"/>
        <w:ind w:left="5670" w:right="7"/>
        <w:contextualSpacing/>
        <w:rPr>
          <w:rFonts w:ascii="Times New Roman" w:hAnsi="Times New Roman" w:cs="Times New Roman"/>
          <w:sz w:val="28"/>
          <w:szCs w:val="28"/>
          <w:highlight w:val="yellow"/>
        </w:rPr>
      </w:pPr>
    </w:p>
    <w:p w:rsidR="0002688F" w:rsidRPr="0002688F" w:rsidRDefault="0002688F" w:rsidP="0002688F">
      <w:pPr>
        <w:widowControl w:val="0"/>
        <w:autoSpaceDE w:val="0"/>
        <w:autoSpaceDN w:val="0"/>
        <w:adjustRightInd w:val="0"/>
        <w:spacing w:after="0" w:line="356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ПРЕДПИСАНИЕ № КГОЗ–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003</w:t>
      </w:r>
      <w:r w:rsidRPr="00026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</w:p>
    <w:p w:rsidR="0002688F" w:rsidRPr="0002688F" w:rsidRDefault="0002688F" w:rsidP="0002688F">
      <w:pPr>
        <w:widowControl w:val="0"/>
        <w:autoSpaceDE w:val="0"/>
        <w:autoSpaceDN w:val="0"/>
        <w:adjustRightInd w:val="0"/>
        <w:spacing w:after="0" w:line="356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26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proofErr w:type="gramEnd"/>
      <w:r w:rsidRPr="00026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устранении нарушений законодательства </w:t>
      </w:r>
    </w:p>
    <w:p w:rsidR="0002688F" w:rsidRPr="0002688F" w:rsidRDefault="0002688F" w:rsidP="0002688F">
      <w:pPr>
        <w:widowControl w:val="0"/>
        <w:autoSpaceDE w:val="0"/>
        <w:autoSpaceDN w:val="0"/>
        <w:adjustRightInd w:val="0"/>
        <w:spacing w:after="0" w:line="356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Российской Федерации о контрактной </w:t>
      </w:r>
    </w:p>
    <w:p w:rsidR="00C229BE" w:rsidRPr="002829B3" w:rsidRDefault="0002688F" w:rsidP="0002688F">
      <w:pPr>
        <w:widowControl w:val="0"/>
        <w:autoSpaceDE w:val="0"/>
        <w:autoSpaceDN w:val="0"/>
        <w:adjustRightInd w:val="0"/>
        <w:spacing w:after="0" w:line="356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26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системе</w:t>
      </w:r>
      <w:proofErr w:type="gramEnd"/>
      <w:r w:rsidRPr="00026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сфере закупок</w:t>
      </w:r>
    </w:p>
    <w:tbl>
      <w:tblPr>
        <w:tblW w:w="10139" w:type="dxa"/>
        <w:tblInd w:w="-356" w:type="dxa"/>
        <w:tblLayout w:type="fixed"/>
        <w:tblLook w:val="0000" w:firstRow="0" w:lastRow="0" w:firstColumn="0" w:lastColumn="0" w:noHBand="0" w:noVBand="0"/>
      </w:tblPr>
      <w:tblGrid>
        <w:gridCol w:w="4995"/>
        <w:gridCol w:w="5144"/>
      </w:tblGrid>
      <w:tr w:rsidR="00C229BE" w:rsidRPr="002829B3" w:rsidTr="008575A0">
        <w:trPr>
          <w:trHeight w:val="370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9BE" w:rsidRPr="002829B3" w:rsidRDefault="002829B3" w:rsidP="00014E9B">
            <w:pPr>
              <w:widowControl w:val="0"/>
              <w:autoSpaceDE w:val="0"/>
              <w:autoSpaceDN w:val="0"/>
              <w:adjustRightInd w:val="0"/>
              <w:spacing w:after="0" w:line="356" w:lineRule="exact"/>
              <w:ind w:firstLine="106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</w:t>
            </w:r>
            <w:r w:rsidR="00746DE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14</w:t>
            </w:r>
            <w:r w:rsidR="00694E64" w:rsidRPr="002829B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="00746DE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01</w:t>
            </w:r>
            <w:r w:rsidR="00C229BE" w:rsidRPr="002829B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.20</w:t>
            </w:r>
            <w:r w:rsidR="00746DE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5144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9BE" w:rsidRPr="002829B3" w:rsidRDefault="002413CC" w:rsidP="00014E9B">
            <w:pPr>
              <w:widowControl w:val="0"/>
              <w:autoSpaceDE w:val="0"/>
              <w:autoSpaceDN w:val="0"/>
              <w:adjustRightInd w:val="0"/>
              <w:spacing w:after="0" w:line="356" w:lineRule="exact"/>
              <w:ind w:right="-72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829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             </w:t>
            </w:r>
            <w:r w:rsidR="008575A0" w:rsidRPr="002829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</w:t>
            </w:r>
            <w:r w:rsidR="00C229BE" w:rsidRPr="002829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Москва</w:t>
            </w:r>
          </w:p>
        </w:tc>
      </w:tr>
    </w:tbl>
    <w:p w:rsidR="00C229BE" w:rsidRPr="002829B3" w:rsidRDefault="00C229BE" w:rsidP="00014E9B">
      <w:pPr>
        <w:widowControl w:val="0"/>
        <w:autoSpaceDE w:val="0"/>
        <w:autoSpaceDN w:val="0"/>
        <w:adjustRightInd w:val="0"/>
        <w:spacing w:after="0" w:line="356" w:lineRule="exact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68D9" w:rsidRPr="00C168D9" w:rsidRDefault="00C168D9" w:rsidP="007A0796">
      <w:pPr>
        <w:spacing w:after="0" w:line="356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основании решения от 14.01.2020 </w:t>
      </w:r>
      <w:r w:rsidR="00941E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КГОЗ-003/20, принятого Комиссией по итогам рассмотрения </w:t>
      </w:r>
      <w:r w:rsidR="00C229BE" w:rsidRPr="0028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C229BE" w:rsidRPr="0028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363A3" w:rsidRPr="002829B3">
        <w:rPr>
          <w:rFonts w:ascii="Times New Roman" w:hAnsi="Times New Roman" w:cs="Times New Roman"/>
          <w:sz w:val="28"/>
          <w:szCs w:val="28"/>
        </w:rPr>
        <w:t>ООО «РТК»</w:t>
      </w:r>
      <w:r w:rsidR="00F912B4" w:rsidRPr="0028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94E64" w:rsidRPr="0028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Заявитель)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действия</w:t>
      </w:r>
      <w:r w:rsidR="00D74A8A" w:rsidRPr="0028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71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F63F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диной комиссии </w:t>
      </w:r>
      <w:r w:rsidR="00F63F80" w:rsidRPr="00F63F80">
        <w:rPr>
          <w:rFonts w:ascii="Times New Roman" w:hAnsi="Times New Roman" w:cs="Times New Roman"/>
          <w:color w:val="000000" w:themeColor="text1"/>
          <w:sz w:val="28"/>
          <w:szCs w:val="28"/>
        </w:rPr>
        <w:t>УВТС СХО ФСО России</w:t>
      </w:r>
      <w:r w:rsidR="00F912B4" w:rsidRPr="002829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229BE" w:rsidRPr="0028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–</w:t>
      </w:r>
      <w:r w:rsidR="00F63F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Единая комиссия) при проведении </w:t>
      </w:r>
      <w:r w:rsidR="00F63F80" w:rsidRPr="00F63F80">
        <w:rPr>
          <w:rFonts w:ascii="Times New Roman" w:hAnsi="Times New Roman" w:cs="Times New Roman"/>
          <w:sz w:val="28"/>
          <w:szCs w:val="28"/>
        </w:rPr>
        <w:t>УВТС СХО ФСО России</w:t>
      </w:r>
      <w:r w:rsidR="00F912B4" w:rsidRPr="0028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229BE" w:rsidRPr="0028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</w:t>
      </w:r>
      <w:r w:rsidR="00F912B4" w:rsidRPr="0028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="00C229BE" w:rsidRPr="0028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Заказчик), </w:t>
      </w:r>
      <w:r w:rsidR="00F63F80" w:rsidRPr="00F63F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ЗАО «Сбербанк-АСТ»</w:t>
      </w:r>
      <w:r w:rsidR="00F63F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63F80" w:rsidRPr="00F63F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</w:t>
      </w:r>
      <w:r w:rsidR="00C229BE" w:rsidRPr="0028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Оператор электронной площадки</w:t>
      </w:r>
      <w:r w:rsidR="00F63F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C229BE" w:rsidRPr="0028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63F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электронного</w:t>
      </w:r>
      <w:r w:rsidR="00C229BE" w:rsidRPr="0028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аукциона </w:t>
      </w:r>
      <w:r w:rsidR="001900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право заключить государственный контракт на </w:t>
      </w:r>
      <w:r w:rsidR="00F63F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F63F80" w:rsidRPr="00F63F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акупк</w:t>
      </w:r>
      <w:r w:rsidR="001900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F63F80" w:rsidRPr="00F63F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63F80" w:rsidRPr="00F63F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электроагрегата</w:t>
      </w:r>
      <w:proofErr w:type="spellEnd"/>
      <w:r w:rsidR="00F63F80" w:rsidRPr="00F63F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бензинового</w:t>
      </w:r>
      <w:r w:rsidR="000C3B97" w:rsidRPr="002829B3">
        <w:rPr>
          <w:rFonts w:ascii="Times New Roman" w:hAnsi="Times New Roman" w:cs="Times New Roman"/>
          <w:sz w:val="28"/>
          <w:szCs w:val="28"/>
        </w:rPr>
        <w:t xml:space="preserve"> </w:t>
      </w:r>
      <w:r w:rsidR="00C229BE" w:rsidRPr="0028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(номер извещения </w:t>
      </w:r>
      <w:r w:rsidR="001900B5" w:rsidRPr="001900B5">
        <w:rPr>
          <w:rFonts w:ascii="Times New Roman" w:hAnsi="Times New Roman" w:cs="Times New Roman"/>
          <w:sz w:val="28"/>
          <w:szCs w:val="28"/>
        </w:rPr>
        <w:t>0373100042019000157</w:t>
      </w:r>
      <w:r w:rsidR="00C229BE" w:rsidRPr="0028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(далее – Аукцион), и в результате проведения внеплановой проверки в соответствии с пунктом 1 части </w:t>
      </w:r>
      <w:r w:rsidR="007041AA" w:rsidRPr="0028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229BE" w:rsidRPr="0028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 статьи 99 Федерального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229BE" w:rsidRPr="0028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229BE" w:rsidRPr="0028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05.04.2013 № 44-ФЗ «О контрактной системе в сфере закупок товаров, работ, услуг для обеспечения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государственных и муниципальных </w:t>
      </w:r>
      <w:r w:rsidR="00C229BE" w:rsidRPr="0028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нужд»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229BE" w:rsidRPr="0028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– Закон о контрактной системе),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предписывает:</w:t>
      </w:r>
    </w:p>
    <w:p w:rsidR="00C168D9" w:rsidRPr="00C168D9" w:rsidRDefault="00C168D9" w:rsidP="00C168D9">
      <w:pPr>
        <w:spacing w:after="0" w:line="356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Заказчику, </w:t>
      </w:r>
      <w:r w:rsidR="00D12B98" w:rsidRPr="00D12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Един</w:t>
      </w:r>
      <w:r w:rsidR="00D12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 комиссии</w:t>
      </w:r>
      <w:r w:rsidR="00D12B98" w:rsidRPr="00D12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отменить протокол, составленный в ходе определения поставщика (подрядчика, исполнителя).</w:t>
      </w:r>
    </w:p>
    <w:p w:rsidR="00C168D9" w:rsidRPr="00C168D9" w:rsidRDefault="00C168D9" w:rsidP="00C168D9">
      <w:pPr>
        <w:spacing w:after="0" w:line="356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Заказчику:</w:t>
      </w:r>
    </w:p>
    <w:p w:rsidR="00C168D9" w:rsidRPr="00C168D9" w:rsidRDefault="00C168D9" w:rsidP="00C168D9">
      <w:pPr>
        <w:spacing w:after="0" w:line="356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привести документацию об Аукционе в соответствие с требованиями Закона о контрактной системе с учетом решения от 1</w:t>
      </w:r>
      <w:r w:rsidR="007A0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A0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01</w:t>
      </w:r>
      <w:r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</w:t>
      </w:r>
      <w:r w:rsidR="00941E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</w:t>
      </w:r>
      <w:r w:rsidR="007A0796" w:rsidRPr="007A0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КГО</w:t>
      </w:r>
      <w:r w:rsidR="007A0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З-</w:t>
      </w:r>
      <w:r w:rsidR="007A0796" w:rsidRPr="007A0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003/20</w:t>
      </w:r>
      <w:r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разместить соответствующую документацию в единой информационной системе в сфере закупок (далее – ЕИС);</w:t>
      </w:r>
    </w:p>
    <w:p w:rsidR="00C168D9" w:rsidRPr="00C168D9" w:rsidRDefault="00C168D9" w:rsidP="007A0796">
      <w:pPr>
        <w:spacing w:after="0" w:line="356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 назначить</w:t>
      </w:r>
      <w:proofErr w:type="gramEnd"/>
      <w:r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новую дату окончания </w:t>
      </w:r>
      <w:r w:rsidR="007A0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срока подачи заявок на участие                   </w:t>
      </w:r>
      <w:r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Аукционе, дату рассмотрения первых частей заявок на участие в Аукционе, дату проведения Аукциона, а та</w:t>
      </w:r>
      <w:r w:rsidR="007A0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кже разместить в ЕИС информацию                           </w:t>
      </w:r>
      <w:r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указанных датах. При этом срок подачи заявок на участие в Аукционе должен быть продлен так, чтобы со дня размещения на сайте Оператора электронной площадки соответствующей документации об Аукционе до даты окончания подачи заявок на участие в Аукционе такой срок составлял не менее чем 7 дней.</w:t>
      </w:r>
    </w:p>
    <w:p w:rsidR="00C168D9" w:rsidRPr="00C168D9" w:rsidRDefault="00C168D9" w:rsidP="00C168D9">
      <w:pPr>
        <w:spacing w:after="0" w:line="356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Оператору электронной площадки:</w:t>
      </w:r>
    </w:p>
    <w:p w:rsidR="00C168D9" w:rsidRPr="00C168D9" w:rsidRDefault="00C168D9" w:rsidP="00C168D9">
      <w:pPr>
        <w:spacing w:after="0" w:line="356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обеспечить возможность исполнения пункта 1 настоящего предписания.</w:t>
      </w:r>
    </w:p>
    <w:p w:rsidR="00C168D9" w:rsidRPr="00C168D9" w:rsidRDefault="007A0796" w:rsidP="00C168D9">
      <w:pPr>
        <w:spacing w:after="0" w:line="356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C168D9"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вернуть </w:t>
      </w:r>
      <w:r w:rsidR="00771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заявки участников</w:t>
      </w:r>
      <w:r w:rsidR="00C168D9"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подан</w:t>
      </w:r>
      <w:r w:rsidR="00771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</w:t>
      </w:r>
      <w:r w:rsidR="00C168D9"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участие в Аукционе участн</w:t>
      </w:r>
      <w:r w:rsidR="00771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икам</w:t>
      </w:r>
      <w:r w:rsidR="00C168D9"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закупки;</w:t>
      </w:r>
    </w:p>
    <w:p w:rsidR="00C168D9" w:rsidRPr="00C168D9" w:rsidRDefault="007A0796" w:rsidP="007A0796">
      <w:pPr>
        <w:spacing w:after="0" w:line="356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– </w:t>
      </w:r>
      <w:r w:rsidR="00C168D9"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уведомить участник</w:t>
      </w:r>
      <w:r w:rsidR="00771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="00C168D9"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закупки,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подавш</w:t>
      </w:r>
      <w:r w:rsidR="00771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заявк</w:t>
      </w:r>
      <w:r w:rsidR="00771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168D9"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участие в Аукционе, о прекращении действия заяв</w:t>
      </w:r>
      <w:r w:rsidR="00771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</w:t>
      </w:r>
      <w:r w:rsidR="00C168D9"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поданной на участие в Аукционе, и о возможности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подать новую заявку на участие </w:t>
      </w:r>
      <w:r w:rsidR="00C168D9"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Аукционе;</w:t>
      </w:r>
    </w:p>
    <w:p w:rsidR="00C168D9" w:rsidRPr="00C168D9" w:rsidRDefault="007A0796" w:rsidP="00C168D9">
      <w:pPr>
        <w:spacing w:after="0" w:line="356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C168D9"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назначить время проведения Аукциона и разместить на сайте Оператора электронной площадки информацию о времени проведения Аукциона;</w:t>
      </w:r>
    </w:p>
    <w:p w:rsidR="00C168D9" w:rsidRPr="00C168D9" w:rsidRDefault="007A0796" w:rsidP="007A0796">
      <w:pPr>
        <w:spacing w:after="0" w:line="356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C168D9"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осуществить действия, преду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смотренные частью 20 статьи 44 </w:t>
      </w:r>
      <w:r w:rsidR="00C168D9"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Закона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C168D9"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контрактной системе, направленные на прекращение блокирования банком денежных средств на специальн</w:t>
      </w:r>
      <w:r w:rsidR="00350B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="00C168D9"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счет</w:t>
      </w:r>
      <w:r w:rsidR="00350B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</w:t>
      </w:r>
      <w:r w:rsidR="00C168D9"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</w:t>
      </w:r>
      <w:r w:rsidR="00771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="00C168D9"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закупки, подавш</w:t>
      </w:r>
      <w:r w:rsidR="00771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C168D9"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заявк</w:t>
      </w:r>
      <w:r w:rsidR="00771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168D9"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участие в Аукционе, в размере обеспечения заявки на участие в Аукционе, за исключением случая наличия в реестре банковских гаран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тий, предусмотренном статьей 45 </w:t>
      </w:r>
      <w:r w:rsidR="00C168D9"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Закона о контрактной системе, информации о банковской гарантии, выданной участнику закупки, для обеспечения такой заявки;</w:t>
      </w:r>
    </w:p>
    <w:p w:rsidR="00C168D9" w:rsidRPr="00C168D9" w:rsidRDefault="007A0796" w:rsidP="007A0796">
      <w:pPr>
        <w:spacing w:after="0" w:line="356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="00C168D9"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Заказчику, </w:t>
      </w:r>
      <w:r w:rsidR="00771247" w:rsidRPr="00771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Единой комиссии</w:t>
      </w:r>
      <w:r w:rsidR="00771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C168D9"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ере закупок и с учетом Решения от </w:t>
      </w:r>
      <w:r w:rsidRPr="007A0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14.01.20</w:t>
      </w:r>
      <w:r w:rsidR="00941E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7A0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КГОЗ-003/20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168D9" w:rsidRPr="00C168D9" w:rsidRDefault="007A0796" w:rsidP="00C168D9">
      <w:pPr>
        <w:spacing w:after="0" w:line="356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="00C168D9"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Заказчику, </w:t>
      </w:r>
      <w:r w:rsidR="00771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Единой комиссии, </w:t>
      </w:r>
      <w:r w:rsidR="00C168D9"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Оператору э</w:t>
      </w:r>
      <w:r w:rsidR="008874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лектронной площадки в срок до 0</w:t>
      </w:r>
      <w:r w:rsidR="00ED15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C168D9"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 w:rsidR="008874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C168D9"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.2020 исполнить настоящее предписание и представить в ФАС России подтверждение исполнения настоящего предписания в письменном виде, а также на адреса электронной почты: </w:t>
      </w:r>
      <w:r w:rsidR="00887418" w:rsidRPr="008874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zarenova@fas.gov.ru</w:t>
      </w:r>
      <w:r w:rsidR="00C168D9"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delo@fas.gov.ru.</w:t>
      </w:r>
    </w:p>
    <w:p w:rsidR="00C168D9" w:rsidRPr="00C168D9" w:rsidRDefault="00C168D9" w:rsidP="00C168D9">
      <w:pPr>
        <w:spacing w:after="0" w:line="356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68D9" w:rsidRPr="00C168D9" w:rsidRDefault="00C168D9" w:rsidP="00C168D9">
      <w:pPr>
        <w:spacing w:after="0" w:line="356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C229BE" w:rsidRPr="002829B3" w:rsidRDefault="00C229BE" w:rsidP="00014E9B">
      <w:pPr>
        <w:autoSpaceDE w:val="0"/>
        <w:autoSpaceDN w:val="0"/>
        <w:adjustRightInd w:val="0"/>
        <w:spacing w:after="0" w:line="356" w:lineRule="exact"/>
        <w:ind w:firstLine="84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4442" w:rsidRPr="00EB63AF" w:rsidRDefault="00B64442" w:rsidP="00014E9B">
      <w:pPr>
        <w:widowControl w:val="0"/>
        <w:autoSpaceDE w:val="0"/>
        <w:autoSpaceDN w:val="0"/>
        <w:adjustRightInd w:val="0"/>
        <w:spacing w:after="0" w:line="356" w:lineRule="exact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bookmarkStart w:id="0" w:name="_GoBack"/>
      <w:bookmarkEnd w:id="0"/>
    </w:p>
    <w:sectPr w:rsidR="00B64442" w:rsidRPr="00EB63AF" w:rsidSect="00014E9B">
      <w:headerReference w:type="default" r:id="rId8"/>
      <w:pgSz w:w="11907" w:h="16389"/>
      <w:pgMar w:top="1135" w:right="850" w:bottom="851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01D9" w:rsidRDefault="00E701D9">
      <w:pPr>
        <w:spacing w:after="0" w:line="240" w:lineRule="auto"/>
      </w:pPr>
      <w:r>
        <w:separator/>
      </w:r>
    </w:p>
  </w:endnote>
  <w:endnote w:type="continuationSeparator" w:id="0">
    <w:p w:rsidR="00E701D9" w:rsidRDefault="00E70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01D9" w:rsidRDefault="00E701D9">
      <w:pPr>
        <w:spacing w:after="0" w:line="240" w:lineRule="auto"/>
      </w:pPr>
      <w:r>
        <w:separator/>
      </w:r>
    </w:p>
  </w:footnote>
  <w:footnote w:type="continuationSeparator" w:id="0">
    <w:p w:rsidR="00E701D9" w:rsidRDefault="00E70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4856" w:rsidRDefault="00DF38B4">
    <w:pPr>
      <w:pStyle w:val="a3"/>
      <w:widowControl w:val="0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63838">
      <w:rPr>
        <w:noProof/>
      </w:rPr>
      <w:t>2</w:t>
    </w:r>
    <w:r>
      <w:fldChar w:fldCharType="end"/>
    </w:r>
  </w:p>
  <w:p w:rsidR="00584856" w:rsidRDefault="00E701D9">
    <w:pPr>
      <w:pStyle w:val="a3"/>
      <w:widowControl w:val="0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3E0751"/>
    <w:multiLevelType w:val="hybridMultilevel"/>
    <w:tmpl w:val="F404E056"/>
    <w:lvl w:ilvl="0" w:tplc="6440477C">
      <w:start w:val="1"/>
      <w:numFmt w:val="decimal"/>
      <w:lvlText w:val="%1)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655D6463"/>
    <w:multiLevelType w:val="hybridMultilevel"/>
    <w:tmpl w:val="BFBC0672"/>
    <w:lvl w:ilvl="0" w:tplc="35929EB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9BE"/>
    <w:rsid w:val="00014E9B"/>
    <w:rsid w:val="000174AF"/>
    <w:rsid w:val="000225F0"/>
    <w:rsid w:val="0002688F"/>
    <w:rsid w:val="00026DC2"/>
    <w:rsid w:val="0003181D"/>
    <w:rsid w:val="00032EDD"/>
    <w:rsid w:val="00033D01"/>
    <w:rsid w:val="00037CFD"/>
    <w:rsid w:val="000565D0"/>
    <w:rsid w:val="00085568"/>
    <w:rsid w:val="000A2234"/>
    <w:rsid w:val="000C3B97"/>
    <w:rsid w:val="000E2859"/>
    <w:rsid w:val="001057AF"/>
    <w:rsid w:val="0012070B"/>
    <w:rsid w:val="00163CE9"/>
    <w:rsid w:val="00170A4A"/>
    <w:rsid w:val="00183697"/>
    <w:rsid w:val="00185228"/>
    <w:rsid w:val="001857B4"/>
    <w:rsid w:val="001900B5"/>
    <w:rsid w:val="001A0B1D"/>
    <w:rsid w:val="001A1F2E"/>
    <w:rsid w:val="001A6B73"/>
    <w:rsid w:val="001C3F2E"/>
    <w:rsid w:val="001E3D23"/>
    <w:rsid w:val="001F1CD6"/>
    <w:rsid w:val="001F1D37"/>
    <w:rsid w:val="002034CB"/>
    <w:rsid w:val="002066DB"/>
    <w:rsid w:val="00206FC5"/>
    <w:rsid w:val="00211F5D"/>
    <w:rsid w:val="00213E96"/>
    <w:rsid w:val="00241383"/>
    <w:rsid w:val="002413CC"/>
    <w:rsid w:val="0024621C"/>
    <w:rsid w:val="002500CE"/>
    <w:rsid w:val="00253293"/>
    <w:rsid w:val="00253B68"/>
    <w:rsid w:val="00253F25"/>
    <w:rsid w:val="00253FD4"/>
    <w:rsid w:val="00257E5B"/>
    <w:rsid w:val="0027119F"/>
    <w:rsid w:val="002829B3"/>
    <w:rsid w:val="0029598B"/>
    <w:rsid w:val="002A2A95"/>
    <w:rsid w:val="002C4B33"/>
    <w:rsid w:val="002C7924"/>
    <w:rsid w:val="002D24A2"/>
    <w:rsid w:val="002D41B4"/>
    <w:rsid w:val="002E599D"/>
    <w:rsid w:val="002F1E73"/>
    <w:rsid w:val="00314448"/>
    <w:rsid w:val="00343929"/>
    <w:rsid w:val="00343ED0"/>
    <w:rsid w:val="00350B7B"/>
    <w:rsid w:val="00363838"/>
    <w:rsid w:val="003713DC"/>
    <w:rsid w:val="003716CA"/>
    <w:rsid w:val="00381CFC"/>
    <w:rsid w:val="00385BB4"/>
    <w:rsid w:val="003A1551"/>
    <w:rsid w:val="003C5254"/>
    <w:rsid w:val="003F3393"/>
    <w:rsid w:val="00402D82"/>
    <w:rsid w:val="004033D4"/>
    <w:rsid w:val="00433D24"/>
    <w:rsid w:val="00443DDD"/>
    <w:rsid w:val="00452CF3"/>
    <w:rsid w:val="004539C1"/>
    <w:rsid w:val="00463140"/>
    <w:rsid w:val="004A2925"/>
    <w:rsid w:val="004B1760"/>
    <w:rsid w:val="004C0644"/>
    <w:rsid w:val="004D15A2"/>
    <w:rsid w:val="004D4703"/>
    <w:rsid w:val="004D4785"/>
    <w:rsid w:val="004F58F1"/>
    <w:rsid w:val="00506C0E"/>
    <w:rsid w:val="005163A2"/>
    <w:rsid w:val="005203C0"/>
    <w:rsid w:val="00547256"/>
    <w:rsid w:val="00554FF3"/>
    <w:rsid w:val="00560FD4"/>
    <w:rsid w:val="005618CF"/>
    <w:rsid w:val="0059046E"/>
    <w:rsid w:val="005913FD"/>
    <w:rsid w:val="005B3AD6"/>
    <w:rsid w:val="005B7BE2"/>
    <w:rsid w:val="005C14B5"/>
    <w:rsid w:val="005D2C30"/>
    <w:rsid w:val="005E11B5"/>
    <w:rsid w:val="00601078"/>
    <w:rsid w:val="00605DAA"/>
    <w:rsid w:val="00654FB1"/>
    <w:rsid w:val="00667656"/>
    <w:rsid w:val="00681486"/>
    <w:rsid w:val="00684241"/>
    <w:rsid w:val="00694E64"/>
    <w:rsid w:val="00696A1D"/>
    <w:rsid w:val="006A0F59"/>
    <w:rsid w:val="006A2659"/>
    <w:rsid w:val="006D76F2"/>
    <w:rsid w:val="007041AA"/>
    <w:rsid w:val="00715105"/>
    <w:rsid w:val="00717267"/>
    <w:rsid w:val="00740CF0"/>
    <w:rsid w:val="00742A57"/>
    <w:rsid w:val="00746DEB"/>
    <w:rsid w:val="00747869"/>
    <w:rsid w:val="007502FD"/>
    <w:rsid w:val="00753455"/>
    <w:rsid w:val="007569E1"/>
    <w:rsid w:val="007606BE"/>
    <w:rsid w:val="00771247"/>
    <w:rsid w:val="00786A0F"/>
    <w:rsid w:val="007939A0"/>
    <w:rsid w:val="007A0796"/>
    <w:rsid w:val="007A3302"/>
    <w:rsid w:val="007A6897"/>
    <w:rsid w:val="007B387F"/>
    <w:rsid w:val="007B6235"/>
    <w:rsid w:val="007C3CD5"/>
    <w:rsid w:val="007D7FC9"/>
    <w:rsid w:val="007E7BE9"/>
    <w:rsid w:val="007F2A3B"/>
    <w:rsid w:val="008009DE"/>
    <w:rsid w:val="00800C6C"/>
    <w:rsid w:val="00830FA7"/>
    <w:rsid w:val="008378F6"/>
    <w:rsid w:val="00854EBF"/>
    <w:rsid w:val="008575A0"/>
    <w:rsid w:val="00862D99"/>
    <w:rsid w:val="00864578"/>
    <w:rsid w:val="00864984"/>
    <w:rsid w:val="00887418"/>
    <w:rsid w:val="00890B5F"/>
    <w:rsid w:val="00891E76"/>
    <w:rsid w:val="008A6FCC"/>
    <w:rsid w:val="008B781D"/>
    <w:rsid w:val="008C0273"/>
    <w:rsid w:val="008C0B9E"/>
    <w:rsid w:val="008F160E"/>
    <w:rsid w:val="008F6D92"/>
    <w:rsid w:val="00931475"/>
    <w:rsid w:val="00932A27"/>
    <w:rsid w:val="00932FB4"/>
    <w:rsid w:val="009363A3"/>
    <w:rsid w:val="00940CE8"/>
    <w:rsid w:val="00941E54"/>
    <w:rsid w:val="00945347"/>
    <w:rsid w:val="00983B8F"/>
    <w:rsid w:val="00995491"/>
    <w:rsid w:val="00996FC0"/>
    <w:rsid w:val="009A2FE5"/>
    <w:rsid w:val="009A48EE"/>
    <w:rsid w:val="009A764D"/>
    <w:rsid w:val="009B268C"/>
    <w:rsid w:val="009B58D4"/>
    <w:rsid w:val="009E3CD3"/>
    <w:rsid w:val="00A02469"/>
    <w:rsid w:val="00A15412"/>
    <w:rsid w:val="00A42E1D"/>
    <w:rsid w:val="00A45BE5"/>
    <w:rsid w:val="00A47CAE"/>
    <w:rsid w:val="00A64BC1"/>
    <w:rsid w:val="00A720C7"/>
    <w:rsid w:val="00A8154A"/>
    <w:rsid w:val="00A81FD5"/>
    <w:rsid w:val="00A82585"/>
    <w:rsid w:val="00A829BB"/>
    <w:rsid w:val="00A91E7D"/>
    <w:rsid w:val="00A95F4F"/>
    <w:rsid w:val="00A9766E"/>
    <w:rsid w:val="00AB3864"/>
    <w:rsid w:val="00AD3FF5"/>
    <w:rsid w:val="00AD6257"/>
    <w:rsid w:val="00AE1FF4"/>
    <w:rsid w:val="00AF5D0C"/>
    <w:rsid w:val="00B21A5E"/>
    <w:rsid w:val="00B42DC7"/>
    <w:rsid w:val="00B44D8D"/>
    <w:rsid w:val="00B455D5"/>
    <w:rsid w:val="00B605F6"/>
    <w:rsid w:val="00B64442"/>
    <w:rsid w:val="00B670FF"/>
    <w:rsid w:val="00B752A2"/>
    <w:rsid w:val="00B7786E"/>
    <w:rsid w:val="00B85249"/>
    <w:rsid w:val="00B87308"/>
    <w:rsid w:val="00B90C16"/>
    <w:rsid w:val="00B91369"/>
    <w:rsid w:val="00B92371"/>
    <w:rsid w:val="00BA58CD"/>
    <w:rsid w:val="00BB21DB"/>
    <w:rsid w:val="00BD0A89"/>
    <w:rsid w:val="00BD3926"/>
    <w:rsid w:val="00BF4902"/>
    <w:rsid w:val="00BF59A0"/>
    <w:rsid w:val="00BF5B8D"/>
    <w:rsid w:val="00C042B6"/>
    <w:rsid w:val="00C12582"/>
    <w:rsid w:val="00C129C4"/>
    <w:rsid w:val="00C168D9"/>
    <w:rsid w:val="00C229BE"/>
    <w:rsid w:val="00C274BC"/>
    <w:rsid w:val="00C37597"/>
    <w:rsid w:val="00C43E01"/>
    <w:rsid w:val="00C74CAA"/>
    <w:rsid w:val="00C753D7"/>
    <w:rsid w:val="00C75FF7"/>
    <w:rsid w:val="00CA5185"/>
    <w:rsid w:val="00CB1C00"/>
    <w:rsid w:val="00CB4236"/>
    <w:rsid w:val="00CB6D0E"/>
    <w:rsid w:val="00CD5A39"/>
    <w:rsid w:val="00CF0A82"/>
    <w:rsid w:val="00D01634"/>
    <w:rsid w:val="00D05D12"/>
    <w:rsid w:val="00D108B2"/>
    <w:rsid w:val="00D12B98"/>
    <w:rsid w:val="00D3466C"/>
    <w:rsid w:val="00D443C4"/>
    <w:rsid w:val="00D6191F"/>
    <w:rsid w:val="00D74A8A"/>
    <w:rsid w:val="00D93B35"/>
    <w:rsid w:val="00DA3DC8"/>
    <w:rsid w:val="00DB71C8"/>
    <w:rsid w:val="00DC4041"/>
    <w:rsid w:val="00DC6A57"/>
    <w:rsid w:val="00DD227C"/>
    <w:rsid w:val="00DD29F1"/>
    <w:rsid w:val="00DE34EF"/>
    <w:rsid w:val="00DE519F"/>
    <w:rsid w:val="00DF38B4"/>
    <w:rsid w:val="00E049DF"/>
    <w:rsid w:val="00E149B9"/>
    <w:rsid w:val="00E701D9"/>
    <w:rsid w:val="00E807EC"/>
    <w:rsid w:val="00EA2601"/>
    <w:rsid w:val="00EA5AD7"/>
    <w:rsid w:val="00EA60A1"/>
    <w:rsid w:val="00EB63AF"/>
    <w:rsid w:val="00EC347F"/>
    <w:rsid w:val="00EC6532"/>
    <w:rsid w:val="00ED15D9"/>
    <w:rsid w:val="00EE4166"/>
    <w:rsid w:val="00F06BE1"/>
    <w:rsid w:val="00F1137C"/>
    <w:rsid w:val="00F233CF"/>
    <w:rsid w:val="00F353C9"/>
    <w:rsid w:val="00F521F5"/>
    <w:rsid w:val="00F618AC"/>
    <w:rsid w:val="00F63F80"/>
    <w:rsid w:val="00F77D81"/>
    <w:rsid w:val="00F85F16"/>
    <w:rsid w:val="00F912B4"/>
    <w:rsid w:val="00FA684C"/>
    <w:rsid w:val="00FE2C5F"/>
    <w:rsid w:val="00FE3045"/>
    <w:rsid w:val="00FE44A5"/>
    <w:rsid w:val="00FE7AA0"/>
    <w:rsid w:val="00FF6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9340CF-C2C2-467E-9B1A-9D5959885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E1F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229B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C229BE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List Paragraph"/>
    <w:basedOn w:val="a"/>
    <w:uiPriority w:val="34"/>
    <w:qFormat/>
    <w:rsid w:val="0034392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6">
    <w:name w:val="annotation reference"/>
    <w:basedOn w:val="a0"/>
    <w:uiPriority w:val="99"/>
    <w:semiHidden/>
    <w:unhideWhenUsed/>
    <w:rsid w:val="00B64442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B64442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B64442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B64442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B64442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B644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64442"/>
    <w:rPr>
      <w:rFonts w:ascii="Segoe UI" w:hAnsi="Segoe UI" w:cs="Segoe UI"/>
      <w:sz w:val="18"/>
      <w:szCs w:val="18"/>
    </w:rPr>
  </w:style>
  <w:style w:type="character" w:styleId="ad">
    <w:name w:val="Strong"/>
    <w:basedOn w:val="a0"/>
    <w:uiPriority w:val="22"/>
    <w:qFormat/>
    <w:rsid w:val="003C5254"/>
    <w:rPr>
      <w:b/>
      <w:bCs/>
    </w:rPr>
  </w:style>
  <w:style w:type="character" w:styleId="ae">
    <w:name w:val="Hyperlink"/>
    <w:basedOn w:val="a0"/>
    <w:uiPriority w:val="99"/>
    <w:unhideWhenUsed/>
    <w:rsid w:val="00BF4902"/>
    <w:rPr>
      <w:color w:val="0563C1" w:themeColor="hyperlink"/>
      <w:u w:val="single"/>
    </w:rPr>
  </w:style>
  <w:style w:type="character" w:customStyle="1" w:styleId="extended-textshort">
    <w:name w:val="extended-text__short"/>
    <w:basedOn w:val="a0"/>
    <w:rsid w:val="00694E64"/>
  </w:style>
  <w:style w:type="character" w:customStyle="1" w:styleId="10">
    <w:name w:val="Заголовок 1 Знак"/>
    <w:basedOn w:val="a0"/>
    <w:link w:val="1"/>
    <w:uiPriority w:val="9"/>
    <w:rsid w:val="00AE1F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A246E5-99E1-4733-9DAE-C9062FBD1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557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Мурзаханов Исай Александрович</dc:creator>
  <cp:keywords/>
  <dc:description/>
  <cp:lastModifiedBy>Жаренова Светлана Викторовна</cp:lastModifiedBy>
  <cp:revision>13</cp:revision>
  <cp:lastPrinted>2020-01-16T10:59:00Z</cp:lastPrinted>
  <dcterms:created xsi:type="dcterms:W3CDTF">2020-01-15T11:48:00Z</dcterms:created>
  <dcterms:modified xsi:type="dcterms:W3CDTF">2020-01-17T12:26:00Z</dcterms:modified>
</cp:coreProperties>
</file>