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BC" w:rsidRDefault="001226BC" w:rsidP="004B5E65">
      <w:pPr>
        <w:ind w:left="4678"/>
        <w:rPr>
          <w:color w:val="000000"/>
          <w:sz w:val="24"/>
          <w:szCs w:val="24"/>
        </w:rPr>
      </w:pPr>
    </w:p>
    <w:p w:rsidR="004B5E65" w:rsidRDefault="004B5E65" w:rsidP="004B5E65">
      <w:pPr>
        <w:ind w:left="4678"/>
        <w:rPr>
          <w:color w:val="000000"/>
          <w:sz w:val="24"/>
          <w:szCs w:val="24"/>
        </w:rPr>
      </w:pPr>
    </w:p>
    <w:p w:rsidR="004B5E65" w:rsidRPr="00D73EB5" w:rsidRDefault="004B5E65" w:rsidP="004B5E65">
      <w:pPr>
        <w:ind w:left="4678"/>
        <w:rPr>
          <w:color w:val="000000"/>
          <w:sz w:val="24"/>
          <w:szCs w:val="24"/>
        </w:rPr>
      </w:pPr>
    </w:p>
    <w:p w:rsidR="00DD2EE3" w:rsidRPr="00DD2EE3" w:rsidRDefault="004B5E65" w:rsidP="004B5E65">
      <w:pPr>
        <w:ind w:left="467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МБУ</w:t>
      </w:r>
      <w:r w:rsidR="00DD2EE3" w:rsidRPr="00DD2EE3">
        <w:rPr>
          <w:color w:val="000000"/>
          <w:sz w:val="24"/>
          <w:szCs w:val="24"/>
        </w:rPr>
        <w:t xml:space="preserve"> "ДИРЕКЦИЯ ЕДИНОГО ЗАКАЗЧИКА-ЗАСТРОЙЩИКА" ГОРОДСКОГО ОКРУГА "ГОРОД ДАГЕСТАНСКИЕ ОГНИ"</w:t>
      </w: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 xml:space="preserve">368670, Дагестан </w:t>
      </w:r>
      <w:proofErr w:type="spellStart"/>
      <w:proofErr w:type="gramStart"/>
      <w:r w:rsidRPr="00DD2EE3">
        <w:rPr>
          <w:color w:val="000000"/>
          <w:sz w:val="24"/>
          <w:szCs w:val="24"/>
        </w:rPr>
        <w:t>Респ</w:t>
      </w:r>
      <w:proofErr w:type="spellEnd"/>
      <w:proofErr w:type="gramEnd"/>
      <w:r w:rsidRPr="00DD2EE3">
        <w:rPr>
          <w:color w:val="000000"/>
          <w:sz w:val="24"/>
          <w:szCs w:val="24"/>
        </w:rPr>
        <w:t xml:space="preserve">, Дагестанские Огни г, </w:t>
      </w:r>
      <w:r w:rsidR="004B5E65">
        <w:rPr>
          <w:color w:val="000000"/>
          <w:sz w:val="24"/>
          <w:szCs w:val="24"/>
        </w:rPr>
        <w:t>ул.</w:t>
      </w:r>
      <w:r w:rsidRPr="00DD2EE3">
        <w:rPr>
          <w:color w:val="000000"/>
          <w:sz w:val="24"/>
          <w:szCs w:val="24"/>
        </w:rPr>
        <w:t xml:space="preserve"> </w:t>
      </w:r>
      <w:r w:rsidR="004B5E65" w:rsidRPr="00DD2EE3">
        <w:rPr>
          <w:color w:val="000000"/>
          <w:sz w:val="24"/>
          <w:szCs w:val="24"/>
        </w:rPr>
        <w:t>Константина Леонтьевича Козленко</w:t>
      </w:r>
      <w:r w:rsidRPr="00DD2EE3">
        <w:rPr>
          <w:color w:val="000000"/>
          <w:sz w:val="24"/>
          <w:szCs w:val="24"/>
        </w:rPr>
        <w:t>, 1</w:t>
      </w: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>mbu_dezz@mail.ru</w:t>
      </w: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>АО «Единая электронная торговая площадка»</w:t>
      </w: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 xml:space="preserve">115114, г. Москва, ул. </w:t>
      </w:r>
      <w:proofErr w:type="spellStart"/>
      <w:r w:rsidRPr="00DD2EE3">
        <w:rPr>
          <w:color w:val="000000"/>
          <w:sz w:val="24"/>
          <w:szCs w:val="24"/>
        </w:rPr>
        <w:t>Кожевническая</w:t>
      </w:r>
      <w:proofErr w:type="spellEnd"/>
      <w:r w:rsidRPr="00DD2EE3">
        <w:rPr>
          <w:color w:val="000000"/>
          <w:sz w:val="24"/>
          <w:szCs w:val="24"/>
        </w:rPr>
        <w:t>, д. 14, стр. 5</w:t>
      </w: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>e-</w:t>
      </w:r>
      <w:proofErr w:type="spellStart"/>
      <w:r w:rsidRPr="00DD2EE3">
        <w:rPr>
          <w:color w:val="000000"/>
          <w:sz w:val="24"/>
          <w:szCs w:val="24"/>
        </w:rPr>
        <w:t>mail</w:t>
      </w:r>
      <w:proofErr w:type="spellEnd"/>
      <w:r w:rsidRPr="00DD2EE3">
        <w:rPr>
          <w:color w:val="000000"/>
          <w:sz w:val="24"/>
          <w:szCs w:val="24"/>
        </w:rPr>
        <w:t xml:space="preserve">: </w:t>
      </w:r>
      <w:hyperlink r:id="rId9" w:history="1">
        <w:r w:rsidRPr="00DD2EE3">
          <w:rPr>
            <w:color w:val="000000"/>
            <w:sz w:val="24"/>
            <w:szCs w:val="24"/>
          </w:rPr>
          <w:t>info@roseltorg.ru</w:t>
        </w:r>
      </w:hyperlink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</w:p>
    <w:p w:rsidR="00DD2EE3" w:rsidRPr="00DD2EE3" w:rsidRDefault="00DD2EE3" w:rsidP="004B5E65">
      <w:pPr>
        <w:ind w:left="4678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>ООО «</w:t>
      </w:r>
      <w:r w:rsidR="00834927">
        <w:rPr>
          <w:color w:val="000000"/>
          <w:sz w:val="24"/>
          <w:szCs w:val="24"/>
        </w:rPr>
        <w:t>Ф-ГРУПП</w:t>
      </w:r>
      <w:r w:rsidRPr="00DD2EE3">
        <w:rPr>
          <w:color w:val="000000"/>
          <w:sz w:val="24"/>
          <w:szCs w:val="24"/>
        </w:rPr>
        <w:t>»</w:t>
      </w:r>
    </w:p>
    <w:p w:rsidR="002A5835" w:rsidRPr="00D73EB5" w:rsidRDefault="006A2ED2" w:rsidP="004B5E65">
      <w:pPr>
        <w:ind w:left="467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368</w:t>
      </w:r>
      <w:r w:rsidR="00834927">
        <w:rPr>
          <w:color w:val="000000"/>
          <w:sz w:val="24"/>
          <w:szCs w:val="24"/>
        </w:rPr>
        <w:t>608</w:t>
      </w:r>
      <w:r>
        <w:rPr>
          <w:color w:val="000000"/>
          <w:sz w:val="24"/>
          <w:szCs w:val="24"/>
        </w:rPr>
        <w:t xml:space="preserve">, РД, г. </w:t>
      </w:r>
      <w:r w:rsidR="00834927">
        <w:rPr>
          <w:color w:val="000000"/>
          <w:sz w:val="24"/>
          <w:szCs w:val="24"/>
        </w:rPr>
        <w:t xml:space="preserve">Дербент, ул. </w:t>
      </w:r>
      <w:proofErr w:type="gramStart"/>
      <w:r w:rsidR="00834927">
        <w:rPr>
          <w:color w:val="000000"/>
          <w:sz w:val="24"/>
          <w:szCs w:val="24"/>
        </w:rPr>
        <w:t>Буйнакского</w:t>
      </w:r>
      <w:proofErr w:type="gramEnd"/>
      <w:r w:rsidR="00834927">
        <w:rPr>
          <w:color w:val="000000"/>
          <w:sz w:val="24"/>
          <w:szCs w:val="24"/>
        </w:rPr>
        <w:t>, 4</w:t>
      </w:r>
    </w:p>
    <w:p w:rsidR="00CD1A95" w:rsidRPr="00D73EB5" w:rsidRDefault="00CD1A95" w:rsidP="004B5E65">
      <w:pPr>
        <w:ind w:left="4678"/>
        <w:jc w:val="both"/>
        <w:rPr>
          <w:color w:val="191919"/>
          <w:sz w:val="24"/>
          <w:szCs w:val="24"/>
        </w:rPr>
      </w:pPr>
    </w:p>
    <w:p w:rsidR="00F40AAA" w:rsidRPr="00D73EB5" w:rsidRDefault="00F40AAA" w:rsidP="00167B72">
      <w:pPr>
        <w:ind w:left="4962"/>
        <w:jc w:val="both"/>
        <w:rPr>
          <w:color w:val="191919"/>
          <w:sz w:val="24"/>
          <w:szCs w:val="24"/>
        </w:rPr>
      </w:pPr>
    </w:p>
    <w:p w:rsidR="00CD1A95" w:rsidRPr="00D73EB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D73EB5">
        <w:rPr>
          <w:rFonts w:ascii="Times New Roman" w:hAnsi="Times New Roman"/>
          <w:sz w:val="24"/>
          <w:szCs w:val="24"/>
        </w:rPr>
        <w:t>Р</w:t>
      </w:r>
      <w:proofErr w:type="gramEnd"/>
      <w:r w:rsidRPr="00D73EB5">
        <w:rPr>
          <w:rFonts w:ascii="Times New Roman" w:hAnsi="Times New Roman"/>
          <w:sz w:val="24"/>
          <w:szCs w:val="24"/>
        </w:rPr>
        <w:t xml:space="preserve"> Е Ш Е Н </w:t>
      </w:r>
      <w:r w:rsidRPr="00DD2EE3">
        <w:rPr>
          <w:rFonts w:ascii="Times New Roman" w:hAnsi="Times New Roman"/>
          <w:sz w:val="24"/>
          <w:szCs w:val="24"/>
        </w:rPr>
        <w:t xml:space="preserve">И Е </w:t>
      </w:r>
      <w:r w:rsidRPr="00D73EB5">
        <w:rPr>
          <w:rFonts w:ascii="Times New Roman" w:hAnsi="Times New Roman"/>
          <w:sz w:val="24"/>
          <w:szCs w:val="24"/>
        </w:rPr>
        <w:t xml:space="preserve">№ </w:t>
      </w:r>
      <w:r w:rsidR="00DD2EE3" w:rsidRPr="00DD2EE3">
        <w:rPr>
          <w:rFonts w:ascii="Times New Roman" w:hAnsi="Times New Roman"/>
          <w:sz w:val="24"/>
          <w:szCs w:val="24"/>
        </w:rPr>
        <w:t>005/06/106-23</w:t>
      </w:r>
      <w:r w:rsidR="00E82412">
        <w:rPr>
          <w:rFonts w:ascii="Times New Roman" w:hAnsi="Times New Roman"/>
          <w:sz w:val="24"/>
          <w:szCs w:val="24"/>
        </w:rPr>
        <w:t>21</w:t>
      </w:r>
      <w:r w:rsidR="00DD2EE3" w:rsidRPr="00DD2EE3">
        <w:rPr>
          <w:rFonts w:ascii="Times New Roman" w:hAnsi="Times New Roman"/>
          <w:sz w:val="24"/>
          <w:szCs w:val="24"/>
        </w:rPr>
        <w:t>/19</w:t>
      </w:r>
    </w:p>
    <w:p w:rsidR="00CD1A95" w:rsidRPr="00D73EB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73EB5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D73EB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73EB5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D73EB5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D73EB5" w:rsidRDefault="00DD2EE3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82412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.12</w:t>
      </w:r>
      <w:r w:rsidR="00CD1A95" w:rsidRPr="00D73EB5">
        <w:rPr>
          <w:rFonts w:ascii="Times New Roman" w:hAnsi="Times New Roman"/>
          <w:sz w:val="24"/>
          <w:szCs w:val="24"/>
        </w:rPr>
        <w:t>.201</w:t>
      </w:r>
      <w:r w:rsidR="00F11351" w:rsidRPr="00D73EB5">
        <w:rPr>
          <w:rFonts w:ascii="Times New Roman" w:hAnsi="Times New Roman"/>
          <w:sz w:val="24"/>
          <w:szCs w:val="24"/>
        </w:rPr>
        <w:t>9</w:t>
      </w:r>
      <w:r w:rsidR="00CD1A95" w:rsidRPr="00D73EB5">
        <w:rPr>
          <w:rFonts w:ascii="Times New Roman" w:hAnsi="Times New Roman"/>
          <w:sz w:val="24"/>
          <w:szCs w:val="24"/>
        </w:rPr>
        <w:t>г.</w:t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</w:r>
      <w:r w:rsidR="00CD1A95" w:rsidRPr="00D73EB5">
        <w:rPr>
          <w:rFonts w:ascii="Times New Roman" w:hAnsi="Times New Roman"/>
          <w:sz w:val="24"/>
          <w:szCs w:val="24"/>
        </w:rPr>
        <w:tab/>
        <w:t xml:space="preserve"> г. Махачкала</w:t>
      </w:r>
    </w:p>
    <w:p w:rsidR="00CD1A95" w:rsidRPr="00D73EB5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D73EB5" w:rsidRDefault="006F33BC" w:rsidP="00B6568D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D73EB5" w:rsidRDefault="00055B25" w:rsidP="00B6568D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Ведуще</w:t>
      </w:r>
      <w:r w:rsidR="00167B72" w:rsidRPr="00D73EB5">
        <w:rPr>
          <w:sz w:val="24"/>
          <w:szCs w:val="24"/>
        </w:rPr>
        <w:t xml:space="preserve">го </w:t>
      </w:r>
      <w:r w:rsidRPr="00D73EB5">
        <w:rPr>
          <w:sz w:val="24"/>
          <w:szCs w:val="24"/>
        </w:rPr>
        <w:t>заседание Комиссии –</w:t>
      </w:r>
      <w:r w:rsidR="001226BC" w:rsidRPr="00D73EB5">
        <w:rPr>
          <w:sz w:val="24"/>
          <w:szCs w:val="24"/>
        </w:rPr>
        <w:t xml:space="preserve"> </w:t>
      </w:r>
      <w:r w:rsidR="00A23D75" w:rsidRPr="00D73EB5">
        <w:rPr>
          <w:sz w:val="24"/>
          <w:szCs w:val="24"/>
        </w:rPr>
        <w:t xml:space="preserve">Бабаева К.А. – </w:t>
      </w:r>
      <w:proofErr w:type="spellStart"/>
      <w:proofErr w:type="gramStart"/>
      <w:r w:rsidR="00A23D75" w:rsidRPr="00D73EB5">
        <w:rPr>
          <w:sz w:val="24"/>
          <w:szCs w:val="24"/>
        </w:rPr>
        <w:t>Вр.и</w:t>
      </w:r>
      <w:proofErr w:type="gramEnd"/>
      <w:r w:rsidR="00A23D75" w:rsidRPr="00D73EB5">
        <w:rPr>
          <w:sz w:val="24"/>
          <w:szCs w:val="24"/>
        </w:rPr>
        <w:t>.о</w:t>
      </w:r>
      <w:proofErr w:type="spellEnd"/>
      <w:r w:rsidR="00A23D75" w:rsidRPr="00D73EB5">
        <w:rPr>
          <w:sz w:val="24"/>
          <w:szCs w:val="24"/>
        </w:rPr>
        <w:t xml:space="preserve">. </w:t>
      </w:r>
      <w:r w:rsidR="004D6967">
        <w:rPr>
          <w:sz w:val="24"/>
          <w:szCs w:val="24"/>
        </w:rPr>
        <w:t>р</w:t>
      </w:r>
      <w:r w:rsidR="00A23D75" w:rsidRPr="00D73EB5">
        <w:rPr>
          <w:sz w:val="24"/>
          <w:szCs w:val="24"/>
        </w:rPr>
        <w:t>уковод</w:t>
      </w:r>
      <w:r w:rsidR="004D6967">
        <w:rPr>
          <w:sz w:val="24"/>
          <w:szCs w:val="24"/>
        </w:rPr>
        <w:t>ителя Дагестанского УФАС России;</w:t>
      </w:r>
    </w:p>
    <w:p w:rsidR="00055B25" w:rsidRDefault="00055B25" w:rsidP="00B6568D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Членов Комиссии:</w:t>
      </w:r>
    </w:p>
    <w:p w:rsidR="00E82412" w:rsidRPr="00D73EB5" w:rsidRDefault="00E82412" w:rsidP="00B6568D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Халлаевой</w:t>
      </w:r>
      <w:proofErr w:type="spellEnd"/>
      <w:r>
        <w:rPr>
          <w:sz w:val="24"/>
          <w:szCs w:val="24"/>
        </w:rPr>
        <w:t xml:space="preserve"> Д.М. – Зам. </w:t>
      </w:r>
      <w:r w:rsidRPr="00E82412">
        <w:rPr>
          <w:sz w:val="24"/>
          <w:szCs w:val="24"/>
        </w:rPr>
        <w:t>руководителя Дагестанского УФАС России;</w:t>
      </w:r>
    </w:p>
    <w:p w:rsidR="00E90E85" w:rsidRDefault="00A23D75" w:rsidP="00B6568D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Халилова Р.А. - Начальника отдела контроля закупок Дагестанского УФАС России;</w:t>
      </w:r>
    </w:p>
    <w:p w:rsidR="004612D7" w:rsidRPr="00D73EB5" w:rsidRDefault="00DD2EE3" w:rsidP="00B6568D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Агамирзаева</w:t>
      </w:r>
      <w:proofErr w:type="spellEnd"/>
      <w:r>
        <w:rPr>
          <w:sz w:val="24"/>
          <w:szCs w:val="24"/>
        </w:rPr>
        <w:t xml:space="preserve"> В.А. – Зам. </w:t>
      </w:r>
      <w:r w:rsidR="006A2ED2">
        <w:rPr>
          <w:sz w:val="24"/>
          <w:szCs w:val="24"/>
        </w:rPr>
        <w:t>н</w:t>
      </w:r>
      <w:r w:rsidRPr="00D73EB5">
        <w:rPr>
          <w:sz w:val="24"/>
          <w:szCs w:val="24"/>
        </w:rPr>
        <w:t>ачальника отдела контроля закупок Дагестанского УФАС России</w:t>
      </w:r>
      <w:r w:rsidR="00A23D75" w:rsidRPr="00D73EB5">
        <w:rPr>
          <w:sz w:val="24"/>
          <w:szCs w:val="24"/>
        </w:rPr>
        <w:t>,</w:t>
      </w:r>
    </w:p>
    <w:p w:rsidR="00D308A1" w:rsidRPr="00D73EB5" w:rsidRDefault="00CD1A95" w:rsidP="00B6568D">
      <w:pPr>
        <w:ind w:firstLine="700"/>
        <w:jc w:val="both"/>
        <w:rPr>
          <w:sz w:val="24"/>
          <w:szCs w:val="24"/>
        </w:rPr>
      </w:pPr>
      <w:proofErr w:type="gramStart"/>
      <w:r w:rsidRPr="00D73EB5">
        <w:rPr>
          <w:sz w:val="24"/>
          <w:szCs w:val="24"/>
        </w:rPr>
        <w:t xml:space="preserve">рассмотрев жалобу </w:t>
      </w:r>
      <w:r w:rsidR="00877304" w:rsidRPr="00877304">
        <w:rPr>
          <w:sz w:val="24"/>
          <w:szCs w:val="24"/>
        </w:rPr>
        <w:t>ООО «Ф-ГРУПП»</w:t>
      </w:r>
      <w:r w:rsidR="002F5585" w:rsidRPr="002F5585">
        <w:rPr>
          <w:sz w:val="24"/>
          <w:szCs w:val="24"/>
        </w:rPr>
        <w:t xml:space="preserve"> </w:t>
      </w:r>
      <w:r w:rsidR="00766C8D" w:rsidRPr="00D73EB5">
        <w:rPr>
          <w:sz w:val="24"/>
          <w:szCs w:val="24"/>
        </w:rPr>
        <w:t>(далее – Заявитель) на действия</w:t>
      </w:r>
      <w:r w:rsidR="00DD2EE3">
        <w:rPr>
          <w:sz w:val="24"/>
          <w:szCs w:val="24"/>
        </w:rPr>
        <w:t xml:space="preserve"> аукционной комиссии </w:t>
      </w:r>
      <w:r w:rsidR="00766C8D" w:rsidRPr="00D73EB5">
        <w:rPr>
          <w:sz w:val="24"/>
          <w:szCs w:val="24"/>
        </w:rPr>
        <w:t xml:space="preserve"> </w:t>
      </w:r>
      <w:r w:rsidR="00DD2EE3" w:rsidRPr="00DD2EE3">
        <w:rPr>
          <w:sz w:val="24"/>
          <w:szCs w:val="24"/>
        </w:rPr>
        <w:t xml:space="preserve">МБУ "ДИРЕКЦИЯ ЕДИНОГО ЗАКАЗЧИКА-ЗАСТРОЙЩИКА" ГОРОДСКОГО ОКРУГА "ГОРОД ДАГЕСТАНСКИЕ ОГНИ (далее - Заказчик) при проведении электронного аукциона № 0303300206319000022 </w:t>
      </w:r>
      <w:r w:rsidR="00773F6D">
        <w:rPr>
          <w:sz w:val="24"/>
          <w:szCs w:val="24"/>
        </w:rPr>
        <w:t xml:space="preserve"> на «</w:t>
      </w:r>
      <w:r w:rsidR="00773F6D" w:rsidRPr="00773F6D">
        <w:rPr>
          <w:sz w:val="24"/>
          <w:szCs w:val="24"/>
        </w:rPr>
        <w:t>Благоустройство ул. Ленина в г. Дагестанские Огни "Шелковый путь"</w:t>
      </w:r>
      <w:r w:rsidR="00773F6D">
        <w:rPr>
          <w:sz w:val="24"/>
          <w:szCs w:val="24"/>
        </w:rPr>
        <w:t xml:space="preserve">» </w:t>
      </w:r>
      <w:r w:rsidR="00DD2EE3" w:rsidRPr="00DD2EE3">
        <w:rPr>
          <w:sz w:val="24"/>
          <w:szCs w:val="24"/>
        </w:rPr>
        <w:t>(далее – Аукцион)</w:t>
      </w:r>
      <w:r w:rsidRPr="00D73EB5">
        <w:rPr>
          <w:sz w:val="24"/>
          <w:szCs w:val="24"/>
        </w:rPr>
        <w:t>,</w:t>
      </w:r>
      <w:r w:rsidR="00301F3C">
        <w:rPr>
          <w:sz w:val="24"/>
          <w:szCs w:val="24"/>
        </w:rPr>
        <w:t xml:space="preserve"> в присутствии представителя Заказчика </w:t>
      </w:r>
      <w:proofErr w:type="spellStart"/>
      <w:r w:rsidR="00301F3C">
        <w:rPr>
          <w:sz w:val="24"/>
          <w:szCs w:val="24"/>
        </w:rPr>
        <w:t>Трегубовой</w:t>
      </w:r>
      <w:proofErr w:type="spellEnd"/>
      <w:r w:rsidR="00301F3C">
        <w:rPr>
          <w:sz w:val="24"/>
          <w:szCs w:val="24"/>
        </w:rPr>
        <w:t xml:space="preserve"> И.О. (Доверенность №7 от 18.12.2019), </w:t>
      </w:r>
      <w:r w:rsidR="006A2ED2">
        <w:rPr>
          <w:sz w:val="24"/>
          <w:szCs w:val="24"/>
        </w:rPr>
        <w:t xml:space="preserve">в отсутствии </w:t>
      </w:r>
      <w:r w:rsidR="00301F3C">
        <w:rPr>
          <w:sz w:val="24"/>
          <w:szCs w:val="24"/>
        </w:rPr>
        <w:t xml:space="preserve">представителя Заявителя </w:t>
      </w:r>
      <w:r w:rsidR="006A2ED2">
        <w:rPr>
          <w:sz w:val="24"/>
          <w:szCs w:val="24"/>
        </w:rPr>
        <w:t>(извещен</w:t>
      </w:r>
      <w:r w:rsidR="00301F3C">
        <w:rPr>
          <w:sz w:val="24"/>
          <w:szCs w:val="24"/>
        </w:rPr>
        <w:t>),</w:t>
      </w:r>
      <w:proofErr w:type="gramEnd"/>
    </w:p>
    <w:p w:rsidR="00CD1A95" w:rsidRPr="00D73EB5" w:rsidRDefault="00CD1A95" w:rsidP="00B6568D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D73EB5">
        <w:rPr>
          <w:rFonts w:ascii="Times New Roman" w:hAnsi="Times New Roman"/>
          <w:sz w:val="24"/>
          <w:szCs w:val="24"/>
        </w:rPr>
        <w:t>У С Т А Н О В И Л А:</w:t>
      </w:r>
    </w:p>
    <w:p w:rsidR="00A23D75" w:rsidRPr="00D73EB5" w:rsidRDefault="00877304" w:rsidP="00A23D7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="00DD2EE3">
        <w:rPr>
          <w:sz w:val="24"/>
          <w:szCs w:val="24"/>
        </w:rPr>
        <w:t>.12</w:t>
      </w:r>
      <w:r w:rsidR="00A23D75" w:rsidRPr="00D73EB5">
        <w:rPr>
          <w:sz w:val="24"/>
          <w:szCs w:val="24"/>
        </w:rPr>
        <w:t>.2019 в адрес Дагестанского УФАС России поступила жалоба Заявителя на действия аукционной комиссии Заказчика при проведении электронного Аукциона.</w:t>
      </w:r>
    </w:p>
    <w:p w:rsidR="001368F2" w:rsidRPr="00D73EB5" w:rsidRDefault="00A23D75" w:rsidP="00A23D75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В жалобе Заявителя указывается на неправомерное отклонение заявки Заявителя.</w:t>
      </w:r>
    </w:p>
    <w:p w:rsidR="00CD1A95" w:rsidRPr="00D73EB5" w:rsidRDefault="006E044F" w:rsidP="00B6568D">
      <w:pPr>
        <w:ind w:firstLine="700"/>
        <w:jc w:val="both"/>
        <w:rPr>
          <w:sz w:val="24"/>
          <w:szCs w:val="24"/>
        </w:rPr>
      </w:pPr>
      <w:r w:rsidRPr="00D73EB5">
        <w:rPr>
          <w:sz w:val="24"/>
          <w:szCs w:val="24"/>
        </w:rPr>
        <w:t>И</w:t>
      </w:r>
      <w:r w:rsidR="00CD1A95" w:rsidRPr="00D73EB5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DD2EE3" w:rsidRPr="00DD2EE3">
        <w:rPr>
          <w:color w:val="000000"/>
          <w:sz w:val="24"/>
          <w:szCs w:val="24"/>
        </w:rPr>
        <w:t>АО «Единая электронная торговая площадка»</w:t>
      </w:r>
      <w:r w:rsidRPr="00D73EB5">
        <w:rPr>
          <w:sz w:val="24"/>
          <w:szCs w:val="24"/>
        </w:rPr>
        <w:t xml:space="preserve"> </w:t>
      </w:r>
      <w:r w:rsidR="00CD1A95" w:rsidRPr="00D73EB5">
        <w:rPr>
          <w:sz w:val="24"/>
          <w:szCs w:val="24"/>
        </w:rPr>
        <w:t>(далее – Оператор электронной площадки)</w:t>
      </w:r>
      <w:r w:rsidR="00A23D75" w:rsidRPr="00D73EB5">
        <w:rPr>
          <w:sz w:val="24"/>
          <w:szCs w:val="24"/>
        </w:rPr>
        <w:t xml:space="preserve">, выслушав представителя </w:t>
      </w:r>
      <w:r w:rsidR="00DD2EE3">
        <w:rPr>
          <w:sz w:val="24"/>
          <w:szCs w:val="24"/>
        </w:rPr>
        <w:t>сторон</w:t>
      </w:r>
      <w:r w:rsidR="00A23D75" w:rsidRPr="00D73EB5">
        <w:rPr>
          <w:sz w:val="24"/>
          <w:szCs w:val="24"/>
        </w:rPr>
        <w:t xml:space="preserve">, </w:t>
      </w:r>
      <w:r w:rsidR="00CD1A95" w:rsidRPr="00D73EB5">
        <w:rPr>
          <w:sz w:val="24"/>
          <w:szCs w:val="24"/>
        </w:rPr>
        <w:t>Комиссия установила следующее.</w:t>
      </w:r>
    </w:p>
    <w:p w:rsidR="00CD1A95" w:rsidRPr="00DD2EE3" w:rsidRDefault="00DD2EE3" w:rsidP="00B6568D">
      <w:pPr>
        <w:ind w:firstLine="700"/>
        <w:jc w:val="both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lastRenderedPageBreak/>
        <w:t>22.11</w:t>
      </w:r>
      <w:r w:rsidR="00CD1A95" w:rsidRPr="00DD2EE3">
        <w:rPr>
          <w:color w:val="000000"/>
          <w:sz w:val="24"/>
          <w:szCs w:val="24"/>
        </w:rPr>
        <w:t>.201</w:t>
      </w:r>
      <w:r w:rsidR="006E044F" w:rsidRPr="00DD2EE3">
        <w:rPr>
          <w:color w:val="000000"/>
          <w:sz w:val="24"/>
          <w:szCs w:val="24"/>
        </w:rPr>
        <w:t>9</w:t>
      </w:r>
      <w:r w:rsidR="001368F2" w:rsidRPr="00DD2EE3">
        <w:rPr>
          <w:color w:val="000000"/>
          <w:sz w:val="24"/>
          <w:szCs w:val="24"/>
        </w:rPr>
        <w:t xml:space="preserve"> </w:t>
      </w:r>
      <w:r w:rsidR="001A7818" w:rsidRPr="00DD2EE3">
        <w:rPr>
          <w:color w:val="000000"/>
          <w:sz w:val="24"/>
          <w:szCs w:val="24"/>
        </w:rPr>
        <w:t>Заказчиком</w:t>
      </w:r>
      <w:r w:rsidR="00CD1A95" w:rsidRPr="00DD2EE3">
        <w:rPr>
          <w:color w:val="000000"/>
          <w:sz w:val="24"/>
          <w:szCs w:val="24"/>
        </w:rPr>
        <w:t xml:space="preserve"> в Единой информационной системе были размещены извещение и аукционная документация</w:t>
      </w:r>
      <w:r w:rsidR="00FE337D" w:rsidRPr="00DD2EE3">
        <w:rPr>
          <w:color w:val="000000"/>
          <w:sz w:val="24"/>
          <w:szCs w:val="24"/>
        </w:rPr>
        <w:t xml:space="preserve"> </w:t>
      </w:r>
      <w:r w:rsidR="00CD1A95" w:rsidRPr="00DD2EE3">
        <w:rPr>
          <w:color w:val="000000"/>
          <w:sz w:val="24"/>
          <w:szCs w:val="24"/>
        </w:rPr>
        <w:t>по проведению Аукциона.</w:t>
      </w:r>
    </w:p>
    <w:p w:rsidR="00B13A4B" w:rsidRPr="00DD2EE3" w:rsidRDefault="00CD1A95" w:rsidP="00A23D75">
      <w:pPr>
        <w:ind w:firstLine="700"/>
        <w:jc w:val="both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 xml:space="preserve">Начальная (максимальная) цена контракта – </w:t>
      </w:r>
      <w:r w:rsidR="00DD2EE3">
        <w:rPr>
          <w:color w:val="000000"/>
          <w:sz w:val="24"/>
          <w:szCs w:val="24"/>
        </w:rPr>
        <w:t xml:space="preserve">67 680 640 </w:t>
      </w:r>
      <w:r w:rsidR="00A23D75" w:rsidRPr="00DD2EE3">
        <w:rPr>
          <w:color w:val="000000"/>
          <w:sz w:val="24"/>
          <w:szCs w:val="24"/>
        </w:rPr>
        <w:t xml:space="preserve"> </w:t>
      </w:r>
      <w:r w:rsidRPr="00DD2EE3">
        <w:rPr>
          <w:color w:val="000000"/>
          <w:sz w:val="24"/>
          <w:szCs w:val="24"/>
        </w:rPr>
        <w:t>руб</w:t>
      </w:r>
      <w:r w:rsidR="008F1453" w:rsidRPr="00DD2EE3">
        <w:rPr>
          <w:color w:val="000000"/>
          <w:sz w:val="24"/>
          <w:szCs w:val="24"/>
        </w:rPr>
        <w:t>лей</w:t>
      </w:r>
      <w:r w:rsidRPr="00DD2EE3">
        <w:rPr>
          <w:color w:val="000000"/>
          <w:sz w:val="24"/>
          <w:szCs w:val="24"/>
        </w:rPr>
        <w:t>.</w:t>
      </w:r>
    </w:p>
    <w:p w:rsidR="000122D6" w:rsidRPr="000122D6" w:rsidRDefault="00A23D75" w:rsidP="000122D6">
      <w:pPr>
        <w:ind w:firstLine="700"/>
        <w:jc w:val="both"/>
        <w:rPr>
          <w:color w:val="000000"/>
          <w:sz w:val="24"/>
          <w:szCs w:val="24"/>
        </w:rPr>
      </w:pPr>
      <w:r w:rsidRPr="00DD2EE3">
        <w:rPr>
          <w:color w:val="000000"/>
          <w:sz w:val="24"/>
          <w:szCs w:val="24"/>
        </w:rPr>
        <w:t xml:space="preserve">Согласно </w:t>
      </w:r>
      <w:proofErr w:type="gramStart"/>
      <w:r w:rsidR="003E69CE" w:rsidRPr="00DD2EE3">
        <w:rPr>
          <w:color w:val="000000"/>
          <w:sz w:val="24"/>
          <w:szCs w:val="24"/>
        </w:rPr>
        <w:t>П</w:t>
      </w:r>
      <w:proofErr w:type="gramEnd"/>
      <w:r w:rsidRPr="00DD2EE3">
        <w:rPr>
          <w:color w:val="000000"/>
          <w:sz w:val="24"/>
          <w:szCs w:val="24"/>
        </w:rPr>
        <w:fldChar w:fldCharType="begin"/>
      </w:r>
      <w:r w:rsidRPr="00DD2EE3">
        <w:rPr>
          <w:color w:val="000000"/>
          <w:sz w:val="24"/>
          <w:szCs w:val="24"/>
        </w:rPr>
        <w:instrText xml:space="preserve"> HYPERLINK  "http://www.zakupki.gov.ru/epz/order/notice/ea44/view/protocol/protocol-main-info.html?regNumber=0803600027418000002&amp;protocolId=20562074" </w:instrText>
      </w:r>
      <w:r w:rsidRPr="00DD2EE3">
        <w:rPr>
          <w:color w:val="000000"/>
          <w:sz w:val="24"/>
          <w:szCs w:val="24"/>
        </w:rPr>
        <w:fldChar w:fldCharType="separate"/>
      </w:r>
      <w:r w:rsidRPr="00DD2EE3">
        <w:rPr>
          <w:color w:val="000000"/>
          <w:sz w:val="24"/>
          <w:szCs w:val="24"/>
        </w:rPr>
        <w:t xml:space="preserve">ротоколу рассмотрения заявок на участие в электронном аукционе от </w:t>
      </w:r>
      <w:r w:rsidR="00DD2EE3">
        <w:rPr>
          <w:color w:val="000000"/>
          <w:sz w:val="24"/>
          <w:szCs w:val="24"/>
        </w:rPr>
        <w:t>16.12</w:t>
      </w:r>
      <w:r w:rsidRPr="00DD2EE3">
        <w:rPr>
          <w:color w:val="000000"/>
          <w:sz w:val="24"/>
          <w:szCs w:val="24"/>
        </w:rPr>
        <w:t xml:space="preserve">.2019г. № </w:t>
      </w:r>
      <w:hyperlink r:id="rId10" w:history="1">
        <w:r w:rsidR="00DD2EE3" w:rsidRPr="00517A99">
          <w:rPr>
            <w:color w:val="000000"/>
            <w:sz w:val="24"/>
            <w:szCs w:val="24"/>
          </w:rPr>
          <w:t>0303300206319000022-1</w:t>
        </w:r>
      </w:hyperlink>
      <w:r w:rsidR="00DD2EE3" w:rsidRPr="00517A99">
        <w:rPr>
          <w:color w:val="000000"/>
          <w:sz w:val="24"/>
          <w:szCs w:val="24"/>
        </w:rPr>
        <w:t xml:space="preserve"> </w:t>
      </w:r>
      <w:r w:rsidRPr="00DD2EE3">
        <w:rPr>
          <w:color w:val="000000"/>
          <w:sz w:val="24"/>
          <w:szCs w:val="24"/>
        </w:rPr>
        <w:fldChar w:fldCharType="end"/>
      </w:r>
      <w:r w:rsidRPr="00DD2EE3">
        <w:rPr>
          <w:color w:val="000000"/>
          <w:sz w:val="24"/>
          <w:szCs w:val="24"/>
        </w:rPr>
        <w:t>заявке Заявителя было отказано в</w:t>
      </w:r>
      <w:r w:rsidRPr="00517A99">
        <w:rPr>
          <w:color w:val="000000"/>
          <w:sz w:val="24"/>
          <w:szCs w:val="24"/>
        </w:rPr>
        <w:t xml:space="preserve"> допуске к участию в Аукционе на основании следующего: «</w:t>
      </w:r>
      <w:r w:rsidR="000122D6" w:rsidRPr="000122D6">
        <w:rPr>
          <w:color w:val="000000"/>
          <w:sz w:val="24"/>
          <w:szCs w:val="24"/>
        </w:rPr>
        <w:t xml:space="preserve">«Заявка ОБЩЕСТВО С ОГРАНИЧЕННОЙ ОТВЕТСТВЕННОСТЬЮ "Ф - ГРУПП" на участие в электронном аукционе № 0303300206319000022 отклонена по следующему основанию: п. 1 ч. 4 ст. 67 - </w:t>
      </w:r>
      <w:proofErr w:type="spellStart"/>
      <w:r w:rsidR="000122D6" w:rsidRPr="000122D6">
        <w:rPr>
          <w:color w:val="000000"/>
          <w:sz w:val="24"/>
          <w:szCs w:val="24"/>
        </w:rPr>
        <w:t>непредоставление</w:t>
      </w:r>
      <w:proofErr w:type="spellEnd"/>
      <w:r w:rsidR="000122D6" w:rsidRPr="000122D6">
        <w:rPr>
          <w:color w:val="000000"/>
          <w:sz w:val="24"/>
          <w:szCs w:val="24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44-ФЗ. Обоснование: По п.1. ч.4 ст. 67 44-ФЗ</w:t>
      </w:r>
    </w:p>
    <w:p w:rsidR="00A23D75" w:rsidRDefault="000122D6" w:rsidP="000122D6">
      <w:pPr>
        <w:ind w:firstLine="700"/>
        <w:jc w:val="both"/>
        <w:rPr>
          <w:color w:val="000000"/>
          <w:sz w:val="24"/>
          <w:szCs w:val="24"/>
        </w:rPr>
      </w:pPr>
      <w:r w:rsidRPr="000122D6">
        <w:rPr>
          <w:color w:val="000000"/>
          <w:sz w:val="24"/>
          <w:szCs w:val="24"/>
        </w:rPr>
        <w:t xml:space="preserve">Предоставление недостоверной информации. В пункте 11 заявки указано «Норма подвижности по погружению конуса, см, 10 для </w:t>
      </w:r>
      <w:proofErr w:type="gramStart"/>
      <w:r w:rsidRPr="000122D6">
        <w:rPr>
          <w:color w:val="000000"/>
          <w:sz w:val="24"/>
          <w:szCs w:val="24"/>
        </w:rPr>
        <w:t>П</w:t>
      </w:r>
      <w:proofErr w:type="gramEnd"/>
      <w:r w:rsidRPr="000122D6">
        <w:rPr>
          <w:color w:val="000000"/>
          <w:sz w:val="24"/>
          <w:szCs w:val="24"/>
        </w:rPr>
        <w:t xml:space="preserve"> к 3, 13 для П к 4». Согласно ГОСТ 28013-98 нормой для марки подвижности по погружению конуса </w:t>
      </w:r>
      <w:proofErr w:type="gramStart"/>
      <w:r w:rsidRPr="000122D6">
        <w:rPr>
          <w:color w:val="000000"/>
          <w:sz w:val="24"/>
          <w:szCs w:val="24"/>
        </w:rPr>
        <w:t>П</w:t>
      </w:r>
      <w:proofErr w:type="gramEnd"/>
      <w:r w:rsidRPr="000122D6">
        <w:rPr>
          <w:color w:val="000000"/>
          <w:sz w:val="24"/>
          <w:szCs w:val="24"/>
        </w:rPr>
        <w:t xml:space="preserve"> к 3 является св. 8 до 12 </w:t>
      </w:r>
      <w:proofErr w:type="spellStart"/>
      <w:r w:rsidRPr="000122D6">
        <w:rPr>
          <w:color w:val="000000"/>
          <w:sz w:val="24"/>
          <w:szCs w:val="24"/>
        </w:rPr>
        <w:t>включ</w:t>
      </w:r>
      <w:proofErr w:type="spellEnd"/>
      <w:r w:rsidRPr="000122D6">
        <w:rPr>
          <w:color w:val="000000"/>
          <w:sz w:val="24"/>
          <w:szCs w:val="24"/>
        </w:rPr>
        <w:t xml:space="preserve">. см, а нормой для марки подвижности по погружению конуса П к 4 является св. 12 до 14 </w:t>
      </w:r>
      <w:proofErr w:type="spellStart"/>
      <w:r w:rsidRPr="000122D6">
        <w:rPr>
          <w:color w:val="000000"/>
          <w:sz w:val="24"/>
          <w:szCs w:val="24"/>
        </w:rPr>
        <w:t>включ</w:t>
      </w:r>
      <w:proofErr w:type="spellEnd"/>
      <w:r w:rsidRPr="000122D6">
        <w:rPr>
          <w:color w:val="000000"/>
          <w:sz w:val="24"/>
          <w:szCs w:val="24"/>
        </w:rPr>
        <w:t>. см. Соответственно участником предоста</w:t>
      </w:r>
      <w:r>
        <w:rPr>
          <w:color w:val="000000"/>
          <w:sz w:val="24"/>
          <w:szCs w:val="24"/>
        </w:rPr>
        <w:t>влена недостоверная информация</w:t>
      </w:r>
      <w:r w:rsidR="00A23D75" w:rsidRPr="00517A99">
        <w:rPr>
          <w:color w:val="000000"/>
          <w:sz w:val="24"/>
          <w:szCs w:val="24"/>
        </w:rPr>
        <w:t>».</w:t>
      </w:r>
    </w:p>
    <w:p w:rsidR="00FF7C88" w:rsidRPr="00FF7C88" w:rsidRDefault="00FF7C88" w:rsidP="00FF7C88">
      <w:pPr>
        <w:ind w:firstLine="700"/>
        <w:jc w:val="both"/>
        <w:rPr>
          <w:color w:val="000000"/>
          <w:sz w:val="24"/>
          <w:szCs w:val="24"/>
        </w:rPr>
      </w:pPr>
      <w:r w:rsidRPr="00FF7C88">
        <w:rPr>
          <w:color w:val="000000"/>
          <w:sz w:val="24"/>
          <w:szCs w:val="24"/>
        </w:rPr>
        <w:t>Согласно ч. 3 ст. 66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первая часть заявки на участие в электронном аукционе должна содержать:</w:t>
      </w:r>
    </w:p>
    <w:p w:rsidR="00FF7C88" w:rsidRPr="00FF7C88" w:rsidRDefault="00FF7C88" w:rsidP="00FF7C88">
      <w:pPr>
        <w:ind w:firstLine="700"/>
        <w:jc w:val="both"/>
        <w:rPr>
          <w:color w:val="000000"/>
          <w:sz w:val="24"/>
          <w:szCs w:val="24"/>
        </w:rPr>
      </w:pPr>
      <w:r w:rsidRPr="00FF7C88">
        <w:rPr>
          <w:color w:val="000000"/>
          <w:sz w:val="24"/>
          <w:szCs w:val="24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FF7C88" w:rsidRPr="00FF7C88" w:rsidRDefault="00FF7C88" w:rsidP="00FF7C88">
      <w:pPr>
        <w:ind w:firstLine="700"/>
        <w:jc w:val="both"/>
        <w:rPr>
          <w:color w:val="000000"/>
          <w:sz w:val="24"/>
          <w:szCs w:val="24"/>
        </w:rPr>
      </w:pPr>
      <w:r w:rsidRPr="00FF7C88">
        <w:rPr>
          <w:color w:val="000000"/>
          <w:sz w:val="24"/>
          <w:szCs w:val="24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FF7C88" w:rsidRPr="00FF7C88" w:rsidRDefault="00FF7C88" w:rsidP="00FF7C88">
      <w:pPr>
        <w:ind w:firstLine="700"/>
        <w:jc w:val="both"/>
        <w:rPr>
          <w:color w:val="000000"/>
          <w:sz w:val="24"/>
          <w:szCs w:val="24"/>
        </w:rPr>
      </w:pPr>
      <w:r w:rsidRPr="00FF7C88">
        <w:rPr>
          <w:color w:val="000000"/>
          <w:sz w:val="24"/>
          <w:szCs w:val="24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FF7C88" w:rsidRDefault="00FF7C88" w:rsidP="00FF7C88">
      <w:pPr>
        <w:ind w:firstLine="700"/>
        <w:jc w:val="both"/>
        <w:rPr>
          <w:color w:val="000000"/>
          <w:sz w:val="24"/>
          <w:szCs w:val="24"/>
        </w:rPr>
      </w:pPr>
      <w:r w:rsidRPr="00FF7C88">
        <w:rPr>
          <w:color w:val="000000"/>
          <w:sz w:val="24"/>
          <w:szCs w:val="24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17A99" w:rsidRDefault="00517A99" w:rsidP="00C33705">
      <w:pPr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Комиссией установлено, что в п. </w:t>
      </w:r>
      <w:r w:rsidR="006A2ED2">
        <w:rPr>
          <w:color w:val="000000"/>
          <w:sz w:val="24"/>
          <w:szCs w:val="24"/>
        </w:rPr>
        <w:t>1</w:t>
      </w:r>
      <w:r w:rsidR="005244C1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 «</w:t>
      </w:r>
      <w:r w:rsidR="005244C1" w:rsidRPr="005244C1">
        <w:rPr>
          <w:color w:val="000000"/>
          <w:sz w:val="24"/>
          <w:szCs w:val="24"/>
        </w:rPr>
        <w:t>Раствор готовый строительный цементный тяжелый кладочный</w:t>
      </w:r>
      <w:r>
        <w:rPr>
          <w:color w:val="000000"/>
          <w:sz w:val="24"/>
          <w:szCs w:val="24"/>
        </w:rPr>
        <w:t xml:space="preserve">» </w:t>
      </w:r>
      <w:r w:rsidR="001E6E2A" w:rsidRPr="001E6E2A">
        <w:rPr>
          <w:color w:val="000000"/>
          <w:sz w:val="24"/>
          <w:szCs w:val="24"/>
        </w:rPr>
        <w:t>требований к т</w:t>
      </w:r>
      <w:r w:rsidR="001E6E2A">
        <w:rPr>
          <w:color w:val="000000"/>
          <w:sz w:val="24"/>
          <w:szCs w:val="24"/>
        </w:rPr>
        <w:t xml:space="preserve">оварам аукционной документации </w:t>
      </w:r>
      <w:r>
        <w:rPr>
          <w:color w:val="000000"/>
          <w:sz w:val="24"/>
          <w:szCs w:val="24"/>
        </w:rPr>
        <w:t>установлены следующие требования, в том числе: «</w:t>
      </w:r>
      <w:r w:rsidR="005244C1" w:rsidRPr="005244C1">
        <w:rPr>
          <w:color w:val="000000"/>
          <w:sz w:val="24"/>
          <w:szCs w:val="24"/>
        </w:rPr>
        <w:t xml:space="preserve">Марка по подвижности, должна быть: </w:t>
      </w:r>
      <w:proofErr w:type="spellStart"/>
      <w:r w:rsidR="005244C1" w:rsidRPr="005244C1">
        <w:rPr>
          <w:color w:val="000000"/>
          <w:sz w:val="24"/>
          <w:szCs w:val="24"/>
        </w:rPr>
        <w:t>Пк</w:t>
      </w:r>
      <w:proofErr w:type="spellEnd"/>
      <w:r w:rsidR="005244C1" w:rsidRPr="005244C1">
        <w:rPr>
          <w:color w:val="000000"/>
          <w:sz w:val="24"/>
          <w:szCs w:val="24"/>
        </w:rPr>
        <w:t xml:space="preserve"> 2; </w:t>
      </w:r>
      <w:proofErr w:type="gramStart"/>
      <w:r w:rsidR="005244C1" w:rsidRPr="005244C1">
        <w:rPr>
          <w:color w:val="000000"/>
          <w:sz w:val="24"/>
          <w:szCs w:val="24"/>
        </w:rPr>
        <w:t>П</w:t>
      </w:r>
      <w:proofErr w:type="gramEnd"/>
      <w:r w:rsidR="005244C1" w:rsidRPr="005244C1">
        <w:rPr>
          <w:color w:val="000000"/>
          <w:sz w:val="24"/>
          <w:szCs w:val="24"/>
        </w:rPr>
        <w:t xml:space="preserve"> к 3, П к 4.</w:t>
      </w:r>
      <w:r w:rsidR="005244C1">
        <w:rPr>
          <w:color w:val="000000"/>
          <w:sz w:val="24"/>
          <w:szCs w:val="24"/>
        </w:rPr>
        <w:t xml:space="preserve"> </w:t>
      </w:r>
      <w:r w:rsidR="005244C1" w:rsidRPr="005244C1">
        <w:rPr>
          <w:color w:val="000000"/>
          <w:sz w:val="24"/>
          <w:szCs w:val="24"/>
        </w:rPr>
        <w:t xml:space="preserve">Норма подвижности по погружению конуса, </w:t>
      </w:r>
      <w:proofErr w:type="gramStart"/>
      <w:r w:rsidR="005244C1" w:rsidRPr="005244C1">
        <w:rPr>
          <w:color w:val="000000"/>
          <w:sz w:val="24"/>
          <w:szCs w:val="24"/>
        </w:rPr>
        <w:t>см</w:t>
      </w:r>
      <w:proofErr w:type="gramEnd"/>
      <w:r w:rsidR="005244C1" w:rsidRPr="005244C1">
        <w:rPr>
          <w:color w:val="000000"/>
          <w:sz w:val="24"/>
          <w:szCs w:val="24"/>
        </w:rPr>
        <w:t xml:space="preserve">, св. 4 до 14 </w:t>
      </w:r>
      <w:proofErr w:type="spellStart"/>
      <w:r w:rsidR="005244C1" w:rsidRPr="005244C1">
        <w:rPr>
          <w:color w:val="000000"/>
          <w:sz w:val="24"/>
          <w:szCs w:val="24"/>
        </w:rPr>
        <w:t>включ</w:t>
      </w:r>
      <w:proofErr w:type="spellEnd"/>
      <w:r w:rsidR="005244C1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».</w:t>
      </w:r>
    </w:p>
    <w:p w:rsidR="00517A99" w:rsidRDefault="00517A99" w:rsidP="00773F6D">
      <w:pPr>
        <w:ind w:firstLine="7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заявке Заявителя по вышеуказанной позиции </w:t>
      </w:r>
      <w:r w:rsidR="00175555">
        <w:rPr>
          <w:color w:val="000000"/>
          <w:sz w:val="24"/>
          <w:szCs w:val="24"/>
        </w:rPr>
        <w:t xml:space="preserve">указано: </w:t>
      </w:r>
      <w:r w:rsidR="00175555" w:rsidRPr="00175555">
        <w:rPr>
          <w:color w:val="000000"/>
          <w:sz w:val="24"/>
          <w:szCs w:val="24"/>
        </w:rPr>
        <w:t xml:space="preserve">«Норма подвижности по погружению конуса, см, 10 для </w:t>
      </w:r>
      <w:proofErr w:type="gramStart"/>
      <w:r w:rsidR="00175555" w:rsidRPr="00175555">
        <w:rPr>
          <w:color w:val="000000"/>
          <w:sz w:val="24"/>
          <w:szCs w:val="24"/>
        </w:rPr>
        <w:t>П</w:t>
      </w:r>
      <w:proofErr w:type="gramEnd"/>
      <w:r w:rsidR="00175555" w:rsidRPr="00175555">
        <w:rPr>
          <w:color w:val="000000"/>
          <w:sz w:val="24"/>
          <w:szCs w:val="24"/>
        </w:rPr>
        <w:t xml:space="preserve"> к 3, 13 для П к 4»</w:t>
      </w:r>
      <w:r w:rsidR="00FF7C88">
        <w:rPr>
          <w:color w:val="000000"/>
          <w:sz w:val="24"/>
          <w:szCs w:val="24"/>
        </w:rPr>
        <w:t>.</w:t>
      </w:r>
    </w:p>
    <w:p w:rsidR="005244C1" w:rsidRPr="005244C1" w:rsidRDefault="005244C1" w:rsidP="005244C1">
      <w:pPr>
        <w:ind w:firstLine="700"/>
        <w:jc w:val="both"/>
        <w:rPr>
          <w:color w:val="000000"/>
          <w:sz w:val="24"/>
          <w:szCs w:val="24"/>
        </w:rPr>
      </w:pPr>
      <w:r w:rsidRPr="005244C1">
        <w:rPr>
          <w:color w:val="000000"/>
          <w:sz w:val="24"/>
          <w:szCs w:val="24"/>
        </w:rPr>
        <w:t xml:space="preserve">Из приведенного положения заявки усматривается, что в ней указаны недостоверные сведения по показателю «Норма подвижности по погружению конуса». Норма для данного показателя, установленная в ГОСТе 28013-98, имеет значения: св. </w:t>
      </w:r>
      <w:r w:rsidR="00175555">
        <w:rPr>
          <w:color w:val="000000"/>
          <w:sz w:val="24"/>
          <w:szCs w:val="24"/>
        </w:rPr>
        <w:t>4</w:t>
      </w:r>
      <w:r w:rsidRPr="005244C1">
        <w:rPr>
          <w:color w:val="000000"/>
          <w:sz w:val="24"/>
          <w:szCs w:val="24"/>
        </w:rPr>
        <w:t xml:space="preserve"> до 1</w:t>
      </w:r>
      <w:r w:rsidR="00175555">
        <w:rPr>
          <w:color w:val="000000"/>
          <w:sz w:val="24"/>
          <w:szCs w:val="24"/>
        </w:rPr>
        <w:t>4</w:t>
      </w:r>
      <w:r w:rsidRPr="005244C1">
        <w:rPr>
          <w:color w:val="000000"/>
          <w:sz w:val="24"/>
          <w:szCs w:val="24"/>
        </w:rPr>
        <w:t xml:space="preserve"> см </w:t>
      </w:r>
      <w:proofErr w:type="spellStart"/>
      <w:r w:rsidRPr="005244C1">
        <w:rPr>
          <w:color w:val="000000"/>
          <w:sz w:val="24"/>
          <w:szCs w:val="24"/>
        </w:rPr>
        <w:t>включ</w:t>
      </w:r>
      <w:proofErr w:type="spellEnd"/>
      <w:r w:rsidRPr="005244C1">
        <w:rPr>
          <w:color w:val="000000"/>
          <w:sz w:val="24"/>
          <w:szCs w:val="24"/>
        </w:rPr>
        <w:t>. Сопровождение представленного значения показателя словом «Норма» свидетельствует о представлении участником закупки сведений о «норме», а не значения самого показателя в пределах нормы.</w:t>
      </w:r>
    </w:p>
    <w:p w:rsidR="005244C1" w:rsidRPr="005244C1" w:rsidRDefault="005244C1" w:rsidP="005244C1">
      <w:pPr>
        <w:ind w:firstLine="700"/>
        <w:jc w:val="both"/>
        <w:rPr>
          <w:color w:val="000000"/>
          <w:sz w:val="24"/>
          <w:szCs w:val="24"/>
        </w:rPr>
      </w:pPr>
      <w:r w:rsidRPr="005244C1">
        <w:rPr>
          <w:color w:val="000000"/>
          <w:sz w:val="24"/>
          <w:szCs w:val="24"/>
        </w:rPr>
        <w:lastRenderedPageBreak/>
        <w:t>Согласно п. 1 ч. 4 ст. 67 Закона о контрактной системе участник электронного аукциона не допускается к участию в нем в случае:</w:t>
      </w:r>
    </w:p>
    <w:p w:rsidR="005244C1" w:rsidRPr="005244C1" w:rsidRDefault="005244C1" w:rsidP="005244C1">
      <w:pPr>
        <w:ind w:firstLine="700"/>
        <w:jc w:val="both"/>
        <w:rPr>
          <w:color w:val="000000"/>
          <w:sz w:val="24"/>
          <w:szCs w:val="24"/>
        </w:rPr>
      </w:pPr>
      <w:proofErr w:type="spellStart"/>
      <w:r w:rsidRPr="005244C1">
        <w:rPr>
          <w:color w:val="000000"/>
          <w:sz w:val="24"/>
          <w:szCs w:val="24"/>
        </w:rPr>
        <w:t>непредоставления</w:t>
      </w:r>
      <w:proofErr w:type="spellEnd"/>
      <w:r w:rsidRPr="005244C1">
        <w:rPr>
          <w:color w:val="000000"/>
          <w:sz w:val="24"/>
          <w:szCs w:val="24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информации.</w:t>
      </w:r>
    </w:p>
    <w:p w:rsidR="005244C1" w:rsidRDefault="005244C1" w:rsidP="005244C1">
      <w:pPr>
        <w:ind w:firstLine="700"/>
        <w:jc w:val="both"/>
        <w:rPr>
          <w:color w:val="000000"/>
          <w:sz w:val="24"/>
          <w:szCs w:val="24"/>
        </w:rPr>
      </w:pPr>
      <w:r w:rsidRPr="005244C1">
        <w:rPr>
          <w:color w:val="000000"/>
          <w:sz w:val="24"/>
          <w:szCs w:val="24"/>
        </w:rPr>
        <w:t xml:space="preserve">В связи с изложенным Комиссия приходит </w:t>
      </w:r>
      <w:proofErr w:type="gramStart"/>
      <w:r w:rsidRPr="005244C1">
        <w:rPr>
          <w:color w:val="000000"/>
          <w:sz w:val="24"/>
          <w:szCs w:val="24"/>
        </w:rPr>
        <w:t>к выводу о правомерности отказа Заявителю в допуске к участию в Аукционе</w:t>
      </w:r>
      <w:proofErr w:type="gramEnd"/>
      <w:r w:rsidRPr="005244C1">
        <w:rPr>
          <w:color w:val="000000"/>
          <w:sz w:val="24"/>
          <w:szCs w:val="24"/>
        </w:rPr>
        <w:t>.</w:t>
      </w:r>
    </w:p>
    <w:p w:rsidR="00542F3C" w:rsidRPr="00D73EB5" w:rsidRDefault="00EA23F7" w:rsidP="005244C1">
      <w:pPr>
        <w:ind w:firstLine="700"/>
        <w:jc w:val="both"/>
        <w:rPr>
          <w:color w:val="000000"/>
          <w:sz w:val="24"/>
          <w:szCs w:val="24"/>
        </w:rPr>
      </w:pPr>
      <w:r w:rsidRPr="00D73EB5">
        <w:rPr>
          <w:color w:val="000000"/>
          <w:sz w:val="24"/>
          <w:szCs w:val="24"/>
        </w:rPr>
        <w:t>На основании изложенного, р</w:t>
      </w:r>
      <w:r w:rsidR="00542F3C" w:rsidRPr="00D73EB5">
        <w:rPr>
          <w:color w:val="000000"/>
          <w:sz w:val="24"/>
          <w:szCs w:val="24"/>
        </w:rPr>
        <w:t>уководствуясь ст. 106 Закон</w:t>
      </w:r>
      <w:r w:rsidRPr="00D73EB5">
        <w:rPr>
          <w:color w:val="000000"/>
          <w:sz w:val="24"/>
          <w:szCs w:val="24"/>
        </w:rPr>
        <w:t>а о контрактной системе</w:t>
      </w:r>
      <w:r w:rsidR="00197BE2" w:rsidRPr="00D73EB5">
        <w:rPr>
          <w:color w:val="000000"/>
          <w:sz w:val="24"/>
          <w:szCs w:val="24"/>
        </w:rPr>
        <w:t>,</w:t>
      </w:r>
      <w:r w:rsidRPr="00D73EB5">
        <w:rPr>
          <w:color w:val="000000"/>
          <w:sz w:val="24"/>
          <w:szCs w:val="24"/>
        </w:rPr>
        <w:t xml:space="preserve"> Комиссия</w:t>
      </w:r>
    </w:p>
    <w:p w:rsidR="00542F3C" w:rsidRPr="00D73EB5" w:rsidRDefault="00542F3C" w:rsidP="00B6568D">
      <w:pPr>
        <w:ind w:firstLine="700"/>
        <w:jc w:val="center"/>
        <w:rPr>
          <w:sz w:val="24"/>
          <w:szCs w:val="24"/>
        </w:rPr>
      </w:pPr>
      <w:proofErr w:type="gramStart"/>
      <w:r w:rsidRPr="00D73EB5">
        <w:rPr>
          <w:sz w:val="24"/>
          <w:szCs w:val="24"/>
        </w:rPr>
        <w:t>Р</w:t>
      </w:r>
      <w:proofErr w:type="gramEnd"/>
      <w:r w:rsidRPr="00D73EB5">
        <w:rPr>
          <w:sz w:val="24"/>
          <w:szCs w:val="24"/>
        </w:rPr>
        <w:t xml:space="preserve"> Е Ш И Л А:</w:t>
      </w:r>
    </w:p>
    <w:p w:rsidR="00BA688F" w:rsidRPr="00BA688F" w:rsidRDefault="00BA688F" w:rsidP="00BA688F">
      <w:pPr>
        <w:pStyle w:val="Standard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BA68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Жалобу Заявителя признать </w:t>
      </w:r>
      <w:r w:rsidR="006A2FC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не</w:t>
      </w:r>
      <w:r w:rsidRPr="00BA68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обоснованной.</w:t>
      </w:r>
    </w:p>
    <w:p w:rsidR="00E10975" w:rsidRPr="00D73EB5" w:rsidRDefault="00E10975" w:rsidP="0053545A">
      <w:pPr>
        <w:ind w:firstLine="709"/>
        <w:jc w:val="both"/>
        <w:rPr>
          <w:sz w:val="24"/>
          <w:szCs w:val="24"/>
        </w:rPr>
      </w:pPr>
    </w:p>
    <w:p w:rsidR="00EA23F7" w:rsidRPr="00D73EB5" w:rsidRDefault="00EA23F7" w:rsidP="0053545A">
      <w:pPr>
        <w:ind w:firstLine="709"/>
        <w:jc w:val="both"/>
        <w:rPr>
          <w:sz w:val="24"/>
          <w:szCs w:val="24"/>
        </w:rPr>
      </w:pPr>
    </w:p>
    <w:p w:rsidR="00055B25" w:rsidRPr="00D73EB5" w:rsidRDefault="0007051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D73EB5">
        <w:rPr>
          <w:rFonts w:eastAsia="Calibri"/>
          <w:color w:val="000000"/>
          <w:sz w:val="24"/>
          <w:szCs w:val="24"/>
        </w:rPr>
        <w:t>Ведущ</w:t>
      </w:r>
      <w:r w:rsidR="00AE2DEB" w:rsidRPr="00D73EB5">
        <w:rPr>
          <w:rFonts w:eastAsia="Calibri"/>
          <w:color w:val="000000"/>
          <w:sz w:val="24"/>
          <w:szCs w:val="24"/>
        </w:rPr>
        <w:t>ий</w:t>
      </w:r>
      <w:r w:rsidR="00055B25" w:rsidRPr="00D73EB5">
        <w:rPr>
          <w:rFonts w:eastAsia="Calibri"/>
          <w:color w:val="000000"/>
          <w:sz w:val="24"/>
          <w:szCs w:val="24"/>
        </w:rPr>
        <w:t xml:space="preserve"> заседание Комиссии</w:t>
      </w:r>
      <w:r w:rsidR="00055B25" w:rsidRPr="00D73EB5">
        <w:rPr>
          <w:rFonts w:eastAsia="Calibri"/>
          <w:color w:val="000000"/>
          <w:sz w:val="24"/>
          <w:szCs w:val="24"/>
        </w:rPr>
        <w:tab/>
      </w:r>
      <w:r w:rsidR="00055B25" w:rsidRPr="00D73EB5">
        <w:rPr>
          <w:rFonts w:eastAsia="Calibri"/>
          <w:color w:val="000000"/>
          <w:sz w:val="24"/>
          <w:szCs w:val="24"/>
        </w:rPr>
        <w:tab/>
      </w:r>
      <w:r w:rsidR="00055B25" w:rsidRPr="00D73EB5">
        <w:rPr>
          <w:rFonts w:eastAsia="Calibri"/>
          <w:color w:val="000000"/>
          <w:sz w:val="24"/>
          <w:szCs w:val="24"/>
        </w:rPr>
        <w:tab/>
      </w:r>
      <w:r w:rsidR="00055B25"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="00B6568D" w:rsidRPr="00D73EB5">
        <w:rPr>
          <w:rFonts w:eastAsia="Calibri"/>
          <w:color w:val="000000"/>
          <w:sz w:val="24"/>
          <w:szCs w:val="24"/>
        </w:rPr>
        <w:t xml:space="preserve"> </w:t>
      </w:r>
      <w:r w:rsidR="004D6967">
        <w:rPr>
          <w:rFonts w:eastAsia="Calibri"/>
          <w:color w:val="000000"/>
          <w:sz w:val="24"/>
          <w:szCs w:val="24"/>
        </w:rPr>
        <w:t xml:space="preserve">  </w:t>
      </w:r>
      <w:r w:rsidR="00743798" w:rsidRPr="00D73EB5">
        <w:rPr>
          <w:rFonts w:eastAsia="Calibri"/>
          <w:color w:val="000000"/>
          <w:sz w:val="24"/>
          <w:szCs w:val="24"/>
        </w:rPr>
        <w:t xml:space="preserve">  </w:t>
      </w:r>
      <w:r w:rsidR="00BA688F">
        <w:rPr>
          <w:rFonts w:eastAsia="Calibri"/>
          <w:color w:val="000000"/>
          <w:sz w:val="24"/>
          <w:szCs w:val="24"/>
        </w:rPr>
        <w:t>К.А. Бабаев</w:t>
      </w:r>
    </w:p>
    <w:p w:rsidR="00055B25" w:rsidRPr="00D73EB5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175555" w:rsidRDefault="00055B2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D73EB5">
        <w:rPr>
          <w:rFonts w:eastAsia="Calibri"/>
          <w:color w:val="000000"/>
          <w:sz w:val="24"/>
          <w:szCs w:val="24"/>
        </w:rPr>
        <w:t>Члены Комиссии:</w:t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Pr="00D73EB5">
        <w:rPr>
          <w:rFonts w:eastAsia="Calibri"/>
          <w:color w:val="000000"/>
          <w:sz w:val="24"/>
          <w:szCs w:val="24"/>
        </w:rPr>
        <w:tab/>
      </w:r>
      <w:r w:rsidR="00B6568D" w:rsidRPr="00D73EB5">
        <w:rPr>
          <w:rFonts w:eastAsia="Calibri"/>
          <w:color w:val="000000"/>
          <w:sz w:val="24"/>
          <w:szCs w:val="24"/>
        </w:rPr>
        <w:tab/>
      </w:r>
      <w:r w:rsidR="004D6967">
        <w:rPr>
          <w:rFonts w:eastAsia="Calibri"/>
          <w:color w:val="000000"/>
          <w:sz w:val="24"/>
          <w:szCs w:val="24"/>
        </w:rPr>
        <w:tab/>
      </w:r>
      <w:r w:rsidR="00175555">
        <w:rPr>
          <w:rFonts w:eastAsia="Calibri"/>
          <w:color w:val="000000"/>
          <w:sz w:val="24"/>
          <w:szCs w:val="24"/>
        </w:rPr>
        <w:t xml:space="preserve">Д.М. </w:t>
      </w:r>
      <w:proofErr w:type="spellStart"/>
      <w:r w:rsidR="00175555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175555" w:rsidRDefault="00175555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AE2DEB" w:rsidRPr="00D73EB5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   </w:t>
      </w:r>
      <w:r w:rsidR="00DD2EE3">
        <w:rPr>
          <w:rFonts w:eastAsia="Calibri"/>
          <w:color w:val="000000"/>
          <w:sz w:val="24"/>
          <w:szCs w:val="24"/>
        </w:rPr>
        <w:t>Р.А. Халилов</w:t>
      </w:r>
    </w:p>
    <w:p w:rsidR="00AE2DEB" w:rsidRPr="00D73EB5" w:rsidRDefault="00AE2DEB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55B25" w:rsidRDefault="00DD2EE3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В.А. </w:t>
      </w:r>
      <w:proofErr w:type="spellStart"/>
      <w:r>
        <w:rPr>
          <w:rFonts w:eastAsia="Calibri"/>
          <w:color w:val="000000"/>
          <w:sz w:val="24"/>
          <w:szCs w:val="24"/>
        </w:rPr>
        <w:t>Аг</w:t>
      </w:r>
      <w:r w:rsidR="00E27189">
        <w:rPr>
          <w:rFonts w:eastAsia="Calibri"/>
          <w:color w:val="000000"/>
          <w:sz w:val="24"/>
          <w:szCs w:val="24"/>
        </w:rPr>
        <w:t>а</w:t>
      </w:r>
      <w:r>
        <w:rPr>
          <w:rFonts w:eastAsia="Calibri"/>
          <w:color w:val="000000"/>
          <w:sz w:val="24"/>
          <w:szCs w:val="24"/>
        </w:rPr>
        <w:t>мирзаев</w:t>
      </w:r>
      <w:proofErr w:type="spellEnd"/>
    </w:p>
    <w:p w:rsidR="004D6967" w:rsidRPr="00D73EB5" w:rsidRDefault="004D6967" w:rsidP="00055B25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B6568D" w:rsidRPr="00D73EB5" w:rsidRDefault="00B6568D" w:rsidP="00EA23F7">
      <w:pPr>
        <w:ind w:firstLine="567"/>
        <w:jc w:val="right"/>
        <w:rPr>
          <w:rFonts w:eastAsia="Calibri"/>
          <w:color w:val="000000"/>
          <w:sz w:val="24"/>
          <w:szCs w:val="24"/>
        </w:rPr>
      </w:pPr>
      <w:bookmarkStart w:id="0" w:name="_GoBack"/>
      <w:bookmarkEnd w:id="0"/>
    </w:p>
    <w:sectPr w:rsidR="00B6568D" w:rsidRPr="00D73EB5" w:rsidSect="00FD07F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253" w:rsidRDefault="004A1253" w:rsidP="00D579F6">
      <w:r>
        <w:separator/>
      </w:r>
    </w:p>
  </w:endnote>
  <w:endnote w:type="continuationSeparator" w:id="0">
    <w:p w:rsidR="004A1253" w:rsidRDefault="004A1253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75555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253" w:rsidRDefault="004A1253" w:rsidP="00D579F6">
      <w:r>
        <w:separator/>
      </w:r>
    </w:p>
  </w:footnote>
  <w:footnote w:type="continuationSeparator" w:id="0">
    <w:p w:rsidR="004A1253" w:rsidRDefault="004A1253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2D6"/>
    <w:rsid w:val="0001287F"/>
    <w:rsid w:val="00015916"/>
    <w:rsid w:val="0003498B"/>
    <w:rsid w:val="00053A94"/>
    <w:rsid w:val="000540F1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B007B"/>
    <w:rsid w:val="000C0F44"/>
    <w:rsid w:val="000C1D15"/>
    <w:rsid w:val="000C27AB"/>
    <w:rsid w:val="000C2857"/>
    <w:rsid w:val="000C3197"/>
    <w:rsid w:val="000D4CAC"/>
    <w:rsid w:val="000E0862"/>
    <w:rsid w:val="000E459B"/>
    <w:rsid w:val="000E4BC3"/>
    <w:rsid w:val="000E4F04"/>
    <w:rsid w:val="000F5301"/>
    <w:rsid w:val="00102F1C"/>
    <w:rsid w:val="00115E06"/>
    <w:rsid w:val="00120493"/>
    <w:rsid w:val="00122380"/>
    <w:rsid w:val="001226BC"/>
    <w:rsid w:val="00124071"/>
    <w:rsid w:val="00127AAC"/>
    <w:rsid w:val="00127AF5"/>
    <w:rsid w:val="00135B23"/>
    <w:rsid w:val="0013645A"/>
    <w:rsid w:val="001368F2"/>
    <w:rsid w:val="00140BE1"/>
    <w:rsid w:val="00146D2B"/>
    <w:rsid w:val="00152221"/>
    <w:rsid w:val="00152E8E"/>
    <w:rsid w:val="00155893"/>
    <w:rsid w:val="001576BD"/>
    <w:rsid w:val="001607A1"/>
    <w:rsid w:val="00163E67"/>
    <w:rsid w:val="00167B72"/>
    <w:rsid w:val="00171CB8"/>
    <w:rsid w:val="001736DC"/>
    <w:rsid w:val="00175555"/>
    <w:rsid w:val="001826F9"/>
    <w:rsid w:val="00184119"/>
    <w:rsid w:val="001949C4"/>
    <w:rsid w:val="0019655F"/>
    <w:rsid w:val="00197A39"/>
    <w:rsid w:val="00197BE2"/>
    <w:rsid w:val="001A00FC"/>
    <w:rsid w:val="001A081F"/>
    <w:rsid w:val="001A130E"/>
    <w:rsid w:val="001A450E"/>
    <w:rsid w:val="001A7818"/>
    <w:rsid w:val="001C27A7"/>
    <w:rsid w:val="001C4343"/>
    <w:rsid w:val="001C57B4"/>
    <w:rsid w:val="001D12D3"/>
    <w:rsid w:val="001D250E"/>
    <w:rsid w:val="001D3E91"/>
    <w:rsid w:val="001D7D6D"/>
    <w:rsid w:val="001E23F5"/>
    <w:rsid w:val="001E2617"/>
    <w:rsid w:val="001E6E2A"/>
    <w:rsid w:val="001E70CC"/>
    <w:rsid w:val="001F7391"/>
    <w:rsid w:val="00213463"/>
    <w:rsid w:val="00213DE7"/>
    <w:rsid w:val="00214D77"/>
    <w:rsid w:val="00225B47"/>
    <w:rsid w:val="00231A41"/>
    <w:rsid w:val="00232845"/>
    <w:rsid w:val="00236C8C"/>
    <w:rsid w:val="00240952"/>
    <w:rsid w:val="00242BEE"/>
    <w:rsid w:val="00243760"/>
    <w:rsid w:val="002462EA"/>
    <w:rsid w:val="002541A9"/>
    <w:rsid w:val="00255933"/>
    <w:rsid w:val="00262E0E"/>
    <w:rsid w:val="0026304D"/>
    <w:rsid w:val="0026312D"/>
    <w:rsid w:val="00264796"/>
    <w:rsid w:val="002658E4"/>
    <w:rsid w:val="00267344"/>
    <w:rsid w:val="002715A8"/>
    <w:rsid w:val="0027317C"/>
    <w:rsid w:val="00274575"/>
    <w:rsid w:val="00275CC8"/>
    <w:rsid w:val="00277B63"/>
    <w:rsid w:val="00282A99"/>
    <w:rsid w:val="00285EFC"/>
    <w:rsid w:val="00293273"/>
    <w:rsid w:val="0029602C"/>
    <w:rsid w:val="002A2221"/>
    <w:rsid w:val="002A427E"/>
    <w:rsid w:val="002A5835"/>
    <w:rsid w:val="002A7F7B"/>
    <w:rsid w:val="002C6C50"/>
    <w:rsid w:val="002D1B52"/>
    <w:rsid w:val="002D30A8"/>
    <w:rsid w:val="002D5532"/>
    <w:rsid w:val="002E14C5"/>
    <w:rsid w:val="002E2A3F"/>
    <w:rsid w:val="002E4CEA"/>
    <w:rsid w:val="002E50E8"/>
    <w:rsid w:val="002F5049"/>
    <w:rsid w:val="002F53B1"/>
    <w:rsid w:val="002F5585"/>
    <w:rsid w:val="00300DFC"/>
    <w:rsid w:val="00301F3C"/>
    <w:rsid w:val="0030297D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8A4"/>
    <w:rsid w:val="00317AAD"/>
    <w:rsid w:val="003218B0"/>
    <w:rsid w:val="0032265C"/>
    <w:rsid w:val="00325239"/>
    <w:rsid w:val="00332111"/>
    <w:rsid w:val="003366CB"/>
    <w:rsid w:val="003420DD"/>
    <w:rsid w:val="00346339"/>
    <w:rsid w:val="0035299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C27A0"/>
    <w:rsid w:val="003C49D6"/>
    <w:rsid w:val="003D6731"/>
    <w:rsid w:val="003E0146"/>
    <w:rsid w:val="003E69CE"/>
    <w:rsid w:val="003E755C"/>
    <w:rsid w:val="003F2596"/>
    <w:rsid w:val="003F2D09"/>
    <w:rsid w:val="003F33F9"/>
    <w:rsid w:val="003F421F"/>
    <w:rsid w:val="00400847"/>
    <w:rsid w:val="00402517"/>
    <w:rsid w:val="004032D9"/>
    <w:rsid w:val="00403B89"/>
    <w:rsid w:val="0041154E"/>
    <w:rsid w:val="00414C73"/>
    <w:rsid w:val="00414E7C"/>
    <w:rsid w:val="004271ED"/>
    <w:rsid w:val="004301F2"/>
    <w:rsid w:val="00441581"/>
    <w:rsid w:val="0044236A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346"/>
    <w:rsid w:val="00493B8D"/>
    <w:rsid w:val="004973B5"/>
    <w:rsid w:val="004A08A9"/>
    <w:rsid w:val="004A1253"/>
    <w:rsid w:val="004A51A4"/>
    <w:rsid w:val="004A6028"/>
    <w:rsid w:val="004A7FD2"/>
    <w:rsid w:val="004B0DC7"/>
    <w:rsid w:val="004B411C"/>
    <w:rsid w:val="004B4507"/>
    <w:rsid w:val="004B5E65"/>
    <w:rsid w:val="004B72E6"/>
    <w:rsid w:val="004B74DD"/>
    <w:rsid w:val="004C0E75"/>
    <w:rsid w:val="004C7633"/>
    <w:rsid w:val="004D0004"/>
    <w:rsid w:val="004D0BE2"/>
    <w:rsid w:val="004D1166"/>
    <w:rsid w:val="004D230F"/>
    <w:rsid w:val="004D6967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17A99"/>
    <w:rsid w:val="00520FA9"/>
    <w:rsid w:val="005244C1"/>
    <w:rsid w:val="00526AD7"/>
    <w:rsid w:val="0053545A"/>
    <w:rsid w:val="00542F3C"/>
    <w:rsid w:val="00544591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A55CA"/>
    <w:rsid w:val="005B0A9B"/>
    <w:rsid w:val="005B1F30"/>
    <w:rsid w:val="005B30D3"/>
    <w:rsid w:val="005B635E"/>
    <w:rsid w:val="005C34F6"/>
    <w:rsid w:val="005E61FB"/>
    <w:rsid w:val="005F0070"/>
    <w:rsid w:val="005F211D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7188A"/>
    <w:rsid w:val="00671DB1"/>
    <w:rsid w:val="00674CEA"/>
    <w:rsid w:val="006925BC"/>
    <w:rsid w:val="00697398"/>
    <w:rsid w:val="006A2ED2"/>
    <w:rsid w:val="006A2FCF"/>
    <w:rsid w:val="006A3EEF"/>
    <w:rsid w:val="006A6438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D214A"/>
    <w:rsid w:val="006D3519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697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622E9"/>
    <w:rsid w:val="00763E9E"/>
    <w:rsid w:val="0076561F"/>
    <w:rsid w:val="00766B45"/>
    <w:rsid w:val="00766C8D"/>
    <w:rsid w:val="00767E4F"/>
    <w:rsid w:val="00771D5A"/>
    <w:rsid w:val="00772E27"/>
    <w:rsid w:val="00773F6D"/>
    <w:rsid w:val="00777414"/>
    <w:rsid w:val="0078091B"/>
    <w:rsid w:val="00781F9C"/>
    <w:rsid w:val="0078276F"/>
    <w:rsid w:val="007830AA"/>
    <w:rsid w:val="0078462B"/>
    <w:rsid w:val="0078575E"/>
    <w:rsid w:val="00786C0C"/>
    <w:rsid w:val="00787471"/>
    <w:rsid w:val="007876F6"/>
    <w:rsid w:val="007916A0"/>
    <w:rsid w:val="00791904"/>
    <w:rsid w:val="00791E34"/>
    <w:rsid w:val="007954C6"/>
    <w:rsid w:val="007956B7"/>
    <w:rsid w:val="007A295A"/>
    <w:rsid w:val="007A4303"/>
    <w:rsid w:val="007A6AFD"/>
    <w:rsid w:val="007A705E"/>
    <w:rsid w:val="007B2D4B"/>
    <w:rsid w:val="007B4A91"/>
    <w:rsid w:val="007C12B2"/>
    <w:rsid w:val="007C535A"/>
    <w:rsid w:val="007C600D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87B"/>
    <w:rsid w:val="007F6AAA"/>
    <w:rsid w:val="00805C17"/>
    <w:rsid w:val="00813CAB"/>
    <w:rsid w:val="00813E10"/>
    <w:rsid w:val="008143BF"/>
    <w:rsid w:val="00822FB1"/>
    <w:rsid w:val="00825CDE"/>
    <w:rsid w:val="00827863"/>
    <w:rsid w:val="00830213"/>
    <w:rsid w:val="00830866"/>
    <w:rsid w:val="00832867"/>
    <w:rsid w:val="00834927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304"/>
    <w:rsid w:val="008779C1"/>
    <w:rsid w:val="008812E7"/>
    <w:rsid w:val="00881D7C"/>
    <w:rsid w:val="00883788"/>
    <w:rsid w:val="008845B4"/>
    <w:rsid w:val="008847D3"/>
    <w:rsid w:val="00884C5E"/>
    <w:rsid w:val="00895012"/>
    <w:rsid w:val="00896CF5"/>
    <w:rsid w:val="008A2145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5130"/>
    <w:rsid w:val="008C64AC"/>
    <w:rsid w:val="008D1596"/>
    <w:rsid w:val="008E064D"/>
    <w:rsid w:val="008E559C"/>
    <w:rsid w:val="008E5B62"/>
    <w:rsid w:val="008E7845"/>
    <w:rsid w:val="008F1453"/>
    <w:rsid w:val="008F6818"/>
    <w:rsid w:val="008F703B"/>
    <w:rsid w:val="009042C0"/>
    <w:rsid w:val="009052F3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C58"/>
    <w:rsid w:val="009C203C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E28"/>
    <w:rsid w:val="00A17698"/>
    <w:rsid w:val="00A17C61"/>
    <w:rsid w:val="00A2089A"/>
    <w:rsid w:val="00A230E0"/>
    <w:rsid w:val="00A23D75"/>
    <w:rsid w:val="00A25284"/>
    <w:rsid w:val="00A2739B"/>
    <w:rsid w:val="00A27EA9"/>
    <w:rsid w:val="00A311C0"/>
    <w:rsid w:val="00A316FF"/>
    <w:rsid w:val="00A317FE"/>
    <w:rsid w:val="00A370A3"/>
    <w:rsid w:val="00A378C4"/>
    <w:rsid w:val="00A45099"/>
    <w:rsid w:val="00A525F2"/>
    <w:rsid w:val="00A54D72"/>
    <w:rsid w:val="00A55CB9"/>
    <w:rsid w:val="00A600C2"/>
    <w:rsid w:val="00A6346D"/>
    <w:rsid w:val="00A655BF"/>
    <w:rsid w:val="00A721D4"/>
    <w:rsid w:val="00A72786"/>
    <w:rsid w:val="00A72F8D"/>
    <w:rsid w:val="00A730EE"/>
    <w:rsid w:val="00A732B1"/>
    <w:rsid w:val="00A756FA"/>
    <w:rsid w:val="00A76AA8"/>
    <w:rsid w:val="00A800DE"/>
    <w:rsid w:val="00A808F8"/>
    <w:rsid w:val="00A85752"/>
    <w:rsid w:val="00A94EF1"/>
    <w:rsid w:val="00AA0322"/>
    <w:rsid w:val="00AA62C0"/>
    <w:rsid w:val="00AA67DC"/>
    <w:rsid w:val="00AB1B78"/>
    <w:rsid w:val="00AB237C"/>
    <w:rsid w:val="00AB52E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B0098F"/>
    <w:rsid w:val="00B013AA"/>
    <w:rsid w:val="00B11D9C"/>
    <w:rsid w:val="00B1356B"/>
    <w:rsid w:val="00B13A4B"/>
    <w:rsid w:val="00B17690"/>
    <w:rsid w:val="00B20118"/>
    <w:rsid w:val="00B256E1"/>
    <w:rsid w:val="00B27E9A"/>
    <w:rsid w:val="00B310F5"/>
    <w:rsid w:val="00B32781"/>
    <w:rsid w:val="00B3641A"/>
    <w:rsid w:val="00B42722"/>
    <w:rsid w:val="00B434BF"/>
    <w:rsid w:val="00B45165"/>
    <w:rsid w:val="00B4557F"/>
    <w:rsid w:val="00B456F8"/>
    <w:rsid w:val="00B60909"/>
    <w:rsid w:val="00B615AD"/>
    <w:rsid w:val="00B6568D"/>
    <w:rsid w:val="00B72BF5"/>
    <w:rsid w:val="00B73B61"/>
    <w:rsid w:val="00B74307"/>
    <w:rsid w:val="00B749C9"/>
    <w:rsid w:val="00B76B95"/>
    <w:rsid w:val="00B776B6"/>
    <w:rsid w:val="00B806DB"/>
    <w:rsid w:val="00B84AE1"/>
    <w:rsid w:val="00B85D81"/>
    <w:rsid w:val="00B917AD"/>
    <w:rsid w:val="00B93676"/>
    <w:rsid w:val="00B94463"/>
    <w:rsid w:val="00B96F9D"/>
    <w:rsid w:val="00B97444"/>
    <w:rsid w:val="00BA1959"/>
    <w:rsid w:val="00BA34C7"/>
    <w:rsid w:val="00BA688F"/>
    <w:rsid w:val="00BB27C0"/>
    <w:rsid w:val="00BB6656"/>
    <w:rsid w:val="00BC0396"/>
    <w:rsid w:val="00BC0E7F"/>
    <w:rsid w:val="00BD1FB4"/>
    <w:rsid w:val="00BE2FD3"/>
    <w:rsid w:val="00BE715B"/>
    <w:rsid w:val="00BF20A8"/>
    <w:rsid w:val="00BF361F"/>
    <w:rsid w:val="00BF59DE"/>
    <w:rsid w:val="00BF5B68"/>
    <w:rsid w:val="00C109E3"/>
    <w:rsid w:val="00C21330"/>
    <w:rsid w:val="00C23E22"/>
    <w:rsid w:val="00C33705"/>
    <w:rsid w:val="00C35107"/>
    <w:rsid w:val="00C351A6"/>
    <w:rsid w:val="00C37E9C"/>
    <w:rsid w:val="00C44CCE"/>
    <w:rsid w:val="00C464B6"/>
    <w:rsid w:val="00C5391C"/>
    <w:rsid w:val="00C54156"/>
    <w:rsid w:val="00C57C39"/>
    <w:rsid w:val="00C62A1B"/>
    <w:rsid w:val="00C65811"/>
    <w:rsid w:val="00C700AA"/>
    <w:rsid w:val="00C71352"/>
    <w:rsid w:val="00C71E2A"/>
    <w:rsid w:val="00C731A4"/>
    <w:rsid w:val="00C77DB9"/>
    <w:rsid w:val="00C81A8D"/>
    <w:rsid w:val="00C81AD5"/>
    <w:rsid w:val="00C87A04"/>
    <w:rsid w:val="00C90A81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E1ABA"/>
    <w:rsid w:val="00CE1DF7"/>
    <w:rsid w:val="00CE43F9"/>
    <w:rsid w:val="00CE5BCC"/>
    <w:rsid w:val="00CE6B19"/>
    <w:rsid w:val="00D00A3E"/>
    <w:rsid w:val="00D013E0"/>
    <w:rsid w:val="00D02B47"/>
    <w:rsid w:val="00D033E1"/>
    <w:rsid w:val="00D034FC"/>
    <w:rsid w:val="00D035C9"/>
    <w:rsid w:val="00D037CE"/>
    <w:rsid w:val="00D06A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C88"/>
    <w:rsid w:val="00D73EB5"/>
    <w:rsid w:val="00D7587D"/>
    <w:rsid w:val="00D761E5"/>
    <w:rsid w:val="00D91889"/>
    <w:rsid w:val="00D958DA"/>
    <w:rsid w:val="00D95FBB"/>
    <w:rsid w:val="00DA3AA4"/>
    <w:rsid w:val="00DB3133"/>
    <w:rsid w:val="00DB6DF6"/>
    <w:rsid w:val="00DC0B2A"/>
    <w:rsid w:val="00DC2E04"/>
    <w:rsid w:val="00DC65CC"/>
    <w:rsid w:val="00DD2EE3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27189"/>
    <w:rsid w:val="00E35087"/>
    <w:rsid w:val="00E41314"/>
    <w:rsid w:val="00E419E0"/>
    <w:rsid w:val="00E42E02"/>
    <w:rsid w:val="00E42EEF"/>
    <w:rsid w:val="00E43E1C"/>
    <w:rsid w:val="00E46101"/>
    <w:rsid w:val="00E61C95"/>
    <w:rsid w:val="00E6202C"/>
    <w:rsid w:val="00E62807"/>
    <w:rsid w:val="00E63DB4"/>
    <w:rsid w:val="00E6414E"/>
    <w:rsid w:val="00E708A8"/>
    <w:rsid w:val="00E70E61"/>
    <w:rsid w:val="00E76F01"/>
    <w:rsid w:val="00E82412"/>
    <w:rsid w:val="00E90C4A"/>
    <w:rsid w:val="00E90E85"/>
    <w:rsid w:val="00E93196"/>
    <w:rsid w:val="00EA0631"/>
    <w:rsid w:val="00EA23F7"/>
    <w:rsid w:val="00EA3843"/>
    <w:rsid w:val="00EB5FBB"/>
    <w:rsid w:val="00EB68C9"/>
    <w:rsid w:val="00EB6F81"/>
    <w:rsid w:val="00EC1662"/>
    <w:rsid w:val="00EC2E3B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AAA"/>
    <w:rsid w:val="00F46E2C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1F3E"/>
    <w:rsid w:val="00FB3FD6"/>
    <w:rsid w:val="00FB56A1"/>
    <w:rsid w:val="00FC2F81"/>
    <w:rsid w:val="00FC49CF"/>
    <w:rsid w:val="00FC5B90"/>
    <w:rsid w:val="00FC6668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2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3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4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589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5698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3674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05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7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20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56822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63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87465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6757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2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9474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4670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97232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06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469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4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1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71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214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438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45092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2432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89558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7736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20511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3750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98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64134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73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inset" w:sz="2" w:space="0" w:color="auto"/>
                            <w:left w:val="inset" w:sz="2" w:space="1" w:color="auto"/>
                            <w:bottom w:val="inset" w:sz="2" w:space="0" w:color="auto"/>
                            <w:right w:val="inset" w:sz="2" w:space="1" w:color="auto"/>
                          </w:divBdr>
                        </w:div>
                        <w:div w:id="1608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77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28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4735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zakupki.gov.ru/epz/order/notice/ea44/view/protocol/protocol-main-info.html?regNumber=0303300206319000022&amp;protocolId=26908687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307CE-192E-4E6A-85F9-3E5F9359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23</cp:revision>
  <cp:lastPrinted>2019-04-09T07:17:00Z</cp:lastPrinted>
  <dcterms:created xsi:type="dcterms:W3CDTF">2019-12-25T09:13:00Z</dcterms:created>
  <dcterms:modified xsi:type="dcterms:W3CDTF">2020-01-13T13:23:00Z</dcterms:modified>
</cp:coreProperties>
</file>