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86049" w:rsidRPr="00E86049" w:rsidRDefault="00E86049" w:rsidP="00E86049">
      <w:pPr>
        <w:ind w:left="5103"/>
        <w:rPr>
          <w:sz w:val="26"/>
          <w:szCs w:val="26"/>
          <w:lang w:eastAsia="ar-SA"/>
        </w:rPr>
      </w:pPr>
      <w:r w:rsidRPr="00E86049">
        <w:rPr>
          <w:sz w:val="26"/>
          <w:szCs w:val="26"/>
          <w:lang w:eastAsia="ar-SA"/>
        </w:rPr>
        <w:t>ООО «Урал Контракт»</w:t>
      </w:r>
    </w:p>
    <w:p w:rsidR="00E86049" w:rsidRPr="00E86049" w:rsidRDefault="00E86049" w:rsidP="00E86049">
      <w:pPr>
        <w:ind w:left="5103"/>
        <w:rPr>
          <w:sz w:val="26"/>
          <w:szCs w:val="26"/>
          <w:lang w:eastAsia="ar-SA"/>
        </w:rPr>
      </w:pPr>
    </w:p>
    <w:p w:rsidR="00E86049" w:rsidRPr="00E86049" w:rsidRDefault="00E86049" w:rsidP="00E86049">
      <w:pPr>
        <w:ind w:left="5103"/>
        <w:rPr>
          <w:sz w:val="26"/>
          <w:szCs w:val="26"/>
          <w:lang w:eastAsia="ar-SA"/>
        </w:rPr>
      </w:pPr>
      <w:r w:rsidRPr="00E86049">
        <w:rPr>
          <w:sz w:val="26"/>
          <w:szCs w:val="26"/>
          <w:lang w:eastAsia="ar-SA"/>
        </w:rPr>
        <w:t xml:space="preserve">620100, г. Екатеринбург, </w:t>
      </w:r>
    </w:p>
    <w:p w:rsidR="00E86049" w:rsidRPr="00E86049" w:rsidRDefault="00E86049" w:rsidP="00E86049">
      <w:pPr>
        <w:ind w:left="5103"/>
        <w:rPr>
          <w:sz w:val="26"/>
          <w:szCs w:val="26"/>
          <w:lang w:eastAsia="ar-SA"/>
        </w:rPr>
      </w:pPr>
      <w:r w:rsidRPr="00E86049">
        <w:rPr>
          <w:sz w:val="26"/>
          <w:szCs w:val="26"/>
          <w:lang w:eastAsia="ar-SA"/>
        </w:rPr>
        <w:t>ул. Мамина – Сибиряка, д. 101, оф. 310</w:t>
      </w:r>
    </w:p>
    <w:p w:rsidR="00E86049" w:rsidRPr="00E86049" w:rsidRDefault="00E86049" w:rsidP="00E86049">
      <w:pPr>
        <w:ind w:left="5103"/>
        <w:rPr>
          <w:sz w:val="26"/>
          <w:szCs w:val="26"/>
          <w:lang w:eastAsia="ar-SA"/>
        </w:rPr>
      </w:pPr>
    </w:p>
    <w:p w:rsidR="00E86049" w:rsidRPr="00E86049" w:rsidRDefault="00E86049" w:rsidP="00E86049">
      <w:pPr>
        <w:ind w:left="5103"/>
        <w:rPr>
          <w:sz w:val="26"/>
          <w:szCs w:val="26"/>
          <w:lang w:eastAsia="ar-SA"/>
        </w:rPr>
      </w:pPr>
      <w:r w:rsidRPr="00E86049">
        <w:rPr>
          <w:sz w:val="26"/>
          <w:szCs w:val="26"/>
          <w:lang w:eastAsia="ar-SA"/>
        </w:rPr>
        <w:t>ural34eis@gmail.com</w:t>
      </w:r>
    </w:p>
    <w:p w:rsidR="00E86049" w:rsidRPr="00E86049" w:rsidRDefault="00E86049" w:rsidP="00E86049">
      <w:pPr>
        <w:ind w:left="5103"/>
        <w:rPr>
          <w:sz w:val="26"/>
          <w:szCs w:val="26"/>
          <w:lang w:eastAsia="ar-SA"/>
        </w:rPr>
      </w:pPr>
    </w:p>
    <w:p w:rsidR="00E86049" w:rsidRPr="00E86049" w:rsidRDefault="00E86049" w:rsidP="00E86049">
      <w:pPr>
        <w:ind w:left="5103"/>
        <w:rPr>
          <w:sz w:val="26"/>
          <w:szCs w:val="26"/>
          <w:lang w:eastAsia="ar-SA"/>
        </w:rPr>
      </w:pPr>
    </w:p>
    <w:p w:rsidR="00E86049" w:rsidRPr="00E86049" w:rsidRDefault="00E86049" w:rsidP="00E86049">
      <w:pPr>
        <w:ind w:left="5103"/>
        <w:rPr>
          <w:sz w:val="26"/>
          <w:szCs w:val="26"/>
          <w:lang w:eastAsia="ar-SA"/>
        </w:rPr>
      </w:pPr>
      <w:r w:rsidRPr="00E86049">
        <w:rPr>
          <w:sz w:val="26"/>
          <w:szCs w:val="26"/>
          <w:lang w:eastAsia="ar-SA"/>
        </w:rPr>
        <w:t>Федеральному государственному бюджетному учреждению профессиональная образовательная организация «Государственное училище (техникум) олимпийского резерва по хоккею»</w:t>
      </w:r>
    </w:p>
    <w:p w:rsidR="00E86049" w:rsidRPr="00E86049" w:rsidRDefault="00E86049" w:rsidP="00E86049">
      <w:pPr>
        <w:ind w:left="5103"/>
        <w:rPr>
          <w:sz w:val="26"/>
          <w:szCs w:val="26"/>
          <w:lang w:eastAsia="ar-SA"/>
        </w:rPr>
      </w:pPr>
    </w:p>
    <w:p w:rsidR="00E86049" w:rsidRPr="00E86049" w:rsidRDefault="00E86049" w:rsidP="00E86049">
      <w:pPr>
        <w:ind w:left="5103"/>
        <w:rPr>
          <w:sz w:val="26"/>
          <w:szCs w:val="26"/>
          <w:lang w:eastAsia="ar-SA"/>
        </w:rPr>
      </w:pPr>
      <w:r w:rsidRPr="00E86049">
        <w:rPr>
          <w:sz w:val="26"/>
          <w:szCs w:val="26"/>
          <w:lang w:eastAsia="ar-SA"/>
        </w:rPr>
        <w:t xml:space="preserve">150006, г. Ярославль, </w:t>
      </w:r>
    </w:p>
    <w:p w:rsidR="00E86049" w:rsidRPr="00E86049" w:rsidRDefault="00E86049" w:rsidP="00E86049">
      <w:pPr>
        <w:ind w:left="5103"/>
        <w:rPr>
          <w:sz w:val="26"/>
          <w:szCs w:val="26"/>
          <w:lang w:eastAsia="ar-SA"/>
        </w:rPr>
      </w:pPr>
      <w:r w:rsidRPr="00E86049">
        <w:rPr>
          <w:sz w:val="26"/>
          <w:szCs w:val="26"/>
          <w:lang w:eastAsia="ar-SA"/>
        </w:rPr>
        <w:t xml:space="preserve">ул. </w:t>
      </w:r>
      <w:proofErr w:type="spellStart"/>
      <w:r w:rsidRPr="00E86049">
        <w:rPr>
          <w:sz w:val="26"/>
          <w:szCs w:val="26"/>
          <w:lang w:eastAsia="ar-SA"/>
        </w:rPr>
        <w:t>Дядьковская</w:t>
      </w:r>
      <w:proofErr w:type="spellEnd"/>
      <w:r w:rsidRPr="00E86049">
        <w:rPr>
          <w:sz w:val="26"/>
          <w:szCs w:val="26"/>
          <w:lang w:eastAsia="ar-SA"/>
        </w:rPr>
        <w:t>, д. 7</w:t>
      </w:r>
    </w:p>
    <w:p w:rsidR="00E86049" w:rsidRPr="00E86049" w:rsidRDefault="00E86049" w:rsidP="00E86049">
      <w:pPr>
        <w:ind w:left="5103"/>
        <w:rPr>
          <w:sz w:val="26"/>
          <w:szCs w:val="26"/>
          <w:lang w:eastAsia="ar-SA"/>
        </w:rPr>
      </w:pPr>
    </w:p>
    <w:p w:rsidR="00E86049" w:rsidRDefault="00E86049" w:rsidP="00E86049">
      <w:pPr>
        <w:ind w:left="5103"/>
        <w:rPr>
          <w:sz w:val="26"/>
          <w:szCs w:val="26"/>
          <w:lang w:eastAsia="ar-SA"/>
        </w:rPr>
      </w:pPr>
      <w:r w:rsidRPr="00E86049">
        <w:rPr>
          <w:sz w:val="26"/>
          <w:szCs w:val="26"/>
          <w:lang w:eastAsia="ar-SA"/>
        </w:rPr>
        <w:t>zakupki@yarguor.ru</w:t>
      </w:r>
    </w:p>
    <w:p w:rsidR="001F44C5" w:rsidRPr="000E6F65" w:rsidRDefault="001F44C5" w:rsidP="009770F0">
      <w:pPr>
        <w:pStyle w:val="ab"/>
        <w:widowControl w:val="0"/>
        <w:tabs>
          <w:tab w:val="left" w:pos="5880"/>
        </w:tabs>
        <w:ind w:firstLine="0"/>
        <w:rPr>
          <w:sz w:val="26"/>
          <w:szCs w:val="26"/>
        </w:rPr>
      </w:pPr>
      <w:r w:rsidRPr="000E6F65">
        <w:rPr>
          <w:sz w:val="26"/>
          <w:szCs w:val="26"/>
        </w:rPr>
        <w:tab/>
      </w:r>
    </w:p>
    <w:p w:rsidR="001F44C5" w:rsidRPr="000E6F65" w:rsidRDefault="001F44C5">
      <w:pPr>
        <w:keepNext/>
        <w:widowControl w:val="0"/>
        <w:ind w:firstLine="720"/>
        <w:jc w:val="center"/>
        <w:rPr>
          <w:sz w:val="26"/>
          <w:szCs w:val="26"/>
        </w:rPr>
      </w:pPr>
    </w:p>
    <w:p w:rsidR="00E86049" w:rsidRDefault="00A56592" w:rsidP="00E86049">
      <w:pPr>
        <w:jc w:val="center"/>
        <w:rPr>
          <w:sz w:val="26"/>
          <w:szCs w:val="26"/>
        </w:rPr>
      </w:pPr>
      <w:r w:rsidRPr="000E6F65">
        <w:rPr>
          <w:sz w:val="26"/>
          <w:szCs w:val="26"/>
        </w:rPr>
        <w:t>ПРЕДПИСАНИЕ</w:t>
      </w:r>
    </w:p>
    <w:p w:rsidR="00E86049" w:rsidRPr="00E86049" w:rsidRDefault="00E86049" w:rsidP="00E86049">
      <w:pPr>
        <w:keepNext/>
        <w:widowControl w:val="0"/>
        <w:jc w:val="center"/>
        <w:rPr>
          <w:sz w:val="26"/>
          <w:szCs w:val="26"/>
        </w:rPr>
      </w:pPr>
      <w:r w:rsidRPr="00E86049">
        <w:rPr>
          <w:sz w:val="26"/>
          <w:szCs w:val="26"/>
        </w:rPr>
        <w:t>по делу № 076/06/64-846/2019</w:t>
      </w:r>
    </w:p>
    <w:p w:rsidR="00E86049" w:rsidRPr="00E86049" w:rsidRDefault="00E86049" w:rsidP="00E86049">
      <w:pPr>
        <w:keepNext/>
        <w:widowControl w:val="0"/>
        <w:jc w:val="center"/>
        <w:rPr>
          <w:sz w:val="26"/>
          <w:szCs w:val="26"/>
        </w:rPr>
      </w:pPr>
    </w:p>
    <w:p w:rsidR="00E86049" w:rsidRPr="00E86049" w:rsidRDefault="00E86049" w:rsidP="00E86049">
      <w:pPr>
        <w:keepNext/>
        <w:widowControl w:val="0"/>
        <w:jc w:val="center"/>
        <w:rPr>
          <w:sz w:val="26"/>
          <w:szCs w:val="26"/>
        </w:rPr>
      </w:pPr>
    </w:p>
    <w:p w:rsidR="00E86049" w:rsidRPr="00E86049" w:rsidRDefault="00E86049" w:rsidP="00E86049">
      <w:pPr>
        <w:keepNext/>
        <w:widowControl w:val="0"/>
        <w:rPr>
          <w:sz w:val="26"/>
          <w:szCs w:val="26"/>
        </w:rPr>
      </w:pPr>
      <w:r w:rsidRPr="00E86049">
        <w:rPr>
          <w:sz w:val="26"/>
          <w:szCs w:val="26"/>
        </w:rPr>
        <w:t>Резолютивная часть решения объявлена 13 января 2020 года</w:t>
      </w:r>
    </w:p>
    <w:p w:rsidR="00E86049" w:rsidRDefault="00E86049" w:rsidP="00E86049">
      <w:pPr>
        <w:keepNext/>
        <w:widowControl w:val="0"/>
        <w:jc w:val="center"/>
        <w:rPr>
          <w:sz w:val="26"/>
          <w:szCs w:val="26"/>
        </w:rPr>
      </w:pPr>
      <w:r w:rsidRPr="00E86049">
        <w:rPr>
          <w:sz w:val="26"/>
          <w:szCs w:val="26"/>
        </w:rPr>
        <w:t>Решение изготовлено в полном объеме 16 января 2020 года                                 г. Ярославль</w:t>
      </w:r>
    </w:p>
    <w:p w:rsidR="004A07D6" w:rsidRPr="00BB2A25" w:rsidRDefault="004A07D6" w:rsidP="00E86049">
      <w:pPr>
        <w:widowControl w:val="0"/>
        <w:rPr>
          <w:sz w:val="26"/>
          <w:szCs w:val="26"/>
        </w:rPr>
      </w:pPr>
    </w:p>
    <w:p w:rsidR="00A56592" w:rsidRPr="000E6F65" w:rsidRDefault="00E86049" w:rsidP="00E86049">
      <w:pPr>
        <w:ind w:firstLine="708"/>
        <w:jc w:val="both"/>
        <w:rPr>
          <w:sz w:val="26"/>
          <w:szCs w:val="26"/>
        </w:rPr>
      </w:pPr>
      <w:r w:rsidRPr="00E86049">
        <w:rPr>
          <w:sz w:val="26"/>
          <w:szCs w:val="26"/>
        </w:rPr>
        <w:t xml:space="preserve">Комиссия Управления Федеральной антимонопольной службы по Ярославской области по контролю закупок (далее также – Комиссия) в составе: председателя Комиссии – заместителя руководителя управления Лебедевой С.Н., членов Комиссии: начальника </w:t>
      </w:r>
      <w:proofErr w:type="gramStart"/>
      <w:r w:rsidRPr="00E86049">
        <w:rPr>
          <w:sz w:val="26"/>
          <w:szCs w:val="26"/>
        </w:rPr>
        <w:t xml:space="preserve">отдела контроля закупок </w:t>
      </w:r>
      <w:proofErr w:type="spellStart"/>
      <w:r w:rsidRPr="00E86049">
        <w:rPr>
          <w:sz w:val="26"/>
          <w:szCs w:val="26"/>
        </w:rPr>
        <w:t>Катричевой</w:t>
      </w:r>
      <w:proofErr w:type="spellEnd"/>
      <w:r w:rsidRPr="00E86049">
        <w:rPr>
          <w:sz w:val="26"/>
          <w:szCs w:val="26"/>
        </w:rPr>
        <w:t xml:space="preserve"> Е.И., главного специалиста - эксперта отдела контроля закупок </w:t>
      </w:r>
      <w:proofErr w:type="spellStart"/>
      <w:r w:rsidRPr="00E86049">
        <w:rPr>
          <w:sz w:val="26"/>
          <w:szCs w:val="26"/>
        </w:rPr>
        <w:t>Печникова</w:t>
      </w:r>
      <w:proofErr w:type="spellEnd"/>
      <w:r w:rsidRPr="00E86049">
        <w:rPr>
          <w:sz w:val="26"/>
          <w:szCs w:val="26"/>
        </w:rPr>
        <w:t xml:space="preserve"> А.Г., главного специалиста - эксперта отдела контроля закупок Семенычевой Е.К., специалиста - эксперта отдела контроля закупок        </w:t>
      </w:r>
      <w:r>
        <w:rPr>
          <w:sz w:val="26"/>
          <w:szCs w:val="26"/>
        </w:rPr>
        <w:t xml:space="preserve">                </w:t>
      </w:r>
      <w:proofErr w:type="spellStart"/>
      <w:r>
        <w:rPr>
          <w:sz w:val="26"/>
          <w:szCs w:val="26"/>
        </w:rPr>
        <w:t>Капраловой</w:t>
      </w:r>
      <w:proofErr w:type="spellEnd"/>
      <w:r>
        <w:rPr>
          <w:sz w:val="26"/>
          <w:szCs w:val="26"/>
        </w:rPr>
        <w:t xml:space="preserve"> Т.С. </w:t>
      </w:r>
      <w:r w:rsidR="00A56592" w:rsidRPr="000E6F65">
        <w:rPr>
          <w:sz w:val="26"/>
          <w:szCs w:val="26"/>
        </w:rPr>
        <w:t>на основании</w:t>
      </w:r>
      <w:r w:rsidR="00A74849" w:rsidRPr="000E6F65">
        <w:rPr>
          <w:sz w:val="26"/>
          <w:szCs w:val="26"/>
        </w:rPr>
        <w:t xml:space="preserve"> </w:t>
      </w:r>
      <w:r w:rsidR="00A56592" w:rsidRPr="000E6F65">
        <w:rPr>
          <w:sz w:val="26"/>
          <w:szCs w:val="26"/>
        </w:rPr>
        <w:t xml:space="preserve">решения от </w:t>
      </w:r>
      <w:r>
        <w:rPr>
          <w:sz w:val="26"/>
          <w:szCs w:val="26"/>
        </w:rPr>
        <w:t>13</w:t>
      </w:r>
      <w:r w:rsidR="000E6F65" w:rsidRPr="00B406D1">
        <w:rPr>
          <w:sz w:val="26"/>
          <w:szCs w:val="26"/>
        </w:rPr>
        <w:t xml:space="preserve"> </w:t>
      </w:r>
      <w:r>
        <w:rPr>
          <w:sz w:val="26"/>
          <w:szCs w:val="26"/>
        </w:rPr>
        <w:t>январ</w:t>
      </w:r>
      <w:r w:rsidR="004A07D6">
        <w:rPr>
          <w:sz w:val="26"/>
          <w:szCs w:val="26"/>
        </w:rPr>
        <w:t>я</w:t>
      </w:r>
      <w:r>
        <w:rPr>
          <w:sz w:val="26"/>
          <w:szCs w:val="26"/>
        </w:rPr>
        <w:t xml:space="preserve"> 2020</w:t>
      </w:r>
      <w:r w:rsidR="000E6F65" w:rsidRPr="00B406D1">
        <w:rPr>
          <w:sz w:val="26"/>
          <w:szCs w:val="26"/>
        </w:rPr>
        <w:t xml:space="preserve"> </w:t>
      </w:r>
      <w:r w:rsidR="00A56592" w:rsidRPr="000E6F65">
        <w:rPr>
          <w:sz w:val="26"/>
          <w:szCs w:val="26"/>
        </w:rPr>
        <w:t xml:space="preserve">года, принятого Комиссией Ярославского УФАС России по контролю в сфере закупок по результатам рассмотрения жалобы </w:t>
      </w:r>
      <w:r w:rsidRPr="00E86049">
        <w:rPr>
          <w:sz w:val="26"/>
          <w:szCs w:val="26"/>
        </w:rPr>
        <w:t>общества с ограниченной от</w:t>
      </w:r>
      <w:r>
        <w:rPr>
          <w:sz w:val="26"/>
          <w:szCs w:val="26"/>
        </w:rPr>
        <w:t xml:space="preserve">ветственностью «Урал Контракт» </w:t>
      </w:r>
      <w:r w:rsidRPr="00E86049">
        <w:rPr>
          <w:sz w:val="26"/>
          <w:szCs w:val="26"/>
        </w:rPr>
        <w:t>(ИНН 6671100621, ОГРН 1196658074304) на действия заказчика, федерального государственного бюджетного учреждения профессиональная образовательная организация «Государственное училище (техникум) олимпийского резерва по хоккею» (ИНН 7606086584, ОГРН 1127606002545), при проведении электронного аукциона на право заключения контракта</w:t>
      </w:r>
      <w:proofErr w:type="gramEnd"/>
      <w:r w:rsidRPr="00E86049">
        <w:rPr>
          <w:sz w:val="26"/>
          <w:szCs w:val="26"/>
        </w:rPr>
        <w:t xml:space="preserve"> на оказание услуг по профессиональной уборке зданий, внутренних помещений, сооружений и </w:t>
      </w:r>
      <w:proofErr w:type="gramStart"/>
      <w:r w:rsidRPr="00E86049">
        <w:rPr>
          <w:sz w:val="26"/>
          <w:szCs w:val="26"/>
        </w:rPr>
        <w:t>территорий</w:t>
      </w:r>
      <w:proofErr w:type="gramEnd"/>
      <w:r w:rsidRPr="00E86049">
        <w:rPr>
          <w:sz w:val="26"/>
          <w:szCs w:val="26"/>
        </w:rPr>
        <w:t xml:space="preserve"> расположенных по адресу: г. Ярославль, ул. </w:t>
      </w:r>
      <w:proofErr w:type="spellStart"/>
      <w:r w:rsidRPr="00E86049">
        <w:rPr>
          <w:sz w:val="26"/>
          <w:szCs w:val="26"/>
        </w:rPr>
        <w:t>Дядьковская</w:t>
      </w:r>
      <w:proofErr w:type="spellEnd"/>
      <w:r w:rsidRPr="00E86049">
        <w:rPr>
          <w:sz w:val="26"/>
          <w:szCs w:val="26"/>
        </w:rPr>
        <w:t xml:space="preserve">, д.7 (извещение </w:t>
      </w:r>
      <w:r>
        <w:rPr>
          <w:sz w:val="26"/>
          <w:szCs w:val="26"/>
        </w:rPr>
        <w:t xml:space="preserve">                                     </w:t>
      </w:r>
      <w:r w:rsidRPr="00E86049">
        <w:rPr>
          <w:sz w:val="26"/>
          <w:szCs w:val="26"/>
        </w:rPr>
        <w:t xml:space="preserve">№ 0371100015719000071) </w:t>
      </w:r>
      <w:r w:rsidR="00A56592" w:rsidRPr="000E6F65">
        <w:rPr>
          <w:sz w:val="26"/>
          <w:szCs w:val="26"/>
        </w:rPr>
        <w:t>руководствуясь пунктом 2 части 22 статьи 99, частью 15 статьи 99 Фе</w:t>
      </w:r>
      <w:r w:rsidR="008E670A" w:rsidRPr="000E6F65">
        <w:rPr>
          <w:sz w:val="26"/>
          <w:szCs w:val="26"/>
        </w:rPr>
        <w:t>дерального закона от 05.04.2013</w:t>
      </w:r>
      <w:r w:rsidR="00A56592" w:rsidRPr="000E6F65">
        <w:rPr>
          <w:sz w:val="26"/>
          <w:szCs w:val="26"/>
        </w:rPr>
        <w:t xml:space="preserve"> № 44-ФЗ «О контрактной системе в сфере закупок товаров, работ, услуг для обеспечения государственных и муниципальных нужд» (далее также </w:t>
      </w:r>
      <w:r w:rsidR="008E670A" w:rsidRPr="000E6F65">
        <w:rPr>
          <w:sz w:val="26"/>
          <w:szCs w:val="26"/>
        </w:rPr>
        <w:t>–</w:t>
      </w:r>
      <w:r w:rsidR="00A56592" w:rsidRPr="000E6F65">
        <w:rPr>
          <w:sz w:val="26"/>
          <w:szCs w:val="26"/>
        </w:rPr>
        <w:t xml:space="preserve"> Федеральный</w:t>
      </w:r>
      <w:r w:rsidR="008E670A" w:rsidRPr="000E6F65">
        <w:rPr>
          <w:sz w:val="26"/>
          <w:szCs w:val="26"/>
        </w:rPr>
        <w:t xml:space="preserve"> закон от 05.04.2013</w:t>
      </w:r>
      <w:r w:rsidR="00A56592" w:rsidRPr="000E6F65">
        <w:rPr>
          <w:sz w:val="26"/>
          <w:szCs w:val="26"/>
        </w:rPr>
        <w:t xml:space="preserve"> № </w:t>
      </w:r>
      <w:proofErr w:type="gramStart"/>
      <w:r w:rsidR="00A56592" w:rsidRPr="000E6F65">
        <w:rPr>
          <w:sz w:val="26"/>
          <w:szCs w:val="26"/>
        </w:rPr>
        <w:t xml:space="preserve">44-ФЗ, </w:t>
      </w:r>
      <w:r w:rsidR="00994405" w:rsidRPr="000E6F65">
        <w:rPr>
          <w:sz w:val="26"/>
          <w:szCs w:val="26"/>
        </w:rPr>
        <w:t>з</w:t>
      </w:r>
      <w:r w:rsidR="00A56592" w:rsidRPr="000E6F65">
        <w:rPr>
          <w:sz w:val="26"/>
          <w:szCs w:val="26"/>
        </w:rPr>
        <w:t>акон),</w:t>
      </w:r>
      <w:proofErr w:type="gramEnd"/>
    </w:p>
    <w:p w:rsidR="0086230D" w:rsidRPr="000E6F65" w:rsidRDefault="0086230D" w:rsidP="00A56592">
      <w:pPr>
        <w:jc w:val="center"/>
        <w:rPr>
          <w:caps/>
          <w:sz w:val="26"/>
          <w:szCs w:val="26"/>
        </w:rPr>
      </w:pPr>
    </w:p>
    <w:p w:rsidR="00A56592" w:rsidRPr="000E6F65" w:rsidRDefault="00A56592" w:rsidP="00A56592">
      <w:pPr>
        <w:jc w:val="center"/>
        <w:rPr>
          <w:caps/>
          <w:sz w:val="26"/>
          <w:szCs w:val="26"/>
        </w:rPr>
      </w:pPr>
      <w:r w:rsidRPr="000E6F65">
        <w:rPr>
          <w:caps/>
          <w:sz w:val="26"/>
          <w:szCs w:val="26"/>
        </w:rPr>
        <w:t>предписывает:</w:t>
      </w:r>
    </w:p>
    <w:p w:rsidR="008E670A" w:rsidRPr="000E6F65" w:rsidRDefault="008E670A" w:rsidP="00A56592">
      <w:pPr>
        <w:jc w:val="center"/>
        <w:rPr>
          <w:caps/>
          <w:sz w:val="26"/>
          <w:szCs w:val="26"/>
        </w:rPr>
      </w:pPr>
    </w:p>
    <w:p w:rsidR="00E86049" w:rsidRDefault="006A0730" w:rsidP="00E86049">
      <w:pPr>
        <w:ind w:firstLine="709"/>
        <w:jc w:val="both"/>
        <w:rPr>
          <w:sz w:val="26"/>
          <w:szCs w:val="26"/>
        </w:rPr>
      </w:pPr>
      <w:r w:rsidRPr="000E6F65">
        <w:rPr>
          <w:sz w:val="26"/>
          <w:szCs w:val="26"/>
        </w:rPr>
        <w:t>З</w:t>
      </w:r>
      <w:r w:rsidR="00A56592" w:rsidRPr="000E6F65">
        <w:rPr>
          <w:sz w:val="26"/>
          <w:szCs w:val="26"/>
        </w:rPr>
        <w:t>аказчик</w:t>
      </w:r>
      <w:r w:rsidRPr="000E6F65">
        <w:rPr>
          <w:sz w:val="26"/>
          <w:szCs w:val="26"/>
        </w:rPr>
        <w:t>у</w:t>
      </w:r>
      <w:r w:rsidR="000E6F65">
        <w:rPr>
          <w:sz w:val="26"/>
          <w:szCs w:val="26"/>
        </w:rPr>
        <w:t>,</w:t>
      </w:r>
      <w:r w:rsidR="00A56592" w:rsidRPr="000E6F65">
        <w:rPr>
          <w:sz w:val="26"/>
          <w:szCs w:val="26"/>
        </w:rPr>
        <w:t xml:space="preserve"> </w:t>
      </w:r>
      <w:r w:rsidR="00E86049">
        <w:rPr>
          <w:sz w:val="26"/>
          <w:szCs w:val="26"/>
        </w:rPr>
        <w:t>федеральному государственному бюджетному учреждению</w:t>
      </w:r>
      <w:r w:rsidR="00E86049" w:rsidRPr="00E86049">
        <w:rPr>
          <w:sz w:val="26"/>
          <w:szCs w:val="26"/>
        </w:rPr>
        <w:t xml:space="preserve"> профессиональная образовательная организация «Государственное училище (техникум) </w:t>
      </w:r>
      <w:r w:rsidR="00E86049" w:rsidRPr="00E86049">
        <w:rPr>
          <w:sz w:val="26"/>
          <w:szCs w:val="26"/>
        </w:rPr>
        <w:lastRenderedPageBreak/>
        <w:t>олимпийского резерва по хоккею» (ИНН 7</w:t>
      </w:r>
      <w:r w:rsidR="00E86049">
        <w:rPr>
          <w:sz w:val="26"/>
          <w:szCs w:val="26"/>
        </w:rPr>
        <w:t xml:space="preserve">606086584, ОГРН 1127606002545), </w:t>
      </w:r>
      <w:r w:rsidR="00A56592" w:rsidRPr="000E6F65">
        <w:rPr>
          <w:sz w:val="26"/>
          <w:szCs w:val="26"/>
        </w:rPr>
        <w:t>устранить нарушени</w:t>
      </w:r>
      <w:r w:rsidR="00A148A5">
        <w:rPr>
          <w:sz w:val="26"/>
          <w:szCs w:val="26"/>
        </w:rPr>
        <w:t>е</w:t>
      </w:r>
      <w:r w:rsidR="00A56592" w:rsidRPr="000E6F65">
        <w:rPr>
          <w:sz w:val="26"/>
          <w:szCs w:val="26"/>
        </w:rPr>
        <w:t xml:space="preserve"> </w:t>
      </w:r>
      <w:r w:rsidR="00E86049">
        <w:rPr>
          <w:sz w:val="26"/>
          <w:szCs w:val="26"/>
        </w:rPr>
        <w:t>пункта 8 части 1 статьи 64 Федерального закона от 05.04.2013 № 44-ФЗ</w:t>
      </w:r>
      <w:r w:rsidR="00A56592" w:rsidRPr="000E6F65">
        <w:rPr>
          <w:sz w:val="26"/>
          <w:szCs w:val="26"/>
        </w:rPr>
        <w:t>,</w:t>
      </w:r>
      <w:r w:rsidRPr="000E6F65">
        <w:rPr>
          <w:sz w:val="26"/>
          <w:szCs w:val="26"/>
        </w:rPr>
        <w:t xml:space="preserve"> </w:t>
      </w:r>
      <w:r w:rsidR="00A56592" w:rsidRPr="000E6F65">
        <w:rPr>
          <w:sz w:val="26"/>
          <w:szCs w:val="26"/>
        </w:rPr>
        <w:t>допущенн</w:t>
      </w:r>
      <w:r w:rsidR="00A148A5">
        <w:rPr>
          <w:sz w:val="26"/>
          <w:szCs w:val="26"/>
        </w:rPr>
        <w:t>о</w:t>
      </w:r>
      <w:r w:rsidR="005427D9" w:rsidRPr="000E6F65">
        <w:rPr>
          <w:sz w:val="26"/>
          <w:szCs w:val="26"/>
        </w:rPr>
        <w:t>е</w:t>
      </w:r>
      <w:r w:rsidR="00A56592" w:rsidRPr="000E6F65">
        <w:rPr>
          <w:sz w:val="26"/>
          <w:szCs w:val="26"/>
        </w:rPr>
        <w:t xml:space="preserve"> </w:t>
      </w:r>
      <w:r w:rsidR="004A07D6" w:rsidRPr="004A07D6">
        <w:rPr>
          <w:sz w:val="26"/>
          <w:szCs w:val="26"/>
        </w:rPr>
        <w:t xml:space="preserve">при проведении электронного аукциона на право заключения </w:t>
      </w:r>
      <w:r w:rsidR="00E86049" w:rsidRPr="00E86049">
        <w:rPr>
          <w:sz w:val="26"/>
          <w:szCs w:val="26"/>
        </w:rPr>
        <w:t xml:space="preserve">контракта на оказание услуг по профессиональной уборке зданий, внутренних помещений, сооружений и </w:t>
      </w:r>
      <w:proofErr w:type="gramStart"/>
      <w:r w:rsidR="00E86049" w:rsidRPr="00E86049">
        <w:rPr>
          <w:sz w:val="26"/>
          <w:szCs w:val="26"/>
        </w:rPr>
        <w:t>территорий</w:t>
      </w:r>
      <w:proofErr w:type="gramEnd"/>
      <w:r w:rsidR="00E86049" w:rsidRPr="00E86049">
        <w:rPr>
          <w:sz w:val="26"/>
          <w:szCs w:val="26"/>
        </w:rPr>
        <w:t xml:space="preserve"> расположенных по адресу: г. Ярославль, ул. </w:t>
      </w:r>
      <w:proofErr w:type="spellStart"/>
      <w:r w:rsidR="00E86049" w:rsidRPr="00E86049">
        <w:rPr>
          <w:sz w:val="26"/>
          <w:szCs w:val="26"/>
        </w:rPr>
        <w:t>Дядьковская</w:t>
      </w:r>
      <w:proofErr w:type="spellEnd"/>
      <w:r w:rsidR="00E86049" w:rsidRPr="00E86049">
        <w:rPr>
          <w:sz w:val="26"/>
          <w:szCs w:val="26"/>
        </w:rPr>
        <w:t xml:space="preserve">, д.7 (извещение </w:t>
      </w:r>
      <w:r w:rsidR="004A0147">
        <w:rPr>
          <w:sz w:val="26"/>
          <w:szCs w:val="26"/>
        </w:rPr>
        <w:t xml:space="preserve">                </w:t>
      </w:r>
      <w:r w:rsidR="00E86049" w:rsidRPr="00E86049">
        <w:rPr>
          <w:sz w:val="26"/>
          <w:szCs w:val="26"/>
        </w:rPr>
        <w:t>№ 0371100015719000071)</w:t>
      </w:r>
      <w:r w:rsidR="00E86049">
        <w:rPr>
          <w:sz w:val="26"/>
          <w:szCs w:val="26"/>
        </w:rPr>
        <w:t>.</w:t>
      </w:r>
    </w:p>
    <w:p w:rsidR="00AF0DAC" w:rsidRDefault="007357B8" w:rsidP="00442F79">
      <w:pPr>
        <w:ind w:firstLine="709"/>
        <w:jc w:val="both"/>
        <w:rPr>
          <w:sz w:val="26"/>
          <w:szCs w:val="26"/>
        </w:rPr>
      </w:pPr>
      <w:r w:rsidRPr="000E6F65">
        <w:rPr>
          <w:sz w:val="26"/>
          <w:szCs w:val="26"/>
        </w:rPr>
        <w:t>Для устранени</w:t>
      </w:r>
      <w:r w:rsidR="00FE60A6" w:rsidRPr="000E6F65">
        <w:rPr>
          <w:sz w:val="26"/>
          <w:szCs w:val="26"/>
        </w:rPr>
        <w:t>й</w:t>
      </w:r>
      <w:r w:rsidRPr="000E6F65">
        <w:rPr>
          <w:sz w:val="26"/>
          <w:szCs w:val="26"/>
        </w:rPr>
        <w:t xml:space="preserve"> нарушени</w:t>
      </w:r>
      <w:r w:rsidR="0045580E" w:rsidRPr="000E6F65">
        <w:rPr>
          <w:sz w:val="26"/>
          <w:szCs w:val="26"/>
        </w:rPr>
        <w:t>я</w:t>
      </w:r>
      <w:r w:rsidR="007A51A2" w:rsidRPr="000E6F65">
        <w:rPr>
          <w:sz w:val="26"/>
          <w:szCs w:val="26"/>
        </w:rPr>
        <w:t xml:space="preserve"> заказчику</w:t>
      </w:r>
      <w:r w:rsidR="004A07D6">
        <w:rPr>
          <w:sz w:val="26"/>
          <w:szCs w:val="26"/>
        </w:rPr>
        <w:t xml:space="preserve"> </w:t>
      </w:r>
      <w:r w:rsidRPr="000E6F65">
        <w:rPr>
          <w:sz w:val="26"/>
          <w:szCs w:val="26"/>
        </w:rPr>
        <w:t>необходи</w:t>
      </w:r>
      <w:r w:rsidR="00E35211" w:rsidRPr="000E6F65">
        <w:rPr>
          <w:sz w:val="26"/>
          <w:szCs w:val="26"/>
        </w:rPr>
        <w:t>мо</w:t>
      </w:r>
      <w:r w:rsidR="009974C9" w:rsidRPr="000E6F65">
        <w:rPr>
          <w:sz w:val="26"/>
          <w:szCs w:val="26"/>
        </w:rPr>
        <w:t xml:space="preserve"> внести следующие изменения в</w:t>
      </w:r>
      <w:r w:rsidR="00AF0DAC">
        <w:rPr>
          <w:sz w:val="26"/>
          <w:szCs w:val="26"/>
        </w:rPr>
        <w:t xml:space="preserve"> проект</w:t>
      </w:r>
      <w:r w:rsidR="00E86049">
        <w:rPr>
          <w:sz w:val="26"/>
          <w:szCs w:val="26"/>
        </w:rPr>
        <w:t xml:space="preserve"> </w:t>
      </w:r>
      <w:r w:rsidR="00AF0DAC">
        <w:rPr>
          <w:sz w:val="26"/>
          <w:szCs w:val="26"/>
        </w:rPr>
        <w:t>контракта (при размещении последнего в единой информационной системе  для подписания победителем закупки):</w:t>
      </w:r>
    </w:p>
    <w:p w:rsidR="00E86049" w:rsidRDefault="00E86049" w:rsidP="00442F79">
      <w:pPr>
        <w:ind w:firstLine="709"/>
        <w:jc w:val="both"/>
        <w:rPr>
          <w:sz w:val="26"/>
          <w:szCs w:val="26"/>
        </w:rPr>
      </w:pPr>
      <w:r>
        <w:rPr>
          <w:sz w:val="26"/>
          <w:szCs w:val="26"/>
        </w:rPr>
        <w:t>1</w:t>
      </w:r>
      <w:r w:rsidRPr="00E86049">
        <w:rPr>
          <w:sz w:val="26"/>
          <w:szCs w:val="26"/>
        </w:rPr>
        <w:t xml:space="preserve">. </w:t>
      </w:r>
      <w:proofErr w:type="gramStart"/>
      <w:r w:rsidRPr="00E86049">
        <w:rPr>
          <w:sz w:val="26"/>
          <w:szCs w:val="26"/>
        </w:rPr>
        <w:t xml:space="preserve">Включить в проект контракта, являющегося неотъемлемой частью аукционной документации, требование к обеспечению исполнения контракта, предусмотрев условие освобождения </w:t>
      </w:r>
      <w:r w:rsidR="004A0147">
        <w:rPr>
          <w:sz w:val="26"/>
          <w:szCs w:val="26"/>
        </w:rPr>
        <w:t>исполнителя</w:t>
      </w:r>
      <w:r w:rsidRPr="00E86049">
        <w:rPr>
          <w:sz w:val="26"/>
          <w:szCs w:val="26"/>
        </w:rPr>
        <w:t xml:space="preserve"> от предоставления обеспечения исполнения контракта в соответствии с требованиями действующего законодательства о контрактной системе в сфере закупок и с учетом решени</w:t>
      </w:r>
      <w:r>
        <w:rPr>
          <w:sz w:val="26"/>
          <w:szCs w:val="26"/>
        </w:rPr>
        <w:t>я Ярославского УФАС России от 13</w:t>
      </w:r>
      <w:r w:rsidRPr="00E86049">
        <w:rPr>
          <w:sz w:val="26"/>
          <w:szCs w:val="26"/>
        </w:rPr>
        <w:t xml:space="preserve"> </w:t>
      </w:r>
      <w:r>
        <w:rPr>
          <w:sz w:val="26"/>
          <w:szCs w:val="26"/>
        </w:rPr>
        <w:t>января 2020 года по делу № 076/06/64-846</w:t>
      </w:r>
      <w:r w:rsidRPr="00E86049">
        <w:rPr>
          <w:sz w:val="26"/>
          <w:szCs w:val="26"/>
        </w:rPr>
        <w:t>/2019.</w:t>
      </w:r>
      <w:proofErr w:type="gramEnd"/>
    </w:p>
    <w:p w:rsidR="004D09B2" w:rsidRPr="00B20AC7" w:rsidRDefault="00E86049" w:rsidP="00B20AC7">
      <w:pPr>
        <w:ind w:firstLine="709"/>
        <w:jc w:val="both"/>
        <w:rPr>
          <w:sz w:val="26"/>
          <w:szCs w:val="26"/>
        </w:rPr>
      </w:pPr>
      <w:r>
        <w:rPr>
          <w:sz w:val="26"/>
          <w:szCs w:val="26"/>
        </w:rPr>
        <w:t xml:space="preserve">2. Исключить из </w:t>
      </w:r>
      <w:r w:rsidR="00B20AC7" w:rsidRPr="00B20AC7">
        <w:rPr>
          <w:sz w:val="26"/>
          <w:szCs w:val="26"/>
        </w:rPr>
        <w:t>проект</w:t>
      </w:r>
      <w:r w:rsidR="00B20AC7">
        <w:rPr>
          <w:sz w:val="26"/>
          <w:szCs w:val="26"/>
        </w:rPr>
        <w:t>а</w:t>
      </w:r>
      <w:r w:rsidR="00B20AC7" w:rsidRPr="00B20AC7">
        <w:rPr>
          <w:sz w:val="26"/>
          <w:szCs w:val="26"/>
        </w:rPr>
        <w:t xml:space="preserve"> контракта, являющегося неотъемлемой</w:t>
      </w:r>
      <w:r w:rsidR="00B20AC7">
        <w:rPr>
          <w:sz w:val="26"/>
          <w:szCs w:val="26"/>
        </w:rPr>
        <w:t xml:space="preserve"> частью аукционной документации</w:t>
      </w:r>
      <w:r w:rsidR="004A0147">
        <w:rPr>
          <w:sz w:val="26"/>
          <w:szCs w:val="26"/>
        </w:rPr>
        <w:t>,</w:t>
      </w:r>
      <w:r w:rsidR="00B20AC7">
        <w:rPr>
          <w:sz w:val="26"/>
          <w:szCs w:val="26"/>
        </w:rPr>
        <w:t xml:space="preserve"> пункт 8.4: </w:t>
      </w:r>
      <w:r w:rsidR="00B20AC7" w:rsidRPr="00B20AC7">
        <w:rPr>
          <w:sz w:val="26"/>
          <w:szCs w:val="26"/>
        </w:rPr>
        <w:t>«</w:t>
      </w:r>
      <w:r w:rsidR="00B20AC7">
        <w:rPr>
          <w:sz w:val="26"/>
          <w:szCs w:val="26"/>
        </w:rPr>
        <w:t>и</w:t>
      </w:r>
      <w:r w:rsidR="00B20AC7" w:rsidRPr="00B20AC7">
        <w:rPr>
          <w:sz w:val="26"/>
          <w:szCs w:val="26"/>
        </w:rPr>
        <w:t xml:space="preserve">сполнитель обязан предоставить Заказчику оригинал безотзывной банковской гарантии в течение пяти дней </w:t>
      </w:r>
      <w:r w:rsidR="004A0147">
        <w:rPr>
          <w:sz w:val="26"/>
          <w:szCs w:val="26"/>
        </w:rPr>
        <w:t>с момента заключения контракта».</w:t>
      </w:r>
    </w:p>
    <w:p w:rsidR="00442F79" w:rsidRPr="00442F79" w:rsidRDefault="007357B8" w:rsidP="00442F79">
      <w:pPr>
        <w:ind w:firstLine="709"/>
        <w:jc w:val="both"/>
        <w:rPr>
          <w:sz w:val="26"/>
          <w:szCs w:val="26"/>
        </w:rPr>
      </w:pPr>
      <w:r w:rsidRPr="000E6F65">
        <w:rPr>
          <w:sz w:val="26"/>
          <w:szCs w:val="26"/>
        </w:rPr>
        <w:t xml:space="preserve">Предписание необходимо исполнить в срок </w:t>
      </w:r>
      <w:r w:rsidRPr="000E6F65">
        <w:rPr>
          <w:b/>
          <w:sz w:val="26"/>
          <w:szCs w:val="26"/>
        </w:rPr>
        <w:t xml:space="preserve">до </w:t>
      </w:r>
      <w:r w:rsidR="00D5466B" w:rsidRPr="004D09B2">
        <w:rPr>
          <w:b/>
          <w:sz w:val="26"/>
          <w:szCs w:val="26"/>
        </w:rPr>
        <w:t>«</w:t>
      </w:r>
      <w:r w:rsidR="004D09B2" w:rsidRPr="004D09B2">
        <w:rPr>
          <w:b/>
          <w:sz w:val="26"/>
          <w:szCs w:val="26"/>
        </w:rPr>
        <w:t>31</w:t>
      </w:r>
      <w:r w:rsidR="00D5466B" w:rsidRPr="004D09B2">
        <w:rPr>
          <w:b/>
          <w:sz w:val="26"/>
          <w:szCs w:val="26"/>
        </w:rPr>
        <w:t>»</w:t>
      </w:r>
      <w:r w:rsidR="00442F79" w:rsidRPr="004D09B2">
        <w:rPr>
          <w:b/>
          <w:sz w:val="26"/>
          <w:szCs w:val="26"/>
        </w:rPr>
        <w:t xml:space="preserve"> </w:t>
      </w:r>
      <w:r w:rsidR="00FF2573">
        <w:rPr>
          <w:b/>
          <w:sz w:val="26"/>
          <w:szCs w:val="26"/>
        </w:rPr>
        <w:t>января</w:t>
      </w:r>
      <w:r w:rsidR="00442F79">
        <w:rPr>
          <w:b/>
          <w:sz w:val="26"/>
          <w:szCs w:val="26"/>
        </w:rPr>
        <w:t xml:space="preserve"> 20</w:t>
      </w:r>
      <w:r w:rsidR="00FF2573">
        <w:rPr>
          <w:b/>
          <w:sz w:val="26"/>
          <w:szCs w:val="26"/>
        </w:rPr>
        <w:t>20</w:t>
      </w:r>
      <w:r w:rsidRPr="000E6F65">
        <w:rPr>
          <w:b/>
          <w:sz w:val="26"/>
          <w:szCs w:val="26"/>
        </w:rPr>
        <w:t xml:space="preserve"> года </w:t>
      </w:r>
      <w:r w:rsidRPr="00442F79">
        <w:rPr>
          <w:sz w:val="26"/>
          <w:szCs w:val="26"/>
        </w:rPr>
        <w:t>(включительно).</w:t>
      </w:r>
    </w:p>
    <w:p w:rsidR="00442F79" w:rsidRDefault="007357B8" w:rsidP="00442F79">
      <w:pPr>
        <w:ind w:firstLine="709"/>
        <w:jc w:val="both"/>
        <w:rPr>
          <w:sz w:val="26"/>
          <w:szCs w:val="26"/>
        </w:rPr>
      </w:pPr>
      <w:r w:rsidRPr="000E6F65">
        <w:rPr>
          <w:sz w:val="26"/>
          <w:szCs w:val="26"/>
        </w:rPr>
        <w:t xml:space="preserve">О выполнении настоящего предписания сообщить в Ярославское УФАС России </w:t>
      </w:r>
      <w:r w:rsidRPr="000E6F65">
        <w:rPr>
          <w:b/>
          <w:sz w:val="26"/>
          <w:szCs w:val="26"/>
        </w:rPr>
        <w:t xml:space="preserve">не позднее </w:t>
      </w:r>
      <w:r w:rsidR="00D5466B" w:rsidRPr="004D09B2">
        <w:rPr>
          <w:b/>
          <w:sz w:val="26"/>
          <w:szCs w:val="26"/>
        </w:rPr>
        <w:t>«</w:t>
      </w:r>
      <w:r w:rsidR="004D09B2" w:rsidRPr="004D09B2">
        <w:rPr>
          <w:b/>
          <w:sz w:val="26"/>
          <w:szCs w:val="26"/>
        </w:rPr>
        <w:t>3</w:t>
      </w:r>
      <w:r w:rsidR="00D5466B" w:rsidRPr="004D09B2">
        <w:rPr>
          <w:b/>
          <w:sz w:val="26"/>
          <w:szCs w:val="26"/>
        </w:rPr>
        <w:t>»</w:t>
      </w:r>
      <w:r w:rsidR="00442F79" w:rsidRPr="004D09B2">
        <w:rPr>
          <w:b/>
          <w:sz w:val="26"/>
          <w:szCs w:val="26"/>
        </w:rPr>
        <w:t xml:space="preserve"> </w:t>
      </w:r>
      <w:r w:rsidR="004D09B2">
        <w:rPr>
          <w:b/>
          <w:sz w:val="26"/>
          <w:szCs w:val="26"/>
        </w:rPr>
        <w:t xml:space="preserve">февраля </w:t>
      </w:r>
      <w:r w:rsidR="00442F79">
        <w:rPr>
          <w:b/>
          <w:sz w:val="26"/>
          <w:szCs w:val="26"/>
        </w:rPr>
        <w:t>20</w:t>
      </w:r>
      <w:r w:rsidR="00FF2573">
        <w:rPr>
          <w:b/>
          <w:sz w:val="26"/>
          <w:szCs w:val="26"/>
        </w:rPr>
        <w:t>20</w:t>
      </w:r>
      <w:r w:rsidR="00442F79" w:rsidRPr="000E6F65">
        <w:rPr>
          <w:b/>
          <w:sz w:val="26"/>
          <w:szCs w:val="26"/>
        </w:rPr>
        <w:t xml:space="preserve"> </w:t>
      </w:r>
      <w:r w:rsidRPr="000E6F65">
        <w:rPr>
          <w:b/>
          <w:sz w:val="26"/>
          <w:szCs w:val="26"/>
        </w:rPr>
        <w:t xml:space="preserve">года </w:t>
      </w:r>
      <w:r w:rsidRPr="000E6F65">
        <w:rPr>
          <w:sz w:val="26"/>
          <w:szCs w:val="26"/>
        </w:rPr>
        <w:t>с приложением копий подтверждающих документов.</w:t>
      </w:r>
    </w:p>
    <w:p w:rsidR="00442F79" w:rsidRDefault="007357B8" w:rsidP="00442F79">
      <w:pPr>
        <w:ind w:firstLine="709"/>
        <w:jc w:val="both"/>
        <w:rPr>
          <w:sz w:val="26"/>
          <w:szCs w:val="26"/>
        </w:rPr>
      </w:pPr>
      <w:r w:rsidRPr="000E6F65">
        <w:rPr>
          <w:sz w:val="26"/>
          <w:szCs w:val="26"/>
        </w:rPr>
        <w:t>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частью 7 статьи 19.5 Кодекса Российской Федерации об административных правонарушениях.</w:t>
      </w:r>
    </w:p>
    <w:p w:rsidR="00442F79" w:rsidRDefault="00A56592" w:rsidP="00442F79">
      <w:pPr>
        <w:ind w:firstLine="709"/>
        <w:jc w:val="both"/>
        <w:rPr>
          <w:sz w:val="26"/>
          <w:szCs w:val="26"/>
        </w:rPr>
      </w:pPr>
      <w:r w:rsidRPr="000E6F65">
        <w:rPr>
          <w:sz w:val="26"/>
          <w:szCs w:val="26"/>
        </w:rPr>
        <w:t>Предписание может быть обжаловано в судебном порядке в течение трех месяцев со дня выдачи.</w:t>
      </w:r>
    </w:p>
    <w:p w:rsidR="004D09B2" w:rsidRDefault="004D09B2" w:rsidP="00442F79">
      <w:pPr>
        <w:ind w:firstLine="709"/>
        <w:jc w:val="both"/>
        <w:rPr>
          <w:sz w:val="26"/>
          <w:szCs w:val="26"/>
        </w:rPr>
      </w:pPr>
    </w:p>
    <w:tbl>
      <w:tblPr>
        <w:tblW w:w="0" w:type="auto"/>
        <w:tblLook w:val="04A0" w:firstRow="1" w:lastRow="0" w:firstColumn="1" w:lastColumn="0" w:noHBand="0" w:noVBand="1"/>
      </w:tblPr>
      <w:tblGrid>
        <w:gridCol w:w="7905"/>
        <w:gridCol w:w="2234"/>
      </w:tblGrid>
      <w:tr w:rsidR="004D09B2" w:rsidRPr="008210CC" w:rsidTr="007A3755">
        <w:trPr>
          <w:trHeight w:val="589"/>
        </w:trPr>
        <w:tc>
          <w:tcPr>
            <w:tcW w:w="7905" w:type="dxa"/>
            <w:shd w:val="clear" w:color="auto" w:fill="auto"/>
          </w:tcPr>
          <w:p w:rsidR="004D09B2" w:rsidRPr="008210CC" w:rsidRDefault="004D09B2" w:rsidP="007A3755">
            <w:pPr>
              <w:pStyle w:val="ab"/>
              <w:ind w:firstLine="0"/>
              <w:rPr>
                <w:sz w:val="26"/>
                <w:szCs w:val="26"/>
              </w:rPr>
            </w:pPr>
            <w:r w:rsidRPr="008210CC">
              <w:rPr>
                <w:sz w:val="26"/>
                <w:szCs w:val="26"/>
              </w:rPr>
              <w:t>Председатель Комиссии</w:t>
            </w:r>
          </w:p>
          <w:p w:rsidR="004D09B2" w:rsidRPr="008210CC" w:rsidRDefault="004D09B2" w:rsidP="007A3755">
            <w:pPr>
              <w:pStyle w:val="ab"/>
              <w:ind w:firstLine="0"/>
              <w:rPr>
                <w:sz w:val="26"/>
                <w:szCs w:val="26"/>
              </w:rPr>
            </w:pPr>
          </w:p>
        </w:tc>
        <w:tc>
          <w:tcPr>
            <w:tcW w:w="2234" w:type="dxa"/>
            <w:shd w:val="clear" w:color="auto" w:fill="auto"/>
          </w:tcPr>
          <w:p w:rsidR="004D09B2" w:rsidRPr="008210CC" w:rsidRDefault="004D09B2" w:rsidP="007A3755">
            <w:pPr>
              <w:pStyle w:val="ab"/>
              <w:ind w:firstLine="0"/>
              <w:rPr>
                <w:sz w:val="26"/>
                <w:szCs w:val="26"/>
              </w:rPr>
            </w:pPr>
            <w:r>
              <w:rPr>
                <w:sz w:val="26"/>
                <w:szCs w:val="26"/>
              </w:rPr>
              <w:t xml:space="preserve">      </w:t>
            </w:r>
            <w:r w:rsidRPr="008210CC">
              <w:rPr>
                <w:sz w:val="26"/>
                <w:szCs w:val="26"/>
              </w:rPr>
              <w:t>Лебедева С.Н.</w:t>
            </w:r>
          </w:p>
        </w:tc>
      </w:tr>
      <w:tr w:rsidR="004D09B2" w:rsidRPr="00AC4195" w:rsidTr="007A3755">
        <w:tc>
          <w:tcPr>
            <w:tcW w:w="7905" w:type="dxa"/>
            <w:shd w:val="clear" w:color="auto" w:fill="auto"/>
          </w:tcPr>
          <w:p w:rsidR="004D09B2" w:rsidRPr="008210CC" w:rsidRDefault="004D09B2" w:rsidP="007A3755">
            <w:pPr>
              <w:pStyle w:val="ab"/>
              <w:ind w:firstLine="0"/>
              <w:rPr>
                <w:sz w:val="26"/>
                <w:szCs w:val="26"/>
              </w:rPr>
            </w:pPr>
            <w:r w:rsidRPr="008210CC">
              <w:rPr>
                <w:sz w:val="26"/>
                <w:szCs w:val="26"/>
              </w:rPr>
              <w:t>Члены Комиссии:</w:t>
            </w:r>
          </w:p>
        </w:tc>
        <w:tc>
          <w:tcPr>
            <w:tcW w:w="2234" w:type="dxa"/>
            <w:shd w:val="clear" w:color="auto" w:fill="auto"/>
          </w:tcPr>
          <w:p w:rsidR="004D09B2" w:rsidRPr="008210CC" w:rsidRDefault="004D09B2" w:rsidP="007A3755">
            <w:pPr>
              <w:pStyle w:val="ab"/>
              <w:ind w:firstLine="0"/>
              <w:rPr>
                <w:sz w:val="26"/>
                <w:szCs w:val="26"/>
              </w:rPr>
            </w:pPr>
            <w:r>
              <w:rPr>
                <w:sz w:val="26"/>
                <w:szCs w:val="26"/>
              </w:rPr>
              <w:t xml:space="preserve">    </w:t>
            </w:r>
            <w:proofErr w:type="spellStart"/>
            <w:r w:rsidRPr="008210CC">
              <w:rPr>
                <w:sz w:val="26"/>
                <w:szCs w:val="26"/>
              </w:rPr>
              <w:t>Катричева</w:t>
            </w:r>
            <w:proofErr w:type="spellEnd"/>
            <w:r w:rsidRPr="008210CC">
              <w:rPr>
                <w:sz w:val="26"/>
                <w:szCs w:val="26"/>
              </w:rPr>
              <w:t xml:space="preserve"> Е.И.</w:t>
            </w:r>
          </w:p>
          <w:p w:rsidR="004D09B2" w:rsidRPr="008210CC" w:rsidRDefault="004D09B2" w:rsidP="007A3755">
            <w:pPr>
              <w:pStyle w:val="ab"/>
              <w:ind w:firstLine="0"/>
              <w:rPr>
                <w:sz w:val="26"/>
                <w:szCs w:val="26"/>
              </w:rPr>
            </w:pPr>
          </w:p>
          <w:p w:rsidR="004D09B2" w:rsidRPr="008210CC" w:rsidRDefault="004D09B2" w:rsidP="007A3755">
            <w:pPr>
              <w:pStyle w:val="ab"/>
              <w:ind w:firstLine="0"/>
              <w:rPr>
                <w:sz w:val="26"/>
                <w:szCs w:val="26"/>
              </w:rPr>
            </w:pPr>
            <w:r>
              <w:rPr>
                <w:sz w:val="26"/>
                <w:szCs w:val="26"/>
              </w:rPr>
              <w:t xml:space="preserve">      </w:t>
            </w:r>
            <w:r w:rsidRPr="008210CC">
              <w:rPr>
                <w:sz w:val="26"/>
                <w:szCs w:val="26"/>
              </w:rPr>
              <w:t>Печников А.Г.</w:t>
            </w:r>
          </w:p>
          <w:p w:rsidR="004D09B2" w:rsidRPr="008210CC" w:rsidRDefault="004D09B2" w:rsidP="007A3755">
            <w:pPr>
              <w:pStyle w:val="ab"/>
              <w:ind w:firstLine="0"/>
              <w:rPr>
                <w:sz w:val="26"/>
                <w:szCs w:val="26"/>
              </w:rPr>
            </w:pPr>
          </w:p>
          <w:p w:rsidR="004D09B2" w:rsidRPr="008210CC" w:rsidRDefault="004D09B2" w:rsidP="007A3755">
            <w:pPr>
              <w:pStyle w:val="ab"/>
              <w:ind w:firstLine="0"/>
              <w:rPr>
                <w:sz w:val="26"/>
                <w:szCs w:val="26"/>
              </w:rPr>
            </w:pPr>
            <w:r>
              <w:rPr>
                <w:sz w:val="26"/>
                <w:szCs w:val="26"/>
              </w:rPr>
              <w:t xml:space="preserve"> </w:t>
            </w:r>
            <w:r w:rsidRPr="008210CC">
              <w:rPr>
                <w:sz w:val="26"/>
                <w:szCs w:val="26"/>
              </w:rPr>
              <w:t>Семенычева Е.К.</w:t>
            </w:r>
          </w:p>
          <w:p w:rsidR="004D09B2" w:rsidRPr="008210CC" w:rsidRDefault="004D09B2" w:rsidP="007A3755">
            <w:pPr>
              <w:pStyle w:val="ab"/>
              <w:ind w:firstLine="0"/>
              <w:rPr>
                <w:sz w:val="26"/>
                <w:szCs w:val="26"/>
              </w:rPr>
            </w:pPr>
          </w:p>
          <w:p w:rsidR="004D09B2" w:rsidRPr="008210CC" w:rsidRDefault="004D09B2" w:rsidP="00DF5FD8">
            <w:pPr>
              <w:pStyle w:val="ab"/>
              <w:ind w:firstLine="0"/>
              <w:rPr>
                <w:sz w:val="26"/>
                <w:szCs w:val="26"/>
              </w:rPr>
            </w:pPr>
            <w:r>
              <w:rPr>
                <w:sz w:val="26"/>
                <w:szCs w:val="26"/>
              </w:rPr>
              <w:t xml:space="preserve">    </w:t>
            </w:r>
            <w:proofErr w:type="spellStart"/>
            <w:r w:rsidRPr="008210CC">
              <w:rPr>
                <w:sz w:val="26"/>
                <w:szCs w:val="26"/>
              </w:rPr>
              <w:t>Капралова</w:t>
            </w:r>
            <w:proofErr w:type="spellEnd"/>
            <w:r w:rsidRPr="008210CC">
              <w:rPr>
                <w:sz w:val="26"/>
                <w:szCs w:val="26"/>
              </w:rPr>
              <w:t xml:space="preserve"> </w:t>
            </w:r>
            <w:r w:rsidR="00DF5FD8">
              <w:rPr>
                <w:sz w:val="26"/>
                <w:szCs w:val="26"/>
              </w:rPr>
              <w:t>Т</w:t>
            </w:r>
            <w:r w:rsidRPr="008210CC">
              <w:rPr>
                <w:sz w:val="26"/>
                <w:szCs w:val="26"/>
              </w:rPr>
              <w:t>.</w:t>
            </w:r>
            <w:r w:rsidR="00DF5FD8">
              <w:rPr>
                <w:sz w:val="26"/>
                <w:szCs w:val="26"/>
              </w:rPr>
              <w:t>С</w:t>
            </w:r>
            <w:bookmarkStart w:id="0" w:name="_GoBack"/>
            <w:bookmarkEnd w:id="0"/>
            <w:r w:rsidRPr="008210CC">
              <w:rPr>
                <w:sz w:val="26"/>
                <w:szCs w:val="26"/>
              </w:rPr>
              <w:t>.</w:t>
            </w:r>
          </w:p>
        </w:tc>
      </w:tr>
    </w:tbl>
    <w:p w:rsidR="004D09B2" w:rsidRDefault="004D09B2" w:rsidP="00442F79">
      <w:pPr>
        <w:ind w:firstLine="709"/>
        <w:jc w:val="both"/>
        <w:rPr>
          <w:sz w:val="26"/>
          <w:szCs w:val="26"/>
        </w:rPr>
      </w:pPr>
    </w:p>
    <w:p w:rsidR="004D09B2" w:rsidRDefault="004D09B2" w:rsidP="00442F79">
      <w:pPr>
        <w:ind w:firstLine="709"/>
        <w:jc w:val="both"/>
        <w:rPr>
          <w:sz w:val="26"/>
          <w:szCs w:val="26"/>
        </w:rPr>
      </w:pPr>
    </w:p>
    <w:p w:rsidR="004D09B2" w:rsidRDefault="004D09B2" w:rsidP="00442F79">
      <w:pPr>
        <w:ind w:firstLine="709"/>
        <w:jc w:val="both"/>
        <w:rPr>
          <w:sz w:val="26"/>
          <w:szCs w:val="26"/>
        </w:rPr>
      </w:pPr>
    </w:p>
    <w:p w:rsidR="001F44C5" w:rsidRPr="000E6F65" w:rsidRDefault="001F44C5" w:rsidP="002536D2">
      <w:pPr>
        <w:keepNext/>
        <w:widowControl w:val="0"/>
        <w:rPr>
          <w:sz w:val="26"/>
          <w:szCs w:val="26"/>
        </w:rPr>
      </w:pPr>
    </w:p>
    <w:sectPr w:rsidR="001F44C5" w:rsidRPr="000E6F65" w:rsidSect="00E278CF">
      <w:headerReference w:type="default" r:id="rId9"/>
      <w:footerReference w:type="default" r:id="rId10"/>
      <w:pgSz w:w="11906" w:h="16838"/>
      <w:pgMar w:top="993" w:right="566" w:bottom="568" w:left="1134" w:header="567" w:footer="44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6C9" w:rsidRDefault="003A46C9">
      <w:r>
        <w:separator/>
      </w:r>
    </w:p>
  </w:endnote>
  <w:endnote w:type="continuationSeparator" w:id="0">
    <w:p w:rsidR="003A46C9" w:rsidRDefault="003A4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39F" w:rsidRDefault="009A252E">
    <w:pPr>
      <w:pStyle w:val="ad"/>
    </w:pPr>
    <w:r>
      <w:rPr>
        <w:noProof/>
        <w:lang w:val="ru-RU" w:eastAsia="ru-RU"/>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13970" cy="133350"/>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33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139F" w:rsidRDefault="00DA139F">
                          <w:pPr>
                            <w:pStyle w:val="ad"/>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1.1pt;height:10.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" stroked="f">
              <v:fill opacity="0"/>
              <v:textbox inset="0,0,0,0">
                <w:txbxContent>
                  <w:p w:rsidR="00DA139F" w:rsidRDefault="00DA139F">
                    <w:pPr>
                      <w:pStyle w:val="ad"/>
                    </w:pPr>
                  </w:p>
                </w:txbxContent>
              </v:textbox>
              <w10:wrap type="square" side="largest"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6C9" w:rsidRDefault="003A46C9">
      <w:r>
        <w:separator/>
      </w:r>
    </w:p>
  </w:footnote>
  <w:footnote w:type="continuationSeparator" w:id="0">
    <w:p w:rsidR="003A46C9" w:rsidRDefault="003A46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39F" w:rsidRDefault="00DA139F">
    <w:pPr>
      <w:pStyle w:val="af"/>
      <w:jc w:val="center"/>
    </w:pPr>
    <w:r>
      <w:fldChar w:fldCharType="begin"/>
    </w:r>
    <w:r>
      <w:instrText>PAGE   \* MERGEFORMAT</w:instrText>
    </w:r>
    <w:r>
      <w:fldChar w:fldCharType="separate"/>
    </w:r>
    <w:r w:rsidR="00DF5FD8">
      <w:rPr>
        <w:noProof/>
      </w:rPr>
      <w:t>2</w:t>
    </w:r>
    <w:r>
      <w:fldChar w:fldCharType="end"/>
    </w:r>
  </w:p>
  <w:p w:rsidR="00DA139F" w:rsidRDefault="00DA139F">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4C5"/>
    <w:rsid w:val="0001262B"/>
    <w:rsid w:val="00026A57"/>
    <w:rsid w:val="000809CF"/>
    <w:rsid w:val="000C3E2E"/>
    <w:rsid w:val="000E6F65"/>
    <w:rsid w:val="0010042E"/>
    <w:rsid w:val="001118B9"/>
    <w:rsid w:val="001914D8"/>
    <w:rsid w:val="001C068D"/>
    <w:rsid w:val="001C0DF0"/>
    <w:rsid w:val="001C58BF"/>
    <w:rsid w:val="001F17E5"/>
    <w:rsid w:val="001F1EC3"/>
    <w:rsid w:val="001F44C5"/>
    <w:rsid w:val="00217F21"/>
    <w:rsid w:val="00222D32"/>
    <w:rsid w:val="00222EEC"/>
    <w:rsid w:val="0024223A"/>
    <w:rsid w:val="0024707D"/>
    <w:rsid w:val="002536D2"/>
    <w:rsid w:val="002551BD"/>
    <w:rsid w:val="00261A04"/>
    <w:rsid w:val="00263D95"/>
    <w:rsid w:val="00270C86"/>
    <w:rsid w:val="00271D3B"/>
    <w:rsid w:val="00296C30"/>
    <w:rsid w:val="002A6809"/>
    <w:rsid w:val="002B1301"/>
    <w:rsid w:val="002D50B4"/>
    <w:rsid w:val="002F226A"/>
    <w:rsid w:val="002F262A"/>
    <w:rsid w:val="00314E3A"/>
    <w:rsid w:val="0031774C"/>
    <w:rsid w:val="00357815"/>
    <w:rsid w:val="00370215"/>
    <w:rsid w:val="003745A9"/>
    <w:rsid w:val="00380D73"/>
    <w:rsid w:val="00384A4D"/>
    <w:rsid w:val="00393A6D"/>
    <w:rsid w:val="003A46C9"/>
    <w:rsid w:val="003B17C4"/>
    <w:rsid w:val="003B6F41"/>
    <w:rsid w:val="003B7933"/>
    <w:rsid w:val="003D093F"/>
    <w:rsid w:val="003D6A15"/>
    <w:rsid w:val="003E5ED1"/>
    <w:rsid w:val="0040070D"/>
    <w:rsid w:val="00413FC5"/>
    <w:rsid w:val="00442F79"/>
    <w:rsid w:val="0045580E"/>
    <w:rsid w:val="00470273"/>
    <w:rsid w:val="00473312"/>
    <w:rsid w:val="004A0147"/>
    <w:rsid w:val="004A07D6"/>
    <w:rsid w:val="004A5805"/>
    <w:rsid w:val="004A6075"/>
    <w:rsid w:val="004D09B2"/>
    <w:rsid w:val="004F2F25"/>
    <w:rsid w:val="005314A0"/>
    <w:rsid w:val="005427D9"/>
    <w:rsid w:val="00544CED"/>
    <w:rsid w:val="005723EF"/>
    <w:rsid w:val="005B3B64"/>
    <w:rsid w:val="005D54EC"/>
    <w:rsid w:val="006054DB"/>
    <w:rsid w:val="006251BD"/>
    <w:rsid w:val="0064426F"/>
    <w:rsid w:val="006564F2"/>
    <w:rsid w:val="00665045"/>
    <w:rsid w:val="00665366"/>
    <w:rsid w:val="006A0730"/>
    <w:rsid w:val="006A70F4"/>
    <w:rsid w:val="006C5D4F"/>
    <w:rsid w:val="006D3957"/>
    <w:rsid w:val="006D5ADC"/>
    <w:rsid w:val="006E064F"/>
    <w:rsid w:val="00705F99"/>
    <w:rsid w:val="00710612"/>
    <w:rsid w:val="00732B86"/>
    <w:rsid w:val="007357B8"/>
    <w:rsid w:val="00771A0D"/>
    <w:rsid w:val="007A51A2"/>
    <w:rsid w:val="007B4EFD"/>
    <w:rsid w:val="007D2B1E"/>
    <w:rsid w:val="007E1EEA"/>
    <w:rsid w:val="00810C12"/>
    <w:rsid w:val="00810E45"/>
    <w:rsid w:val="00815612"/>
    <w:rsid w:val="008470FF"/>
    <w:rsid w:val="0086230D"/>
    <w:rsid w:val="008719FF"/>
    <w:rsid w:val="008822DA"/>
    <w:rsid w:val="00882997"/>
    <w:rsid w:val="008A66C0"/>
    <w:rsid w:val="008C00A0"/>
    <w:rsid w:val="008E119D"/>
    <w:rsid w:val="008E2D9D"/>
    <w:rsid w:val="008E670A"/>
    <w:rsid w:val="009002E0"/>
    <w:rsid w:val="009139C4"/>
    <w:rsid w:val="00913C76"/>
    <w:rsid w:val="009770F0"/>
    <w:rsid w:val="00994405"/>
    <w:rsid w:val="009974C9"/>
    <w:rsid w:val="009A252E"/>
    <w:rsid w:val="009B79C6"/>
    <w:rsid w:val="009C14C3"/>
    <w:rsid w:val="009F4500"/>
    <w:rsid w:val="00A148A5"/>
    <w:rsid w:val="00A16B4C"/>
    <w:rsid w:val="00A27130"/>
    <w:rsid w:val="00A50996"/>
    <w:rsid w:val="00A54F4F"/>
    <w:rsid w:val="00A56592"/>
    <w:rsid w:val="00A640EE"/>
    <w:rsid w:val="00A74849"/>
    <w:rsid w:val="00AA7A74"/>
    <w:rsid w:val="00AB5604"/>
    <w:rsid w:val="00AF0DAC"/>
    <w:rsid w:val="00AF4B20"/>
    <w:rsid w:val="00AF6886"/>
    <w:rsid w:val="00B13DD6"/>
    <w:rsid w:val="00B20AC7"/>
    <w:rsid w:val="00B5795A"/>
    <w:rsid w:val="00B74800"/>
    <w:rsid w:val="00B804C9"/>
    <w:rsid w:val="00B91716"/>
    <w:rsid w:val="00BA33B7"/>
    <w:rsid w:val="00BB5B20"/>
    <w:rsid w:val="00BF052E"/>
    <w:rsid w:val="00BF249A"/>
    <w:rsid w:val="00BF4DC5"/>
    <w:rsid w:val="00C20BB1"/>
    <w:rsid w:val="00C223B5"/>
    <w:rsid w:val="00C560A9"/>
    <w:rsid w:val="00C57E30"/>
    <w:rsid w:val="00CD0BE7"/>
    <w:rsid w:val="00CE2BC9"/>
    <w:rsid w:val="00D144F3"/>
    <w:rsid w:val="00D3204B"/>
    <w:rsid w:val="00D376DA"/>
    <w:rsid w:val="00D43703"/>
    <w:rsid w:val="00D471C2"/>
    <w:rsid w:val="00D5466B"/>
    <w:rsid w:val="00D76BFF"/>
    <w:rsid w:val="00DA139F"/>
    <w:rsid w:val="00DA60AC"/>
    <w:rsid w:val="00DA6F5A"/>
    <w:rsid w:val="00DA785A"/>
    <w:rsid w:val="00DC7D96"/>
    <w:rsid w:val="00DF5FD8"/>
    <w:rsid w:val="00E206D9"/>
    <w:rsid w:val="00E26C3E"/>
    <w:rsid w:val="00E278CF"/>
    <w:rsid w:val="00E32F0E"/>
    <w:rsid w:val="00E35211"/>
    <w:rsid w:val="00E37186"/>
    <w:rsid w:val="00E469A4"/>
    <w:rsid w:val="00E552AB"/>
    <w:rsid w:val="00E678DB"/>
    <w:rsid w:val="00E86049"/>
    <w:rsid w:val="00EC1D1D"/>
    <w:rsid w:val="00EF46B1"/>
    <w:rsid w:val="00F20A39"/>
    <w:rsid w:val="00F26018"/>
    <w:rsid w:val="00F55EB9"/>
    <w:rsid w:val="00F645D6"/>
    <w:rsid w:val="00F67B23"/>
    <w:rsid w:val="00F90672"/>
    <w:rsid w:val="00F93FAD"/>
    <w:rsid w:val="00FA7A73"/>
    <w:rsid w:val="00FA7DFB"/>
    <w:rsid w:val="00FD512B"/>
    <w:rsid w:val="00FE60A6"/>
    <w:rsid w:val="00FF2573"/>
    <w:rsid w:val="00FF3F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lang w:eastAsia="zh-CN"/>
    </w:rPr>
  </w:style>
  <w:style w:type="paragraph" w:styleId="1">
    <w:name w:val="heading 1"/>
    <w:basedOn w:val="a"/>
    <w:next w:val="a"/>
    <w:qFormat/>
    <w:pPr>
      <w:keepNext/>
      <w:tabs>
        <w:tab w:val="left" w:pos="0"/>
      </w:tabs>
      <w:ind w:left="432" w:hanging="432"/>
      <w:jc w:val="center"/>
      <w:outlineLvl w:val="0"/>
    </w:pPr>
    <w:rPr>
      <w:b/>
      <w:sz w:val="26"/>
    </w:rPr>
  </w:style>
  <w:style w:type="paragraph" w:styleId="2">
    <w:name w:val="heading 2"/>
    <w:basedOn w:val="a"/>
    <w:next w:val="a"/>
    <w:qFormat/>
    <w:pPr>
      <w:keepNext/>
      <w:tabs>
        <w:tab w:val="left" w:pos="0"/>
      </w:tabs>
      <w:ind w:left="576" w:hanging="576"/>
      <w:jc w:val="right"/>
      <w:outlineLvl w:val="1"/>
    </w:pPr>
    <w:rPr>
      <w:sz w:val="28"/>
    </w:rPr>
  </w:style>
  <w:style w:type="paragraph" w:styleId="3">
    <w:name w:val="heading 3"/>
    <w:basedOn w:val="a"/>
    <w:next w:val="a"/>
    <w:qFormat/>
    <w:pPr>
      <w:keepNext/>
      <w:tabs>
        <w:tab w:val="left" w:pos="0"/>
      </w:tabs>
      <w:ind w:left="720" w:hanging="720"/>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30">
    <w:name w:val="Основной шрифт абзаца3"/>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20">
    <w:name w:val="Основной шрифт абзаца2"/>
  </w:style>
  <w:style w:type="character" w:customStyle="1" w:styleId="10">
    <w:name w:val="Основной шрифт абзаца1"/>
  </w:style>
  <w:style w:type="character" w:styleId="a3">
    <w:name w:val="page number"/>
    <w:basedOn w:val="10"/>
  </w:style>
  <w:style w:type="character" w:styleId="a4">
    <w:name w:val="Hyperlink"/>
    <w:rPr>
      <w:color w:val="0000FF"/>
      <w:u w:val="single"/>
    </w:rPr>
  </w:style>
  <w:style w:type="character" w:customStyle="1" w:styleId="a5">
    <w:name w:val="Основной текст Знак"/>
    <w:rPr>
      <w:b/>
      <w:sz w:val="22"/>
    </w:rPr>
  </w:style>
  <w:style w:type="character" w:customStyle="1" w:styleId="a6">
    <w:name w:val="Текст выноски Знак"/>
    <w:rPr>
      <w:rFonts w:ascii="Tahoma" w:hAnsi="Tahoma" w:cs="Tahoma"/>
      <w:sz w:val="16"/>
      <w:szCs w:val="16"/>
    </w:rPr>
  </w:style>
  <w:style w:type="character" w:customStyle="1" w:styleId="iceouttxt">
    <w:name w:val="iceouttxt"/>
  </w:style>
  <w:style w:type="character" w:customStyle="1" w:styleId="iceouttxt1">
    <w:name w:val="iceouttxt1"/>
    <w:rPr>
      <w:rFonts w:ascii="Arial" w:hAnsi="Arial" w:cs="Arial"/>
      <w:color w:val="666666"/>
      <w:sz w:val="17"/>
      <w:szCs w:val="17"/>
    </w:rPr>
  </w:style>
  <w:style w:type="character" w:customStyle="1" w:styleId="INS">
    <w:name w:val="INS"/>
  </w:style>
  <w:style w:type="character" w:customStyle="1" w:styleId="ConsPlusNormal">
    <w:name w:val="ConsPlusNormal Знак"/>
    <w:rPr>
      <w:rFonts w:ascii="Arial" w:hAnsi="Arial" w:cs="Arial"/>
      <w:lang w:eastAsia="zh-CN"/>
    </w:rPr>
  </w:style>
  <w:style w:type="paragraph" w:customStyle="1" w:styleId="a7">
    <w:name w:val="Заголовок"/>
    <w:basedOn w:val="a"/>
    <w:next w:val="a8"/>
    <w:pPr>
      <w:keepNext/>
      <w:spacing w:before="240" w:after="120"/>
    </w:pPr>
    <w:rPr>
      <w:rFonts w:ascii="Arial" w:eastAsia="Microsoft YaHei" w:hAnsi="Arial" w:cs="Mangal"/>
      <w:sz w:val="28"/>
      <w:szCs w:val="28"/>
    </w:rPr>
  </w:style>
  <w:style w:type="paragraph" w:styleId="a8">
    <w:name w:val="Body Text"/>
    <w:basedOn w:val="a"/>
    <w:pPr>
      <w:jc w:val="center"/>
    </w:pPr>
    <w:rPr>
      <w:b/>
      <w:sz w:val="22"/>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customStyle="1" w:styleId="31">
    <w:name w:val="Указатель3"/>
    <w:basedOn w:val="a"/>
    <w:pPr>
      <w:suppressLineNumbers/>
    </w:pPr>
    <w:rPr>
      <w:rFonts w:cs="Mangal"/>
    </w:rPr>
  </w:style>
  <w:style w:type="paragraph" w:customStyle="1" w:styleId="21">
    <w:name w:val="Название объекта2"/>
    <w:basedOn w:val="a"/>
    <w:pPr>
      <w:suppressLineNumbers/>
      <w:spacing w:before="120" w:after="120"/>
    </w:pPr>
    <w:rPr>
      <w:rFonts w:cs="Mangal"/>
      <w:i/>
      <w:iCs/>
      <w:sz w:val="24"/>
      <w:szCs w:val="24"/>
    </w:rPr>
  </w:style>
  <w:style w:type="paragraph" w:customStyle="1" w:styleId="22">
    <w:name w:val="Указатель2"/>
    <w:basedOn w:val="a"/>
    <w:pPr>
      <w:suppressLineNumbers/>
    </w:pPr>
    <w:rPr>
      <w:rFonts w:cs="Mangal"/>
    </w:rPr>
  </w:style>
  <w:style w:type="paragraph" w:customStyle="1" w:styleId="11">
    <w:name w:val="Название объекта1"/>
    <w:basedOn w:val="a"/>
    <w:pPr>
      <w:suppressLineNumbers/>
      <w:spacing w:before="120" w:after="120"/>
    </w:pPr>
    <w:rPr>
      <w:rFonts w:cs="Mangal"/>
      <w:i/>
      <w:iCs/>
      <w:sz w:val="24"/>
      <w:szCs w:val="24"/>
    </w:rPr>
  </w:style>
  <w:style w:type="paragraph" w:customStyle="1" w:styleId="12">
    <w:name w:val="Указатель1"/>
    <w:basedOn w:val="a"/>
    <w:pPr>
      <w:suppressLineNumbers/>
    </w:pPr>
    <w:rPr>
      <w:rFonts w:cs="Mangal"/>
    </w:rPr>
  </w:style>
  <w:style w:type="paragraph" w:styleId="ab">
    <w:name w:val="Body Text Indent"/>
    <w:basedOn w:val="a"/>
    <w:link w:val="ac"/>
    <w:pPr>
      <w:ind w:firstLine="851"/>
    </w:pPr>
    <w:rPr>
      <w:sz w:val="24"/>
    </w:rPr>
  </w:style>
  <w:style w:type="paragraph" w:styleId="ad">
    <w:name w:val="footer"/>
    <w:basedOn w:val="a"/>
    <w:link w:val="ae"/>
    <w:pPr>
      <w:tabs>
        <w:tab w:val="center" w:pos="4153"/>
        <w:tab w:val="right" w:pos="8306"/>
      </w:tabs>
    </w:pPr>
    <w:rPr>
      <w:lang w:val="x-none"/>
    </w:rPr>
  </w:style>
  <w:style w:type="paragraph" w:styleId="af">
    <w:name w:val="header"/>
    <w:basedOn w:val="a"/>
    <w:link w:val="af0"/>
    <w:uiPriority w:val="99"/>
    <w:pPr>
      <w:tabs>
        <w:tab w:val="center" w:pos="4153"/>
        <w:tab w:val="right" w:pos="8306"/>
      </w:tabs>
    </w:pPr>
    <w:rPr>
      <w:lang w:val="x-none"/>
    </w:rPr>
  </w:style>
  <w:style w:type="paragraph" w:customStyle="1" w:styleId="210">
    <w:name w:val="Основной текст с отступом 21"/>
    <w:basedOn w:val="a"/>
    <w:pPr>
      <w:ind w:firstLine="720"/>
      <w:jc w:val="both"/>
    </w:pPr>
    <w:rPr>
      <w:sz w:val="28"/>
    </w:rPr>
  </w:style>
  <w:style w:type="paragraph" w:styleId="af1">
    <w:name w:val="Balloon Text"/>
    <w:basedOn w:val="a"/>
    <w:rPr>
      <w:rFonts w:ascii="Tahoma" w:hAnsi="Tahoma" w:cs="Tahoma"/>
      <w:sz w:val="16"/>
      <w:szCs w:val="16"/>
    </w:rPr>
  </w:style>
  <w:style w:type="paragraph" w:customStyle="1" w:styleId="CharChar">
    <w:name w:val="Char Char"/>
    <w:basedOn w:val="a"/>
    <w:pPr>
      <w:spacing w:after="160" w:line="240" w:lineRule="exact"/>
    </w:pPr>
    <w:rPr>
      <w:rFonts w:ascii="Verdana" w:hAnsi="Verdana" w:cs="Verdana"/>
      <w:lang w:val="en-US"/>
    </w:rPr>
  </w:style>
  <w:style w:type="paragraph" w:customStyle="1" w:styleId="af2">
    <w:name w:val="Знак Знак Знак Знак"/>
    <w:basedOn w:val="a"/>
    <w:pPr>
      <w:spacing w:after="160" w:line="240" w:lineRule="exact"/>
    </w:pPr>
    <w:rPr>
      <w:rFonts w:ascii="Verdana" w:hAnsi="Verdana" w:cs="Verdana"/>
      <w:lang w:val="en-US"/>
    </w:rPr>
  </w:style>
  <w:style w:type="paragraph" w:customStyle="1" w:styleId="af3">
    <w:name w:val="Знак"/>
    <w:basedOn w:val="a"/>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100" w:after="100"/>
    </w:pPr>
    <w:rPr>
      <w:rFonts w:ascii="Tahoma" w:hAnsi="Tahoma" w:cs="Tahoma"/>
      <w:lang w:val="en-US"/>
    </w:rPr>
  </w:style>
  <w:style w:type="paragraph" w:customStyle="1" w:styleId="af4">
    <w:name w:val="Знак"/>
    <w:basedOn w:val="a"/>
    <w:pPr>
      <w:spacing w:after="160" w:line="240" w:lineRule="exact"/>
    </w:pPr>
    <w:rPr>
      <w:rFonts w:ascii="Verdana" w:hAnsi="Verdana" w:cs="Verdana"/>
      <w:lang w:val="en-US"/>
    </w:rPr>
  </w:style>
  <w:style w:type="paragraph" w:customStyle="1" w:styleId="ConsPlusNormal0">
    <w:name w:val="ConsPlusNormal"/>
    <w:pPr>
      <w:suppressAutoHyphens/>
      <w:autoSpaceDE w:val="0"/>
    </w:pPr>
    <w:rPr>
      <w:rFonts w:ascii="Arial" w:hAnsi="Arial" w:cs="Arial"/>
      <w:lang w:eastAsia="zh-CN"/>
    </w:rPr>
  </w:style>
  <w:style w:type="paragraph" w:customStyle="1" w:styleId="af5">
    <w:name w:val="Содержимое таблицы"/>
    <w:basedOn w:val="a"/>
    <w:pPr>
      <w:suppressLineNumbers/>
    </w:pPr>
  </w:style>
  <w:style w:type="paragraph" w:customStyle="1" w:styleId="af6">
    <w:name w:val="Заголовок таблицы"/>
    <w:basedOn w:val="af5"/>
    <w:pPr>
      <w:jc w:val="center"/>
    </w:pPr>
    <w:rPr>
      <w:b/>
      <w:bCs/>
    </w:rPr>
  </w:style>
  <w:style w:type="paragraph" w:customStyle="1" w:styleId="af7">
    <w:name w:val="Содержимое врезки"/>
    <w:basedOn w:val="a8"/>
  </w:style>
  <w:style w:type="paragraph" w:customStyle="1" w:styleId="LO-Normal">
    <w:name w:val="LO-Normal"/>
    <w:pPr>
      <w:suppressAutoHyphens/>
      <w:autoSpaceDE w:val="0"/>
    </w:pPr>
    <w:rPr>
      <w:rFonts w:eastAsia="Arial"/>
      <w:color w:val="000000"/>
      <w:sz w:val="24"/>
      <w:szCs w:val="24"/>
      <w:lang w:eastAsia="zh-CN"/>
    </w:rPr>
  </w:style>
  <w:style w:type="paragraph" w:customStyle="1" w:styleId="af8">
    <w:name w:val="Стиль"/>
    <w:pPr>
      <w:widowControl w:val="0"/>
      <w:suppressAutoHyphens/>
      <w:autoSpaceDE w:val="0"/>
    </w:pPr>
    <w:rPr>
      <w:rFonts w:eastAsia="Arial"/>
      <w:sz w:val="24"/>
      <w:szCs w:val="24"/>
      <w:lang w:eastAsia="zh-CN"/>
    </w:rPr>
  </w:style>
  <w:style w:type="paragraph" w:styleId="af9">
    <w:name w:val="Normal (Web)"/>
    <w:basedOn w:val="a"/>
    <w:link w:val="afa"/>
    <w:pPr>
      <w:suppressAutoHyphens w:val="0"/>
      <w:spacing w:before="100" w:after="100"/>
    </w:pPr>
    <w:rPr>
      <w:sz w:val="24"/>
      <w:lang w:val="x-none"/>
    </w:rPr>
  </w:style>
  <w:style w:type="paragraph" w:customStyle="1" w:styleId="ConsPlusNormal1">
    <w:name w:val="ConsPlusNormal"/>
    <w:pPr>
      <w:suppressAutoHyphens/>
    </w:pPr>
    <w:rPr>
      <w:rFonts w:ascii="Arial" w:eastAsia="Arial" w:hAnsi="Arial" w:cs="Tahoma"/>
      <w:szCs w:val="24"/>
      <w:lang w:eastAsia="zh-CN" w:bidi="hi-IN"/>
    </w:rPr>
  </w:style>
  <w:style w:type="paragraph" w:customStyle="1" w:styleId="ConsPlusCell">
    <w:name w:val="ConsPlusCell"/>
    <w:pPr>
      <w:suppressAutoHyphens/>
    </w:pPr>
    <w:rPr>
      <w:rFonts w:ascii="Arial" w:eastAsia="Arial" w:hAnsi="Arial" w:cs="Tahoma"/>
      <w:szCs w:val="24"/>
      <w:lang w:eastAsia="zh-CN" w:bidi="hi-IN"/>
    </w:rPr>
  </w:style>
  <w:style w:type="paragraph" w:customStyle="1" w:styleId="ConsPlusNonformat">
    <w:name w:val="ConsPlusNonformat"/>
    <w:pPr>
      <w:suppressAutoHyphens/>
    </w:pPr>
    <w:rPr>
      <w:rFonts w:ascii="Courier New" w:eastAsia="Arial" w:hAnsi="Courier New" w:cs="Tahoma"/>
      <w:szCs w:val="24"/>
      <w:lang w:eastAsia="zh-CN" w:bidi="hi-IN"/>
    </w:rPr>
  </w:style>
  <w:style w:type="paragraph" w:customStyle="1" w:styleId="ConsPlusTitle">
    <w:name w:val="ConsPlusTitle"/>
    <w:pPr>
      <w:suppressAutoHyphens/>
    </w:pPr>
    <w:rPr>
      <w:rFonts w:ascii="Arial" w:eastAsia="Arial" w:hAnsi="Arial" w:cs="Tahoma"/>
      <w:b/>
      <w:szCs w:val="24"/>
      <w:lang w:eastAsia="zh-CN" w:bidi="hi-IN"/>
    </w:rPr>
  </w:style>
  <w:style w:type="paragraph" w:customStyle="1" w:styleId="consnonformat">
    <w:name w:val="consnonformat"/>
    <w:basedOn w:val="a"/>
    <w:pPr>
      <w:spacing w:before="28" w:after="28" w:line="100" w:lineRule="atLeast"/>
    </w:pPr>
    <w:rPr>
      <w:sz w:val="24"/>
      <w:szCs w:val="24"/>
    </w:rPr>
  </w:style>
  <w:style w:type="character" w:customStyle="1" w:styleId="af0">
    <w:name w:val="Верхний колонтитул Знак"/>
    <w:link w:val="af"/>
    <w:uiPriority w:val="99"/>
    <w:rsid w:val="00FA7A73"/>
    <w:rPr>
      <w:lang w:eastAsia="zh-CN"/>
    </w:rPr>
  </w:style>
  <w:style w:type="character" w:customStyle="1" w:styleId="-">
    <w:name w:val="Интернет-ссылка"/>
    <w:rsid w:val="00A74849"/>
    <w:rPr>
      <w:color w:val="0000FF"/>
      <w:u w:val="single"/>
    </w:rPr>
  </w:style>
  <w:style w:type="paragraph" w:customStyle="1" w:styleId="13">
    <w:name w:val="Без интервала1"/>
    <w:rsid w:val="003745A9"/>
    <w:pPr>
      <w:suppressAutoHyphens/>
    </w:pPr>
    <w:rPr>
      <w:rFonts w:ascii="Calibri" w:eastAsia="SimSun" w:hAnsi="Calibri" w:cs="Calibri"/>
      <w:kern w:val="1"/>
      <w:sz w:val="22"/>
      <w:szCs w:val="22"/>
      <w:lang w:eastAsia="en-US"/>
    </w:rPr>
  </w:style>
  <w:style w:type="character" w:customStyle="1" w:styleId="afa">
    <w:name w:val="Обычный (веб) Знак"/>
    <w:link w:val="af9"/>
    <w:locked/>
    <w:rsid w:val="004A5805"/>
    <w:rPr>
      <w:sz w:val="24"/>
      <w:lang w:eastAsia="zh-CN"/>
    </w:rPr>
  </w:style>
  <w:style w:type="character" w:customStyle="1" w:styleId="ae">
    <w:name w:val="Нижний колонтитул Знак"/>
    <w:link w:val="ad"/>
    <w:rsid w:val="000E6F65"/>
    <w:rPr>
      <w:lang w:eastAsia="zh-CN"/>
    </w:rPr>
  </w:style>
  <w:style w:type="paragraph" w:styleId="afb">
    <w:name w:val="List Paragraph"/>
    <w:basedOn w:val="a"/>
    <w:uiPriority w:val="34"/>
    <w:qFormat/>
    <w:rsid w:val="00E86049"/>
    <w:pPr>
      <w:ind w:left="720"/>
      <w:contextualSpacing/>
    </w:pPr>
  </w:style>
  <w:style w:type="character" w:customStyle="1" w:styleId="ac">
    <w:name w:val="Основной текст с отступом Знак"/>
    <w:basedOn w:val="a0"/>
    <w:link w:val="ab"/>
    <w:rsid w:val="004D09B2"/>
    <w:rPr>
      <w:sz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lang w:eastAsia="zh-CN"/>
    </w:rPr>
  </w:style>
  <w:style w:type="paragraph" w:styleId="1">
    <w:name w:val="heading 1"/>
    <w:basedOn w:val="a"/>
    <w:next w:val="a"/>
    <w:qFormat/>
    <w:pPr>
      <w:keepNext/>
      <w:tabs>
        <w:tab w:val="left" w:pos="0"/>
      </w:tabs>
      <w:ind w:left="432" w:hanging="432"/>
      <w:jc w:val="center"/>
      <w:outlineLvl w:val="0"/>
    </w:pPr>
    <w:rPr>
      <w:b/>
      <w:sz w:val="26"/>
    </w:rPr>
  </w:style>
  <w:style w:type="paragraph" w:styleId="2">
    <w:name w:val="heading 2"/>
    <w:basedOn w:val="a"/>
    <w:next w:val="a"/>
    <w:qFormat/>
    <w:pPr>
      <w:keepNext/>
      <w:tabs>
        <w:tab w:val="left" w:pos="0"/>
      </w:tabs>
      <w:ind w:left="576" w:hanging="576"/>
      <w:jc w:val="right"/>
      <w:outlineLvl w:val="1"/>
    </w:pPr>
    <w:rPr>
      <w:sz w:val="28"/>
    </w:rPr>
  </w:style>
  <w:style w:type="paragraph" w:styleId="3">
    <w:name w:val="heading 3"/>
    <w:basedOn w:val="a"/>
    <w:next w:val="a"/>
    <w:qFormat/>
    <w:pPr>
      <w:keepNext/>
      <w:tabs>
        <w:tab w:val="left" w:pos="0"/>
      </w:tabs>
      <w:ind w:left="720" w:hanging="720"/>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30">
    <w:name w:val="Основной шрифт абзаца3"/>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20">
    <w:name w:val="Основной шрифт абзаца2"/>
  </w:style>
  <w:style w:type="character" w:customStyle="1" w:styleId="10">
    <w:name w:val="Основной шрифт абзаца1"/>
  </w:style>
  <w:style w:type="character" w:styleId="a3">
    <w:name w:val="page number"/>
    <w:basedOn w:val="10"/>
  </w:style>
  <w:style w:type="character" w:styleId="a4">
    <w:name w:val="Hyperlink"/>
    <w:rPr>
      <w:color w:val="0000FF"/>
      <w:u w:val="single"/>
    </w:rPr>
  </w:style>
  <w:style w:type="character" w:customStyle="1" w:styleId="a5">
    <w:name w:val="Основной текст Знак"/>
    <w:rPr>
      <w:b/>
      <w:sz w:val="22"/>
    </w:rPr>
  </w:style>
  <w:style w:type="character" w:customStyle="1" w:styleId="a6">
    <w:name w:val="Текст выноски Знак"/>
    <w:rPr>
      <w:rFonts w:ascii="Tahoma" w:hAnsi="Tahoma" w:cs="Tahoma"/>
      <w:sz w:val="16"/>
      <w:szCs w:val="16"/>
    </w:rPr>
  </w:style>
  <w:style w:type="character" w:customStyle="1" w:styleId="iceouttxt">
    <w:name w:val="iceouttxt"/>
  </w:style>
  <w:style w:type="character" w:customStyle="1" w:styleId="iceouttxt1">
    <w:name w:val="iceouttxt1"/>
    <w:rPr>
      <w:rFonts w:ascii="Arial" w:hAnsi="Arial" w:cs="Arial"/>
      <w:color w:val="666666"/>
      <w:sz w:val="17"/>
      <w:szCs w:val="17"/>
    </w:rPr>
  </w:style>
  <w:style w:type="character" w:customStyle="1" w:styleId="INS">
    <w:name w:val="INS"/>
  </w:style>
  <w:style w:type="character" w:customStyle="1" w:styleId="ConsPlusNormal">
    <w:name w:val="ConsPlusNormal Знак"/>
    <w:rPr>
      <w:rFonts w:ascii="Arial" w:hAnsi="Arial" w:cs="Arial"/>
      <w:lang w:eastAsia="zh-CN"/>
    </w:rPr>
  </w:style>
  <w:style w:type="paragraph" w:customStyle="1" w:styleId="a7">
    <w:name w:val="Заголовок"/>
    <w:basedOn w:val="a"/>
    <w:next w:val="a8"/>
    <w:pPr>
      <w:keepNext/>
      <w:spacing w:before="240" w:after="120"/>
    </w:pPr>
    <w:rPr>
      <w:rFonts w:ascii="Arial" w:eastAsia="Microsoft YaHei" w:hAnsi="Arial" w:cs="Mangal"/>
      <w:sz w:val="28"/>
      <w:szCs w:val="28"/>
    </w:rPr>
  </w:style>
  <w:style w:type="paragraph" w:styleId="a8">
    <w:name w:val="Body Text"/>
    <w:basedOn w:val="a"/>
    <w:pPr>
      <w:jc w:val="center"/>
    </w:pPr>
    <w:rPr>
      <w:b/>
      <w:sz w:val="22"/>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customStyle="1" w:styleId="31">
    <w:name w:val="Указатель3"/>
    <w:basedOn w:val="a"/>
    <w:pPr>
      <w:suppressLineNumbers/>
    </w:pPr>
    <w:rPr>
      <w:rFonts w:cs="Mangal"/>
    </w:rPr>
  </w:style>
  <w:style w:type="paragraph" w:customStyle="1" w:styleId="21">
    <w:name w:val="Название объекта2"/>
    <w:basedOn w:val="a"/>
    <w:pPr>
      <w:suppressLineNumbers/>
      <w:spacing w:before="120" w:after="120"/>
    </w:pPr>
    <w:rPr>
      <w:rFonts w:cs="Mangal"/>
      <w:i/>
      <w:iCs/>
      <w:sz w:val="24"/>
      <w:szCs w:val="24"/>
    </w:rPr>
  </w:style>
  <w:style w:type="paragraph" w:customStyle="1" w:styleId="22">
    <w:name w:val="Указатель2"/>
    <w:basedOn w:val="a"/>
    <w:pPr>
      <w:suppressLineNumbers/>
    </w:pPr>
    <w:rPr>
      <w:rFonts w:cs="Mangal"/>
    </w:rPr>
  </w:style>
  <w:style w:type="paragraph" w:customStyle="1" w:styleId="11">
    <w:name w:val="Название объекта1"/>
    <w:basedOn w:val="a"/>
    <w:pPr>
      <w:suppressLineNumbers/>
      <w:spacing w:before="120" w:after="120"/>
    </w:pPr>
    <w:rPr>
      <w:rFonts w:cs="Mangal"/>
      <w:i/>
      <w:iCs/>
      <w:sz w:val="24"/>
      <w:szCs w:val="24"/>
    </w:rPr>
  </w:style>
  <w:style w:type="paragraph" w:customStyle="1" w:styleId="12">
    <w:name w:val="Указатель1"/>
    <w:basedOn w:val="a"/>
    <w:pPr>
      <w:suppressLineNumbers/>
    </w:pPr>
    <w:rPr>
      <w:rFonts w:cs="Mangal"/>
    </w:rPr>
  </w:style>
  <w:style w:type="paragraph" w:styleId="ab">
    <w:name w:val="Body Text Indent"/>
    <w:basedOn w:val="a"/>
    <w:link w:val="ac"/>
    <w:pPr>
      <w:ind w:firstLine="851"/>
    </w:pPr>
    <w:rPr>
      <w:sz w:val="24"/>
    </w:rPr>
  </w:style>
  <w:style w:type="paragraph" w:styleId="ad">
    <w:name w:val="footer"/>
    <w:basedOn w:val="a"/>
    <w:link w:val="ae"/>
    <w:pPr>
      <w:tabs>
        <w:tab w:val="center" w:pos="4153"/>
        <w:tab w:val="right" w:pos="8306"/>
      </w:tabs>
    </w:pPr>
    <w:rPr>
      <w:lang w:val="x-none"/>
    </w:rPr>
  </w:style>
  <w:style w:type="paragraph" w:styleId="af">
    <w:name w:val="header"/>
    <w:basedOn w:val="a"/>
    <w:link w:val="af0"/>
    <w:uiPriority w:val="99"/>
    <w:pPr>
      <w:tabs>
        <w:tab w:val="center" w:pos="4153"/>
        <w:tab w:val="right" w:pos="8306"/>
      </w:tabs>
    </w:pPr>
    <w:rPr>
      <w:lang w:val="x-none"/>
    </w:rPr>
  </w:style>
  <w:style w:type="paragraph" w:customStyle="1" w:styleId="210">
    <w:name w:val="Основной текст с отступом 21"/>
    <w:basedOn w:val="a"/>
    <w:pPr>
      <w:ind w:firstLine="720"/>
      <w:jc w:val="both"/>
    </w:pPr>
    <w:rPr>
      <w:sz w:val="28"/>
    </w:rPr>
  </w:style>
  <w:style w:type="paragraph" w:styleId="af1">
    <w:name w:val="Balloon Text"/>
    <w:basedOn w:val="a"/>
    <w:rPr>
      <w:rFonts w:ascii="Tahoma" w:hAnsi="Tahoma" w:cs="Tahoma"/>
      <w:sz w:val="16"/>
      <w:szCs w:val="16"/>
    </w:rPr>
  </w:style>
  <w:style w:type="paragraph" w:customStyle="1" w:styleId="CharChar">
    <w:name w:val="Char Char"/>
    <w:basedOn w:val="a"/>
    <w:pPr>
      <w:spacing w:after="160" w:line="240" w:lineRule="exact"/>
    </w:pPr>
    <w:rPr>
      <w:rFonts w:ascii="Verdana" w:hAnsi="Verdana" w:cs="Verdana"/>
      <w:lang w:val="en-US"/>
    </w:rPr>
  </w:style>
  <w:style w:type="paragraph" w:customStyle="1" w:styleId="af2">
    <w:name w:val="Знак Знак Знак Знак"/>
    <w:basedOn w:val="a"/>
    <w:pPr>
      <w:spacing w:after="160" w:line="240" w:lineRule="exact"/>
    </w:pPr>
    <w:rPr>
      <w:rFonts w:ascii="Verdana" w:hAnsi="Verdana" w:cs="Verdana"/>
      <w:lang w:val="en-US"/>
    </w:rPr>
  </w:style>
  <w:style w:type="paragraph" w:customStyle="1" w:styleId="af3">
    <w:name w:val="Знак"/>
    <w:basedOn w:val="a"/>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100" w:after="100"/>
    </w:pPr>
    <w:rPr>
      <w:rFonts w:ascii="Tahoma" w:hAnsi="Tahoma" w:cs="Tahoma"/>
      <w:lang w:val="en-US"/>
    </w:rPr>
  </w:style>
  <w:style w:type="paragraph" w:customStyle="1" w:styleId="af4">
    <w:name w:val="Знак"/>
    <w:basedOn w:val="a"/>
    <w:pPr>
      <w:spacing w:after="160" w:line="240" w:lineRule="exact"/>
    </w:pPr>
    <w:rPr>
      <w:rFonts w:ascii="Verdana" w:hAnsi="Verdana" w:cs="Verdana"/>
      <w:lang w:val="en-US"/>
    </w:rPr>
  </w:style>
  <w:style w:type="paragraph" w:customStyle="1" w:styleId="ConsPlusNormal0">
    <w:name w:val="ConsPlusNormal"/>
    <w:pPr>
      <w:suppressAutoHyphens/>
      <w:autoSpaceDE w:val="0"/>
    </w:pPr>
    <w:rPr>
      <w:rFonts w:ascii="Arial" w:hAnsi="Arial" w:cs="Arial"/>
      <w:lang w:eastAsia="zh-CN"/>
    </w:rPr>
  </w:style>
  <w:style w:type="paragraph" w:customStyle="1" w:styleId="af5">
    <w:name w:val="Содержимое таблицы"/>
    <w:basedOn w:val="a"/>
    <w:pPr>
      <w:suppressLineNumbers/>
    </w:pPr>
  </w:style>
  <w:style w:type="paragraph" w:customStyle="1" w:styleId="af6">
    <w:name w:val="Заголовок таблицы"/>
    <w:basedOn w:val="af5"/>
    <w:pPr>
      <w:jc w:val="center"/>
    </w:pPr>
    <w:rPr>
      <w:b/>
      <w:bCs/>
    </w:rPr>
  </w:style>
  <w:style w:type="paragraph" w:customStyle="1" w:styleId="af7">
    <w:name w:val="Содержимое врезки"/>
    <w:basedOn w:val="a8"/>
  </w:style>
  <w:style w:type="paragraph" w:customStyle="1" w:styleId="LO-Normal">
    <w:name w:val="LO-Normal"/>
    <w:pPr>
      <w:suppressAutoHyphens/>
      <w:autoSpaceDE w:val="0"/>
    </w:pPr>
    <w:rPr>
      <w:rFonts w:eastAsia="Arial"/>
      <w:color w:val="000000"/>
      <w:sz w:val="24"/>
      <w:szCs w:val="24"/>
      <w:lang w:eastAsia="zh-CN"/>
    </w:rPr>
  </w:style>
  <w:style w:type="paragraph" w:customStyle="1" w:styleId="af8">
    <w:name w:val="Стиль"/>
    <w:pPr>
      <w:widowControl w:val="0"/>
      <w:suppressAutoHyphens/>
      <w:autoSpaceDE w:val="0"/>
    </w:pPr>
    <w:rPr>
      <w:rFonts w:eastAsia="Arial"/>
      <w:sz w:val="24"/>
      <w:szCs w:val="24"/>
      <w:lang w:eastAsia="zh-CN"/>
    </w:rPr>
  </w:style>
  <w:style w:type="paragraph" w:styleId="af9">
    <w:name w:val="Normal (Web)"/>
    <w:basedOn w:val="a"/>
    <w:link w:val="afa"/>
    <w:pPr>
      <w:suppressAutoHyphens w:val="0"/>
      <w:spacing w:before="100" w:after="100"/>
    </w:pPr>
    <w:rPr>
      <w:sz w:val="24"/>
      <w:lang w:val="x-none"/>
    </w:rPr>
  </w:style>
  <w:style w:type="paragraph" w:customStyle="1" w:styleId="ConsPlusNormal1">
    <w:name w:val="ConsPlusNormal"/>
    <w:pPr>
      <w:suppressAutoHyphens/>
    </w:pPr>
    <w:rPr>
      <w:rFonts w:ascii="Arial" w:eastAsia="Arial" w:hAnsi="Arial" w:cs="Tahoma"/>
      <w:szCs w:val="24"/>
      <w:lang w:eastAsia="zh-CN" w:bidi="hi-IN"/>
    </w:rPr>
  </w:style>
  <w:style w:type="paragraph" w:customStyle="1" w:styleId="ConsPlusCell">
    <w:name w:val="ConsPlusCell"/>
    <w:pPr>
      <w:suppressAutoHyphens/>
    </w:pPr>
    <w:rPr>
      <w:rFonts w:ascii="Arial" w:eastAsia="Arial" w:hAnsi="Arial" w:cs="Tahoma"/>
      <w:szCs w:val="24"/>
      <w:lang w:eastAsia="zh-CN" w:bidi="hi-IN"/>
    </w:rPr>
  </w:style>
  <w:style w:type="paragraph" w:customStyle="1" w:styleId="ConsPlusNonformat">
    <w:name w:val="ConsPlusNonformat"/>
    <w:pPr>
      <w:suppressAutoHyphens/>
    </w:pPr>
    <w:rPr>
      <w:rFonts w:ascii="Courier New" w:eastAsia="Arial" w:hAnsi="Courier New" w:cs="Tahoma"/>
      <w:szCs w:val="24"/>
      <w:lang w:eastAsia="zh-CN" w:bidi="hi-IN"/>
    </w:rPr>
  </w:style>
  <w:style w:type="paragraph" w:customStyle="1" w:styleId="ConsPlusTitle">
    <w:name w:val="ConsPlusTitle"/>
    <w:pPr>
      <w:suppressAutoHyphens/>
    </w:pPr>
    <w:rPr>
      <w:rFonts w:ascii="Arial" w:eastAsia="Arial" w:hAnsi="Arial" w:cs="Tahoma"/>
      <w:b/>
      <w:szCs w:val="24"/>
      <w:lang w:eastAsia="zh-CN" w:bidi="hi-IN"/>
    </w:rPr>
  </w:style>
  <w:style w:type="paragraph" w:customStyle="1" w:styleId="consnonformat">
    <w:name w:val="consnonformat"/>
    <w:basedOn w:val="a"/>
    <w:pPr>
      <w:spacing w:before="28" w:after="28" w:line="100" w:lineRule="atLeast"/>
    </w:pPr>
    <w:rPr>
      <w:sz w:val="24"/>
      <w:szCs w:val="24"/>
    </w:rPr>
  </w:style>
  <w:style w:type="character" w:customStyle="1" w:styleId="af0">
    <w:name w:val="Верхний колонтитул Знак"/>
    <w:link w:val="af"/>
    <w:uiPriority w:val="99"/>
    <w:rsid w:val="00FA7A73"/>
    <w:rPr>
      <w:lang w:eastAsia="zh-CN"/>
    </w:rPr>
  </w:style>
  <w:style w:type="character" w:customStyle="1" w:styleId="-">
    <w:name w:val="Интернет-ссылка"/>
    <w:rsid w:val="00A74849"/>
    <w:rPr>
      <w:color w:val="0000FF"/>
      <w:u w:val="single"/>
    </w:rPr>
  </w:style>
  <w:style w:type="paragraph" w:customStyle="1" w:styleId="13">
    <w:name w:val="Без интервала1"/>
    <w:rsid w:val="003745A9"/>
    <w:pPr>
      <w:suppressAutoHyphens/>
    </w:pPr>
    <w:rPr>
      <w:rFonts w:ascii="Calibri" w:eastAsia="SimSun" w:hAnsi="Calibri" w:cs="Calibri"/>
      <w:kern w:val="1"/>
      <w:sz w:val="22"/>
      <w:szCs w:val="22"/>
      <w:lang w:eastAsia="en-US"/>
    </w:rPr>
  </w:style>
  <w:style w:type="character" w:customStyle="1" w:styleId="afa">
    <w:name w:val="Обычный (веб) Знак"/>
    <w:link w:val="af9"/>
    <w:locked/>
    <w:rsid w:val="004A5805"/>
    <w:rPr>
      <w:sz w:val="24"/>
      <w:lang w:eastAsia="zh-CN"/>
    </w:rPr>
  </w:style>
  <w:style w:type="character" w:customStyle="1" w:styleId="ae">
    <w:name w:val="Нижний колонтитул Знак"/>
    <w:link w:val="ad"/>
    <w:rsid w:val="000E6F65"/>
    <w:rPr>
      <w:lang w:eastAsia="zh-CN"/>
    </w:rPr>
  </w:style>
  <w:style w:type="paragraph" w:styleId="afb">
    <w:name w:val="List Paragraph"/>
    <w:basedOn w:val="a"/>
    <w:uiPriority w:val="34"/>
    <w:qFormat/>
    <w:rsid w:val="00E86049"/>
    <w:pPr>
      <w:ind w:left="720"/>
      <w:contextualSpacing/>
    </w:pPr>
  </w:style>
  <w:style w:type="character" w:customStyle="1" w:styleId="ac">
    <w:name w:val="Основной текст с отступом Знак"/>
    <w:basedOn w:val="a0"/>
    <w:link w:val="ab"/>
    <w:rsid w:val="004D09B2"/>
    <w:rPr>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3CED13-52E6-4693-8291-88A285391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640</Words>
  <Characters>3649</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vt:lpstr>
    </vt:vector>
  </TitlesOfParts>
  <Company/>
  <LinksUpToDate>false</LinksUpToDate>
  <CharactersWithSpaces>4281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dc:title>
  <dc:creator>ConsultantPlus</dc:creator>
  <cp:lastModifiedBy>Владелец</cp:lastModifiedBy>
  <cp:revision>7</cp:revision>
  <cp:lastPrinted>2020-01-16T20:35:00Z</cp:lastPrinted>
  <dcterms:created xsi:type="dcterms:W3CDTF">2019-12-26T17:26:00Z</dcterms:created>
  <dcterms:modified xsi:type="dcterms:W3CDTF">2020-01-16T20:35:00Z</dcterms:modified>
</cp:coreProperties>
</file>