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Look w:val="01E0" w:firstRow="1" w:lastRow="1" w:firstColumn="1" w:lastColumn="1" w:noHBand="0" w:noVBand="0"/>
      </w:tblPr>
      <w:tblGrid>
        <w:gridCol w:w="4644"/>
        <w:gridCol w:w="5387"/>
      </w:tblGrid>
      <w:tr w:rsidR="00755326" w:rsidRPr="00755326" w:rsidTr="00755326">
        <w:trPr>
          <w:trHeight w:val="3308"/>
        </w:trPr>
        <w:tc>
          <w:tcPr>
            <w:tcW w:w="4644" w:type="dxa"/>
          </w:tcPr>
          <w:p w:rsidR="00755326" w:rsidRPr="00755326" w:rsidRDefault="00755326" w:rsidP="00755326">
            <w:pPr>
              <w:widowControl w:val="0"/>
              <w:rPr>
                <w:color w:val="000000"/>
                <w:sz w:val="28"/>
                <w:szCs w:val="28"/>
              </w:rPr>
            </w:pPr>
          </w:p>
        </w:tc>
        <w:tc>
          <w:tcPr>
            <w:tcW w:w="5387" w:type="dxa"/>
          </w:tcPr>
          <w:p w:rsidR="00755326" w:rsidRPr="00755326" w:rsidRDefault="00755326" w:rsidP="00755326">
            <w:pPr>
              <w:widowControl w:val="0"/>
              <w:rPr>
                <w:color w:val="000000"/>
                <w:sz w:val="28"/>
                <w:szCs w:val="28"/>
              </w:rPr>
            </w:pPr>
            <w:r w:rsidRPr="00755326">
              <w:rPr>
                <w:color w:val="000000"/>
                <w:sz w:val="28"/>
                <w:szCs w:val="28"/>
              </w:rPr>
              <w:t xml:space="preserve">Администрация Приморского района </w:t>
            </w:r>
          </w:p>
          <w:p w:rsidR="00755326" w:rsidRPr="00755326" w:rsidRDefault="00755326" w:rsidP="00755326">
            <w:pPr>
              <w:widowControl w:val="0"/>
              <w:rPr>
                <w:color w:val="000000"/>
                <w:sz w:val="28"/>
                <w:szCs w:val="28"/>
              </w:rPr>
            </w:pPr>
            <w:r w:rsidRPr="00755326">
              <w:rPr>
                <w:color w:val="000000"/>
                <w:sz w:val="28"/>
                <w:szCs w:val="28"/>
              </w:rPr>
              <w:t>Санкт-Петербурга</w:t>
            </w:r>
          </w:p>
          <w:p w:rsidR="00755326" w:rsidRPr="00755326" w:rsidRDefault="00755326" w:rsidP="00755326">
            <w:pPr>
              <w:widowControl w:val="0"/>
              <w:rPr>
                <w:color w:val="000000"/>
                <w:sz w:val="28"/>
                <w:szCs w:val="28"/>
              </w:rPr>
            </w:pPr>
            <w:r w:rsidRPr="00755326">
              <w:rPr>
                <w:color w:val="000000"/>
                <w:sz w:val="28"/>
                <w:szCs w:val="28"/>
              </w:rPr>
              <w:t>ул. Савушкина, д. 83,</w:t>
            </w:r>
          </w:p>
          <w:p w:rsidR="00755326" w:rsidRPr="00755326" w:rsidRDefault="00755326" w:rsidP="00755326">
            <w:pPr>
              <w:widowControl w:val="0"/>
              <w:rPr>
                <w:color w:val="000000"/>
                <w:sz w:val="28"/>
                <w:szCs w:val="28"/>
              </w:rPr>
            </w:pPr>
            <w:r w:rsidRPr="00755326">
              <w:rPr>
                <w:color w:val="000000"/>
                <w:sz w:val="28"/>
                <w:szCs w:val="28"/>
              </w:rPr>
              <w:t>Санкт-Петербург, 197374</w:t>
            </w:r>
          </w:p>
          <w:p w:rsidR="00755326" w:rsidRPr="00755326" w:rsidRDefault="00755326" w:rsidP="00755326">
            <w:pPr>
              <w:widowControl w:val="0"/>
              <w:rPr>
                <w:color w:val="000000"/>
                <w:sz w:val="28"/>
                <w:szCs w:val="28"/>
              </w:rPr>
            </w:pPr>
          </w:p>
          <w:p w:rsidR="00755326" w:rsidRPr="00755326" w:rsidRDefault="00755326" w:rsidP="00755326">
            <w:pPr>
              <w:widowControl w:val="0"/>
              <w:rPr>
                <w:color w:val="000000"/>
                <w:sz w:val="28"/>
                <w:szCs w:val="28"/>
              </w:rPr>
            </w:pPr>
            <w:r w:rsidRPr="00755326">
              <w:rPr>
                <w:color w:val="000000"/>
                <w:sz w:val="28"/>
                <w:szCs w:val="28"/>
              </w:rPr>
              <w:t>ГБДОУ детский сад № 59 Приморского района Санкт-Петербурга</w:t>
            </w:r>
          </w:p>
          <w:p w:rsidR="00755326" w:rsidRPr="00755326" w:rsidRDefault="00755326" w:rsidP="00755326">
            <w:pPr>
              <w:widowControl w:val="0"/>
              <w:rPr>
                <w:color w:val="000000"/>
                <w:sz w:val="28"/>
                <w:szCs w:val="28"/>
              </w:rPr>
            </w:pPr>
            <w:r w:rsidRPr="00755326">
              <w:rPr>
                <w:color w:val="000000"/>
                <w:sz w:val="28"/>
                <w:szCs w:val="28"/>
              </w:rPr>
              <w:t>ул. Яхтенная, дом 34, строение 1,</w:t>
            </w:r>
          </w:p>
          <w:p w:rsidR="00755326" w:rsidRPr="00755326" w:rsidRDefault="00755326" w:rsidP="00755326">
            <w:pPr>
              <w:widowControl w:val="0"/>
              <w:rPr>
                <w:color w:val="000000"/>
                <w:sz w:val="28"/>
                <w:szCs w:val="28"/>
              </w:rPr>
            </w:pPr>
            <w:r w:rsidRPr="00755326">
              <w:rPr>
                <w:color w:val="000000"/>
                <w:sz w:val="28"/>
                <w:szCs w:val="28"/>
              </w:rPr>
              <w:t>Санкт-Петербург, 197372</w:t>
            </w:r>
          </w:p>
          <w:p w:rsidR="00755326" w:rsidRPr="00755326" w:rsidRDefault="00755326" w:rsidP="00755326">
            <w:pPr>
              <w:widowControl w:val="0"/>
              <w:rPr>
                <w:color w:val="000000"/>
                <w:sz w:val="28"/>
                <w:szCs w:val="28"/>
              </w:rPr>
            </w:pPr>
          </w:p>
          <w:p w:rsidR="00755326" w:rsidRPr="00755326" w:rsidRDefault="00755326" w:rsidP="00755326">
            <w:pPr>
              <w:widowControl w:val="0"/>
              <w:rPr>
                <w:color w:val="000000"/>
                <w:sz w:val="28"/>
                <w:szCs w:val="28"/>
              </w:rPr>
            </w:pPr>
            <w:r w:rsidRPr="00755326">
              <w:rPr>
                <w:color w:val="000000"/>
                <w:sz w:val="28"/>
                <w:szCs w:val="28"/>
              </w:rPr>
              <w:t>ЗАО «Сбербанк – Автоматизированная система торгов»</w:t>
            </w:r>
          </w:p>
          <w:p w:rsidR="00755326" w:rsidRPr="00755326" w:rsidRDefault="00755326" w:rsidP="00755326">
            <w:pPr>
              <w:widowControl w:val="0"/>
              <w:rPr>
                <w:color w:val="000000"/>
                <w:sz w:val="28"/>
                <w:szCs w:val="28"/>
              </w:rPr>
            </w:pPr>
            <w:r w:rsidRPr="00755326">
              <w:rPr>
                <w:color w:val="000000"/>
                <w:sz w:val="28"/>
                <w:szCs w:val="28"/>
              </w:rPr>
              <w:t>Большой Саввинский пер., д. 12, стр. 9,</w:t>
            </w:r>
          </w:p>
          <w:p w:rsidR="00755326" w:rsidRPr="00755326" w:rsidRDefault="00755326" w:rsidP="00755326">
            <w:pPr>
              <w:widowControl w:val="0"/>
              <w:rPr>
                <w:color w:val="000000"/>
                <w:sz w:val="28"/>
                <w:szCs w:val="28"/>
              </w:rPr>
            </w:pPr>
            <w:r w:rsidRPr="00755326">
              <w:rPr>
                <w:color w:val="000000"/>
                <w:sz w:val="28"/>
                <w:szCs w:val="28"/>
              </w:rPr>
              <w:t>Москва, 119435</w:t>
            </w:r>
          </w:p>
          <w:p w:rsidR="00755326" w:rsidRPr="00755326" w:rsidRDefault="00755326" w:rsidP="00755326">
            <w:pPr>
              <w:widowControl w:val="0"/>
              <w:rPr>
                <w:color w:val="000000"/>
                <w:sz w:val="28"/>
                <w:szCs w:val="28"/>
              </w:rPr>
            </w:pPr>
          </w:p>
          <w:p w:rsidR="00755326" w:rsidRPr="00755326" w:rsidRDefault="00755326" w:rsidP="00755326">
            <w:pPr>
              <w:widowControl w:val="0"/>
              <w:rPr>
                <w:color w:val="000000"/>
                <w:sz w:val="28"/>
                <w:szCs w:val="28"/>
              </w:rPr>
            </w:pPr>
            <w:r w:rsidRPr="00755326">
              <w:rPr>
                <w:color w:val="000000"/>
                <w:sz w:val="28"/>
                <w:szCs w:val="28"/>
              </w:rPr>
              <w:t>ООО «Служба экспресс-доставки»</w:t>
            </w:r>
          </w:p>
          <w:p w:rsidR="00755326" w:rsidRPr="00755326" w:rsidRDefault="00755326" w:rsidP="00755326">
            <w:pPr>
              <w:widowControl w:val="0"/>
              <w:rPr>
                <w:color w:val="000000"/>
                <w:sz w:val="28"/>
                <w:szCs w:val="28"/>
              </w:rPr>
            </w:pPr>
            <w:r w:rsidRPr="00755326">
              <w:rPr>
                <w:color w:val="000000"/>
                <w:sz w:val="28"/>
                <w:szCs w:val="28"/>
              </w:rPr>
              <w:t>Масляный пер., д. 7, лит. А, комн. 200А,</w:t>
            </w:r>
          </w:p>
          <w:p w:rsidR="00755326" w:rsidRPr="00755326" w:rsidRDefault="00755326" w:rsidP="00755326">
            <w:pPr>
              <w:widowControl w:val="0"/>
              <w:rPr>
                <w:color w:val="000000"/>
                <w:sz w:val="28"/>
                <w:szCs w:val="28"/>
              </w:rPr>
            </w:pPr>
            <w:r w:rsidRPr="00755326">
              <w:rPr>
                <w:color w:val="000000"/>
                <w:sz w:val="28"/>
                <w:szCs w:val="28"/>
              </w:rPr>
              <w:t>Санкт-Петербург, 196084</w:t>
            </w:r>
          </w:p>
          <w:p w:rsidR="00755326" w:rsidRDefault="00755326" w:rsidP="00755326">
            <w:pPr>
              <w:widowControl w:val="0"/>
              <w:rPr>
                <w:color w:val="000000"/>
                <w:sz w:val="28"/>
                <w:szCs w:val="28"/>
              </w:rPr>
            </w:pPr>
          </w:p>
          <w:p w:rsidR="00755326" w:rsidRPr="00755326" w:rsidRDefault="00755326" w:rsidP="00755326">
            <w:pPr>
              <w:widowControl w:val="0"/>
              <w:rPr>
                <w:color w:val="000000"/>
                <w:sz w:val="28"/>
                <w:szCs w:val="28"/>
              </w:rPr>
            </w:pPr>
          </w:p>
          <w:p w:rsidR="00755326" w:rsidRPr="00755326" w:rsidRDefault="00755326" w:rsidP="00755326">
            <w:pPr>
              <w:widowControl w:val="0"/>
              <w:rPr>
                <w:color w:val="000000"/>
                <w:sz w:val="28"/>
                <w:szCs w:val="28"/>
              </w:rPr>
            </w:pPr>
          </w:p>
        </w:tc>
      </w:tr>
    </w:tbl>
    <w:p w:rsidR="00755326" w:rsidRPr="00755326" w:rsidRDefault="00755326" w:rsidP="00755326">
      <w:pPr>
        <w:jc w:val="center"/>
        <w:outlineLvl w:val="0"/>
        <w:rPr>
          <w:sz w:val="28"/>
          <w:szCs w:val="28"/>
        </w:rPr>
      </w:pPr>
      <w:r w:rsidRPr="00755326">
        <w:rPr>
          <w:sz w:val="28"/>
          <w:szCs w:val="28"/>
        </w:rPr>
        <w:t>РЕШЕНИЕ</w:t>
      </w:r>
    </w:p>
    <w:p w:rsidR="00755326" w:rsidRPr="00755326" w:rsidRDefault="00755326" w:rsidP="00755326">
      <w:pPr>
        <w:jc w:val="center"/>
        <w:rPr>
          <w:sz w:val="28"/>
          <w:szCs w:val="28"/>
        </w:rPr>
      </w:pPr>
      <w:r w:rsidRPr="00755326">
        <w:rPr>
          <w:sz w:val="28"/>
          <w:szCs w:val="28"/>
        </w:rPr>
        <w:t xml:space="preserve">по делу </w:t>
      </w:r>
      <w:r w:rsidRPr="00755326">
        <w:rPr>
          <w:b/>
          <w:sz w:val="28"/>
          <w:szCs w:val="28"/>
        </w:rPr>
        <w:t>№ 44-169/20</w:t>
      </w:r>
      <w:r w:rsidRPr="00755326">
        <w:rPr>
          <w:sz w:val="28"/>
          <w:szCs w:val="28"/>
        </w:rPr>
        <w:t xml:space="preserve"> </w:t>
      </w:r>
      <w:r>
        <w:rPr>
          <w:sz w:val="28"/>
          <w:szCs w:val="28"/>
        </w:rPr>
        <w:br/>
      </w:r>
      <w:r w:rsidRPr="00755326">
        <w:rPr>
          <w:sz w:val="28"/>
          <w:szCs w:val="28"/>
        </w:rPr>
        <w:t>о нарушении законодательства о закупках</w:t>
      </w:r>
    </w:p>
    <w:p w:rsidR="00755326" w:rsidRPr="00755326" w:rsidRDefault="00755326" w:rsidP="00755326">
      <w:pPr>
        <w:ind w:firstLine="540"/>
        <w:jc w:val="center"/>
        <w:rPr>
          <w:color w:val="000000"/>
          <w:sz w:val="28"/>
          <w:szCs w:val="28"/>
        </w:rPr>
      </w:pPr>
    </w:p>
    <w:p w:rsidR="00755326" w:rsidRPr="00755326" w:rsidRDefault="00755326" w:rsidP="00755326">
      <w:pPr>
        <w:tabs>
          <w:tab w:val="left" w:pos="0"/>
        </w:tabs>
        <w:jc w:val="both"/>
        <w:rPr>
          <w:color w:val="000000"/>
          <w:sz w:val="28"/>
          <w:szCs w:val="28"/>
        </w:rPr>
      </w:pPr>
      <w:r w:rsidRPr="00755326">
        <w:rPr>
          <w:color w:val="000000"/>
          <w:sz w:val="28"/>
          <w:szCs w:val="28"/>
        </w:rPr>
        <w:t xml:space="preserve">13.01.2020                                                              </w:t>
      </w:r>
      <w:r>
        <w:rPr>
          <w:color w:val="000000"/>
          <w:sz w:val="28"/>
          <w:szCs w:val="28"/>
        </w:rPr>
        <w:t xml:space="preserve">                             </w:t>
      </w:r>
      <w:r w:rsidRPr="00755326">
        <w:rPr>
          <w:color w:val="000000"/>
          <w:sz w:val="28"/>
          <w:szCs w:val="28"/>
        </w:rPr>
        <w:t>Санкт-Петербург</w:t>
      </w:r>
    </w:p>
    <w:p w:rsidR="00755326" w:rsidRPr="00755326" w:rsidRDefault="00755326" w:rsidP="00755326">
      <w:pPr>
        <w:tabs>
          <w:tab w:val="left" w:pos="0"/>
        </w:tabs>
        <w:ind w:left="540"/>
        <w:rPr>
          <w:color w:val="000000"/>
          <w:sz w:val="28"/>
          <w:szCs w:val="28"/>
        </w:rPr>
      </w:pPr>
    </w:p>
    <w:p w:rsidR="00755326" w:rsidRDefault="00755326" w:rsidP="00755326">
      <w:pPr>
        <w:widowControl w:val="0"/>
        <w:ind w:firstLine="708"/>
        <w:jc w:val="both"/>
        <w:rPr>
          <w:color w:val="000000"/>
          <w:sz w:val="28"/>
          <w:szCs w:val="28"/>
        </w:rPr>
      </w:pPr>
      <w:r w:rsidRPr="00755326">
        <w:rPr>
          <w:color w:val="000000"/>
          <w:sz w:val="28"/>
          <w:szCs w:val="28"/>
        </w:rPr>
        <w:t xml:space="preserve">Комиссия Санкт-Петербургского УФАС России по контролю в сфере закупок (далее – Комиссия УФАС) в составе: </w:t>
      </w:r>
    </w:p>
    <w:p w:rsidR="00590433" w:rsidRDefault="00590433" w:rsidP="00755326">
      <w:pPr>
        <w:tabs>
          <w:tab w:val="left" w:pos="2700"/>
        </w:tabs>
        <w:ind w:firstLine="720"/>
        <w:jc w:val="both"/>
        <w:rPr>
          <w:color w:val="000000"/>
          <w:sz w:val="28"/>
          <w:szCs w:val="28"/>
        </w:rPr>
      </w:pPr>
    </w:p>
    <w:p w:rsidR="00755326" w:rsidRDefault="00755326" w:rsidP="00755326">
      <w:pPr>
        <w:tabs>
          <w:tab w:val="left" w:pos="2700"/>
        </w:tabs>
        <w:ind w:firstLine="720"/>
        <w:jc w:val="both"/>
        <w:rPr>
          <w:color w:val="000000"/>
          <w:sz w:val="28"/>
          <w:szCs w:val="28"/>
        </w:rPr>
      </w:pPr>
      <w:r>
        <w:rPr>
          <w:color w:val="000000"/>
          <w:sz w:val="28"/>
          <w:szCs w:val="28"/>
        </w:rPr>
        <w:t>в присутствии представителей:</w:t>
      </w:r>
    </w:p>
    <w:p w:rsidR="00590433" w:rsidRDefault="00755326" w:rsidP="00755326">
      <w:pPr>
        <w:tabs>
          <w:tab w:val="left" w:pos="2700"/>
        </w:tabs>
        <w:ind w:firstLine="720"/>
        <w:jc w:val="both"/>
        <w:rPr>
          <w:color w:val="000000"/>
          <w:sz w:val="28"/>
          <w:szCs w:val="28"/>
        </w:rPr>
      </w:pPr>
      <w:r>
        <w:rPr>
          <w:color w:val="000000"/>
          <w:sz w:val="28"/>
          <w:szCs w:val="28"/>
        </w:rPr>
        <w:t xml:space="preserve">Администрации Приморского района Санкт-Петербурга (далее – Уполномоченный орган): </w:t>
      </w:r>
    </w:p>
    <w:p w:rsidR="00590433" w:rsidRDefault="00755326" w:rsidP="00755326">
      <w:pPr>
        <w:tabs>
          <w:tab w:val="left" w:pos="2700"/>
        </w:tabs>
        <w:ind w:firstLine="720"/>
        <w:jc w:val="both"/>
        <w:rPr>
          <w:color w:val="000000"/>
          <w:sz w:val="28"/>
          <w:szCs w:val="28"/>
        </w:rPr>
      </w:pPr>
      <w:r>
        <w:rPr>
          <w:color w:val="000000"/>
          <w:sz w:val="28"/>
          <w:szCs w:val="28"/>
        </w:rPr>
        <w:t>ООО «</w:t>
      </w:r>
      <w:r w:rsidRPr="00755326">
        <w:rPr>
          <w:color w:val="000000"/>
          <w:sz w:val="28"/>
          <w:szCs w:val="28"/>
        </w:rPr>
        <w:t>Служба экспресс-доставки</w:t>
      </w:r>
      <w:r>
        <w:rPr>
          <w:color w:val="000000"/>
          <w:sz w:val="28"/>
          <w:szCs w:val="28"/>
        </w:rPr>
        <w:t xml:space="preserve">» (далее – Заявитель): </w:t>
      </w:r>
    </w:p>
    <w:p w:rsidR="00755326" w:rsidRPr="00755326" w:rsidRDefault="00755326" w:rsidP="00755326">
      <w:pPr>
        <w:tabs>
          <w:tab w:val="left" w:pos="2700"/>
        </w:tabs>
        <w:ind w:firstLine="720"/>
        <w:jc w:val="both"/>
        <w:rPr>
          <w:sz w:val="28"/>
          <w:szCs w:val="28"/>
        </w:rPr>
      </w:pPr>
      <w:r w:rsidRPr="00755326">
        <w:rPr>
          <w:sz w:val="28"/>
          <w:szCs w:val="28"/>
        </w:rPr>
        <w:t xml:space="preserve">в отсутствие представителей </w:t>
      </w:r>
      <w:r w:rsidRPr="00755326">
        <w:rPr>
          <w:color w:val="000000"/>
          <w:sz w:val="28"/>
          <w:szCs w:val="28"/>
        </w:rPr>
        <w:t>ГБДОУ детский сад № 59 Приморского района Санкт</w:t>
      </w:r>
      <w:r>
        <w:rPr>
          <w:color w:val="000000"/>
          <w:sz w:val="28"/>
          <w:szCs w:val="28"/>
        </w:rPr>
        <w:t>-Петербурга (далее – Заказчик), надлежащим образом</w:t>
      </w:r>
      <w:r w:rsidRPr="00755326">
        <w:rPr>
          <w:sz w:val="28"/>
          <w:szCs w:val="28"/>
        </w:rPr>
        <w:t xml:space="preserve"> уведомленного о времени и месте заседания Комиссии УФАС;</w:t>
      </w:r>
    </w:p>
    <w:p w:rsidR="00755326" w:rsidRPr="00755326" w:rsidRDefault="00755326" w:rsidP="00755326">
      <w:pPr>
        <w:ind w:firstLine="709"/>
        <w:jc w:val="both"/>
        <w:rPr>
          <w:sz w:val="28"/>
          <w:szCs w:val="28"/>
        </w:rPr>
      </w:pPr>
      <w:r w:rsidRPr="00755326">
        <w:rPr>
          <w:sz w:val="28"/>
          <w:szCs w:val="28"/>
        </w:rPr>
        <w:t xml:space="preserve">рассмотрев жалобу </w:t>
      </w:r>
      <w:r w:rsidRPr="00755326">
        <w:rPr>
          <w:bCs/>
          <w:sz w:val="28"/>
          <w:szCs w:val="28"/>
        </w:rPr>
        <w:t xml:space="preserve">Заявителя </w:t>
      </w:r>
      <w:r w:rsidRPr="00755326">
        <w:rPr>
          <w:sz w:val="28"/>
          <w:szCs w:val="28"/>
        </w:rPr>
        <w:t>(</w:t>
      </w:r>
      <w:proofErr w:type="spellStart"/>
      <w:r w:rsidRPr="00755326">
        <w:rPr>
          <w:sz w:val="28"/>
          <w:szCs w:val="28"/>
        </w:rPr>
        <w:t>вх</w:t>
      </w:r>
      <w:proofErr w:type="spellEnd"/>
      <w:r w:rsidRPr="00755326">
        <w:rPr>
          <w:sz w:val="28"/>
          <w:szCs w:val="28"/>
        </w:rPr>
        <w:t xml:space="preserve">. № </w:t>
      </w:r>
      <w:r w:rsidRPr="00755326">
        <w:rPr>
          <w:spacing w:val="-6"/>
          <w:position w:val="2"/>
          <w:sz w:val="28"/>
          <w:szCs w:val="28"/>
        </w:rPr>
        <w:t>40032-ЭП/19 от 27.12.2019</w:t>
      </w:r>
      <w:r w:rsidRPr="00755326">
        <w:rPr>
          <w:sz w:val="28"/>
          <w:szCs w:val="28"/>
        </w:rPr>
        <w:t xml:space="preserve">) </w:t>
      </w:r>
      <w:r>
        <w:rPr>
          <w:sz w:val="28"/>
          <w:szCs w:val="28"/>
        </w:rPr>
        <w:br/>
      </w:r>
      <w:r w:rsidRPr="00755326">
        <w:rPr>
          <w:sz w:val="28"/>
          <w:szCs w:val="28"/>
        </w:rPr>
        <w:t>на действия</w:t>
      </w:r>
      <w:r>
        <w:rPr>
          <w:sz w:val="28"/>
          <w:szCs w:val="28"/>
        </w:rPr>
        <w:t xml:space="preserve"> </w:t>
      </w:r>
      <w:r w:rsidRPr="00755326">
        <w:rPr>
          <w:sz w:val="28"/>
          <w:szCs w:val="28"/>
        </w:rPr>
        <w:t xml:space="preserve">аукционной комиссии </w:t>
      </w:r>
      <w:r>
        <w:rPr>
          <w:sz w:val="28"/>
          <w:szCs w:val="28"/>
        </w:rPr>
        <w:t>Уполномоченного органа, Заказчика</w:t>
      </w:r>
      <w:r w:rsidRPr="00755326">
        <w:rPr>
          <w:sz w:val="28"/>
          <w:szCs w:val="28"/>
        </w:rPr>
        <w:t xml:space="preserve"> </w:t>
      </w:r>
      <w:r>
        <w:rPr>
          <w:sz w:val="28"/>
          <w:szCs w:val="28"/>
        </w:rPr>
        <w:br/>
      </w:r>
      <w:r w:rsidRPr="00755326">
        <w:rPr>
          <w:sz w:val="28"/>
          <w:szCs w:val="28"/>
        </w:rPr>
        <w:t xml:space="preserve">при определении поставщика (подрядчика, исполнителя) путем проведения электронного аукциона на комплексное обеспечение продуктами питания (поставка, хранение, перевозка до пункта назначения, погрузочно-разгрузочные работы, очистка и санитарная обработка транспортных средств) </w:t>
      </w:r>
      <w:r w:rsidRPr="00755326">
        <w:rPr>
          <w:sz w:val="28"/>
          <w:szCs w:val="28"/>
        </w:rPr>
        <w:lastRenderedPageBreak/>
        <w:t xml:space="preserve">для дошкольных образовательных учреждений Приморского района </w:t>
      </w:r>
      <w:r>
        <w:rPr>
          <w:sz w:val="28"/>
          <w:szCs w:val="28"/>
        </w:rPr>
        <w:br/>
      </w:r>
      <w:r w:rsidRPr="00755326">
        <w:rPr>
          <w:sz w:val="28"/>
          <w:szCs w:val="28"/>
        </w:rPr>
        <w:t xml:space="preserve">Санкт-Петербурга в 2020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755326">
        <w:rPr>
          <w:sz w:val="28"/>
          <w:szCs w:val="28"/>
        </w:rPr>
        <w:t>энергосервис</w:t>
      </w:r>
      <w:proofErr w:type="spellEnd"/>
      <w:r w:rsidRPr="00755326">
        <w:rPr>
          <w:sz w:val="28"/>
          <w:szCs w:val="28"/>
        </w:rPr>
        <w:t xml:space="preserve">, </w:t>
      </w:r>
      <w:r>
        <w:rPr>
          <w:sz w:val="28"/>
          <w:szCs w:val="28"/>
        </w:rPr>
        <w:br/>
      </w:r>
      <w:r w:rsidRPr="00755326">
        <w:rPr>
          <w:sz w:val="28"/>
          <w:szCs w:val="28"/>
        </w:rPr>
        <w:t>для государственных, муниципальных нужд, нужд бюджетных учреждений, утвержденного приказом ФАС России от 19.11</w:t>
      </w:r>
      <w:r>
        <w:rPr>
          <w:sz w:val="28"/>
          <w:szCs w:val="28"/>
        </w:rPr>
        <w:t xml:space="preserve">.2014 № 727/14 </w:t>
      </w:r>
      <w:r w:rsidRPr="00755326">
        <w:rPr>
          <w:sz w:val="28"/>
          <w:szCs w:val="28"/>
        </w:rPr>
        <w:t>(далее – Административный регламент),</w:t>
      </w:r>
    </w:p>
    <w:p w:rsidR="00755326" w:rsidRPr="00755326" w:rsidRDefault="00755326" w:rsidP="00755326">
      <w:pPr>
        <w:ind w:firstLine="709"/>
        <w:jc w:val="both"/>
        <w:rPr>
          <w:sz w:val="28"/>
          <w:szCs w:val="28"/>
        </w:rPr>
      </w:pPr>
    </w:p>
    <w:p w:rsidR="00755326" w:rsidRPr="00755326" w:rsidRDefault="00755326" w:rsidP="00755326">
      <w:pPr>
        <w:tabs>
          <w:tab w:val="left" w:pos="2700"/>
        </w:tabs>
        <w:jc w:val="center"/>
        <w:outlineLvl w:val="0"/>
        <w:rPr>
          <w:color w:val="000000"/>
          <w:sz w:val="28"/>
          <w:szCs w:val="28"/>
        </w:rPr>
      </w:pPr>
      <w:r w:rsidRPr="00755326">
        <w:rPr>
          <w:color w:val="000000"/>
          <w:sz w:val="28"/>
          <w:szCs w:val="28"/>
        </w:rPr>
        <w:t>УСТАНОВИЛА:</w:t>
      </w:r>
    </w:p>
    <w:p w:rsidR="00755326" w:rsidRPr="00755326" w:rsidRDefault="00755326" w:rsidP="00755326">
      <w:pPr>
        <w:tabs>
          <w:tab w:val="left" w:pos="2700"/>
        </w:tabs>
        <w:jc w:val="center"/>
        <w:outlineLvl w:val="0"/>
        <w:rPr>
          <w:color w:val="000000"/>
          <w:sz w:val="28"/>
          <w:szCs w:val="28"/>
        </w:rPr>
      </w:pPr>
    </w:p>
    <w:p w:rsidR="00755326" w:rsidRPr="00755326" w:rsidRDefault="00755326" w:rsidP="00755326">
      <w:pPr>
        <w:widowControl w:val="0"/>
        <w:ind w:firstLine="709"/>
        <w:jc w:val="both"/>
        <w:rPr>
          <w:sz w:val="28"/>
          <w:szCs w:val="28"/>
        </w:rPr>
      </w:pPr>
      <w:r w:rsidRPr="00755326">
        <w:rPr>
          <w:sz w:val="28"/>
          <w:szCs w:val="28"/>
        </w:rPr>
        <w:t xml:space="preserve">Извещение о проведении аукциона размещено 18.12.2019 </w:t>
      </w:r>
      <w:r>
        <w:rPr>
          <w:sz w:val="28"/>
          <w:szCs w:val="28"/>
        </w:rPr>
        <w:br/>
      </w:r>
      <w:r w:rsidRPr="00755326">
        <w:rPr>
          <w:sz w:val="28"/>
          <w:szCs w:val="28"/>
        </w:rPr>
        <w:t xml:space="preserve">на официальном сайте единой информационной системы www.zakupki.gov.ru, номер </w:t>
      </w:r>
      <w:r>
        <w:rPr>
          <w:sz w:val="28"/>
          <w:szCs w:val="28"/>
        </w:rPr>
        <w:t xml:space="preserve">извещения </w:t>
      </w:r>
      <w:r w:rsidRPr="00755326">
        <w:rPr>
          <w:bCs/>
          <w:spacing w:val="-6"/>
          <w:position w:val="2"/>
          <w:sz w:val="28"/>
          <w:szCs w:val="28"/>
        </w:rPr>
        <w:t>0172200004919000200</w:t>
      </w:r>
      <w:r w:rsidRPr="00755326">
        <w:rPr>
          <w:sz w:val="28"/>
          <w:szCs w:val="28"/>
        </w:rPr>
        <w:t>. Начальная (максимальная) цена контракта – 24 288 819, 81 рублей.</w:t>
      </w:r>
    </w:p>
    <w:p w:rsidR="00755326" w:rsidRPr="00755326" w:rsidRDefault="00755326" w:rsidP="005A0570">
      <w:pPr>
        <w:widowControl w:val="0"/>
        <w:tabs>
          <w:tab w:val="left" w:pos="142"/>
        </w:tabs>
        <w:ind w:firstLine="709"/>
        <w:jc w:val="both"/>
        <w:rPr>
          <w:sz w:val="28"/>
          <w:szCs w:val="28"/>
        </w:rPr>
      </w:pPr>
      <w:r w:rsidRPr="00755326">
        <w:rPr>
          <w:sz w:val="28"/>
          <w:szCs w:val="28"/>
        </w:rPr>
        <w:t>ООО «Служба экспресс-доставки» в жалобе указало на неправомерные действия аукционной комиссии, нарушающие, по мнению Заявителя, положения Закона о контрактной системе и выразившиеся в не</w:t>
      </w:r>
      <w:r>
        <w:rPr>
          <w:sz w:val="28"/>
          <w:szCs w:val="28"/>
        </w:rPr>
        <w:t xml:space="preserve"> </w:t>
      </w:r>
      <w:r w:rsidRPr="00755326">
        <w:rPr>
          <w:sz w:val="28"/>
          <w:szCs w:val="28"/>
        </w:rPr>
        <w:t>рассмотрении заявки ООО «Служба экспресс-доставки» на участие в аукционе.</w:t>
      </w:r>
    </w:p>
    <w:p w:rsidR="00755326" w:rsidRPr="00755326" w:rsidRDefault="00755326" w:rsidP="005A0570">
      <w:pPr>
        <w:widowControl w:val="0"/>
        <w:tabs>
          <w:tab w:val="left" w:pos="142"/>
        </w:tabs>
        <w:ind w:firstLine="709"/>
        <w:jc w:val="both"/>
        <w:rPr>
          <w:sz w:val="28"/>
          <w:szCs w:val="28"/>
        </w:rPr>
      </w:pPr>
      <w:r w:rsidRPr="00755326">
        <w:rPr>
          <w:sz w:val="28"/>
          <w:szCs w:val="28"/>
        </w:rPr>
        <w:t xml:space="preserve">Представитель </w:t>
      </w:r>
      <w:r>
        <w:rPr>
          <w:sz w:val="28"/>
          <w:szCs w:val="28"/>
        </w:rPr>
        <w:t>Уполномоченного органа</w:t>
      </w:r>
      <w:r w:rsidRPr="00755326">
        <w:rPr>
          <w:sz w:val="28"/>
          <w:szCs w:val="28"/>
        </w:rPr>
        <w:t xml:space="preserve"> в ходе</w:t>
      </w:r>
      <w:r>
        <w:rPr>
          <w:sz w:val="28"/>
          <w:szCs w:val="28"/>
        </w:rPr>
        <w:t xml:space="preserve"> заседания Комиссии УФАС просил</w:t>
      </w:r>
      <w:r w:rsidRPr="00755326">
        <w:rPr>
          <w:sz w:val="28"/>
          <w:szCs w:val="28"/>
        </w:rPr>
        <w:t xml:space="preserve"> признать жал</w:t>
      </w:r>
      <w:r>
        <w:rPr>
          <w:sz w:val="28"/>
          <w:szCs w:val="28"/>
        </w:rPr>
        <w:t>обу необоснованной</w:t>
      </w:r>
      <w:r w:rsidRPr="00755326">
        <w:rPr>
          <w:sz w:val="28"/>
          <w:szCs w:val="28"/>
        </w:rPr>
        <w:t>.</w:t>
      </w:r>
    </w:p>
    <w:p w:rsidR="00755326" w:rsidRPr="00755326" w:rsidRDefault="00755326" w:rsidP="005A0570">
      <w:pPr>
        <w:tabs>
          <w:tab w:val="left" w:pos="142"/>
        </w:tabs>
        <w:ind w:right="-5" w:firstLine="709"/>
        <w:jc w:val="both"/>
        <w:rPr>
          <w:sz w:val="28"/>
          <w:szCs w:val="28"/>
        </w:rPr>
      </w:pPr>
      <w:r w:rsidRPr="00755326">
        <w:rPr>
          <w:sz w:val="28"/>
          <w:szCs w:val="28"/>
        </w:rPr>
        <w:t xml:space="preserve">Информация, изложенная в жалобе, пояснения представителей </w:t>
      </w:r>
      <w:r>
        <w:rPr>
          <w:sz w:val="28"/>
          <w:szCs w:val="28"/>
        </w:rPr>
        <w:t>сторон</w:t>
      </w:r>
      <w:r w:rsidRPr="00755326">
        <w:rPr>
          <w:sz w:val="28"/>
          <w:szCs w:val="28"/>
        </w:rPr>
        <w:t>, представленные документы подтверждают следующие обстоятельства.</w:t>
      </w:r>
    </w:p>
    <w:p w:rsidR="00755326" w:rsidRPr="005A0570" w:rsidRDefault="00755326" w:rsidP="005A0570">
      <w:pPr>
        <w:pStyle w:val="a7"/>
        <w:numPr>
          <w:ilvl w:val="0"/>
          <w:numId w:val="1"/>
        </w:numPr>
        <w:tabs>
          <w:tab w:val="left" w:pos="142"/>
        </w:tabs>
        <w:ind w:left="0" w:right="-5" w:firstLine="709"/>
        <w:jc w:val="both"/>
        <w:rPr>
          <w:sz w:val="28"/>
          <w:szCs w:val="28"/>
        </w:rPr>
      </w:pPr>
      <w:r w:rsidRPr="005A0570">
        <w:rPr>
          <w:sz w:val="28"/>
          <w:szCs w:val="28"/>
        </w:rPr>
        <w:t xml:space="preserve">В соответствии с ч. 1 ст. 59 Закона о контрактной системе, </w:t>
      </w:r>
      <w:r w:rsidRPr="005A0570">
        <w:rPr>
          <w:sz w:val="28"/>
          <w:szCs w:val="28"/>
        </w:rPr>
        <w:b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w:t>
      </w:r>
      <w:r w:rsidR="005A0570">
        <w:rPr>
          <w:sz w:val="28"/>
          <w:szCs w:val="28"/>
        </w:rPr>
        <w:br/>
      </w:r>
      <w:r w:rsidRPr="005A0570">
        <w:rPr>
          <w:sz w:val="28"/>
          <w:szCs w:val="28"/>
        </w:rPr>
        <w:t>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55326" w:rsidRPr="00755326" w:rsidRDefault="00755326" w:rsidP="00755326">
      <w:pPr>
        <w:ind w:right="-5" w:firstLine="720"/>
        <w:jc w:val="both"/>
        <w:rPr>
          <w:sz w:val="28"/>
          <w:szCs w:val="28"/>
        </w:rPr>
      </w:pPr>
      <w:r w:rsidRPr="00755326">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w:t>
      </w:r>
      <w:r w:rsidRPr="00755326">
        <w:rPr>
          <w:sz w:val="28"/>
          <w:szCs w:val="28"/>
        </w:rPr>
        <w:lastRenderedPageBreak/>
        <w:t>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55326" w:rsidRPr="00755326" w:rsidRDefault="00755326" w:rsidP="00755326">
      <w:pPr>
        <w:ind w:right="-5" w:firstLine="720"/>
        <w:jc w:val="both"/>
        <w:rPr>
          <w:sz w:val="28"/>
          <w:szCs w:val="28"/>
        </w:rPr>
      </w:pPr>
      <w:r w:rsidRPr="00755326">
        <w:rPr>
          <w:sz w:val="28"/>
          <w:szCs w:val="28"/>
        </w:rPr>
        <w:t>Согласно ч. 4 ст. 67 Закона о контрактной системе, участник электронного аукциона не допускается к участию в нем в случае:</w:t>
      </w:r>
    </w:p>
    <w:p w:rsidR="00755326" w:rsidRPr="00755326" w:rsidRDefault="00755326" w:rsidP="00755326">
      <w:pPr>
        <w:ind w:right="-5" w:firstLine="720"/>
        <w:jc w:val="both"/>
        <w:rPr>
          <w:sz w:val="28"/>
          <w:szCs w:val="28"/>
        </w:rPr>
      </w:pPr>
      <w:r w:rsidRPr="00755326">
        <w:rPr>
          <w:sz w:val="28"/>
          <w:szCs w:val="28"/>
        </w:rPr>
        <w:t xml:space="preserve">1) </w:t>
      </w:r>
      <w:proofErr w:type="spellStart"/>
      <w:r w:rsidRPr="00755326">
        <w:rPr>
          <w:sz w:val="28"/>
          <w:szCs w:val="28"/>
        </w:rPr>
        <w:t>непредоставления</w:t>
      </w:r>
      <w:proofErr w:type="spellEnd"/>
      <w:r w:rsidRPr="00755326">
        <w:rPr>
          <w:sz w:val="28"/>
          <w:szCs w:val="28"/>
        </w:rPr>
        <w:t xml:space="preserve"> информации, предусмотренной ч. 3 ст. 66 Закона о контрактной системе, или предоставления недостоверной информации;</w:t>
      </w:r>
    </w:p>
    <w:p w:rsidR="00755326" w:rsidRPr="00755326" w:rsidRDefault="00755326" w:rsidP="00755326">
      <w:pPr>
        <w:ind w:right="-5" w:firstLine="720"/>
        <w:jc w:val="both"/>
        <w:rPr>
          <w:sz w:val="28"/>
          <w:szCs w:val="28"/>
        </w:rPr>
      </w:pPr>
      <w:r w:rsidRPr="00755326">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755326" w:rsidRPr="00755326" w:rsidRDefault="00755326" w:rsidP="00755326">
      <w:pPr>
        <w:ind w:right="-5" w:firstLine="720"/>
        <w:jc w:val="both"/>
        <w:rPr>
          <w:sz w:val="28"/>
          <w:szCs w:val="28"/>
        </w:rPr>
      </w:pPr>
      <w:r w:rsidRPr="00755326">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755326" w:rsidRPr="00755326" w:rsidRDefault="00755326" w:rsidP="00755326">
      <w:pPr>
        <w:ind w:right="-5" w:firstLine="720"/>
        <w:jc w:val="both"/>
        <w:rPr>
          <w:sz w:val="28"/>
          <w:szCs w:val="28"/>
        </w:rPr>
      </w:pPr>
      <w:r w:rsidRPr="00755326">
        <w:rPr>
          <w:sz w:val="28"/>
          <w:szCs w:val="28"/>
        </w:rPr>
        <w:t xml:space="preserve">Согласно </w:t>
      </w:r>
      <w:proofErr w:type="spellStart"/>
      <w:r w:rsidRPr="00755326">
        <w:rPr>
          <w:sz w:val="28"/>
          <w:szCs w:val="28"/>
        </w:rPr>
        <w:t>ч.ч</w:t>
      </w:r>
      <w:proofErr w:type="spellEnd"/>
      <w:r w:rsidRPr="00755326">
        <w:rPr>
          <w:sz w:val="28"/>
          <w:szCs w:val="28"/>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755326" w:rsidRPr="00755326" w:rsidRDefault="00755326" w:rsidP="00755326">
      <w:pPr>
        <w:ind w:right="-5" w:firstLine="720"/>
        <w:jc w:val="both"/>
        <w:rPr>
          <w:sz w:val="28"/>
          <w:szCs w:val="28"/>
        </w:rPr>
      </w:pPr>
      <w:r w:rsidRPr="00755326">
        <w:rPr>
          <w:sz w:val="28"/>
          <w:szCs w:val="28"/>
        </w:rPr>
        <w:t>1) об идентификационных номерах заявок на участие в таком аукционе;</w:t>
      </w:r>
    </w:p>
    <w:p w:rsidR="00755326" w:rsidRPr="00755326" w:rsidRDefault="00755326" w:rsidP="00755326">
      <w:pPr>
        <w:ind w:right="-5" w:firstLine="720"/>
        <w:jc w:val="both"/>
        <w:rPr>
          <w:sz w:val="28"/>
          <w:szCs w:val="28"/>
        </w:rPr>
      </w:pPr>
      <w:r w:rsidRPr="00755326">
        <w:rPr>
          <w:sz w:val="28"/>
          <w:szCs w:val="28"/>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755326" w:rsidRPr="00755326" w:rsidRDefault="00755326" w:rsidP="00755326">
      <w:pPr>
        <w:ind w:right="-5" w:firstLine="720"/>
        <w:jc w:val="both"/>
        <w:rPr>
          <w:sz w:val="28"/>
          <w:szCs w:val="28"/>
        </w:rPr>
      </w:pPr>
      <w:r w:rsidRPr="00755326">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755326" w:rsidRPr="00755326" w:rsidRDefault="00755326" w:rsidP="00755326">
      <w:pPr>
        <w:ind w:right="-5" w:firstLine="720"/>
        <w:jc w:val="both"/>
        <w:rPr>
          <w:sz w:val="28"/>
          <w:szCs w:val="28"/>
        </w:rPr>
      </w:pPr>
      <w:r w:rsidRPr="00755326">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755326" w:rsidRPr="00755326" w:rsidRDefault="00755326" w:rsidP="00755326">
      <w:pPr>
        <w:ind w:right="-5" w:firstLine="720"/>
        <w:jc w:val="both"/>
        <w:rPr>
          <w:sz w:val="28"/>
          <w:szCs w:val="28"/>
        </w:rPr>
      </w:pPr>
      <w:r w:rsidRPr="00755326">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755326" w:rsidRPr="00755326" w:rsidRDefault="00755326" w:rsidP="00755326">
      <w:pPr>
        <w:ind w:right="-5" w:firstLine="720"/>
        <w:jc w:val="both"/>
        <w:rPr>
          <w:sz w:val="28"/>
          <w:szCs w:val="28"/>
        </w:rPr>
      </w:pPr>
      <w:r w:rsidRPr="00755326">
        <w:rPr>
          <w:sz w:val="28"/>
          <w:szCs w:val="28"/>
        </w:rPr>
        <w:lastRenderedPageBreak/>
        <w:t xml:space="preserve">Согласно протоколу рассмотрения заявок на участие в электронном аукционе от 26.12.2019 №0172200004919000200-1, на участие </w:t>
      </w:r>
      <w:r>
        <w:rPr>
          <w:sz w:val="28"/>
          <w:szCs w:val="28"/>
        </w:rPr>
        <w:br/>
      </w:r>
      <w:r w:rsidRPr="00755326">
        <w:rPr>
          <w:sz w:val="28"/>
          <w:szCs w:val="28"/>
        </w:rPr>
        <w:t xml:space="preserve">в рассматриваемом аукционе были поданы заявки от трех участников закупки. </w:t>
      </w:r>
    </w:p>
    <w:p w:rsidR="00755326" w:rsidRPr="00755326" w:rsidRDefault="00755326" w:rsidP="00755326">
      <w:pPr>
        <w:ind w:right="-5" w:firstLine="720"/>
        <w:jc w:val="both"/>
        <w:rPr>
          <w:sz w:val="28"/>
          <w:szCs w:val="28"/>
        </w:rPr>
      </w:pPr>
      <w:r w:rsidRPr="00755326">
        <w:rPr>
          <w:sz w:val="28"/>
          <w:szCs w:val="28"/>
        </w:rPr>
        <w:t>На за</w:t>
      </w:r>
      <w:r>
        <w:rPr>
          <w:sz w:val="28"/>
          <w:szCs w:val="28"/>
        </w:rPr>
        <w:t>с</w:t>
      </w:r>
      <w:r w:rsidRPr="00755326">
        <w:rPr>
          <w:sz w:val="28"/>
          <w:szCs w:val="28"/>
        </w:rPr>
        <w:t xml:space="preserve">едании Комиссии УФАС представитель </w:t>
      </w:r>
      <w:r>
        <w:rPr>
          <w:sz w:val="28"/>
          <w:szCs w:val="28"/>
        </w:rPr>
        <w:t>Уполномоченного органа</w:t>
      </w:r>
      <w:r w:rsidRPr="00755326">
        <w:rPr>
          <w:sz w:val="28"/>
          <w:szCs w:val="28"/>
        </w:rPr>
        <w:t xml:space="preserve"> пояснил, что аукционной комиссией были рассмотрены все первые части заявок</w:t>
      </w:r>
      <w:r>
        <w:rPr>
          <w:sz w:val="28"/>
          <w:szCs w:val="28"/>
        </w:rPr>
        <w:t>,</w:t>
      </w:r>
      <w:r w:rsidRPr="00755326">
        <w:rPr>
          <w:sz w:val="28"/>
          <w:szCs w:val="28"/>
        </w:rPr>
        <w:t xml:space="preserve"> поступившие от оператора электронной торговой </w:t>
      </w:r>
      <w:r>
        <w:rPr>
          <w:sz w:val="28"/>
          <w:szCs w:val="28"/>
        </w:rPr>
        <w:t>площадки, среди которых заявки З</w:t>
      </w:r>
      <w:r w:rsidRPr="00755326">
        <w:rPr>
          <w:sz w:val="28"/>
          <w:szCs w:val="28"/>
        </w:rPr>
        <w:t>аявителя не было.</w:t>
      </w:r>
    </w:p>
    <w:p w:rsidR="00755326" w:rsidRPr="00755326" w:rsidRDefault="00755326" w:rsidP="00755326">
      <w:pPr>
        <w:ind w:right="-5" w:firstLine="720"/>
        <w:jc w:val="both"/>
        <w:rPr>
          <w:sz w:val="28"/>
          <w:szCs w:val="28"/>
        </w:rPr>
      </w:pPr>
      <w:r w:rsidRPr="00755326">
        <w:rPr>
          <w:sz w:val="28"/>
          <w:szCs w:val="28"/>
        </w:rPr>
        <w:t>Комиссия УФАС о</w:t>
      </w:r>
      <w:r w:rsidR="005A0570">
        <w:rPr>
          <w:sz w:val="28"/>
          <w:szCs w:val="28"/>
        </w:rPr>
        <w:t>тмечает, что из представленных З</w:t>
      </w:r>
      <w:r w:rsidRPr="00755326">
        <w:rPr>
          <w:sz w:val="28"/>
          <w:szCs w:val="28"/>
        </w:rPr>
        <w:t xml:space="preserve">аявителем сведений следует, что заявка </w:t>
      </w:r>
      <w:r w:rsidR="005A0570">
        <w:rPr>
          <w:sz w:val="28"/>
          <w:szCs w:val="28"/>
        </w:rPr>
        <w:t xml:space="preserve">Заявителя </w:t>
      </w:r>
      <w:r w:rsidRPr="00755326">
        <w:rPr>
          <w:sz w:val="28"/>
          <w:szCs w:val="28"/>
        </w:rPr>
        <w:t xml:space="preserve">на участие в аукционе была подготовлена </w:t>
      </w:r>
      <w:r w:rsidR="005A0570">
        <w:rPr>
          <w:sz w:val="28"/>
          <w:szCs w:val="28"/>
        </w:rPr>
        <w:br/>
      </w:r>
      <w:r w:rsidRPr="00755326">
        <w:rPr>
          <w:sz w:val="28"/>
          <w:szCs w:val="28"/>
        </w:rPr>
        <w:t>и направлена оператору электронной торговой площадки и поступила в обработку</w:t>
      </w:r>
      <w:r w:rsidR="005A0570">
        <w:rPr>
          <w:sz w:val="28"/>
          <w:szCs w:val="28"/>
        </w:rPr>
        <w:t>,</w:t>
      </w:r>
      <w:r w:rsidRPr="00755326">
        <w:rPr>
          <w:sz w:val="28"/>
          <w:szCs w:val="28"/>
        </w:rPr>
        <w:t xml:space="preserve"> о чем свидетельствует соответствующая запись на странице оператора ЭТП. Указанной заявк</w:t>
      </w:r>
      <w:r w:rsidR="005A0570">
        <w:rPr>
          <w:sz w:val="28"/>
          <w:szCs w:val="28"/>
        </w:rPr>
        <w:t>е</w:t>
      </w:r>
      <w:r w:rsidRPr="00755326">
        <w:rPr>
          <w:sz w:val="28"/>
          <w:szCs w:val="28"/>
        </w:rPr>
        <w:t xml:space="preserve"> присвоен номер 249.</w:t>
      </w:r>
    </w:p>
    <w:p w:rsidR="00755326" w:rsidRPr="00755326" w:rsidRDefault="00755326" w:rsidP="00755326">
      <w:pPr>
        <w:ind w:right="-5" w:firstLine="720"/>
        <w:jc w:val="both"/>
        <w:rPr>
          <w:sz w:val="28"/>
          <w:szCs w:val="28"/>
        </w:rPr>
      </w:pPr>
      <w:r w:rsidRPr="00755326">
        <w:rPr>
          <w:sz w:val="28"/>
          <w:szCs w:val="28"/>
        </w:rPr>
        <w:t>Таким образом, Комиссия УФАС констатирует, что в материалах дела отсутствуют доказательства</w:t>
      </w:r>
      <w:r w:rsidR="005A0570">
        <w:rPr>
          <w:sz w:val="28"/>
          <w:szCs w:val="28"/>
        </w:rPr>
        <w:t>,</w:t>
      </w:r>
      <w:r w:rsidRPr="00755326">
        <w:rPr>
          <w:sz w:val="28"/>
          <w:szCs w:val="28"/>
        </w:rPr>
        <w:t xml:space="preserve"> свиде</w:t>
      </w:r>
      <w:r w:rsidR="005A0570">
        <w:rPr>
          <w:sz w:val="28"/>
          <w:szCs w:val="28"/>
        </w:rPr>
        <w:t>тельствующие о том, что заявка З</w:t>
      </w:r>
      <w:r w:rsidRPr="00755326">
        <w:rPr>
          <w:sz w:val="28"/>
          <w:szCs w:val="28"/>
        </w:rPr>
        <w:t>аявителя была передана оператором ЭТП на рассмотрение аукционной комиссии.</w:t>
      </w:r>
    </w:p>
    <w:p w:rsidR="00755326" w:rsidRPr="00755326" w:rsidRDefault="00755326" w:rsidP="00755326">
      <w:pPr>
        <w:ind w:right="-5" w:firstLine="720"/>
        <w:jc w:val="both"/>
        <w:rPr>
          <w:sz w:val="28"/>
          <w:szCs w:val="28"/>
        </w:rPr>
      </w:pPr>
      <w:r w:rsidRPr="00755326">
        <w:rPr>
          <w:sz w:val="28"/>
          <w:szCs w:val="28"/>
        </w:rPr>
        <w:t>При указанных обстоятельствах Комиссия УФАС приходит к выводу об отсутствии в действиях аукционной комиссии</w:t>
      </w:r>
      <w:r w:rsidR="005A0570">
        <w:rPr>
          <w:sz w:val="28"/>
          <w:szCs w:val="28"/>
        </w:rPr>
        <w:t xml:space="preserve"> Уполномоченного органа, З</w:t>
      </w:r>
      <w:r w:rsidRPr="00755326">
        <w:rPr>
          <w:sz w:val="28"/>
          <w:szCs w:val="28"/>
        </w:rPr>
        <w:t>аказчика признаков нарушения Закона о контрактной системе.</w:t>
      </w:r>
    </w:p>
    <w:p w:rsidR="00755326" w:rsidRPr="00755326" w:rsidRDefault="00755326" w:rsidP="00755326">
      <w:pPr>
        <w:ind w:right="-5" w:firstLine="720"/>
        <w:jc w:val="both"/>
        <w:rPr>
          <w:sz w:val="28"/>
          <w:szCs w:val="28"/>
        </w:rPr>
      </w:pPr>
      <w:r w:rsidRPr="00755326">
        <w:rPr>
          <w:sz w:val="28"/>
          <w:szCs w:val="28"/>
        </w:rPr>
        <w:t>2. Относительно правовой оценки действий оператора электронной торговой площадки Комиссия УФАС отмечает, что согласно пункту 3.10 Административного регламента</w:t>
      </w:r>
      <w:r w:rsidR="005A0570">
        <w:rPr>
          <w:sz w:val="28"/>
          <w:szCs w:val="28"/>
        </w:rPr>
        <w:t>,</w:t>
      </w:r>
      <w:r w:rsidRPr="00755326">
        <w:rPr>
          <w:sz w:val="28"/>
          <w:szCs w:val="28"/>
        </w:rPr>
        <w:t xml:space="preserve"> территориальный орган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расположенных на территории осуществления деятельности соответствующего территориального органа в отношении закупок:</w:t>
      </w:r>
    </w:p>
    <w:p w:rsidR="00755326" w:rsidRPr="00755326" w:rsidRDefault="00755326" w:rsidP="00755326">
      <w:pPr>
        <w:ind w:right="-5" w:firstLine="720"/>
        <w:jc w:val="both"/>
        <w:rPr>
          <w:sz w:val="28"/>
          <w:szCs w:val="28"/>
        </w:rPr>
      </w:pPr>
      <w:r w:rsidRPr="00755326">
        <w:rPr>
          <w:sz w:val="28"/>
          <w:szCs w:val="28"/>
        </w:rPr>
        <w:t>- для обеспечения федеральных нужд территориальными органами государственного органа Российской Федерации (в том числе органом государственной власти), органа управления государственными внебюджетными фондами либо государственным казенным учреждением;</w:t>
      </w:r>
    </w:p>
    <w:p w:rsidR="00755326" w:rsidRPr="00755326" w:rsidRDefault="00755326" w:rsidP="00755326">
      <w:pPr>
        <w:ind w:right="-5" w:firstLine="720"/>
        <w:jc w:val="both"/>
        <w:rPr>
          <w:sz w:val="28"/>
          <w:szCs w:val="28"/>
        </w:rPr>
      </w:pPr>
      <w:r w:rsidRPr="00755326">
        <w:rPr>
          <w:sz w:val="28"/>
          <w:szCs w:val="28"/>
        </w:rPr>
        <w:t>- для обеспечения нужд субъекта Российской Федерации;</w:t>
      </w:r>
    </w:p>
    <w:p w:rsidR="00755326" w:rsidRPr="00755326" w:rsidRDefault="00755326" w:rsidP="00755326">
      <w:pPr>
        <w:ind w:right="-5" w:firstLine="720"/>
        <w:jc w:val="both"/>
        <w:rPr>
          <w:sz w:val="28"/>
          <w:szCs w:val="28"/>
        </w:rPr>
      </w:pPr>
      <w:r w:rsidRPr="00755326">
        <w:rPr>
          <w:sz w:val="28"/>
          <w:szCs w:val="28"/>
        </w:rPr>
        <w:t>- для обеспечения муниципальных нужд;</w:t>
      </w:r>
    </w:p>
    <w:p w:rsidR="00755326" w:rsidRPr="00755326" w:rsidRDefault="00755326" w:rsidP="00755326">
      <w:pPr>
        <w:ind w:right="-5" w:firstLine="720"/>
        <w:jc w:val="both"/>
        <w:rPr>
          <w:sz w:val="28"/>
          <w:szCs w:val="28"/>
        </w:rPr>
      </w:pPr>
      <w:r w:rsidRPr="00755326">
        <w:rPr>
          <w:sz w:val="28"/>
          <w:szCs w:val="28"/>
        </w:rPr>
        <w:t>- осуществляемых бюджетным учреждением;</w:t>
      </w:r>
    </w:p>
    <w:p w:rsidR="00755326" w:rsidRPr="00755326" w:rsidRDefault="00755326" w:rsidP="00755326">
      <w:pPr>
        <w:ind w:right="-5" w:firstLine="720"/>
        <w:jc w:val="both"/>
        <w:rPr>
          <w:sz w:val="28"/>
          <w:szCs w:val="28"/>
        </w:rPr>
      </w:pPr>
      <w:r w:rsidRPr="00755326">
        <w:rPr>
          <w:sz w:val="28"/>
          <w:szCs w:val="28"/>
        </w:rPr>
        <w:t>- осуществляемых автономными учреждениями, государственными, муниципальными унитарными предприятиями, в отношении которых применяются положения Закона о контрактной системе, регулирующие контроль в сфере закупок.</w:t>
      </w:r>
    </w:p>
    <w:p w:rsidR="00755326" w:rsidRPr="00755326" w:rsidRDefault="00755326" w:rsidP="00755326">
      <w:pPr>
        <w:ind w:right="-5" w:firstLine="720"/>
        <w:jc w:val="both"/>
        <w:rPr>
          <w:sz w:val="28"/>
          <w:szCs w:val="28"/>
        </w:rPr>
      </w:pPr>
      <w:r w:rsidRPr="00755326">
        <w:rPr>
          <w:sz w:val="28"/>
          <w:szCs w:val="28"/>
        </w:rPr>
        <w:t>Таким образом, Комисси</w:t>
      </w:r>
      <w:r w:rsidR="005A0570">
        <w:rPr>
          <w:sz w:val="28"/>
          <w:szCs w:val="28"/>
        </w:rPr>
        <w:t>я УФАС не рассматривает доводы З</w:t>
      </w:r>
      <w:r w:rsidRPr="00755326">
        <w:rPr>
          <w:sz w:val="28"/>
          <w:szCs w:val="28"/>
        </w:rPr>
        <w:t>аявителя относительно действий оператора электронной торговой площадки, поскольку указанный предмет рассмотрения выходит за пределы компетенции территориального антимонопольного органа.</w:t>
      </w:r>
    </w:p>
    <w:p w:rsidR="00755326" w:rsidRDefault="00755326" w:rsidP="00755326">
      <w:pPr>
        <w:ind w:right="-5" w:firstLine="720"/>
        <w:jc w:val="both"/>
        <w:rPr>
          <w:sz w:val="28"/>
          <w:szCs w:val="28"/>
        </w:rPr>
      </w:pPr>
      <w:r w:rsidRPr="00755326">
        <w:rPr>
          <w:sz w:val="28"/>
          <w:szCs w:val="28"/>
        </w:rPr>
        <w:lastRenderedPageBreak/>
        <w:t>При указанных обстоятельствах К</w:t>
      </w:r>
      <w:r w:rsidR="005A0570">
        <w:rPr>
          <w:sz w:val="28"/>
          <w:szCs w:val="28"/>
        </w:rPr>
        <w:t>омиссия УФАС находит доводы З</w:t>
      </w:r>
      <w:r w:rsidRPr="00755326">
        <w:rPr>
          <w:sz w:val="28"/>
          <w:szCs w:val="28"/>
        </w:rPr>
        <w:t>аявителя необоснованными.</w:t>
      </w:r>
    </w:p>
    <w:p w:rsidR="005A0570" w:rsidRPr="00755326" w:rsidRDefault="005A0570" w:rsidP="00755326">
      <w:pPr>
        <w:ind w:right="-5" w:firstLine="720"/>
        <w:jc w:val="both"/>
        <w:rPr>
          <w:sz w:val="28"/>
          <w:szCs w:val="28"/>
        </w:rPr>
      </w:pPr>
    </w:p>
    <w:p w:rsidR="00755326" w:rsidRPr="00755326" w:rsidRDefault="00755326" w:rsidP="00755326">
      <w:pPr>
        <w:autoSpaceDE w:val="0"/>
        <w:autoSpaceDN w:val="0"/>
        <w:adjustRightInd w:val="0"/>
        <w:ind w:firstLine="708"/>
        <w:jc w:val="both"/>
        <w:outlineLvl w:val="1"/>
        <w:rPr>
          <w:color w:val="000000"/>
          <w:sz w:val="28"/>
          <w:szCs w:val="28"/>
        </w:rPr>
      </w:pPr>
      <w:r w:rsidRPr="00755326">
        <w:rPr>
          <w:color w:val="000000"/>
          <w:sz w:val="28"/>
          <w:szCs w:val="28"/>
        </w:rPr>
        <w:t xml:space="preserve">Комиссия УФАС, руководствуясь ст. </w:t>
      </w:r>
      <w:r w:rsidR="005A0570">
        <w:rPr>
          <w:color w:val="000000"/>
          <w:sz w:val="28"/>
          <w:szCs w:val="28"/>
        </w:rPr>
        <w:t>ст. 2</w:t>
      </w:r>
      <w:r w:rsidRPr="00755326">
        <w:rPr>
          <w:color w:val="000000"/>
          <w:sz w:val="28"/>
          <w:szCs w:val="28"/>
        </w:rPr>
        <w:t>, 99, 106 Закона о контрактной системе, Административным регламентом,</w:t>
      </w:r>
    </w:p>
    <w:p w:rsidR="00755326" w:rsidRPr="00755326" w:rsidRDefault="00755326" w:rsidP="00755326">
      <w:pPr>
        <w:autoSpaceDE w:val="0"/>
        <w:autoSpaceDN w:val="0"/>
        <w:adjustRightInd w:val="0"/>
        <w:jc w:val="both"/>
        <w:outlineLvl w:val="1"/>
        <w:rPr>
          <w:color w:val="000000"/>
          <w:sz w:val="28"/>
          <w:szCs w:val="28"/>
        </w:rPr>
      </w:pPr>
    </w:p>
    <w:p w:rsidR="00755326" w:rsidRPr="00755326" w:rsidRDefault="00755326" w:rsidP="00755326">
      <w:pPr>
        <w:autoSpaceDE w:val="0"/>
        <w:autoSpaceDN w:val="0"/>
        <w:adjustRightInd w:val="0"/>
        <w:jc w:val="center"/>
        <w:outlineLvl w:val="1"/>
        <w:rPr>
          <w:color w:val="000000"/>
          <w:sz w:val="28"/>
          <w:szCs w:val="28"/>
        </w:rPr>
      </w:pPr>
      <w:r w:rsidRPr="00755326">
        <w:rPr>
          <w:color w:val="000000"/>
          <w:sz w:val="28"/>
          <w:szCs w:val="28"/>
        </w:rPr>
        <w:t>РЕШИЛА:</w:t>
      </w:r>
    </w:p>
    <w:p w:rsidR="00755326" w:rsidRPr="00755326" w:rsidRDefault="00755326" w:rsidP="00755326">
      <w:pPr>
        <w:autoSpaceDE w:val="0"/>
        <w:autoSpaceDN w:val="0"/>
        <w:adjustRightInd w:val="0"/>
        <w:jc w:val="both"/>
        <w:outlineLvl w:val="1"/>
        <w:rPr>
          <w:color w:val="000000"/>
          <w:sz w:val="28"/>
          <w:szCs w:val="28"/>
        </w:rPr>
      </w:pPr>
    </w:p>
    <w:p w:rsidR="00755326" w:rsidRPr="00755326" w:rsidRDefault="00755326" w:rsidP="00755326">
      <w:pPr>
        <w:ind w:right="-5" w:firstLine="720"/>
        <w:jc w:val="both"/>
        <w:rPr>
          <w:sz w:val="28"/>
          <w:szCs w:val="28"/>
        </w:rPr>
      </w:pPr>
      <w:r w:rsidRPr="00755326">
        <w:rPr>
          <w:sz w:val="28"/>
          <w:szCs w:val="28"/>
        </w:rPr>
        <w:t>Признать жалобу ООО «Служба экспресс-доставки» необоснованной.</w:t>
      </w:r>
    </w:p>
    <w:p w:rsidR="00755326" w:rsidRPr="00755326" w:rsidRDefault="00755326" w:rsidP="00755326">
      <w:pPr>
        <w:autoSpaceDE w:val="0"/>
        <w:autoSpaceDN w:val="0"/>
        <w:adjustRightInd w:val="0"/>
        <w:ind w:firstLine="708"/>
        <w:jc w:val="both"/>
        <w:outlineLvl w:val="1"/>
        <w:rPr>
          <w:color w:val="000000"/>
          <w:sz w:val="28"/>
          <w:szCs w:val="28"/>
          <w:lang w:val="x-none"/>
        </w:rPr>
      </w:pPr>
      <w:bookmarkStart w:id="0" w:name="_GoBack"/>
      <w:bookmarkEnd w:id="0"/>
    </w:p>
    <w:p w:rsidR="00755326" w:rsidRPr="00755326" w:rsidRDefault="00755326" w:rsidP="00755326">
      <w:pPr>
        <w:autoSpaceDE w:val="0"/>
        <w:autoSpaceDN w:val="0"/>
        <w:adjustRightInd w:val="0"/>
        <w:ind w:firstLine="708"/>
        <w:jc w:val="both"/>
        <w:outlineLvl w:val="1"/>
        <w:rPr>
          <w:color w:val="000000"/>
          <w:sz w:val="28"/>
          <w:szCs w:val="28"/>
          <w:lang w:val="x-none"/>
        </w:rPr>
      </w:pPr>
    </w:p>
    <w:p w:rsidR="00755326" w:rsidRPr="00755326" w:rsidRDefault="005A0570" w:rsidP="005A0570">
      <w:pPr>
        <w:tabs>
          <w:tab w:val="left" w:pos="709"/>
        </w:tabs>
        <w:jc w:val="both"/>
        <w:rPr>
          <w:color w:val="000000"/>
          <w:sz w:val="28"/>
          <w:szCs w:val="28"/>
        </w:rPr>
      </w:pPr>
      <w:r>
        <w:rPr>
          <w:i/>
          <w:color w:val="000000"/>
          <w:sz w:val="28"/>
          <w:szCs w:val="28"/>
          <w:lang w:val="x-none"/>
        </w:rPr>
        <w:tab/>
      </w:r>
      <w:r w:rsidR="00755326" w:rsidRPr="00755326">
        <w:rPr>
          <w:i/>
          <w:color w:val="000000"/>
          <w:sz w:val="28"/>
          <w:szCs w:val="28"/>
        </w:rPr>
        <w:t xml:space="preserve">Настоящее решение может быть обжаловано в судебном порядке </w:t>
      </w:r>
      <w:r>
        <w:rPr>
          <w:i/>
          <w:color w:val="000000"/>
          <w:sz w:val="28"/>
          <w:szCs w:val="28"/>
        </w:rPr>
        <w:br/>
      </w:r>
      <w:r w:rsidR="00755326" w:rsidRPr="00755326">
        <w:rPr>
          <w:i/>
          <w:color w:val="000000"/>
          <w:sz w:val="28"/>
          <w:szCs w:val="28"/>
        </w:rPr>
        <w:t>в течение трёх месяцев со дня принятия</w:t>
      </w:r>
      <w:r w:rsidR="00755326" w:rsidRPr="00755326">
        <w:rPr>
          <w:color w:val="000000"/>
          <w:sz w:val="28"/>
          <w:szCs w:val="28"/>
        </w:rPr>
        <w:t>.</w:t>
      </w:r>
    </w:p>
    <w:p w:rsidR="00580264" w:rsidRDefault="006855CB"/>
    <w:sectPr w:rsidR="00580264" w:rsidSect="00755326">
      <w:headerReference w:type="default" r:id="rId7"/>
      <w:pgSz w:w="11906" w:h="16838"/>
      <w:pgMar w:top="1134" w:right="850" w:bottom="1702"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5CB" w:rsidRDefault="006855CB" w:rsidP="00755326">
      <w:r>
        <w:separator/>
      </w:r>
    </w:p>
  </w:endnote>
  <w:endnote w:type="continuationSeparator" w:id="0">
    <w:p w:rsidR="006855CB" w:rsidRDefault="006855CB" w:rsidP="00755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5CB" w:rsidRDefault="006855CB" w:rsidP="00755326">
      <w:r>
        <w:separator/>
      </w:r>
    </w:p>
  </w:footnote>
  <w:footnote w:type="continuationSeparator" w:id="0">
    <w:p w:rsidR="006855CB" w:rsidRDefault="006855CB" w:rsidP="00755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072718"/>
      <w:docPartObj>
        <w:docPartGallery w:val="Page Numbers (Top of Page)"/>
        <w:docPartUnique/>
      </w:docPartObj>
    </w:sdtPr>
    <w:sdtEndPr/>
    <w:sdtContent>
      <w:p w:rsidR="00755326" w:rsidRDefault="00755326">
        <w:pPr>
          <w:pStyle w:val="a3"/>
          <w:jc w:val="center"/>
        </w:pPr>
        <w:r>
          <w:fldChar w:fldCharType="begin"/>
        </w:r>
        <w:r>
          <w:instrText>PAGE   \* MERGEFORMAT</w:instrText>
        </w:r>
        <w:r>
          <w:fldChar w:fldCharType="separate"/>
        </w:r>
        <w:r w:rsidR="00590433">
          <w:rPr>
            <w:noProof/>
          </w:rPr>
          <w:t>5</w:t>
        </w:r>
        <w:r>
          <w:fldChar w:fldCharType="end"/>
        </w:r>
      </w:p>
    </w:sdtContent>
  </w:sdt>
  <w:p w:rsidR="00755326" w:rsidRDefault="0075532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525E11"/>
    <w:multiLevelType w:val="hybridMultilevel"/>
    <w:tmpl w:val="9DC05208"/>
    <w:lvl w:ilvl="0" w:tplc="867A69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B1A"/>
    <w:rsid w:val="001E0105"/>
    <w:rsid w:val="00351C78"/>
    <w:rsid w:val="00590433"/>
    <w:rsid w:val="005A0570"/>
    <w:rsid w:val="006855CB"/>
    <w:rsid w:val="00755326"/>
    <w:rsid w:val="009708C4"/>
    <w:rsid w:val="00AB0B1A"/>
    <w:rsid w:val="00C50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EEDE2"/>
  <w15:chartTrackingRefBased/>
  <w15:docId w15:val="{C9F689F3-6E73-44A2-B30D-92C37F46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53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5326"/>
    <w:pPr>
      <w:tabs>
        <w:tab w:val="center" w:pos="4677"/>
        <w:tab w:val="right" w:pos="9355"/>
      </w:tabs>
    </w:pPr>
  </w:style>
  <w:style w:type="character" w:customStyle="1" w:styleId="a4">
    <w:name w:val="Верхний колонтитул Знак"/>
    <w:basedOn w:val="a0"/>
    <w:link w:val="a3"/>
    <w:uiPriority w:val="99"/>
    <w:rsid w:val="00755326"/>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755326"/>
    <w:pPr>
      <w:tabs>
        <w:tab w:val="center" w:pos="4677"/>
        <w:tab w:val="right" w:pos="9355"/>
      </w:tabs>
    </w:pPr>
  </w:style>
  <w:style w:type="character" w:customStyle="1" w:styleId="a6">
    <w:name w:val="Нижний колонтитул Знак"/>
    <w:basedOn w:val="a0"/>
    <w:link w:val="a5"/>
    <w:uiPriority w:val="99"/>
    <w:rsid w:val="00755326"/>
    <w:rPr>
      <w:rFonts w:ascii="Times New Roman" w:eastAsia="Times New Roman" w:hAnsi="Times New Roman" w:cs="Times New Roman"/>
      <w:sz w:val="24"/>
      <w:szCs w:val="24"/>
      <w:lang w:eastAsia="ru-RU"/>
    </w:rPr>
  </w:style>
  <w:style w:type="paragraph" w:styleId="a7">
    <w:name w:val="List Paragraph"/>
    <w:basedOn w:val="a"/>
    <w:uiPriority w:val="34"/>
    <w:qFormat/>
    <w:rsid w:val="005A05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72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1425</Words>
  <Characters>8123</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2020-01-16T05:59:00Z</dcterms:created>
  <dcterms:modified xsi:type="dcterms:W3CDTF">2020-01-16T06:21:00Z</dcterms:modified>
</cp:coreProperties>
</file>