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E4D" w:rsidRPr="00D93A68" w:rsidRDefault="00BA4BE9" w:rsidP="008B6E4D">
      <w:pPr>
        <w:jc w:val="both"/>
        <w:rPr>
          <w:sz w:val="24"/>
          <w:szCs w:val="24"/>
        </w:rPr>
      </w:pPr>
      <w:r>
        <w:rPr>
          <w:sz w:val="24"/>
          <w:szCs w:val="24"/>
        </w:rPr>
        <w:pict>
          <v:rect id="_x0000_s1026" style="position:absolute;left:0;text-align:left;margin-left:-26.85pt;margin-top:1.35pt;width:257.15pt;height:239.9pt;z-index:-251658752;mso-wrap-edited:f" o:allowincell="f" strokecolor="white" strokeweight="0">
            <v:textbox style="mso-next-textbox:#_x0000_s1026">
              <w:txbxContent>
                <w:p w:rsidR="008B6E4D" w:rsidRDefault="008B6E4D" w:rsidP="008B6E4D">
                  <w:pPr>
                    <w:pStyle w:val="3"/>
                    <w:jc w:val="left"/>
                    <w:rPr>
                      <w:b/>
                      <w:shadow/>
                      <w:spacing w:val="-8"/>
                      <w:sz w:val="18"/>
                    </w:rPr>
                  </w:pPr>
                  <w:r>
                    <w:t xml:space="preserve">                                                         </w:t>
                  </w:r>
                  <w:r>
                    <w:rPr>
                      <w:noProof/>
                    </w:rPr>
                    <w:drawing>
                      <wp:inline distT="0" distB="0" distL="0" distR="0">
                        <wp:extent cx="712470" cy="79756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712470" cy="797560"/>
                                </a:xfrm>
                                <a:prstGeom prst="rect">
                                  <a:avLst/>
                                </a:prstGeom>
                                <a:noFill/>
                                <a:ln w="9525">
                                  <a:noFill/>
                                  <a:miter lim="800000"/>
                                  <a:headEnd/>
                                  <a:tailEnd/>
                                </a:ln>
                              </pic:spPr>
                            </pic:pic>
                          </a:graphicData>
                        </a:graphic>
                      </wp:inline>
                    </w:drawing>
                  </w:r>
                </w:p>
                <w:p w:rsidR="008B6E4D" w:rsidRDefault="008B6E4D" w:rsidP="008B6E4D">
                  <w:pPr>
                    <w:pStyle w:val="3"/>
                    <w:rPr>
                      <w:b/>
                      <w:shadow/>
                      <w:spacing w:val="-8"/>
                      <w:sz w:val="18"/>
                    </w:rPr>
                  </w:pPr>
                </w:p>
                <w:p w:rsidR="008B6E4D" w:rsidRDefault="008B6E4D" w:rsidP="008B6E4D">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8B6E4D" w:rsidRDefault="008B6E4D" w:rsidP="008B6E4D">
                  <w:pPr>
                    <w:jc w:val="center"/>
                    <w:rPr>
                      <w:b/>
                      <w:sz w:val="12"/>
                    </w:rPr>
                  </w:pPr>
                </w:p>
                <w:p w:rsidR="008B6E4D" w:rsidRDefault="008B6E4D" w:rsidP="008B6E4D">
                  <w:pPr>
                    <w:jc w:val="center"/>
                    <w:rPr>
                      <w:b/>
                      <w:sz w:val="26"/>
                    </w:rPr>
                  </w:pPr>
                  <w:r>
                    <w:rPr>
                      <w:b/>
                      <w:sz w:val="26"/>
                    </w:rPr>
                    <w:t>УПРАВЛЕНИЕ</w:t>
                  </w:r>
                </w:p>
                <w:p w:rsidR="008B6E4D" w:rsidRDefault="008B6E4D" w:rsidP="008B6E4D">
                  <w:pPr>
                    <w:jc w:val="center"/>
                    <w:rPr>
                      <w:b/>
                      <w:sz w:val="26"/>
                    </w:rPr>
                  </w:pPr>
                  <w:r>
                    <w:rPr>
                      <w:b/>
                      <w:sz w:val="26"/>
                    </w:rPr>
                    <w:t xml:space="preserve">Федеральной антимонопольной службы </w:t>
                  </w:r>
                </w:p>
                <w:p w:rsidR="008B6E4D" w:rsidRDefault="008B6E4D" w:rsidP="008B6E4D">
                  <w:pPr>
                    <w:jc w:val="center"/>
                    <w:rPr>
                      <w:b/>
                      <w:sz w:val="24"/>
                    </w:rPr>
                  </w:pPr>
                  <w:r>
                    <w:rPr>
                      <w:b/>
                      <w:sz w:val="26"/>
                    </w:rPr>
                    <w:t>по Свердловской области</w:t>
                  </w:r>
                </w:p>
                <w:p w:rsidR="008B6E4D" w:rsidRDefault="008B6E4D" w:rsidP="008B6E4D">
                  <w:pPr>
                    <w:jc w:val="center"/>
                    <w:rPr>
                      <w:b/>
                      <w:sz w:val="16"/>
                    </w:rPr>
                  </w:pPr>
                </w:p>
                <w:p w:rsidR="008B6E4D" w:rsidRDefault="008B6E4D" w:rsidP="008B6E4D">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8B6E4D" w:rsidRDefault="008B6E4D" w:rsidP="008B6E4D">
                  <w:pPr>
                    <w:jc w:val="center"/>
                    <w:rPr>
                      <w:sz w:val="18"/>
                    </w:rPr>
                  </w:pPr>
                  <w:r>
                    <w:rPr>
                      <w:sz w:val="18"/>
                    </w:rPr>
                    <w:t>тел. (343) 377-00-83, факс (343) 377-00-84</w:t>
                  </w:r>
                </w:p>
                <w:p w:rsidR="008B6E4D" w:rsidRPr="00971256" w:rsidRDefault="008B6E4D" w:rsidP="008B6E4D">
                  <w:pPr>
                    <w:jc w:val="center"/>
                    <w:rPr>
                      <w:sz w:val="18"/>
                      <w:lang w:val="en-US"/>
                    </w:rPr>
                  </w:pPr>
                  <w:proofErr w:type="gramStart"/>
                  <w:r>
                    <w:rPr>
                      <w:sz w:val="18"/>
                      <w:lang w:val="en-US"/>
                    </w:rPr>
                    <w:t>e</w:t>
                  </w:r>
                  <w:r w:rsidRPr="00971256">
                    <w:rPr>
                      <w:sz w:val="18"/>
                      <w:lang w:val="en-US"/>
                    </w:rPr>
                    <w:t>-</w:t>
                  </w:r>
                  <w:r>
                    <w:rPr>
                      <w:sz w:val="18"/>
                      <w:lang w:val="en-US"/>
                    </w:rPr>
                    <w:t>mail</w:t>
                  </w:r>
                  <w:proofErr w:type="gramEnd"/>
                  <w:r w:rsidRPr="00971256">
                    <w:rPr>
                      <w:sz w:val="18"/>
                      <w:lang w:val="en-US"/>
                    </w:rPr>
                    <w:t xml:space="preserve">: </w:t>
                  </w:r>
                  <w:hyperlink r:id="rId7" w:history="1">
                    <w:r>
                      <w:rPr>
                        <w:rStyle w:val="a5"/>
                        <w:lang w:val="en-US"/>
                      </w:rPr>
                      <w:t>to</w:t>
                    </w:r>
                    <w:r w:rsidRPr="00971256">
                      <w:rPr>
                        <w:rStyle w:val="a5"/>
                        <w:lang w:val="en-US"/>
                      </w:rPr>
                      <w:t>66@</w:t>
                    </w:r>
                    <w:r>
                      <w:rPr>
                        <w:rStyle w:val="a5"/>
                        <w:lang w:val="en-US"/>
                      </w:rPr>
                      <w:t>fas</w:t>
                    </w:r>
                    <w:r w:rsidRPr="00971256">
                      <w:rPr>
                        <w:rStyle w:val="a5"/>
                        <w:lang w:val="en-US"/>
                      </w:rPr>
                      <w:t>.</w:t>
                    </w:r>
                    <w:r>
                      <w:rPr>
                        <w:rStyle w:val="a5"/>
                        <w:lang w:val="en-US"/>
                      </w:rPr>
                      <w:t>gov</w:t>
                    </w:r>
                    <w:r w:rsidRPr="00971256">
                      <w:rPr>
                        <w:rStyle w:val="a5"/>
                        <w:lang w:val="en-US"/>
                      </w:rPr>
                      <w:t>.</w:t>
                    </w:r>
                    <w:r>
                      <w:rPr>
                        <w:rStyle w:val="a5"/>
                        <w:lang w:val="en-US"/>
                      </w:rPr>
                      <w:t>ru</w:t>
                    </w:r>
                  </w:hyperlink>
                </w:p>
                <w:p w:rsidR="008B6E4D" w:rsidRPr="00971256" w:rsidRDefault="008B6E4D" w:rsidP="008B6E4D">
                  <w:pPr>
                    <w:jc w:val="center"/>
                    <w:rPr>
                      <w:sz w:val="18"/>
                      <w:lang w:val="en-US"/>
                    </w:rPr>
                  </w:pPr>
                </w:p>
                <w:p w:rsidR="008B6E4D" w:rsidRDefault="008B6E4D" w:rsidP="008B6E4D">
                  <w:pPr>
                    <w:jc w:val="center"/>
                    <w:rPr>
                      <w:sz w:val="22"/>
                    </w:rPr>
                  </w:pPr>
                  <w:r>
                    <w:rPr>
                      <w:sz w:val="22"/>
                    </w:rPr>
                    <w:t>_</w:t>
                  </w:r>
                  <w:r>
                    <w:rPr>
                      <w:sz w:val="22"/>
                      <w:u w:val="single"/>
                    </w:rPr>
                    <w:t>____________</w:t>
                  </w:r>
                  <w:r>
                    <w:rPr>
                      <w:sz w:val="22"/>
                    </w:rPr>
                    <w:t>_  №  ____</w:t>
                  </w:r>
                  <w:r>
                    <w:rPr>
                      <w:sz w:val="22"/>
                      <w:u w:val="single"/>
                    </w:rPr>
                    <w:t>______</w:t>
                  </w:r>
                  <w:r>
                    <w:rPr>
                      <w:sz w:val="22"/>
                    </w:rPr>
                    <w:t>__</w:t>
                  </w:r>
                </w:p>
              </w:txbxContent>
            </v:textbox>
            <w10:wrap type="square" side="right"/>
          </v:rect>
        </w:pict>
      </w:r>
    </w:p>
    <w:p w:rsidR="006D65EC" w:rsidRDefault="00BA4BE9" w:rsidP="006D65EC">
      <w:pPr>
        <w:tabs>
          <w:tab w:val="left" w:pos="4678"/>
        </w:tabs>
        <w:jc w:val="center"/>
        <w:rPr>
          <w:sz w:val="24"/>
          <w:szCs w:val="24"/>
        </w:rPr>
      </w:pPr>
      <w:r>
        <w:rPr>
          <w:sz w:val="24"/>
          <w:szCs w:val="24"/>
        </w:rPr>
        <w:t>*</w:t>
      </w: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Default="00BA4BE9" w:rsidP="006D65EC">
      <w:pPr>
        <w:tabs>
          <w:tab w:val="left" w:pos="4678"/>
        </w:tabs>
        <w:jc w:val="center"/>
        <w:rPr>
          <w:sz w:val="24"/>
          <w:szCs w:val="24"/>
        </w:rPr>
      </w:pPr>
    </w:p>
    <w:p w:rsidR="00BA4BE9" w:rsidRPr="00BA4BE9" w:rsidRDefault="00BA4BE9" w:rsidP="006D65EC">
      <w:pPr>
        <w:tabs>
          <w:tab w:val="left" w:pos="4678"/>
        </w:tabs>
        <w:jc w:val="center"/>
        <w:rPr>
          <w:sz w:val="24"/>
          <w:szCs w:val="24"/>
        </w:rPr>
      </w:pPr>
    </w:p>
    <w:p w:rsidR="008B6E4D" w:rsidRDefault="008B6E4D" w:rsidP="008B6E4D">
      <w:pPr>
        <w:rPr>
          <w:highlight w:val="yellow"/>
        </w:rPr>
      </w:pPr>
    </w:p>
    <w:p w:rsidR="00741742" w:rsidRPr="006D65EC" w:rsidRDefault="00741742" w:rsidP="008B6E4D">
      <w:pPr>
        <w:rPr>
          <w:highlight w:val="yellow"/>
        </w:rPr>
      </w:pPr>
    </w:p>
    <w:p w:rsidR="008B6E4D" w:rsidRPr="006D65EC" w:rsidRDefault="008B6E4D" w:rsidP="008B6E4D">
      <w:pPr>
        <w:ind w:left="-567" w:firstLine="709"/>
        <w:jc w:val="center"/>
        <w:rPr>
          <w:sz w:val="26"/>
          <w:szCs w:val="26"/>
        </w:rPr>
      </w:pPr>
      <w:r w:rsidRPr="006D65EC">
        <w:rPr>
          <w:sz w:val="26"/>
          <w:szCs w:val="26"/>
        </w:rPr>
        <w:t>РЕШЕНИЕ</w:t>
      </w:r>
      <w:r w:rsidR="006D65EC" w:rsidRPr="006D65EC">
        <w:rPr>
          <w:sz w:val="26"/>
          <w:szCs w:val="26"/>
        </w:rPr>
        <w:t xml:space="preserve"> </w:t>
      </w:r>
      <w:r w:rsidRPr="006D65EC">
        <w:rPr>
          <w:sz w:val="26"/>
          <w:szCs w:val="26"/>
        </w:rPr>
        <w:t xml:space="preserve">по жалобе  № </w:t>
      </w:r>
      <w:r w:rsidR="006D65EC" w:rsidRPr="006D65EC">
        <w:rPr>
          <w:sz w:val="26"/>
          <w:szCs w:val="26"/>
        </w:rPr>
        <w:t>066/06/105-2463/2019</w:t>
      </w:r>
    </w:p>
    <w:p w:rsidR="008B6E4D" w:rsidRPr="00431661" w:rsidRDefault="008B6E4D" w:rsidP="008B6E4D">
      <w:pPr>
        <w:ind w:left="-567" w:firstLine="709"/>
        <w:jc w:val="both"/>
        <w:rPr>
          <w:sz w:val="26"/>
          <w:szCs w:val="26"/>
        </w:rPr>
      </w:pPr>
      <w:r w:rsidRPr="006D65EC">
        <w:rPr>
          <w:sz w:val="26"/>
          <w:szCs w:val="26"/>
          <w:highlight w:val="yellow"/>
        </w:rPr>
        <w:t xml:space="preserve">   </w:t>
      </w:r>
    </w:p>
    <w:p w:rsidR="008B6E4D" w:rsidRPr="00431661" w:rsidRDefault="008B6E4D" w:rsidP="008B6E4D">
      <w:pPr>
        <w:ind w:left="-567" w:firstLine="709"/>
        <w:jc w:val="both"/>
        <w:rPr>
          <w:sz w:val="26"/>
          <w:szCs w:val="26"/>
        </w:rPr>
      </w:pPr>
      <w:r w:rsidRPr="00431661">
        <w:rPr>
          <w:sz w:val="26"/>
          <w:szCs w:val="26"/>
        </w:rPr>
        <w:t>г. Екатеринбург</w:t>
      </w:r>
      <w:r w:rsidRPr="00431661">
        <w:rPr>
          <w:sz w:val="26"/>
          <w:szCs w:val="26"/>
        </w:rPr>
        <w:tab/>
        <w:t xml:space="preserve">                                                                                     </w:t>
      </w:r>
      <w:r w:rsidR="006D65EC" w:rsidRPr="00431661">
        <w:rPr>
          <w:sz w:val="26"/>
          <w:szCs w:val="26"/>
        </w:rPr>
        <w:t>13</w:t>
      </w:r>
      <w:r w:rsidR="0087774B" w:rsidRPr="00431661">
        <w:rPr>
          <w:sz w:val="26"/>
          <w:szCs w:val="26"/>
        </w:rPr>
        <w:t>.08.</w:t>
      </w:r>
      <w:r w:rsidRPr="00431661">
        <w:rPr>
          <w:sz w:val="26"/>
          <w:szCs w:val="26"/>
        </w:rPr>
        <w:t xml:space="preserve">2019г. </w:t>
      </w:r>
    </w:p>
    <w:p w:rsidR="008B6E4D" w:rsidRPr="006D65EC" w:rsidRDefault="008B6E4D" w:rsidP="008B6E4D">
      <w:pPr>
        <w:ind w:left="-567" w:firstLine="709"/>
        <w:jc w:val="both"/>
        <w:rPr>
          <w:sz w:val="24"/>
          <w:szCs w:val="24"/>
          <w:highlight w:val="yellow"/>
        </w:rPr>
      </w:pPr>
      <w:r w:rsidRPr="006D65EC">
        <w:rPr>
          <w:sz w:val="24"/>
          <w:szCs w:val="24"/>
          <w:highlight w:val="yellow"/>
        </w:rPr>
        <w:t xml:space="preserve"> </w:t>
      </w:r>
    </w:p>
    <w:p w:rsidR="008B6E4D" w:rsidRPr="00431661" w:rsidRDefault="008B6E4D" w:rsidP="008B6E4D">
      <w:pPr>
        <w:ind w:left="-567" w:firstLine="709"/>
        <w:jc w:val="both"/>
        <w:rPr>
          <w:sz w:val="24"/>
          <w:szCs w:val="24"/>
        </w:rPr>
      </w:pPr>
      <w:r w:rsidRPr="00431661">
        <w:rPr>
          <w:sz w:val="24"/>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87774B" w:rsidRPr="00431661" w:rsidRDefault="00BA4BE9" w:rsidP="0087774B">
      <w:pPr>
        <w:ind w:left="-567" w:firstLine="709"/>
        <w:jc w:val="both"/>
        <w:rPr>
          <w:sz w:val="24"/>
          <w:szCs w:val="24"/>
        </w:rPr>
      </w:pPr>
      <w:r>
        <w:rPr>
          <w:sz w:val="24"/>
          <w:szCs w:val="24"/>
        </w:rPr>
        <w:t>*</w:t>
      </w:r>
    </w:p>
    <w:p w:rsidR="008B6E4D" w:rsidRPr="00431661" w:rsidRDefault="00727EFD" w:rsidP="008B6E4D">
      <w:pPr>
        <w:ind w:left="-567" w:firstLine="709"/>
        <w:jc w:val="both"/>
        <w:rPr>
          <w:sz w:val="24"/>
          <w:szCs w:val="24"/>
        </w:rPr>
      </w:pPr>
      <w:r w:rsidRPr="00727EFD">
        <w:rPr>
          <w:sz w:val="24"/>
          <w:szCs w:val="24"/>
        </w:rPr>
        <w:t xml:space="preserve">в отсутствие </w:t>
      </w:r>
      <w:r w:rsidR="008B6E4D" w:rsidRPr="00431661">
        <w:rPr>
          <w:sz w:val="24"/>
          <w:szCs w:val="24"/>
        </w:rPr>
        <w:t>представителей:</w:t>
      </w:r>
    </w:p>
    <w:p w:rsidR="008B6E4D" w:rsidRPr="00727EFD" w:rsidRDefault="00BA4BE9" w:rsidP="00B61206">
      <w:pPr>
        <w:ind w:left="-567" w:firstLine="709"/>
        <w:jc w:val="both"/>
        <w:rPr>
          <w:sz w:val="24"/>
          <w:szCs w:val="24"/>
        </w:rPr>
      </w:pPr>
      <w:r>
        <w:rPr>
          <w:sz w:val="24"/>
          <w:szCs w:val="24"/>
        </w:rPr>
        <w:t>*</w:t>
      </w:r>
    </w:p>
    <w:p w:rsidR="008B6E4D" w:rsidRPr="00727EFD" w:rsidRDefault="008B6E4D" w:rsidP="008F216C">
      <w:pPr>
        <w:ind w:left="-567" w:firstLine="709"/>
        <w:jc w:val="both"/>
        <w:rPr>
          <w:sz w:val="24"/>
          <w:szCs w:val="24"/>
        </w:rPr>
      </w:pPr>
      <w:proofErr w:type="gramStart"/>
      <w:r w:rsidRPr="00727EFD">
        <w:rPr>
          <w:sz w:val="24"/>
          <w:szCs w:val="24"/>
        </w:rPr>
        <w:t xml:space="preserve">рассмотрев жалобу </w:t>
      </w:r>
      <w:r w:rsidR="00727EFD" w:rsidRPr="00727EFD">
        <w:rPr>
          <w:sz w:val="24"/>
          <w:szCs w:val="24"/>
        </w:rPr>
        <w:t>ООО «</w:t>
      </w:r>
      <w:proofErr w:type="spellStart"/>
      <w:r w:rsidR="00727EFD" w:rsidRPr="00727EFD">
        <w:rPr>
          <w:sz w:val="24"/>
          <w:szCs w:val="24"/>
        </w:rPr>
        <w:t>Реноватор</w:t>
      </w:r>
      <w:proofErr w:type="spellEnd"/>
      <w:r w:rsidR="00727EFD" w:rsidRPr="00727EFD">
        <w:rPr>
          <w:sz w:val="24"/>
          <w:szCs w:val="24"/>
        </w:rPr>
        <w:t>» (</w:t>
      </w:r>
      <w:proofErr w:type="spellStart"/>
      <w:r w:rsidR="00727EFD" w:rsidRPr="00727EFD">
        <w:rPr>
          <w:sz w:val="24"/>
          <w:szCs w:val="24"/>
        </w:rPr>
        <w:t>вх</w:t>
      </w:r>
      <w:proofErr w:type="spellEnd"/>
      <w:r w:rsidR="00727EFD" w:rsidRPr="00727EFD">
        <w:rPr>
          <w:sz w:val="24"/>
          <w:szCs w:val="24"/>
        </w:rPr>
        <w:t xml:space="preserve">. № 01-20048 от 06.08.2019г.) о нарушении заказчиком в лице Администрация городского округа Нижняя Салда, уполномоченного органа в лице Муниципального казенного учреждения «Служба муниципального заказа городского округа Нижняя Салда», его комиссией при осуществлении закупки путем проведения электронного аукциона  на  Сооружение биологической очистки </w:t>
      </w:r>
      <w:proofErr w:type="spellStart"/>
      <w:r w:rsidR="00727EFD" w:rsidRPr="00727EFD">
        <w:rPr>
          <w:sz w:val="24"/>
          <w:szCs w:val="24"/>
        </w:rPr>
        <w:t>хозбытовых</w:t>
      </w:r>
      <w:proofErr w:type="spellEnd"/>
      <w:r w:rsidR="00727EFD" w:rsidRPr="00727EFD">
        <w:rPr>
          <w:sz w:val="24"/>
          <w:szCs w:val="24"/>
        </w:rPr>
        <w:t xml:space="preserve"> сточных вод производительностью 6000 м3/сутки городского округа Нижняя Салда (извещение № </w:t>
      </w:r>
      <w:hyperlink r:id="rId8" w:tgtFrame="_blank" w:history="1">
        <w:r w:rsidR="00727EFD" w:rsidRPr="00727EFD">
          <w:rPr>
            <w:sz w:val="24"/>
            <w:szCs w:val="24"/>
          </w:rPr>
          <w:t>0362300381619000069</w:t>
        </w:r>
      </w:hyperlink>
      <w:r w:rsidR="00727EFD" w:rsidRPr="00727EFD">
        <w:rPr>
          <w:sz w:val="24"/>
          <w:szCs w:val="24"/>
        </w:rPr>
        <w:t>)</w:t>
      </w:r>
      <w:r w:rsidR="008F216C" w:rsidRPr="00727EFD">
        <w:rPr>
          <w:sz w:val="24"/>
          <w:szCs w:val="24"/>
        </w:rPr>
        <w:t xml:space="preserve">, </w:t>
      </w:r>
      <w:r w:rsidRPr="00727EFD">
        <w:rPr>
          <w:sz w:val="24"/>
          <w:szCs w:val="24"/>
        </w:rPr>
        <w:t>Федерального</w:t>
      </w:r>
      <w:proofErr w:type="gramEnd"/>
      <w:r w:rsidRPr="00727EFD">
        <w:rPr>
          <w:sz w:val="24"/>
          <w:szCs w:val="24"/>
        </w:rPr>
        <w:t xml:space="preserve">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8B6E4D" w:rsidRPr="00727EFD" w:rsidRDefault="008B6E4D" w:rsidP="008F216C">
      <w:pPr>
        <w:ind w:left="-567" w:firstLine="709"/>
        <w:jc w:val="both"/>
        <w:rPr>
          <w:sz w:val="24"/>
          <w:szCs w:val="24"/>
        </w:rPr>
      </w:pPr>
    </w:p>
    <w:p w:rsidR="008B6E4D" w:rsidRPr="00727EFD" w:rsidRDefault="008B6E4D" w:rsidP="00727EFD">
      <w:pPr>
        <w:ind w:left="-567" w:firstLine="709"/>
        <w:jc w:val="center"/>
        <w:rPr>
          <w:sz w:val="24"/>
          <w:szCs w:val="24"/>
        </w:rPr>
      </w:pPr>
      <w:r w:rsidRPr="00727EFD">
        <w:rPr>
          <w:sz w:val="24"/>
          <w:szCs w:val="24"/>
        </w:rPr>
        <w:t>УСТАНОВИЛА:</w:t>
      </w:r>
    </w:p>
    <w:p w:rsidR="007964A1" w:rsidRPr="00727EFD" w:rsidRDefault="007964A1" w:rsidP="00727EFD">
      <w:pPr>
        <w:ind w:left="-567" w:firstLine="709"/>
        <w:jc w:val="both"/>
        <w:rPr>
          <w:sz w:val="24"/>
          <w:szCs w:val="24"/>
        </w:rPr>
      </w:pPr>
    </w:p>
    <w:p w:rsidR="008B6E4D" w:rsidRPr="00727EFD" w:rsidRDefault="008B6E4D" w:rsidP="00727EFD">
      <w:pPr>
        <w:ind w:left="-567" w:firstLine="709"/>
        <w:jc w:val="both"/>
        <w:rPr>
          <w:sz w:val="24"/>
          <w:szCs w:val="24"/>
        </w:rPr>
      </w:pPr>
      <w:proofErr w:type="gramStart"/>
      <w:r w:rsidRPr="00727EFD">
        <w:rPr>
          <w:sz w:val="24"/>
          <w:szCs w:val="24"/>
        </w:rPr>
        <w:t xml:space="preserve">В Управление Федеральной антимонопольной службы по Свердловской области поступила жалоба  </w:t>
      </w:r>
      <w:r w:rsidR="00727EFD" w:rsidRPr="00727EFD">
        <w:rPr>
          <w:sz w:val="24"/>
          <w:szCs w:val="24"/>
        </w:rPr>
        <w:t>ООО «</w:t>
      </w:r>
      <w:proofErr w:type="spellStart"/>
      <w:r w:rsidR="00727EFD" w:rsidRPr="00727EFD">
        <w:rPr>
          <w:sz w:val="24"/>
          <w:szCs w:val="24"/>
        </w:rPr>
        <w:t>Реноватор</w:t>
      </w:r>
      <w:proofErr w:type="spellEnd"/>
      <w:r w:rsidR="00727EFD" w:rsidRPr="00727EFD">
        <w:rPr>
          <w:sz w:val="24"/>
          <w:szCs w:val="24"/>
        </w:rPr>
        <w:t>» (</w:t>
      </w:r>
      <w:proofErr w:type="spellStart"/>
      <w:r w:rsidR="00727EFD" w:rsidRPr="00727EFD">
        <w:rPr>
          <w:sz w:val="24"/>
          <w:szCs w:val="24"/>
        </w:rPr>
        <w:t>вх</w:t>
      </w:r>
      <w:proofErr w:type="spellEnd"/>
      <w:r w:rsidR="00727EFD" w:rsidRPr="00727EFD">
        <w:rPr>
          <w:sz w:val="24"/>
          <w:szCs w:val="24"/>
        </w:rPr>
        <w:t xml:space="preserve">. № 01-20048 от 06.08.2019г.) о нарушении заказчиком в лице Администрация городского округа Нижняя Салда, уполномоченного органа в лице Муниципального казенного учреждения «Служба муниципального заказа городского округа Нижняя Салда», его комиссией при осуществлении закупки путем проведения электронного аукциона  на  Сооружение биологической очистки </w:t>
      </w:r>
      <w:proofErr w:type="spellStart"/>
      <w:r w:rsidR="00727EFD" w:rsidRPr="00727EFD">
        <w:rPr>
          <w:sz w:val="24"/>
          <w:szCs w:val="24"/>
        </w:rPr>
        <w:t>хозбытовых</w:t>
      </w:r>
      <w:proofErr w:type="spellEnd"/>
      <w:r w:rsidR="00727EFD" w:rsidRPr="00727EFD">
        <w:rPr>
          <w:sz w:val="24"/>
          <w:szCs w:val="24"/>
        </w:rPr>
        <w:t xml:space="preserve"> сточных вод производительностью 6000 м3</w:t>
      </w:r>
      <w:proofErr w:type="gramEnd"/>
      <w:r w:rsidR="00727EFD" w:rsidRPr="00727EFD">
        <w:rPr>
          <w:sz w:val="24"/>
          <w:szCs w:val="24"/>
        </w:rPr>
        <w:t xml:space="preserve">/сутки городского округа Нижняя Салда (извещение № </w:t>
      </w:r>
      <w:hyperlink r:id="rId9" w:tgtFrame="_blank" w:history="1">
        <w:r w:rsidR="00727EFD" w:rsidRPr="00727EFD">
          <w:rPr>
            <w:sz w:val="24"/>
            <w:szCs w:val="24"/>
          </w:rPr>
          <w:t>0362300381619000069</w:t>
        </w:r>
      </w:hyperlink>
      <w:r w:rsidR="00727EFD" w:rsidRPr="00727EFD">
        <w:rPr>
          <w:sz w:val="24"/>
          <w:szCs w:val="24"/>
        </w:rPr>
        <w:t xml:space="preserve">), </w:t>
      </w:r>
      <w:r w:rsidRPr="00727EFD">
        <w:rPr>
          <w:sz w:val="24"/>
          <w:szCs w:val="24"/>
        </w:rPr>
        <w:t xml:space="preserve">Закона о контрактной системе, соответствующая требованиям статьи 105 Закона о контрактной системе. </w:t>
      </w:r>
    </w:p>
    <w:p w:rsidR="008B6E4D" w:rsidRPr="00727EFD" w:rsidRDefault="008B6E4D" w:rsidP="00727EFD">
      <w:pPr>
        <w:ind w:left="-567" w:firstLine="709"/>
        <w:jc w:val="both"/>
        <w:rPr>
          <w:sz w:val="24"/>
          <w:szCs w:val="24"/>
        </w:rPr>
      </w:pPr>
      <w:r w:rsidRPr="00727EFD">
        <w:rPr>
          <w:sz w:val="24"/>
          <w:szCs w:val="24"/>
        </w:rPr>
        <w:lastRenderedPageBreak/>
        <w:t xml:space="preserve">В своей жалобе заявитель </w:t>
      </w:r>
      <w:r w:rsidR="00727EFD" w:rsidRPr="00727EFD">
        <w:rPr>
          <w:sz w:val="24"/>
          <w:szCs w:val="24"/>
        </w:rPr>
        <w:t>ООО «</w:t>
      </w:r>
      <w:proofErr w:type="spellStart"/>
      <w:r w:rsidR="00727EFD" w:rsidRPr="00727EFD">
        <w:rPr>
          <w:sz w:val="24"/>
          <w:szCs w:val="24"/>
        </w:rPr>
        <w:t>Реноватор</w:t>
      </w:r>
      <w:proofErr w:type="spellEnd"/>
      <w:r w:rsidR="00727EFD" w:rsidRPr="00727EFD">
        <w:rPr>
          <w:sz w:val="24"/>
          <w:szCs w:val="24"/>
        </w:rPr>
        <w:t xml:space="preserve">» </w:t>
      </w:r>
      <w:r w:rsidRPr="00727EFD">
        <w:rPr>
          <w:sz w:val="24"/>
          <w:szCs w:val="24"/>
        </w:rPr>
        <w:t>указал, что положения аукционной документации  не соответствуют  Закону о контрактной системе, просил признать жалобу обоснованной.</w:t>
      </w:r>
    </w:p>
    <w:p w:rsidR="008B6E4D" w:rsidRPr="00727EFD" w:rsidRDefault="008B6E4D" w:rsidP="00727EFD">
      <w:pPr>
        <w:ind w:left="-567" w:firstLine="709"/>
        <w:jc w:val="both"/>
        <w:rPr>
          <w:sz w:val="24"/>
          <w:szCs w:val="24"/>
        </w:rPr>
      </w:pPr>
      <w:r w:rsidRPr="00727EFD">
        <w:rPr>
          <w:sz w:val="24"/>
          <w:szCs w:val="24"/>
        </w:rPr>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8F216C" w:rsidRPr="00741742" w:rsidRDefault="008B6E4D" w:rsidP="00741742">
      <w:pPr>
        <w:ind w:left="-567" w:firstLine="709"/>
        <w:jc w:val="both"/>
        <w:rPr>
          <w:sz w:val="24"/>
          <w:szCs w:val="24"/>
        </w:rPr>
      </w:pPr>
      <w:r w:rsidRPr="00741742">
        <w:rPr>
          <w:sz w:val="24"/>
          <w:szCs w:val="24"/>
        </w:rPr>
        <w:t>1</w:t>
      </w:r>
      <w:r w:rsidR="00741742" w:rsidRPr="00741742">
        <w:rPr>
          <w:sz w:val="24"/>
          <w:szCs w:val="24"/>
        </w:rPr>
        <w:t>2</w:t>
      </w:r>
      <w:r w:rsidRPr="00741742">
        <w:rPr>
          <w:sz w:val="24"/>
          <w:szCs w:val="24"/>
        </w:rPr>
        <w:t>.07.2019г. на официальном сайте Единой информационной системы в сфере закупок в сети «Интернет» (</w:t>
      </w:r>
      <w:hyperlink r:id="rId10" w:history="1">
        <w:r w:rsidRPr="00741742">
          <w:rPr>
            <w:sz w:val="24"/>
            <w:szCs w:val="24"/>
          </w:rPr>
          <w:t>http://zakupki.gov.ru</w:t>
        </w:r>
      </w:hyperlink>
      <w:r w:rsidRPr="00741742">
        <w:rPr>
          <w:sz w:val="24"/>
          <w:szCs w:val="24"/>
        </w:rPr>
        <w:t xml:space="preserve">) (далее по тексту – единая информационная система) опубликовано извещение о проведении  электронного аукциона № </w:t>
      </w:r>
      <w:hyperlink r:id="rId11" w:tgtFrame="_blank" w:history="1">
        <w:r w:rsidR="00741742" w:rsidRPr="00727EFD">
          <w:rPr>
            <w:sz w:val="24"/>
            <w:szCs w:val="24"/>
          </w:rPr>
          <w:t>0362300381619000069</w:t>
        </w:r>
      </w:hyperlink>
      <w:r w:rsidRPr="00741742">
        <w:rPr>
          <w:sz w:val="24"/>
          <w:szCs w:val="24"/>
        </w:rPr>
        <w:t xml:space="preserve"> и документация об аукционе на </w:t>
      </w:r>
      <w:r w:rsidR="00741742">
        <w:rPr>
          <w:sz w:val="24"/>
          <w:szCs w:val="24"/>
        </w:rPr>
        <w:t>с</w:t>
      </w:r>
      <w:r w:rsidR="00741742" w:rsidRPr="00727EFD">
        <w:rPr>
          <w:sz w:val="24"/>
          <w:szCs w:val="24"/>
        </w:rPr>
        <w:t xml:space="preserve">ооружение биологической очистки </w:t>
      </w:r>
      <w:proofErr w:type="spellStart"/>
      <w:r w:rsidR="00741742" w:rsidRPr="00727EFD">
        <w:rPr>
          <w:sz w:val="24"/>
          <w:szCs w:val="24"/>
        </w:rPr>
        <w:t>хозбытовых</w:t>
      </w:r>
      <w:proofErr w:type="spellEnd"/>
      <w:r w:rsidR="00741742" w:rsidRPr="00727EFD">
        <w:rPr>
          <w:sz w:val="24"/>
          <w:szCs w:val="24"/>
        </w:rPr>
        <w:t xml:space="preserve"> сточных вод производительностью 6000 м3/сутки городского округа Нижняя Салда</w:t>
      </w:r>
      <w:r w:rsidR="008F216C" w:rsidRPr="00741742">
        <w:rPr>
          <w:sz w:val="24"/>
          <w:szCs w:val="24"/>
        </w:rPr>
        <w:t>.</w:t>
      </w:r>
    </w:p>
    <w:p w:rsidR="008B6E4D" w:rsidRPr="00741742" w:rsidRDefault="008B6E4D" w:rsidP="00741742">
      <w:pPr>
        <w:ind w:left="-567" w:firstLine="709"/>
        <w:jc w:val="both"/>
        <w:rPr>
          <w:sz w:val="24"/>
          <w:szCs w:val="24"/>
        </w:rPr>
      </w:pPr>
      <w:r w:rsidRPr="00741742">
        <w:rPr>
          <w:sz w:val="24"/>
          <w:szCs w:val="24"/>
        </w:rPr>
        <w:t xml:space="preserve">Начальная (максимальная) цена контракта составила </w:t>
      </w:r>
      <w:r w:rsidR="00741742" w:rsidRPr="00741742">
        <w:rPr>
          <w:sz w:val="24"/>
          <w:szCs w:val="24"/>
        </w:rPr>
        <w:t xml:space="preserve">483 812 230 ,00  </w:t>
      </w:r>
      <w:r w:rsidRPr="00741742">
        <w:rPr>
          <w:sz w:val="24"/>
          <w:szCs w:val="24"/>
        </w:rPr>
        <w:t>рублей.</w:t>
      </w:r>
    </w:p>
    <w:p w:rsidR="008B6E4D" w:rsidRPr="00741742" w:rsidRDefault="008B6E4D" w:rsidP="00741742">
      <w:pPr>
        <w:ind w:left="-567" w:firstLine="709"/>
        <w:jc w:val="both"/>
        <w:rPr>
          <w:sz w:val="24"/>
          <w:szCs w:val="24"/>
        </w:rPr>
      </w:pPr>
      <w:proofErr w:type="gramStart"/>
      <w:r w:rsidRPr="00741742">
        <w:rPr>
          <w:sz w:val="24"/>
          <w:szCs w:val="24"/>
        </w:rPr>
        <w:t xml:space="preserve">Согласно ч. 1 ст. 105 Закона о контрактной системе </w:t>
      </w:r>
      <w:r w:rsidR="008F216C" w:rsidRPr="00741742">
        <w:rPr>
          <w:sz w:val="24"/>
          <w:szCs w:val="24"/>
        </w:rPr>
        <w:t>л</w:t>
      </w:r>
      <w:r w:rsidRPr="00741742">
        <w:rPr>
          <w:sz w:val="24"/>
          <w:szCs w:val="24"/>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w:t>
      </w:r>
      <w:proofErr w:type="gramEnd"/>
      <w:r w:rsidRPr="00741742">
        <w:rPr>
          <w:sz w:val="24"/>
          <w:szCs w:val="24"/>
        </w:rPr>
        <w:t>, оператора специализированной электронной площадки, если такие действия (бездействие) нарушают права и законные интересы участника закупки.</w:t>
      </w:r>
    </w:p>
    <w:p w:rsidR="008B6E4D" w:rsidRPr="00741742" w:rsidRDefault="008B6E4D" w:rsidP="00741742">
      <w:pPr>
        <w:ind w:left="-567" w:firstLine="709"/>
        <w:jc w:val="both"/>
        <w:rPr>
          <w:sz w:val="24"/>
          <w:szCs w:val="24"/>
        </w:rPr>
      </w:pPr>
      <w:r w:rsidRPr="00741742">
        <w:rPr>
          <w:sz w:val="24"/>
          <w:szCs w:val="24"/>
        </w:rPr>
        <w:t>В соответствии с ч. 47 ст.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8B6E4D" w:rsidRPr="00741742" w:rsidRDefault="008B6E4D" w:rsidP="00741742">
      <w:pPr>
        <w:ind w:left="-567" w:firstLine="709"/>
        <w:jc w:val="both"/>
        <w:rPr>
          <w:sz w:val="24"/>
          <w:szCs w:val="24"/>
        </w:rPr>
      </w:pPr>
      <w:r w:rsidRPr="00741742">
        <w:rPr>
          <w:sz w:val="24"/>
          <w:szCs w:val="24"/>
        </w:rPr>
        <w:t xml:space="preserve">Согласно ч. 1 ст. 24.2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 </w:t>
      </w:r>
      <w:hyperlink r:id="rId12" w:history="1">
        <w:r w:rsidRPr="00741742">
          <w:rPr>
            <w:sz w:val="24"/>
            <w:szCs w:val="24"/>
          </w:rPr>
          <w:t>порядке</w:t>
        </w:r>
      </w:hyperlink>
      <w:r w:rsidRPr="00741742">
        <w:rPr>
          <w:sz w:val="24"/>
          <w:szCs w:val="24"/>
        </w:rP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8B6E4D" w:rsidRPr="00741742" w:rsidRDefault="008B6E4D" w:rsidP="00741742">
      <w:pPr>
        <w:ind w:left="-567" w:firstLine="709"/>
        <w:jc w:val="both"/>
        <w:rPr>
          <w:sz w:val="24"/>
          <w:szCs w:val="24"/>
        </w:rPr>
      </w:pPr>
      <w:r w:rsidRPr="00741742">
        <w:rPr>
          <w:sz w:val="24"/>
          <w:szCs w:val="24"/>
        </w:rPr>
        <w:t>В ходе рассмотрения жалобы по существу Комиссией Свердловского УФАС России установлено, что согласно сведениям из единого реестра участников закупок размещенном на официальном сайте Единой информационной системе в сфере закупок (</w:t>
      </w:r>
      <w:hyperlink r:id="rId13" w:history="1">
        <w:r w:rsidRPr="00741742">
          <w:rPr>
            <w:sz w:val="24"/>
            <w:szCs w:val="24"/>
          </w:rPr>
          <w:t>http://zakupki.gov.ru</w:t>
        </w:r>
      </w:hyperlink>
      <w:r w:rsidRPr="00741742">
        <w:rPr>
          <w:sz w:val="24"/>
          <w:szCs w:val="24"/>
        </w:rPr>
        <w:t xml:space="preserve">) отсутствует информация об участнике </w:t>
      </w:r>
      <w:r w:rsidR="00741742" w:rsidRPr="00727EFD">
        <w:rPr>
          <w:sz w:val="24"/>
          <w:szCs w:val="24"/>
        </w:rPr>
        <w:t>ООО «</w:t>
      </w:r>
      <w:proofErr w:type="spellStart"/>
      <w:r w:rsidR="00741742" w:rsidRPr="00727EFD">
        <w:rPr>
          <w:sz w:val="24"/>
          <w:szCs w:val="24"/>
        </w:rPr>
        <w:t>Реноватор</w:t>
      </w:r>
      <w:proofErr w:type="spellEnd"/>
      <w:r w:rsidR="00741742" w:rsidRPr="00727EFD">
        <w:rPr>
          <w:sz w:val="24"/>
          <w:szCs w:val="24"/>
        </w:rPr>
        <w:t>»</w:t>
      </w:r>
      <w:r w:rsidR="00741742">
        <w:rPr>
          <w:sz w:val="24"/>
          <w:szCs w:val="24"/>
        </w:rPr>
        <w:t>.</w:t>
      </w:r>
    </w:p>
    <w:p w:rsidR="008B6E4D" w:rsidRPr="00741742" w:rsidRDefault="008B6E4D" w:rsidP="00741742">
      <w:pPr>
        <w:ind w:left="-567" w:firstLine="709"/>
        <w:jc w:val="both"/>
        <w:rPr>
          <w:sz w:val="24"/>
          <w:szCs w:val="24"/>
        </w:rPr>
      </w:pPr>
      <w:r w:rsidRPr="00741742">
        <w:rPr>
          <w:sz w:val="24"/>
          <w:szCs w:val="24"/>
        </w:rPr>
        <w:t>Согласно ч. 5 ст. 24.2 Закона о контрактной системе участник закупки, зарегистрированный в единой информационной системе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настоящего Федерального закона.</w:t>
      </w:r>
    </w:p>
    <w:p w:rsidR="008B6E4D" w:rsidRPr="00741742" w:rsidRDefault="008B6E4D" w:rsidP="00741742">
      <w:pPr>
        <w:ind w:left="-567" w:firstLine="709"/>
        <w:jc w:val="both"/>
        <w:rPr>
          <w:sz w:val="24"/>
          <w:szCs w:val="24"/>
        </w:rPr>
      </w:pPr>
      <w:r w:rsidRPr="00741742">
        <w:rPr>
          <w:sz w:val="24"/>
          <w:szCs w:val="24"/>
        </w:rPr>
        <w:t xml:space="preserve">Кроме того, ч. 50 ст. 112 Закона о контрактной системе установлено, что по 31 декабря 2019 года включительно подача заявок на участие в электронных процедурах и участие в таких процедурах </w:t>
      </w:r>
      <w:proofErr w:type="gramStart"/>
      <w:r w:rsidRPr="00741742">
        <w:rPr>
          <w:sz w:val="24"/>
          <w:szCs w:val="24"/>
        </w:rPr>
        <w:t>осуществляются</w:t>
      </w:r>
      <w:proofErr w:type="gramEnd"/>
      <w:r w:rsidRPr="00741742">
        <w:rPr>
          <w:sz w:val="24"/>
          <w:szCs w:val="24"/>
        </w:rPr>
        <w:t xml:space="preserve"> в том числе лицами, которые аккредитованы до 1 января 2019 года на электронной площадке, информация и документы которых включены в реестр, предусмотренный </w:t>
      </w:r>
      <w:hyperlink r:id="rId14" w:history="1">
        <w:r w:rsidRPr="00741742">
          <w:rPr>
            <w:sz w:val="24"/>
            <w:szCs w:val="24"/>
          </w:rPr>
          <w:t>статьей 62</w:t>
        </w:r>
      </w:hyperlink>
      <w:r w:rsidRPr="00741742">
        <w:rPr>
          <w:sz w:val="24"/>
          <w:szCs w:val="24"/>
        </w:rPr>
        <w:t xml:space="preserve"> настоящего Федерального закона. При этом регистрация в единой информационной системе не требуется.</w:t>
      </w:r>
    </w:p>
    <w:p w:rsidR="008B6E4D" w:rsidRPr="00741742" w:rsidRDefault="008B6E4D" w:rsidP="00741742">
      <w:pPr>
        <w:ind w:left="-567" w:firstLine="709"/>
        <w:jc w:val="both"/>
        <w:rPr>
          <w:sz w:val="24"/>
          <w:szCs w:val="24"/>
        </w:rPr>
      </w:pPr>
      <w:r w:rsidRPr="00741742">
        <w:rPr>
          <w:sz w:val="24"/>
          <w:szCs w:val="24"/>
        </w:rPr>
        <w:t xml:space="preserve">В ходе рассмотрения жалобы по существу Комиссией Свердловского УФАС России установлено, что согласно сведениям из реестра участников (ст. 62 Закона о контрактной системе), получивших аккредитацию на электронной площадке </w:t>
      </w:r>
      <w:r w:rsidR="00B61206" w:rsidRPr="00741742">
        <w:rPr>
          <w:sz w:val="24"/>
          <w:szCs w:val="24"/>
        </w:rPr>
        <w:t>РТС-тендер</w:t>
      </w:r>
      <w:r w:rsidRPr="00741742">
        <w:rPr>
          <w:sz w:val="24"/>
          <w:szCs w:val="24"/>
        </w:rPr>
        <w:t xml:space="preserve"> (</w:t>
      </w:r>
      <w:hyperlink r:id="rId15" w:tgtFrame="_blank" w:history="1">
        <w:r w:rsidR="00B61206" w:rsidRPr="00741742">
          <w:rPr>
            <w:sz w:val="24"/>
            <w:szCs w:val="24"/>
          </w:rPr>
          <w:t>http://www.rts-tender.ru</w:t>
        </w:r>
      </w:hyperlink>
      <w:r w:rsidRPr="00741742">
        <w:rPr>
          <w:sz w:val="24"/>
          <w:szCs w:val="24"/>
        </w:rPr>
        <w:t xml:space="preserve">), информация об аккредитации на электронной площадке </w:t>
      </w:r>
      <w:r w:rsidR="00741742" w:rsidRPr="00727EFD">
        <w:rPr>
          <w:sz w:val="24"/>
          <w:szCs w:val="24"/>
        </w:rPr>
        <w:t>ООО «</w:t>
      </w:r>
      <w:proofErr w:type="spellStart"/>
      <w:r w:rsidR="00741742" w:rsidRPr="00727EFD">
        <w:rPr>
          <w:sz w:val="24"/>
          <w:szCs w:val="24"/>
        </w:rPr>
        <w:t>Реноватор</w:t>
      </w:r>
      <w:proofErr w:type="spellEnd"/>
      <w:r w:rsidR="00741742" w:rsidRPr="00727EFD">
        <w:rPr>
          <w:sz w:val="24"/>
          <w:szCs w:val="24"/>
        </w:rPr>
        <w:t>»</w:t>
      </w:r>
      <w:r w:rsidR="00741742">
        <w:rPr>
          <w:sz w:val="24"/>
          <w:szCs w:val="24"/>
        </w:rPr>
        <w:t xml:space="preserve"> </w:t>
      </w:r>
      <w:r w:rsidRPr="00741742">
        <w:rPr>
          <w:sz w:val="24"/>
          <w:szCs w:val="24"/>
        </w:rPr>
        <w:t xml:space="preserve">отсутствует. </w:t>
      </w:r>
    </w:p>
    <w:p w:rsidR="008B6E4D" w:rsidRPr="00741742" w:rsidRDefault="008B6E4D" w:rsidP="00741742">
      <w:pPr>
        <w:ind w:left="-567" w:firstLine="709"/>
        <w:jc w:val="both"/>
        <w:rPr>
          <w:sz w:val="24"/>
          <w:szCs w:val="24"/>
        </w:rPr>
      </w:pPr>
      <w:r w:rsidRPr="00741742">
        <w:rPr>
          <w:sz w:val="24"/>
          <w:szCs w:val="24"/>
        </w:rPr>
        <w:t xml:space="preserve">Указанные обстоятельства исключают участие заявителя в указанном электронном аукционе, ввиду чего, положения документации не могут нарушить права и законные интересы заявителя </w:t>
      </w:r>
      <w:r w:rsidR="00741742" w:rsidRPr="00727EFD">
        <w:rPr>
          <w:sz w:val="24"/>
          <w:szCs w:val="24"/>
        </w:rPr>
        <w:t>ООО «</w:t>
      </w:r>
      <w:proofErr w:type="spellStart"/>
      <w:r w:rsidR="00741742" w:rsidRPr="00727EFD">
        <w:rPr>
          <w:sz w:val="24"/>
          <w:szCs w:val="24"/>
        </w:rPr>
        <w:t>Реноватор</w:t>
      </w:r>
      <w:proofErr w:type="spellEnd"/>
      <w:r w:rsidR="00741742" w:rsidRPr="00727EFD">
        <w:rPr>
          <w:sz w:val="24"/>
          <w:szCs w:val="24"/>
        </w:rPr>
        <w:t>»</w:t>
      </w:r>
      <w:r w:rsidR="00741742">
        <w:rPr>
          <w:sz w:val="24"/>
          <w:szCs w:val="24"/>
        </w:rPr>
        <w:t>.</w:t>
      </w:r>
    </w:p>
    <w:p w:rsidR="008B6E4D" w:rsidRPr="00741742" w:rsidRDefault="008B6E4D" w:rsidP="00741742">
      <w:pPr>
        <w:ind w:left="-567" w:firstLine="709"/>
        <w:jc w:val="both"/>
        <w:rPr>
          <w:sz w:val="24"/>
          <w:szCs w:val="24"/>
        </w:rPr>
      </w:pPr>
      <w:r w:rsidRPr="00741742">
        <w:rPr>
          <w:sz w:val="24"/>
          <w:szCs w:val="24"/>
        </w:rPr>
        <w:lastRenderedPageBreak/>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8B6E4D" w:rsidRPr="00741742" w:rsidRDefault="008B6E4D" w:rsidP="008B6E4D">
      <w:pPr>
        <w:autoSpaceDE w:val="0"/>
        <w:autoSpaceDN w:val="0"/>
        <w:adjustRightInd w:val="0"/>
        <w:ind w:left="-567" w:firstLine="709"/>
        <w:jc w:val="both"/>
        <w:rPr>
          <w:sz w:val="24"/>
          <w:szCs w:val="24"/>
        </w:rPr>
      </w:pPr>
    </w:p>
    <w:p w:rsidR="008B6E4D" w:rsidRPr="00741742" w:rsidRDefault="008B6E4D" w:rsidP="008B6E4D">
      <w:pPr>
        <w:ind w:left="-567" w:firstLine="709"/>
        <w:jc w:val="center"/>
        <w:rPr>
          <w:sz w:val="24"/>
          <w:szCs w:val="24"/>
        </w:rPr>
      </w:pPr>
      <w:proofErr w:type="gramStart"/>
      <w:r w:rsidRPr="00741742">
        <w:rPr>
          <w:sz w:val="24"/>
          <w:szCs w:val="24"/>
        </w:rPr>
        <w:t>Р</w:t>
      </w:r>
      <w:proofErr w:type="gramEnd"/>
      <w:r w:rsidRPr="00741742">
        <w:rPr>
          <w:sz w:val="24"/>
          <w:szCs w:val="24"/>
        </w:rPr>
        <w:t xml:space="preserve"> Е Ш И Л А:</w:t>
      </w:r>
    </w:p>
    <w:p w:rsidR="008B6E4D" w:rsidRPr="00741742" w:rsidRDefault="008B6E4D" w:rsidP="008B6E4D">
      <w:pPr>
        <w:ind w:left="-567" w:firstLine="709"/>
        <w:jc w:val="center"/>
        <w:rPr>
          <w:sz w:val="24"/>
          <w:szCs w:val="24"/>
        </w:rPr>
      </w:pPr>
    </w:p>
    <w:p w:rsidR="008B6E4D" w:rsidRPr="00741742" w:rsidRDefault="008B6E4D" w:rsidP="00741742">
      <w:pPr>
        <w:pStyle w:val="ac"/>
        <w:numPr>
          <w:ilvl w:val="0"/>
          <w:numId w:val="1"/>
        </w:numPr>
        <w:jc w:val="both"/>
        <w:rPr>
          <w:sz w:val="24"/>
          <w:szCs w:val="24"/>
        </w:rPr>
      </w:pPr>
      <w:r w:rsidRPr="00741742">
        <w:rPr>
          <w:sz w:val="24"/>
          <w:szCs w:val="24"/>
        </w:rPr>
        <w:t>Жалоб</w:t>
      </w:r>
      <w:proofErr w:type="gramStart"/>
      <w:r w:rsidRPr="00741742">
        <w:rPr>
          <w:sz w:val="24"/>
          <w:szCs w:val="24"/>
        </w:rPr>
        <w:t xml:space="preserve">у </w:t>
      </w:r>
      <w:r w:rsidR="00741742" w:rsidRPr="00741742">
        <w:rPr>
          <w:sz w:val="24"/>
          <w:szCs w:val="24"/>
        </w:rPr>
        <w:t>ООО</w:t>
      </w:r>
      <w:proofErr w:type="gramEnd"/>
      <w:r w:rsidR="00741742" w:rsidRPr="00741742">
        <w:rPr>
          <w:sz w:val="24"/>
          <w:szCs w:val="24"/>
        </w:rPr>
        <w:t xml:space="preserve"> «</w:t>
      </w:r>
      <w:proofErr w:type="spellStart"/>
      <w:r w:rsidR="00741742" w:rsidRPr="00741742">
        <w:rPr>
          <w:sz w:val="24"/>
          <w:szCs w:val="24"/>
        </w:rPr>
        <w:t>Реноватор</w:t>
      </w:r>
      <w:proofErr w:type="spellEnd"/>
      <w:r w:rsidR="00741742" w:rsidRPr="00741742">
        <w:rPr>
          <w:sz w:val="24"/>
          <w:szCs w:val="24"/>
        </w:rPr>
        <w:t>»</w:t>
      </w:r>
      <w:r w:rsidR="00B61206" w:rsidRPr="00741742">
        <w:rPr>
          <w:sz w:val="24"/>
          <w:szCs w:val="24"/>
        </w:rPr>
        <w:t xml:space="preserve"> </w:t>
      </w:r>
      <w:r w:rsidRPr="00741742">
        <w:rPr>
          <w:sz w:val="24"/>
          <w:szCs w:val="24"/>
        </w:rPr>
        <w:t>признать необоснова</w:t>
      </w:r>
      <w:r w:rsidR="00390A3F" w:rsidRPr="00741742">
        <w:rPr>
          <w:sz w:val="24"/>
          <w:szCs w:val="24"/>
        </w:rPr>
        <w:t>нной, как необоснованно поданную</w:t>
      </w:r>
      <w:r w:rsidRPr="00741742">
        <w:rPr>
          <w:sz w:val="24"/>
          <w:szCs w:val="24"/>
        </w:rPr>
        <w:t>.</w:t>
      </w:r>
    </w:p>
    <w:p w:rsidR="008B6E4D" w:rsidRPr="006D65EC" w:rsidRDefault="008B6E4D" w:rsidP="008B6E4D">
      <w:pPr>
        <w:tabs>
          <w:tab w:val="left" w:pos="993"/>
        </w:tabs>
        <w:ind w:left="-567" w:firstLine="709"/>
        <w:jc w:val="both"/>
        <w:rPr>
          <w:sz w:val="24"/>
          <w:szCs w:val="24"/>
        </w:rPr>
      </w:pPr>
    </w:p>
    <w:p w:rsidR="008B6E4D" w:rsidRPr="006D65EC" w:rsidRDefault="008B6E4D" w:rsidP="00B61206">
      <w:pPr>
        <w:tabs>
          <w:tab w:val="left" w:pos="993"/>
        </w:tabs>
        <w:ind w:left="-567" w:firstLine="709"/>
        <w:jc w:val="both"/>
        <w:rPr>
          <w:sz w:val="24"/>
          <w:szCs w:val="24"/>
        </w:rPr>
      </w:pPr>
      <w:r w:rsidRPr="006D65EC">
        <w:rPr>
          <w:sz w:val="24"/>
          <w:szCs w:val="24"/>
        </w:rPr>
        <w:t>Настоящее решение может быть обжаловано в судебном порядке в течение трех месяцев со дня его принятия.</w:t>
      </w:r>
    </w:p>
    <w:p w:rsidR="008B6E4D" w:rsidRDefault="00BA4BE9" w:rsidP="008B6E4D">
      <w:r>
        <w:rPr>
          <w:sz w:val="24"/>
          <w:szCs w:val="24"/>
        </w:rPr>
        <w:t>*</w:t>
      </w:r>
      <w:bookmarkStart w:id="0" w:name="_GoBack"/>
      <w:bookmarkEnd w:id="0"/>
    </w:p>
    <w:p w:rsidR="00245F1A" w:rsidRDefault="00245F1A"/>
    <w:sectPr w:rsidR="00245F1A" w:rsidSect="006A44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2F2378"/>
    <w:multiLevelType w:val="hybridMultilevel"/>
    <w:tmpl w:val="C5969560"/>
    <w:lvl w:ilvl="0" w:tplc="D2045A2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8B6E4D"/>
    <w:rsid w:val="000719AC"/>
    <w:rsid w:val="00245F1A"/>
    <w:rsid w:val="00390A3F"/>
    <w:rsid w:val="00431661"/>
    <w:rsid w:val="00506906"/>
    <w:rsid w:val="005A53A8"/>
    <w:rsid w:val="006A7DEF"/>
    <w:rsid w:val="006D65EC"/>
    <w:rsid w:val="00727EFD"/>
    <w:rsid w:val="00741742"/>
    <w:rsid w:val="0078007B"/>
    <w:rsid w:val="007964A1"/>
    <w:rsid w:val="00845181"/>
    <w:rsid w:val="0087774B"/>
    <w:rsid w:val="008B6E4D"/>
    <w:rsid w:val="008F216C"/>
    <w:rsid w:val="00971256"/>
    <w:rsid w:val="00B61206"/>
    <w:rsid w:val="00BA4BE9"/>
    <w:rsid w:val="00D31E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E4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8B6E4D"/>
    <w:pPr>
      <w:jc w:val="center"/>
    </w:pPr>
    <w:rPr>
      <w:sz w:val="12"/>
    </w:rPr>
  </w:style>
  <w:style w:type="character" w:customStyle="1" w:styleId="30">
    <w:name w:val="Основной текст 3 Знак"/>
    <w:basedOn w:val="a0"/>
    <w:link w:val="3"/>
    <w:rsid w:val="008B6E4D"/>
    <w:rPr>
      <w:rFonts w:ascii="Times New Roman" w:eastAsia="Times New Roman" w:hAnsi="Times New Roman" w:cs="Times New Roman"/>
      <w:sz w:val="12"/>
      <w:szCs w:val="20"/>
      <w:lang w:eastAsia="ru-RU"/>
    </w:rPr>
  </w:style>
  <w:style w:type="paragraph" w:styleId="a3">
    <w:name w:val="Body Text"/>
    <w:basedOn w:val="a"/>
    <w:link w:val="a4"/>
    <w:uiPriority w:val="99"/>
    <w:rsid w:val="008B6E4D"/>
    <w:pPr>
      <w:jc w:val="center"/>
    </w:pPr>
    <w:rPr>
      <w:rFonts w:ascii="Arial Black" w:hAnsi="Arial Black"/>
      <w:b/>
      <w:sz w:val="24"/>
    </w:rPr>
  </w:style>
  <w:style w:type="character" w:customStyle="1" w:styleId="a4">
    <w:name w:val="Основной текст Знак"/>
    <w:basedOn w:val="a0"/>
    <w:link w:val="a3"/>
    <w:uiPriority w:val="99"/>
    <w:rsid w:val="008B6E4D"/>
    <w:rPr>
      <w:rFonts w:ascii="Arial Black" w:eastAsia="Times New Roman" w:hAnsi="Arial Black" w:cs="Times New Roman"/>
      <w:b/>
      <w:sz w:val="24"/>
      <w:szCs w:val="20"/>
      <w:lang w:eastAsia="ru-RU"/>
    </w:rPr>
  </w:style>
  <w:style w:type="character" w:styleId="a5">
    <w:name w:val="Hyperlink"/>
    <w:rsid w:val="008B6E4D"/>
    <w:rPr>
      <w:color w:val="0000FF"/>
      <w:u w:val="single"/>
    </w:rPr>
  </w:style>
  <w:style w:type="paragraph" w:customStyle="1" w:styleId="ConsPlusCell">
    <w:name w:val="ConsPlusCell"/>
    <w:uiPriority w:val="99"/>
    <w:rsid w:val="008B6E4D"/>
    <w:pPr>
      <w:autoSpaceDE w:val="0"/>
      <w:autoSpaceDN w:val="0"/>
      <w:adjustRightInd w:val="0"/>
      <w:spacing w:after="0" w:line="240" w:lineRule="auto"/>
    </w:pPr>
    <w:rPr>
      <w:rFonts w:ascii="Calibri" w:eastAsiaTheme="minorEastAsia" w:hAnsi="Calibri" w:cs="Calibri"/>
      <w:lang w:eastAsia="ru-RU"/>
    </w:rPr>
  </w:style>
  <w:style w:type="paragraph" w:styleId="a6">
    <w:name w:val="Balloon Text"/>
    <w:basedOn w:val="a"/>
    <w:link w:val="a7"/>
    <w:uiPriority w:val="99"/>
    <w:semiHidden/>
    <w:unhideWhenUsed/>
    <w:rsid w:val="008B6E4D"/>
    <w:rPr>
      <w:rFonts w:ascii="Tahoma" w:hAnsi="Tahoma" w:cs="Tahoma"/>
      <w:sz w:val="16"/>
      <w:szCs w:val="16"/>
    </w:rPr>
  </w:style>
  <w:style w:type="character" w:customStyle="1" w:styleId="a7">
    <w:name w:val="Текст выноски Знак"/>
    <w:basedOn w:val="a0"/>
    <w:link w:val="a6"/>
    <w:uiPriority w:val="99"/>
    <w:semiHidden/>
    <w:rsid w:val="008B6E4D"/>
    <w:rPr>
      <w:rFonts w:ascii="Tahoma" w:eastAsia="Times New Roman" w:hAnsi="Tahoma" w:cs="Tahoma"/>
      <w:sz w:val="16"/>
      <w:szCs w:val="16"/>
      <w:lang w:eastAsia="ru-RU"/>
    </w:rPr>
  </w:style>
  <w:style w:type="character" w:customStyle="1" w:styleId="a8">
    <w:name w:val="Дата Знак"/>
    <w:aliases w:val="Дата Знак Знак1 Знак,Знак15 Знак Знак1 Знак,Дата Знак Знак Знак Знак,Знак15 Знак Знак Знак Знак,Знак15 Знак1 Знак Знак,Знак15 Знак2 Знак,Знак15 Знак Знак2,Дата Знак Знак Знак1,Знак15 Знак Знак Знак1,Знак15 Знак1 Знак1,Знак15 Знак3"/>
    <w:basedOn w:val="a0"/>
    <w:link w:val="a9"/>
    <w:semiHidden/>
    <w:locked/>
    <w:rsid w:val="008B6E4D"/>
    <w:rPr>
      <w:rFonts w:ascii="Times New Roman" w:eastAsia="Times New Roman" w:hAnsi="Times New Roman" w:cs="Times New Roman"/>
      <w:sz w:val="24"/>
      <w:szCs w:val="20"/>
      <w:lang w:eastAsia="ru-RU"/>
    </w:rPr>
  </w:style>
  <w:style w:type="paragraph" w:styleId="a9">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a"/>
    <w:next w:val="a"/>
    <w:link w:val="a8"/>
    <w:semiHidden/>
    <w:unhideWhenUsed/>
    <w:qFormat/>
    <w:rsid w:val="008B6E4D"/>
    <w:pPr>
      <w:spacing w:after="60"/>
      <w:jc w:val="both"/>
    </w:pPr>
    <w:rPr>
      <w:sz w:val="24"/>
    </w:rPr>
  </w:style>
  <w:style w:type="character" w:customStyle="1" w:styleId="1">
    <w:name w:val="Дата Знак1"/>
    <w:basedOn w:val="a0"/>
    <w:uiPriority w:val="99"/>
    <w:semiHidden/>
    <w:rsid w:val="008B6E4D"/>
    <w:rPr>
      <w:rFonts w:ascii="Times New Roman" w:eastAsia="Times New Roman" w:hAnsi="Times New Roman" w:cs="Times New Roman"/>
      <w:sz w:val="20"/>
      <w:szCs w:val="20"/>
      <w:lang w:eastAsia="ru-RU"/>
    </w:rPr>
  </w:style>
  <w:style w:type="paragraph" w:customStyle="1" w:styleId="aa">
    <w:name w:val="Содержимое таблицы"/>
    <w:basedOn w:val="a"/>
    <w:qFormat/>
    <w:rsid w:val="008B6E4D"/>
    <w:pPr>
      <w:suppressLineNumbers/>
      <w:suppressAutoHyphens/>
    </w:pPr>
    <w:rPr>
      <w:sz w:val="24"/>
      <w:szCs w:val="24"/>
      <w:lang w:eastAsia="ar-SA"/>
    </w:rPr>
  </w:style>
  <w:style w:type="character" w:styleId="ab">
    <w:name w:val="Strong"/>
    <w:basedOn w:val="a0"/>
    <w:uiPriority w:val="22"/>
    <w:qFormat/>
    <w:rsid w:val="008F216C"/>
    <w:rPr>
      <w:b/>
      <w:bCs/>
    </w:rPr>
  </w:style>
  <w:style w:type="character" w:customStyle="1" w:styleId="fractionnumber">
    <w:name w:val="fractionnumber"/>
    <w:basedOn w:val="a0"/>
    <w:rsid w:val="008F216C"/>
  </w:style>
  <w:style w:type="paragraph" w:styleId="ac">
    <w:name w:val="List Paragraph"/>
    <w:basedOn w:val="a"/>
    <w:uiPriority w:val="34"/>
    <w:qFormat/>
    <w:rsid w:val="007417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common-info.html?regNumber=0362300381619000069" TargetMode="External"/><Relationship Id="rId13" Type="http://schemas.openxmlformats.org/officeDocument/2006/relationships/hyperlink" Target="http://zakupki.gov.ru" TargetMode="External"/><Relationship Id="rId3" Type="http://schemas.microsoft.com/office/2007/relationships/stylesWithEffects" Target="stylesWithEffects.xml"/><Relationship Id="rId7" Type="http://schemas.openxmlformats.org/officeDocument/2006/relationships/hyperlink" Target="mailto:to66@fas.gov.ru" TargetMode="External"/><Relationship Id="rId12" Type="http://schemas.openxmlformats.org/officeDocument/2006/relationships/hyperlink" Target="consultantplus://offline/ref=DD549A8D46BDB76EF0D9DE874F68F666D21861B0CCBCF31ED6C255E406E5CDF24DE12E04C162C0AB40E30C002AF1009F893D0D84969E81A9IEZB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zakupki.gov.ru/epz/order/notice/ea44/view/common-info.html?regNumber=0362300381619000069" TargetMode="External"/><Relationship Id="rId5" Type="http://schemas.openxmlformats.org/officeDocument/2006/relationships/webSettings" Target="webSettings.xml"/><Relationship Id="rId15" Type="http://schemas.openxmlformats.org/officeDocument/2006/relationships/hyperlink" Target="http://www.rts-tender.ru/" TargetMode="Externa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http://zakupki.gov.ru/epz/order/notice/ea44/view/common-info.html?regNumber=0362300381619000069" TargetMode="External"/><Relationship Id="rId14" Type="http://schemas.openxmlformats.org/officeDocument/2006/relationships/hyperlink" Target="consultantplus://offline/ref=0BD7E7C11540B648227D585ECB1E223FD58CB80C39A73E43DD3D206B63174B6FDE378736A6938E76D066CF8D43BF575302E58AD644F17B01H65F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3</Pages>
  <Words>1041</Words>
  <Characters>5939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to66-alekseenko</dc:creator>
  <cp:keywords/>
  <dc:description/>
  <cp:lastModifiedBy>Перминова Полина Игоревна</cp:lastModifiedBy>
  <cp:revision>10</cp:revision>
  <cp:lastPrinted>2019-08-06T15:07:00Z</cp:lastPrinted>
  <dcterms:created xsi:type="dcterms:W3CDTF">2019-08-01T10:58:00Z</dcterms:created>
  <dcterms:modified xsi:type="dcterms:W3CDTF">2019-08-16T09:57:00Z</dcterms:modified>
</cp:coreProperties>
</file>