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617" w:type="dxa"/>
        <w:tblInd w:w="91" w:type="dxa"/>
        <w:tblLayout w:type="fixed"/>
        <w:tblLook w:val="0000" w:firstRow="0" w:lastRow="0" w:firstColumn="0" w:lastColumn="0" w:noHBand="0" w:noVBand="0"/>
      </w:tblPr>
      <w:tblGrid>
        <w:gridCol w:w="5617"/>
      </w:tblGrid>
      <w:tr w:rsidR="009B126A" w:rsidRPr="00904E46" w:rsidTr="009767A1">
        <w:trPr>
          <w:trHeight w:hRule="exact" w:val="270"/>
        </w:trPr>
        <w:tc>
          <w:tcPr>
            <w:tcW w:w="5617" w:type="dxa"/>
          </w:tcPr>
          <w:p w:rsidR="009B126A" w:rsidRPr="00D47A4A" w:rsidRDefault="009B126A" w:rsidP="009C7ED3">
            <w:pPr>
              <w:pStyle w:val="1"/>
              <w:tabs>
                <w:tab w:val="num" w:pos="0"/>
              </w:tabs>
              <w:snapToGrid w:val="0"/>
              <w:ind w:left="5050"/>
              <w:rPr>
                <w:sz w:val="24"/>
              </w:rPr>
            </w:pPr>
          </w:p>
        </w:tc>
      </w:tr>
    </w:tbl>
    <w:p w:rsidR="00AE3113" w:rsidRPr="00D47A4A" w:rsidRDefault="00AE3113" w:rsidP="009767A1">
      <w:pPr>
        <w:pStyle w:val="ConsPlusNormal"/>
        <w:widowControl w:val="0"/>
        <w:ind w:firstLine="0"/>
        <w:rPr>
          <w:rFonts w:ascii="Times New Roman" w:hAnsi="Times New Roman" w:cs="Times New Roman"/>
          <w:sz w:val="26"/>
          <w:szCs w:val="26"/>
        </w:rPr>
      </w:pPr>
    </w:p>
    <w:p w:rsidR="00675510" w:rsidRDefault="00E43797" w:rsidP="00CB4654">
      <w:pPr>
        <w:pStyle w:val="ConsPlusNormal"/>
        <w:widowControl w:val="0"/>
        <w:ind w:firstLine="0"/>
        <w:jc w:val="center"/>
        <w:rPr>
          <w:rFonts w:ascii="Times New Roman" w:hAnsi="Times New Roman" w:cs="Times New Roman"/>
          <w:sz w:val="26"/>
          <w:szCs w:val="26"/>
        </w:rPr>
      </w:pPr>
      <w:r>
        <w:rPr>
          <w:rFonts w:ascii="Times New Roman" w:hAnsi="Times New Roman" w:cs="Times New Roman"/>
          <w:sz w:val="26"/>
          <w:szCs w:val="26"/>
        </w:rPr>
        <w:t>РЕШЕНИЕ по жалобе</w:t>
      </w:r>
      <w:r w:rsidR="00034C8A">
        <w:rPr>
          <w:rFonts w:ascii="Times New Roman" w:hAnsi="Times New Roman" w:cs="Times New Roman"/>
          <w:sz w:val="26"/>
          <w:szCs w:val="26"/>
        </w:rPr>
        <w:t xml:space="preserve"> №</w:t>
      </w:r>
      <w:r w:rsidR="000631B4">
        <w:rPr>
          <w:rFonts w:ascii="Times New Roman" w:hAnsi="Times New Roman" w:cs="Times New Roman"/>
          <w:sz w:val="26"/>
          <w:szCs w:val="26"/>
        </w:rPr>
        <w:t xml:space="preserve"> </w:t>
      </w:r>
      <w:r w:rsidR="00885131">
        <w:rPr>
          <w:rFonts w:ascii="Times New Roman" w:hAnsi="Times New Roman" w:cs="Times New Roman"/>
          <w:sz w:val="26"/>
          <w:szCs w:val="26"/>
        </w:rPr>
        <w:t>813</w:t>
      </w:r>
      <w:r w:rsidR="00D47A4A">
        <w:rPr>
          <w:rFonts w:ascii="Times New Roman" w:hAnsi="Times New Roman" w:cs="Times New Roman"/>
          <w:sz w:val="26"/>
          <w:szCs w:val="26"/>
        </w:rPr>
        <w:t>-14343</w:t>
      </w:r>
      <w:r w:rsidR="00581B2B">
        <w:rPr>
          <w:rFonts w:ascii="Times New Roman" w:hAnsi="Times New Roman" w:cs="Times New Roman"/>
          <w:sz w:val="26"/>
          <w:szCs w:val="26"/>
        </w:rPr>
        <w:t>-</w:t>
      </w:r>
      <w:r w:rsidR="00A94A29">
        <w:rPr>
          <w:rFonts w:ascii="Times New Roman" w:hAnsi="Times New Roman" w:cs="Times New Roman"/>
          <w:sz w:val="26"/>
          <w:szCs w:val="26"/>
        </w:rPr>
        <w:t>1</w:t>
      </w:r>
      <w:r w:rsidR="004E67EF">
        <w:rPr>
          <w:rFonts w:ascii="Times New Roman" w:hAnsi="Times New Roman" w:cs="Times New Roman"/>
          <w:sz w:val="26"/>
          <w:szCs w:val="26"/>
        </w:rPr>
        <w:t>9</w:t>
      </w:r>
      <w:r w:rsidR="007D345C">
        <w:rPr>
          <w:rFonts w:ascii="Times New Roman" w:hAnsi="Times New Roman" w:cs="Times New Roman"/>
          <w:sz w:val="26"/>
          <w:szCs w:val="26"/>
        </w:rPr>
        <w:t>/4</w:t>
      </w:r>
    </w:p>
    <w:p w:rsidR="00C8429D" w:rsidRDefault="00C8429D" w:rsidP="00CB4654">
      <w:pPr>
        <w:pStyle w:val="ConsPlusNormal"/>
        <w:widowControl w:val="0"/>
        <w:ind w:firstLine="0"/>
        <w:jc w:val="center"/>
        <w:rPr>
          <w:rFonts w:ascii="Times New Roman" w:hAnsi="Times New Roman" w:cs="Times New Roman"/>
          <w:sz w:val="26"/>
          <w:szCs w:val="26"/>
        </w:rPr>
      </w:pPr>
    </w:p>
    <w:p w:rsidR="00C8429D" w:rsidRPr="00917567" w:rsidRDefault="00C8429D" w:rsidP="00C8429D">
      <w:pPr>
        <w:pStyle w:val="ConsPlusNormal"/>
        <w:widowControl w:val="0"/>
        <w:ind w:firstLine="0"/>
        <w:jc w:val="both"/>
        <w:rPr>
          <w:rFonts w:ascii="Times New Roman" w:hAnsi="Times New Roman" w:cs="Times New Roman"/>
          <w:sz w:val="26"/>
          <w:szCs w:val="26"/>
        </w:rPr>
      </w:pPr>
      <w:r w:rsidRPr="00917567">
        <w:rPr>
          <w:rFonts w:ascii="Times New Roman" w:hAnsi="Times New Roman" w:cs="Times New Roman"/>
          <w:sz w:val="26"/>
          <w:szCs w:val="26"/>
        </w:rPr>
        <w:t>Резолютивная часть оглашена</w:t>
      </w:r>
      <w:r>
        <w:rPr>
          <w:rFonts w:ascii="Times New Roman" w:hAnsi="Times New Roman" w:cs="Times New Roman"/>
          <w:sz w:val="26"/>
          <w:szCs w:val="26"/>
        </w:rPr>
        <w:t xml:space="preserve">                                                                       </w:t>
      </w:r>
      <w:r w:rsidRPr="00917567">
        <w:rPr>
          <w:rFonts w:ascii="Times New Roman" w:hAnsi="Times New Roman" w:cs="Times New Roman"/>
          <w:sz w:val="26"/>
          <w:szCs w:val="26"/>
        </w:rPr>
        <w:tab/>
      </w:r>
      <w:r>
        <w:rPr>
          <w:rFonts w:ascii="Times New Roman" w:hAnsi="Times New Roman" w:cs="Times New Roman"/>
          <w:sz w:val="26"/>
          <w:szCs w:val="26"/>
        </w:rPr>
        <w:t>г</w:t>
      </w:r>
      <w:r w:rsidRPr="00917567">
        <w:rPr>
          <w:rFonts w:ascii="Times New Roman" w:hAnsi="Times New Roman" w:cs="Times New Roman"/>
          <w:sz w:val="26"/>
          <w:szCs w:val="26"/>
        </w:rPr>
        <w:t>.</w:t>
      </w:r>
      <w:r>
        <w:rPr>
          <w:rFonts w:ascii="Times New Roman" w:hAnsi="Times New Roman" w:cs="Times New Roman"/>
          <w:sz w:val="26"/>
          <w:szCs w:val="26"/>
        </w:rPr>
        <w:t xml:space="preserve">о. Самара          </w:t>
      </w:r>
    </w:p>
    <w:p w:rsidR="00675510" w:rsidRDefault="00CC5E4E" w:rsidP="00C8429D">
      <w:pPr>
        <w:pStyle w:val="ConsPlusNormal"/>
        <w:widowControl w:val="0"/>
        <w:ind w:firstLine="0"/>
        <w:jc w:val="both"/>
        <w:rPr>
          <w:rFonts w:ascii="Times New Roman" w:hAnsi="Times New Roman" w:cs="Times New Roman"/>
          <w:sz w:val="26"/>
          <w:szCs w:val="26"/>
        </w:rPr>
      </w:pPr>
      <w:r>
        <w:rPr>
          <w:rFonts w:ascii="Times New Roman" w:hAnsi="Times New Roman" w:cs="Times New Roman"/>
          <w:sz w:val="26"/>
          <w:szCs w:val="26"/>
        </w:rPr>
        <w:t>20</w:t>
      </w:r>
      <w:r w:rsidR="004E67EF">
        <w:rPr>
          <w:rFonts w:ascii="Times New Roman" w:hAnsi="Times New Roman" w:cs="Times New Roman"/>
          <w:sz w:val="26"/>
          <w:szCs w:val="26"/>
        </w:rPr>
        <w:t>.06</w:t>
      </w:r>
      <w:r w:rsidR="00C8429D">
        <w:rPr>
          <w:rFonts w:ascii="Times New Roman" w:hAnsi="Times New Roman" w:cs="Times New Roman"/>
          <w:sz w:val="26"/>
          <w:szCs w:val="26"/>
        </w:rPr>
        <w:t>.</w:t>
      </w:r>
      <w:r w:rsidR="00C8429D" w:rsidRPr="00917567">
        <w:rPr>
          <w:rFonts w:ascii="Times New Roman" w:hAnsi="Times New Roman" w:cs="Times New Roman"/>
          <w:sz w:val="26"/>
          <w:szCs w:val="26"/>
        </w:rPr>
        <w:t>201</w:t>
      </w:r>
      <w:r w:rsidR="004E67EF">
        <w:rPr>
          <w:rFonts w:ascii="Times New Roman" w:hAnsi="Times New Roman" w:cs="Times New Roman"/>
          <w:sz w:val="26"/>
          <w:szCs w:val="26"/>
        </w:rPr>
        <w:t xml:space="preserve">9 </w:t>
      </w:r>
      <w:r w:rsidR="00C8429D" w:rsidRPr="00917567">
        <w:rPr>
          <w:rFonts w:ascii="Times New Roman" w:hAnsi="Times New Roman" w:cs="Times New Roman"/>
          <w:sz w:val="26"/>
          <w:szCs w:val="26"/>
        </w:rPr>
        <w:t xml:space="preserve">г. </w:t>
      </w:r>
    </w:p>
    <w:p w:rsidR="00F13D31" w:rsidRDefault="00F13D31">
      <w:pPr>
        <w:pStyle w:val="ConsPlusNormal"/>
        <w:widowControl w:val="0"/>
        <w:ind w:firstLine="0"/>
        <w:jc w:val="both"/>
        <w:rPr>
          <w:rFonts w:ascii="Times New Roman" w:hAnsi="Times New Roman" w:cs="Times New Roman"/>
          <w:sz w:val="26"/>
          <w:szCs w:val="26"/>
        </w:rPr>
      </w:pPr>
    </w:p>
    <w:p w:rsidR="001C68C8" w:rsidRPr="00092568" w:rsidRDefault="00E00977" w:rsidP="005702EB">
      <w:pPr>
        <w:pStyle w:val="ConsPlusNormal"/>
        <w:ind w:firstLine="709"/>
        <w:jc w:val="both"/>
        <w:rPr>
          <w:rFonts w:ascii="Times New Roman" w:hAnsi="Times New Roman" w:cs="Times New Roman"/>
          <w:sz w:val="26"/>
          <w:szCs w:val="26"/>
        </w:rPr>
      </w:pPr>
      <w:r w:rsidRPr="00E00977">
        <w:rPr>
          <w:rFonts w:ascii="Times New Roman" w:hAnsi="Times New Roman" w:cs="Times New Roman"/>
          <w:sz w:val="26"/>
          <w:szCs w:val="26"/>
        </w:rPr>
        <w:t>Комиссия Управления Федеральной антимонопольной службы по Самарской области (Самарское УФАС России) по контролю в сфере закупок (да</w:t>
      </w:r>
      <w:r w:rsidR="00F63107">
        <w:rPr>
          <w:rFonts w:ascii="Times New Roman" w:hAnsi="Times New Roman" w:cs="Times New Roman"/>
          <w:sz w:val="26"/>
          <w:szCs w:val="26"/>
        </w:rPr>
        <w:t xml:space="preserve">лее – Комиссия Самарского УФАС) </w:t>
      </w:r>
      <w:r w:rsidR="00F63107" w:rsidRPr="00F63107">
        <w:rPr>
          <w:rFonts w:ascii="Times New Roman" w:hAnsi="Times New Roman" w:cs="Times New Roman"/>
          <w:sz w:val="26"/>
          <w:szCs w:val="26"/>
        </w:rPr>
        <w:t xml:space="preserve">в составе: </w:t>
      </w:r>
    </w:p>
    <w:p w:rsidR="00774950" w:rsidRDefault="00D24CCC" w:rsidP="005702EB">
      <w:pPr>
        <w:pStyle w:val="ConsPlusNormal"/>
        <w:ind w:firstLine="709"/>
        <w:jc w:val="both"/>
        <w:rPr>
          <w:rFonts w:ascii="Times New Roman" w:hAnsi="Times New Roman" w:cs="Times New Roman"/>
          <w:sz w:val="26"/>
          <w:szCs w:val="26"/>
        </w:rPr>
      </w:pPr>
      <w:r w:rsidRPr="003F1A14">
        <w:rPr>
          <w:rFonts w:ascii="Times New Roman" w:hAnsi="Times New Roman" w:cs="Times New Roman"/>
          <w:sz w:val="26"/>
          <w:szCs w:val="26"/>
        </w:rPr>
        <w:t>рассмотрев в порядке, установленном статьей 106 Федеральног</w:t>
      </w:r>
      <w:r w:rsidR="00A9094D" w:rsidRPr="003F1A14">
        <w:rPr>
          <w:rFonts w:ascii="Times New Roman" w:hAnsi="Times New Roman" w:cs="Times New Roman"/>
          <w:sz w:val="26"/>
          <w:szCs w:val="26"/>
        </w:rPr>
        <w:t>о закона от 15.04.2013 № 44-ФЗ «</w:t>
      </w:r>
      <w:r w:rsidRPr="003F1A14">
        <w:rPr>
          <w:rFonts w:ascii="Times New Roman" w:hAnsi="Times New Roman" w:cs="Times New Roman"/>
          <w:sz w:val="26"/>
          <w:szCs w:val="26"/>
        </w:rPr>
        <w:t>О контрактной системе в сфере закупок товаров, работ, услуг для обеспечения государс</w:t>
      </w:r>
      <w:r w:rsidR="00A9094D" w:rsidRPr="003F1A14">
        <w:rPr>
          <w:rFonts w:ascii="Times New Roman" w:hAnsi="Times New Roman" w:cs="Times New Roman"/>
          <w:sz w:val="26"/>
          <w:szCs w:val="26"/>
        </w:rPr>
        <w:t>твенных и муниципальных нужд»</w:t>
      </w:r>
      <w:r w:rsidRPr="003F1A14">
        <w:rPr>
          <w:rFonts w:ascii="Times New Roman" w:hAnsi="Times New Roman" w:cs="Times New Roman"/>
          <w:sz w:val="26"/>
          <w:szCs w:val="26"/>
        </w:rPr>
        <w:t xml:space="preserve"> (далее – Закон о контрактной системе в сфере закупок), Приказом  от 19 ноября 2014 г. N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w:t>
      </w:r>
      <w:r w:rsidR="00D52710">
        <w:rPr>
          <w:rFonts w:ascii="Times New Roman" w:hAnsi="Times New Roman" w:cs="Times New Roman"/>
          <w:sz w:val="26"/>
          <w:szCs w:val="26"/>
        </w:rPr>
        <w:t xml:space="preserve">ых и муниципальных нужд», </w:t>
      </w:r>
      <w:r w:rsidR="009A611F">
        <w:rPr>
          <w:rFonts w:ascii="Times New Roman" w:hAnsi="Times New Roman" w:cs="Times New Roman"/>
          <w:sz w:val="26"/>
          <w:szCs w:val="26"/>
        </w:rPr>
        <w:t>жалобу</w:t>
      </w:r>
      <w:r w:rsidR="001C68C8" w:rsidRPr="001C68C8">
        <w:t xml:space="preserve"> </w:t>
      </w:r>
      <w:r w:rsidR="001B53F7" w:rsidRPr="001B53F7">
        <w:rPr>
          <w:rFonts w:ascii="Times New Roman" w:hAnsi="Times New Roman" w:cs="Times New Roman"/>
          <w:sz w:val="26"/>
          <w:szCs w:val="26"/>
        </w:rPr>
        <w:t xml:space="preserve">ООО «МОНОЛИТСТРОЙМОНТАЖ» на действия аукционной комиссии при проведении электронного аукциона на капитальный ремонт здания ГБОУ СОШ №9 городского округа Кинель расположенного по адресу: Самарская область, городской округ Кинель, ул. Ульяновская, 27 (первый этап) (извещение № 0142200001319007763,  начальная (максимальная) цена контракта  – 40 034 000 ,00 руб.).  </w:t>
      </w:r>
    </w:p>
    <w:p w:rsidR="008E09CE" w:rsidRDefault="000E2C23" w:rsidP="005702EB">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в присутствии</w:t>
      </w:r>
      <w:r w:rsidR="00664120">
        <w:rPr>
          <w:rFonts w:ascii="Times New Roman" w:hAnsi="Times New Roman" w:cs="Times New Roman"/>
          <w:sz w:val="26"/>
          <w:szCs w:val="26"/>
        </w:rPr>
        <w:t xml:space="preserve"> представителей: </w:t>
      </w:r>
    </w:p>
    <w:p w:rsidR="007D345C" w:rsidRDefault="007D345C" w:rsidP="00680FE8">
      <w:pPr>
        <w:pStyle w:val="ConsPlusNormal"/>
        <w:ind w:firstLine="709"/>
        <w:jc w:val="center"/>
        <w:rPr>
          <w:rFonts w:ascii="Times New Roman" w:hAnsi="Times New Roman" w:cs="Times New Roman"/>
          <w:sz w:val="26"/>
          <w:szCs w:val="26"/>
        </w:rPr>
      </w:pPr>
    </w:p>
    <w:p w:rsidR="00675510" w:rsidRDefault="00675510" w:rsidP="00680FE8">
      <w:pPr>
        <w:pStyle w:val="ConsPlusNormal"/>
        <w:ind w:firstLine="709"/>
        <w:jc w:val="center"/>
        <w:rPr>
          <w:rFonts w:ascii="Times New Roman" w:hAnsi="Times New Roman" w:cs="Times New Roman"/>
          <w:sz w:val="26"/>
          <w:szCs w:val="26"/>
        </w:rPr>
      </w:pPr>
      <w:r w:rsidRPr="003F1A14">
        <w:rPr>
          <w:rFonts w:ascii="Times New Roman" w:hAnsi="Times New Roman" w:cs="Times New Roman"/>
          <w:sz w:val="26"/>
          <w:szCs w:val="26"/>
        </w:rPr>
        <w:t>УСТАНОВИЛА:</w:t>
      </w:r>
    </w:p>
    <w:p w:rsidR="00925996" w:rsidRPr="003F1A14" w:rsidRDefault="00925996" w:rsidP="00680FE8">
      <w:pPr>
        <w:pStyle w:val="ConsPlusNormal"/>
        <w:ind w:firstLine="709"/>
        <w:jc w:val="center"/>
        <w:rPr>
          <w:rFonts w:ascii="Times New Roman" w:hAnsi="Times New Roman" w:cs="Times New Roman"/>
          <w:sz w:val="26"/>
          <w:szCs w:val="26"/>
        </w:rPr>
      </w:pPr>
    </w:p>
    <w:p w:rsidR="007D345C" w:rsidRDefault="00675510" w:rsidP="00061FC6">
      <w:pPr>
        <w:pStyle w:val="ConsPlusNormal"/>
        <w:ind w:firstLine="709"/>
        <w:jc w:val="both"/>
        <w:rPr>
          <w:rFonts w:ascii="Times New Roman" w:hAnsi="Times New Roman" w:cs="Times New Roman"/>
          <w:sz w:val="26"/>
          <w:szCs w:val="26"/>
        </w:rPr>
      </w:pPr>
      <w:r w:rsidRPr="003F1A14">
        <w:rPr>
          <w:rFonts w:ascii="Times New Roman" w:hAnsi="Times New Roman" w:cs="Times New Roman"/>
          <w:sz w:val="26"/>
          <w:szCs w:val="26"/>
        </w:rPr>
        <w:t>В</w:t>
      </w:r>
      <w:r w:rsidR="00F63107">
        <w:rPr>
          <w:rFonts w:ascii="Times New Roman" w:hAnsi="Times New Roman" w:cs="Times New Roman"/>
          <w:sz w:val="26"/>
          <w:szCs w:val="26"/>
        </w:rPr>
        <w:t xml:space="preserve"> Самарское УФАС России поступила жалоба</w:t>
      </w:r>
      <w:r w:rsidR="00664120">
        <w:rPr>
          <w:rFonts w:ascii="Times New Roman" w:hAnsi="Times New Roman" w:cs="Times New Roman"/>
          <w:sz w:val="26"/>
          <w:szCs w:val="26"/>
        </w:rPr>
        <w:t xml:space="preserve"> </w:t>
      </w:r>
      <w:r w:rsidR="001B53F7" w:rsidRPr="001B53F7">
        <w:rPr>
          <w:rFonts w:ascii="Times New Roman" w:hAnsi="Times New Roman" w:cs="Times New Roman"/>
          <w:sz w:val="26"/>
          <w:szCs w:val="26"/>
        </w:rPr>
        <w:t xml:space="preserve">ООО «МОНОЛИТСТРОЙМОНТАЖ» на действия аукционной комиссии при проведении электронного аукциона на капитальный ремонт здания ГБОУ СОШ №9 городского округа Кинель расположенного по адресу: Самарская область, городской округ Кинель, ул. Ульяновская, 27 (первый этап) (извещение № 0142200001319007763,  начальная (максимальная) цена контракта  – 40 034 000 ,00 руб.).  </w:t>
      </w:r>
    </w:p>
    <w:p w:rsidR="00271938" w:rsidRPr="00271938" w:rsidRDefault="00271938" w:rsidP="00271938">
      <w:pPr>
        <w:pStyle w:val="ConsPlusNormal"/>
        <w:ind w:firstLine="709"/>
        <w:jc w:val="both"/>
        <w:rPr>
          <w:rFonts w:ascii="Times New Roman" w:hAnsi="Times New Roman" w:cs="Times New Roman"/>
          <w:sz w:val="26"/>
          <w:szCs w:val="26"/>
        </w:rPr>
      </w:pPr>
      <w:r w:rsidRPr="00271938">
        <w:rPr>
          <w:rFonts w:ascii="Times New Roman" w:hAnsi="Times New Roman" w:cs="Times New Roman"/>
          <w:sz w:val="26"/>
          <w:szCs w:val="26"/>
        </w:rPr>
        <w:t xml:space="preserve">Согласно доводам жалобы ООО </w:t>
      </w:r>
      <w:r w:rsidR="001B53F7" w:rsidRPr="001B53F7">
        <w:rPr>
          <w:rFonts w:ascii="Times New Roman" w:hAnsi="Times New Roman" w:cs="Times New Roman"/>
          <w:sz w:val="26"/>
          <w:szCs w:val="26"/>
        </w:rPr>
        <w:t xml:space="preserve">«МОНОЛИТСТРОЙМОНТАЖ» </w:t>
      </w:r>
      <w:r w:rsidRPr="00271938">
        <w:rPr>
          <w:rFonts w:ascii="Times New Roman" w:hAnsi="Times New Roman" w:cs="Times New Roman"/>
          <w:sz w:val="26"/>
          <w:szCs w:val="26"/>
        </w:rPr>
        <w:t>следует:</w:t>
      </w:r>
    </w:p>
    <w:p w:rsidR="00904E46" w:rsidRPr="00271938" w:rsidRDefault="00271938" w:rsidP="00271938">
      <w:pPr>
        <w:pStyle w:val="ConsPlusNormal"/>
        <w:ind w:firstLine="709"/>
        <w:jc w:val="both"/>
        <w:rPr>
          <w:rFonts w:ascii="Times New Roman" w:hAnsi="Times New Roman" w:cs="Times New Roman"/>
          <w:sz w:val="26"/>
          <w:szCs w:val="26"/>
        </w:rPr>
      </w:pPr>
      <w:r w:rsidRPr="00271938">
        <w:rPr>
          <w:rFonts w:ascii="Times New Roman" w:hAnsi="Times New Roman" w:cs="Times New Roman"/>
          <w:sz w:val="26"/>
          <w:szCs w:val="26"/>
        </w:rPr>
        <w:t xml:space="preserve">- </w:t>
      </w:r>
      <w:r w:rsidR="001B53F7">
        <w:rPr>
          <w:rFonts w:ascii="Times New Roman" w:hAnsi="Times New Roman" w:cs="Times New Roman"/>
          <w:sz w:val="26"/>
          <w:szCs w:val="26"/>
        </w:rPr>
        <w:t xml:space="preserve">    Заказчик неправомерно указывает</w:t>
      </w:r>
      <w:r w:rsidR="001B53F7" w:rsidRPr="001B53F7">
        <w:rPr>
          <w:rFonts w:ascii="Times New Roman" w:hAnsi="Times New Roman" w:cs="Times New Roman"/>
          <w:sz w:val="26"/>
          <w:szCs w:val="26"/>
        </w:rPr>
        <w:t xml:space="preserve"> </w:t>
      </w:r>
      <w:r w:rsidR="001B53F7">
        <w:rPr>
          <w:rFonts w:ascii="Times New Roman" w:hAnsi="Times New Roman" w:cs="Times New Roman"/>
          <w:sz w:val="26"/>
          <w:szCs w:val="26"/>
        </w:rPr>
        <w:t>информацию</w:t>
      </w:r>
      <w:r w:rsidR="001B53F7" w:rsidRPr="001B53F7">
        <w:rPr>
          <w:rFonts w:ascii="Times New Roman" w:hAnsi="Times New Roman" w:cs="Times New Roman"/>
          <w:sz w:val="26"/>
          <w:szCs w:val="26"/>
        </w:rPr>
        <w:t xml:space="preserve"> в плане-графике закупок</w:t>
      </w:r>
      <w:r w:rsidR="001B53F7">
        <w:rPr>
          <w:rFonts w:ascii="Times New Roman" w:hAnsi="Times New Roman" w:cs="Times New Roman"/>
          <w:sz w:val="26"/>
          <w:szCs w:val="26"/>
        </w:rPr>
        <w:t>;</w:t>
      </w:r>
    </w:p>
    <w:p w:rsidR="001B53F7" w:rsidRPr="001B53F7" w:rsidRDefault="00904E46" w:rsidP="001B53F7">
      <w:pPr>
        <w:pStyle w:val="ConsPlusNormal"/>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1B53F7">
        <w:rPr>
          <w:rFonts w:ascii="Times New Roman" w:hAnsi="Times New Roman" w:cs="Times New Roman"/>
          <w:sz w:val="26"/>
          <w:szCs w:val="26"/>
        </w:rPr>
        <w:t xml:space="preserve">   </w:t>
      </w:r>
      <w:r>
        <w:rPr>
          <w:rFonts w:ascii="Times New Roman" w:hAnsi="Times New Roman" w:cs="Times New Roman"/>
          <w:sz w:val="26"/>
          <w:szCs w:val="26"/>
        </w:rPr>
        <w:t xml:space="preserve"> </w:t>
      </w:r>
      <w:r w:rsidRPr="00904E46">
        <w:rPr>
          <w:rFonts w:ascii="Times New Roman" w:hAnsi="Times New Roman" w:cs="Times New Roman"/>
          <w:sz w:val="26"/>
          <w:szCs w:val="26"/>
        </w:rPr>
        <w:t xml:space="preserve">Заказчиком </w:t>
      </w:r>
      <w:r w:rsidR="001B53F7">
        <w:rPr>
          <w:rFonts w:ascii="Times New Roman" w:hAnsi="Times New Roman" w:cs="Times New Roman"/>
          <w:sz w:val="26"/>
          <w:szCs w:val="26"/>
        </w:rPr>
        <w:t xml:space="preserve">установлено </w:t>
      </w:r>
      <w:r w:rsidR="001B53F7" w:rsidRPr="001B53F7">
        <w:rPr>
          <w:rFonts w:ascii="Times New Roman" w:hAnsi="Times New Roman" w:cs="Times New Roman"/>
          <w:sz w:val="26"/>
          <w:szCs w:val="26"/>
        </w:rPr>
        <w:t>неправомерное</w:t>
      </w:r>
      <w:r w:rsidR="001B53F7">
        <w:rPr>
          <w:rFonts w:ascii="Times New Roman" w:hAnsi="Times New Roman" w:cs="Times New Roman"/>
          <w:sz w:val="26"/>
          <w:szCs w:val="26"/>
        </w:rPr>
        <w:t xml:space="preserve"> описание объекта закупки.</w:t>
      </w:r>
    </w:p>
    <w:p w:rsidR="00675510" w:rsidRDefault="000E2C23" w:rsidP="00BD30D1">
      <w:pPr>
        <w:pStyle w:val="ConsPlusNormal"/>
        <w:ind w:firstLine="567"/>
        <w:jc w:val="both"/>
        <w:rPr>
          <w:rFonts w:ascii="Times New Roman" w:hAnsi="Times New Roman" w:cs="Times New Roman"/>
          <w:sz w:val="26"/>
          <w:szCs w:val="26"/>
        </w:rPr>
      </w:pPr>
      <w:r w:rsidRPr="00477EAE">
        <w:rPr>
          <w:rFonts w:ascii="Times New Roman" w:hAnsi="Times New Roman" w:cs="Times New Roman"/>
          <w:sz w:val="26"/>
          <w:szCs w:val="26"/>
        </w:rPr>
        <w:t>Заявитель проси</w:t>
      </w:r>
      <w:r w:rsidR="00675510" w:rsidRPr="00477EAE">
        <w:rPr>
          <w:rFonts w:ascii="Times New Roman" w:hAnsi="Times New Roman" w:cs="Times New Roman"/>
          <w:sz w:val="26"/>
          <w:szCs w:val="26"/>
        </w:rPr>
        <w:t xml:space="preserve">т </w:t>
      </w:r>
      <w:r w:rsidR="00C47989" w:rsidRPr="00477EAE">
        <w:rPr>
          <w:rFonts w:ascii="Times New Roman" w:hAnsi="Times New Roman" w:cs="Times New Roman"/>
          <w:sz w:val="26"/>
          <w:szCs w:val="26"/>
        </w:rPr>
        <w:t>признать жалоб</w:t>
      </w:r>
      <w:r w:rsidRPr="00477EAE">
        <w:rPr>
          <w:rFonts w:ascii="Times New Roman" w:hAnsi="Times New Roman" w:cs="Times New Roman"/>
          <w:sz w:val="26"/>
          <w:szCs w:val="26"/>
        </w:rPr>
        <w:t>у обоснованной</w:t>
      </w:r>
      <w:r w:rsidR="0070565F" w:rsidRPr="00477EAE">
        <w:rPr>
          <w:rFonts w:ascii="Times New Roman" w:hAnsi="Times New Roman" w:cs="Times New Roman"/>
          <w:sz w:val="26"/>
          <w:szCs w:val="26"/>
        </w:rPr>
        <w:t xml:space="preserve"> и выдать </w:t>
      </w:r>
      <w:r w:rsidR="003224AB" w:rsidRPr="00477EAE">
        <w:rPr>
          <w:rFonts w:ascii="Times New Roman" w:hAnsi="Times New Roman" w:cs="Times New Roman"/>
          <w:sz w:val="26"/>
          <w:szCs w:val="26"/>
        </w:rPr>
        <w:t>з</w:t>
      </w:r>
      <w:r w:rsidR="00E409CC" w:rsidRPr="00477EAE">
        <w:rPr>
          <w:rFonts w:ascii="Times New Roman" w:hAnsi="Times New Roman" w:cs="Times New Roman"/>
          <w:sz w:val="26"/>
          <w:szCs w:val="26"/>
        </w:rPr>
        <w:t xml:space="preserve">аказчику </w:t>
      </w:r>
      <w:r w:rsidR="0070565F" w:rsidRPr="00477EAE">
        <w:rPr>
          <w:rFonts w:ascii="Times New Roman" w:hAnsi="Times New Roman" w:cs="Times New Roman"/>
          <w:sz w:val="26"/>
          <w:szCs w:val="26"/>
        </w:rPr>
        <w:t xml:space="preserve">предписание об устранении нарушений законодательства о </w:t>
      </w:r>
      <w:r w:rsidR="00F32F07" w:rsidRPr="00477EAE">
        <w:rPr>
          <w:rFonts w:ascii="Times New Roman" w:hAnsi="Times New Roman" w:cs="Times New Roman"/>
          <w:sz w:val="26"/>
          <w:szCs w:val="26"/>
        </w:rPr>
        <w:t>контрактной системе</w:t>
      </w:r>
      <w:r w:rsidR="00BF40B2" w:rsidRPr="00477EAE">
        <w:rPr>
          <w:rFonts w:ascii="Times New Roman" w:hAnsi="Times New Roman" w:cs="Times New Roman"/>
          <w:sz w:val="26"/>
          <w:szCs w:val="26"/>
        </w:rPr>
        <w:t xml:space="preserve"> путем внесения изме</w:t>
      </w:r>
      <w:r w:rsidR="001A25B8">
        <w:rPr>
          <w:rFonts w:ascii="Times New Roman" w:hAnsi="Times New Roman" w:cs="Times New Roman"/>
          <w:sz w:val="26"/>
          <w:szCs w:val="26"/>
        </w:rPr>
        <w:t>нений в аукционную документацию и перенесения сроков окончания подачи заявки.</w:t>
      </w:r>
    </w:p>
    <w:p w:rsidR="008968DA" w:rsidRPr="00477EAE" w:rsidRDefault="008968DA" w:rsidP="00BD30D1">
      <w:pPr>
        <w:pStyle w:val="ConsPlusNormal"/>
        <w:ind w:firstLine="567"/>
        <w:jc w:val="both"/>
        <w:rPr>
          <w:rFonts w:ascii="Times New Roman" w:hAnsi="Times New Roman" w:cs="Times New Roman"/>
          <w:sz w:val="26"/>
          <w:szCs w:val="26"/>
        </w:rPr>
      </w:pPr>
      <w:r w:rsidRPr="008968DA">
        <w:rPr>
          <w:rFonts w:ascii="Times New Roman" w:hAnsi="Times New Roman" w:cs="Times New Roman"/>
          <w:sz w:val="26"/>
          <w:szCs w:val="26"/>
        </w:rPr>
        <w:t xml:space="preserve">Представитель </w:t>
      </w:r>
      <w:r>
        <w:rPr>
          <w:rFonts w:ascii="Times New Roman" w:hAnsi="Times New Roman" w:cs="Times New Roman"/>
          <w:sz w:val="26"/>
          <w:szCs w:val="26"/>
        </w:rPr>
        <w:t>Заказчика</w:t>
      </w:r>
      <w:r w:rsidRPr="008968DA">
        <w:rPr>
          <w:rFonts w:ascii="Times New Roman" w:hAnsi="Times New Roman" w:cs="Times New Roman"/>
          <w:sz w:val="26"/>
          <w:szCs w:val="26"/>
        </w:rPr>
        <w:t xml:space="preserve"> против доводов Заявителя возражал, просил в удовлетворении жалобы отказать, представил письменные пояснения.</w:t>
      </w:r>
    </w:p>
    <w:p w:rsidR="000A7CAA" w:rsidRDefault="00271938" w:rsidP="00271938">
      <w:pPr>
        <w:pStyle w:val="ConsPlusNormal"/>
        <w:ind w:firstLine="567"/>
        <w:jc w:val="both"/>
        <w:rPr>
          <w:rFonts w:ascii="Times New Roman" w:hAnsi="Times New Roman" w:cs="Times New Roman"/>
          <w:sz w:val="26"/>
          <w:szCs w:val="26"/>
        </w:rPr>
      </w:pPr>
      <w:r>
        <w:rPr>
          <w:rFonts w:ascii="Times New Roman" w:hAnsi="Times New Roman" w:cs="Times New Roman"/>
          <w:sz w:val="26"/>
          <w:szCs w:val="26"/>
        </w:rPr>
        <w:t>И</w:t>
      </w:r>
      <w:r w:rsidR="000A7CAA" w:rsidRPr="003F1A14">
        <w:rPr>
          <w:rFonts w:ascii="Times New Roman" w:hAnsi="Times New Roman" w:cs="Times New Roman"/>
          <w:sz w:val="26"/>
          <w:szCs w:val="26"/>
        </w:rPr>
        <w:t>зучив материалы жал</w:t>
      </w:r>
      <w:r w:rsidR="000A7CAA">
        <w:rPr>
          <w:rFonts w:ascii="Times New Roman" w:hAnsi="Times New Roman" w:cs="Times New Roman"/>
          <w:sz w:val="26"/>
          <w:szCs w:val="26"/>
        </w:rPr>
        <w:t>обы, документацию об аукционе и, проведя</w:t>
      </w:r>
      <w:r w:rsidR="000A7CAA" w:rsidRPr="003F1A14">
        <w:rPr>
          <w:rFonts w:ascii="Times New Roman" w:hAnsi="Times New Roman" w:cs="Times New Roman"/>
          <w:sz w:val="26"/>
          <w:szCs w:val="26"/>
        </w:rPr>
        <w:t xml:space="preserve"> в соответствии с пунктом 1 части 15 статьи 99 Закона о контрактной системе, внеплановую проверку, Комиссия Самарского УФАС России пришла к следующему выводу.</w:t>
      </w:r>
    </w:p>
    <w:p w:rsidR="001B53F7" w:rsidRPr="001B53F7" w:rsidRDefault="00CC5E4E" w:rsidP="001B53F7">
      <w:pPr>
        <w:autoSpaceDE w:val="0"/>
        <w:ind w:firstLine="567"/>
        <w:jc w:val="both"/>
        <w:rPr>
          <w:rFonts w:eastAsia="Arial"/>
          <w:sz w:val="26"/>
          <w:szCs w:val="26"/>
          <w:lang w:val="ru-RU"/>
        </w:rPr>
      </w:pPr>
      <w:r>
        <w:rPr>
          <w:rFonts w:eastAsia="Arial"/>
          <w:sz w:val="26"/>
          <w:szCs w:val="26"/>
          <w:lang w:val="ru-RU"/>
        </w:rPr>
        <w:lastRenderedPageBreak/>
        <w:t>В</w:t>
      </w:r>
      <w:r w:rsidR="001B53F7" w:rsidRPr="001B53F7">
        <w:rPr>
          <w:rFonts w:eastAsia="Arial"/>
          <w:sz w:val="26"/>
          <w:szCs w:val="26"/>
          <w:lang w:val="ru-RU"/>
        </w:rPr>
        <w:t xml:space="preserve"> соответствии с положениями части 5 статьи 99 Федерального закона №44-ФЗ указанный план-график направлялся на контроль, контроль пройден, из чего можно сделать вывод о правомерности указанных в плане-графике сведений. </w:t>
      </w:r>
    </w:p>
    <w:p w:rsidR="001B53F7" w:rsidRPr="001B53F7" w:rsidRDefault="001B53F7" w:rsidP="001B53F7">
      <w:pPr>
        <w:autoSpaceDE w:val="0"/>
        <w:ind w:firstLine="567"/>
        <w:jc w:val="both"/>
        <w:rPr>
          <w:rFonts w:eastAsia="Arial"/>
          <w:sz w:val="26"/>
          <w:szCs w:val="26"/>
          <w:lang w:val="ru-RU"/>
        </w:rPr>
      </w:pPr>
      <w:r>
        <w:rPr>
          <w:rFonts w:eastAsia="Arial"/>
          <w:sz w:val="26"/>
          <w:szCs w:val="26"/>
          <w:lang w:val="ru-RU"/>
        </w:rPr>
        <w:t xml:space="preserve">По </w:t>
      </w:r>
      <w:r w:rsidRPr="001B53F7">
        <w:rPr>
          <w:rFonts w:eastAsia="Arial"/>
          <w:sz w:val="26"/>
          <w:szCs w:val="26"/>
          <w:lang w:val="ru-RU"/>
        </w:rPr>
        <w:t>позиции №52 установлены следующие требования к товарам:</w:t>
      </w:r>
    </w:p>
    <w:p w:rsidR="001B53F7" w:rsidRPr="001B53F7" w:rsidRDefault="001B53F7" w:rsidP="001B53F7">
      <w:pPr>
        <w:autoSpaceDE w:val="0"/>
        <w:ind w:firstLine="567"/>
        <w:jc w:val="both"/>
        <w:rPr>
          <w:rFonts w:eastAsia="Arial"/>
          <w:i/>
          <w:iCs/>
          <w:sz w:val="26"/>
          <w:szCs w:val="26"/>
          <w:lang w:val="ru-RU"/>
        </w:rPr>
      </w:pPr>
      <w:r w:rsidRPr="001B53F7">
        <w:rPr>
          <w:rFonts w:eastAsia="Arial"/>
          <w:i/>
          <w:iCs/>
          <w:sz w:val="26"/>
          <w:szCs w:val="26"/>
          <w:lang w:val="ru-RU"/>
        </w:rPr>
        <w:t xml:space="preserve">Краски масляные (мумия; сурик железный). Массовая доля летучего вещество, не более 14,5*%. Массовая доля пленкообразующего вещества не менее 27*%. Условная вязкость краски по вискозиметру типа ВЗ-246 (или ВЗ-4) при температуре (20,0±0,5) °С 80—160 с. Укрывистость невысушенной пленки краски не более 95* г/м". Время высыхания до степени 3 при температуре (20±2) °С не более 24* ч. Твердость пленки по маятниковому прибору типа М-3 не менее 0,12* условных единиц. Твердость пленки по маятниковому прибору типа </w:t>
      </w:r>
      <w:r w:rsidRPr="001B53F7">
        <w:rPr>
          <w:rFonts w:eastAsia="Arial"/>
          <w:i/>
          <w:iCs/>
          <w:sz w:val="26"/>
          <w:szCs w:val="26"/>
        </w:rPr>
        <w:t>TMJJ</w:t>
      </w:r>
      <w:r w:rsidRPr="001B53F7">
        <w:rPr>
          <w:rFonts w:eastAsia="Arial"/>
          <w:i/>
          <w:iCs/>
          <w:sz w:val="26"/>
          <w:szCs w:val="26"/>
          <w:lang w:val="ru-RU"/>
        </w:rPr>
        <w:t xml:space="preserve"> (маятник Б) не менее 0,05* условных единиц. Степень перетира не более 80* мкм. Соответствие требованиям государственных стандартов должно быть ГОСТ 10503-71.</w:t>
      </w:r>
    </w:p>
    <w:p w:rsidR="001B53F7" w:rsidRPr="001B53F7" w:rsidRDefault="001B53F7" w:rsidP="001B53F7">
      <w:pPr>
        <w:autoSpaceDE w:val="0"/>
        <w:ind w:firstLine="567"/>
        <w:jc w:val="both"/>
        <w:rPr>
          <w:rFonts w:eastAsia="Arial"/>
          <w:sz w:val="26"/>
          <w:szCs w:val="26"/>
          <w:lang w:val="ru-RU"/>
        </w:rPr>
      </w:pPr>
      <w:r w:rsidRPr="001B53F7">
        <w:rPr>
          <w:rFonts w:eastAsia="Arial"/>
          <w:sz w:val="26"/>
          <w:szCs w:val="26"/>
          <w:lang w:val="ru-RU"/>
        </w:rPr>
        <w:t>Для оценки вопроса о правомерности установленных требований необходимо изучить инструкцию по подготовке заявок и нормы ГОСТ 10503-71. Согласно инструкции: Случай, когда значение показателя сопровождается символом «*» - допускается указание диапазонного значения показателя, вне зависимости от слов и символов, сопровождающих значение показателя. Согласно ГОСТ 10503-71, Таблица 2, определены все запрашиваемые Заказчиком показатели:</w:t>
      </w:r>
    </w:p>
    <w:tbl>
      <w:tblPr>
        <w:tblOverlap w:val="never"/>
        <w:tblW w:w="0" w:type="auto"/>
        <w:jc w:val="center"/>
        <w:tblLayout w:type="fixed"/>
        <w:tblCellMar>
          <w:left w:w="10" w:type="dxa"/>
          <w:right w:w="10" w:type="dxa"/>
        </w:tblCellMar>
        <w:tblLook w:val="04A0" w:firstRow="1" w:lastRow="0" w:firstColumn="1" w:lastColumn="0" w:noHBand="0" w:noVBand="1"/>
      </w:tblPr>
      <w:tblGrid>
        <w:gridCol w:w="6230"/>
        <w:gridCol w:w="1848"/>
        <w:gridCol w:w="1934"/>
      </w:tblGrid>
      <w:tr w:rsidR="001B53F7" w:rsidRPr="001B53F7" w:rsidTr="00E43D3E">
        <w:tblPrEx>
          <w:tblCellMar>
            <w:top w:w="0" w:type="dxa"/>
            <w:bottom w:w="0" w:type="dxa"/>
          </w:tblCellMar>
        </w:tblPrEx>
        <w:trPr>
          <w:trHeight w:hRule="exact" w:val="662"/>
          <w:jc w:val="center"/>
        </w:trPr>
        <w:tc>
          <w:tcPr>
            <w:tcW w:w="6230" w:type="dxa"/>
            <w:tcBorders>
              <w:top w:val="single" w:sz="4" w:space="0" w:color="auto"/>
              <w:left w:val="single" w:sz="4" w:space="0" w:color="auto"/>
            </w:tcBorders>
            <w:shd w:val="clear" w:color="auto" w:fill="FFFFFF"/>
          </w:tcPr>
          <w:p w:rsidR="001B53F7" w:rsidRPr="001B53F7" w:rsidRDefault="001B53F7" w:rsidP="001B53F7">
            <w:pPr>
              <w:autoSpaceDE w:val="0"/>
              <w:ind w:firstLine="567"/>
              <w:jc w:val="both"/>
              <w:rPr>
                <w:rFonts w:eastAsia="Arial"/>
                <w:sz w:val="26"/>
                <w:szCs w:val="26"/>
                <w:lang w:val="ru-RU"/>
              </w:rPr>
            </w:pPr>
            <w:r w:rsidRPr="001B53F7">
              <w:rPr>
                <w:rFonts w:eastAsia="Arial"/>
                <w:sz w:val="26"/>
                <w:szCs w:val="26"/>
                <w:lang w:val="ru-RU"/>
              </w:rPr>
              <w:t>Наименование показателя</w:t>
            </w:r>
          </w:p>
        </w:tc>
        <w:tc>
          <w:tcPr>
            <w:tcW w:w="1848" w:type="dxa"/>
            <w:tcBorders>
              <w:top w:val="single" w:sz="4" w:space="0" w:color="auto"/>
              <w:left w:val="single" w:sz="4" w:space="0" w:color="auto"/>
            </w:tcBorders>
            <w:shd w:val="clear" w:color="auto" w:fill="FFFFFF"/>
          </w:tcPr>
          <w:p w:rsidR="001B53F7" w:rsidRPr="001B53F7" w:rsidRDefault="001B53F7" w:rsidP="001B53F7">
            <w:pPr>
              <w:autoSpaceDE w:val="0"/>
              <w:ind w:firstLine="567"/>
              <w:rPr>
                <w:rFonts w:eastAsia="Arial"/>
                <w:sz w:val="26"/>
                <w:szCs w:val="26"/>
                <w:lang w:val="ru-RU"/>
              </w:rPr>
            </w:pPr>
            <w:r w:rsidRPr="001B53F7">
              <w:rPr>
                <w:rFonts w:eastAsia="Arial"/>
                <w:sz w:val="26"/>
                <w:szCs w:val="26"/>
                <w:lang w:val="ru-RU"/>
              </w:rPr>
              <w:t>сурик железный</w:t>
            </w:r>
          </w:p>
        </w:tc>
        <w:tc>
          <w:tcPr>
            <w:tcW w:w="1934" w:type="dxa"/>
            <w:tcBorders>
              <w:top w:val="single" w:sz="4" w:space="0" w:color="auto"/>
              <w:left w:val="single" w:sz="4" w:space="0" w:color="auto"/>
              <w:right w:val="single" w:sz="4" w:space="0" w:color="auto"/>
            </w:tcBorders>
            <w:shd w:val="clear" w:color="auto" w:fill="FFFFFF"/>
          </w:tcPr>
          <w:p w:rsidR="001B53F7" w:rsidRPr="001B53F7" w:rsidRDefault="001B53F7" w:rsidP="001B53F7">
            <w:pPr>
              <w:autoSpaceDE w:val="0"/>
              <w:ind w:firstLine="567"/>
              <w:jc w:val="both"/>
              <w:rPr>
                <w:rFonts w:eastAsia="Arial"/>
                <w:sz w:val="26"/>
                <w:szCs w:val="26"/>
                <w:lang w:val="ru-RU"/>
              </w:rPr>
            </w:pPr>
            <w:r w:rsidRPr="001B53F7">
              <w:rPr>
                <w:rFonts w:eastAsia="Arial"/>
                <w:sz w:val="26"/>
                <w:szCs w:val="26"/>
                <w:lang w:val="ru-RU"/>
              </w:rPr>
              <w:t>мумия</w:t>
            </w:r>
          </w:p>
        </w:tc>
      </w:tr>
      <w:tr w:rsidR="001B53F7" w:rsidRPr="001B53F7" w:rsidTr="00E43D3E">
        <w:tblPrEx>
          <w:tblCellMar>
            <w:top w:w="0" w:type="dxa"/>
            <w:bottom w:w="0" w:type="dxa"/>
          </w:tblCellMar>
        </w:tblPrEx>
        <w:trPr>
          <w:trHeight w:hRule="exact" w:val="317"/>
          <w:jc w:val="center"/>
        </w:trPr>
        <w:tc>
          <w:tcPr>
            <w:tcW w:w="6230" w:type="dxa"/>
            <w:tcBorders>
              <w:top w:val="single" w:sz="4" w:space="0" w:color="auto"/>
              <w:left w:val="single" w:sz="4" w:space="0" w:color="auto"/>
            </w:tcBorders>
            <w:shd w:val="clear" w:color="auto" w:fill="FFFFFF"/>
          </w:tcPr>
          <w:p w:rsidR="001B53F7" w:rsidRPr="001B53F7" w:rsidRDefault="001B53F7" w:rsidP="001B53F7">
            <w:pPr>
              <w:autoSpaceDE w:val="0"/>
              <w:ind w:firstLine="567"/>
              <w:jc w:val="both"/>
              <w:rPr>
                <w:rFonts w:eastAsia="Arial"/>
                <w:sz w:val="26"/>
                <w:szCs w:val="26"/>
                <w:lang w:val="ru-RU"/>
              </w:rPr>
            </w:pPr>
          </w:p>
        </w:tc>
        <w:tc>
          <w:tcPr>
            <w:tcW w:w="1848" w:type="dxa"/>
            <w:tcBorders>
              <w:top w:val="single" w:sz="4" w:space="0" w:color="auto"/>
              <w:left w:val="single" w:sz="4" w:space="0" w:color="auto"/>
            </w:tcBorders>
            <w:shd w:val="clear" w:color="auto" w:fill="FFFFFF"/>
          </w:tcPr>
          <w:p w:rsidR="001B53F7" w:rsidRPr="001B53F7" w:rsidRDefault="001B53F7" w:rsidP="001B53F7">
            <w:pPr>
              <w:autoSpaceDE w:val="0"/>
              <w:ind w:firstLine="567"/>
              <w:jc w:val="both"/>
              <w:rPr>
                <w:rFonts w:eastAsia="Arial"/>
                <w:sz w:val="26"/>
                <w:szCs w:val="26"/>
                <w:lang w:val="ru-RU"/>
              </w:rPr>
            </w:pPr>
            <w:r w:rsidRPr="001B53F7">
              <w:rPr>
                <w:rFonts w:eastAsia="Arial"/>
                <w:sz w:val="26"/>
                <w:szCs w:val="26"/>
                <w:lang w:val="ru-RU"/>
              </w:rPr>
              <w:t>МА-15</w:t>
            </w:r>
          </w:p>
        </w:tc>
        <w:tc>
          <w:tcPr>
            <w:tcW w:w="1934" w:type="dxa"/>
            <w:tcBorders>
              <w:top w:val="single" w:sz="4" w:space="0" w:color="auto"/>
              <w:left w:val="single" w:sz="4" w:space="0" w:color="auto"/>
              <w:right w:val="single" w:sz="4" w:space="0" w:color="auto"/>
            </w:tcBorders>
            <w:shd w:val="clear" w:color="auto" w:fill="FFFFFF"/>
          </w:tcPr>
          <w:p w:rsidR="001B53F7" w:rsidRPr="001B53F7" w:rsidRDefault="001B53F7" w:rsidP="001B53F7">
            <w:pPr>
              <w:autoSpaceDE w:val="0"/>
              <w:ind w:firstLine="567"/>
              <w:jc w:val="both"/>
              <w:rPr>
                <w:rFonts w:eastAsia="Arial"/>
                <w:sz w:val="26"/>
                <w:szCs w:val="26"/>
                <w:lang w:val="ru-RU"/>
              </w:rPr>
            </w:pPr>
            <w:r w:rsidRPr="001B53F7">
              <w:rPr>
                <w:rFonts w:eastAsia="Arial"/>
                <w:sz w:val="26"/>
                <w:szCs w:val="26"/>
                <w:lang w:val="ru-RU"/>
              </w:rPr>
              <w:t>МЛ-15</w:t>
            </w:r>
          </w:p>
        </w:tc>
      </w:tr>
      <w:tr w:rsidR="001B53F7" w:rsidRPr="001B53F7" w:rsidTr="00E43D3E">
        <w:tblPrEx>
          <w:tblCellMar>
            <w:top w:w="0" w:type="dxa"/>
            <w:bottom w:w="0" w:type="dxa"/>
          </w:tblCellMar>
        </w:tblPrEx>
        <w:trPr>
          <w:trHeight w:hRule="exact" w:val="322"/>
          <w:jc w:val="center"/>
        </w:trPr>
        <w:tc>
          <w:tcPr>
            <w:tcW w:w="6230" w:type="dxa"/>
            <w:tcBorders>
              <w:top w:val="single" w:sz="4" w:space="0" w:color="auto"/>
              <w:left w:val="single" w:sz="4" w:space="0" w:color="auto"/>
            </w:tcBorders>
            <w:shd w:val="clear" w:color="auto" w:fill="FFFFFF"/>
          </w:tcPr>
          <w:p w:rsidR="001B53F7" w:rsidRPr="001B53F7" w:rsidRDefault="001B53F7" w:rsidP="001B53F7">
            <w:pPr>
              <w:autoSpaceDE w:val="0"/>
              <w:ind w:firstLine="567"/>
              <w:jc w:val="both"/>
              <w:rPr>
                <w:rFonts w:eastAsia="Arial"/>
                <w:sz w:val="26"/>
                <w:szCs w:val="26"/>
                <w:lang w:val="ru-RU"/>
              </w:rPr>
            </w:pPr>
            <w:r w:rsidRPr="001B53F7">
              <w:rPr>
                <w:rFonts w:eastAsia="Arial"/>
                <w:sz w:val="26"/>
                <w:szCs w:val="26"/>
                <w:lang w:val="ru-RU"/>
              </w:rPr>
              <w:t>2. Массовая доля пленкообразующего вещества, %, пе менее</w:t>
            </w:r>
          </w:p>
        </w:tc>
        <w:tc>
          <w:tcPr>
            <w:tcW w:w="1848" w:type="dxa"/>
            <w:tcBorders>
              <w:top w:val="single" w:sz="4" w:space="0" w:color="auto"/>
              <w:left w:val="single" w:sz="4" w:space="0" w:color="auto"/>
            </w:tcBorders>
            <w:shd w:val="clear" w:color="auto" w:fill="FFFFFF"/>
          </w:tcPr>
          <w:p w:rsidR="001B53F7" w:rsidRPr="001B53F7" w:rsidRDefault="001B53F7" w:rsidP="001B53F7">
            <w:pPr>
              <w:autoSpaceDE w:val="0"/>
              <w:ind w:firstLine="567"/>
              <w:jc w:val="both"/>
              <w:rPr>
                <w:rFonts w:eastAsia="Arial"/>
                <w:sz w:val="26"/>
                <w:szCs w:val="26"/>
                <w:lang w:val="ru-RU"/>
              </w:rPr>
            </w:pPr>
            <w:r w:rsidRPr="001B53F7">
              <w:rPr>
                <w:rFonts w:eastAsia="Arial"/>
                <w:sz w:val="26"/>
                <w:szCs w:val="26"/>
                <w:lang w:val="ru-RU"/>
              </w:rPr>
              <w:t>27</w:t>
            </w:r>
          </w:p>
        </w:tc>
        <w:tc>
          <w:tcPr>
            <w:tcW w:w="1934" w:type="dxa"/>
            <w:tcBorders>
              <w:top w:val="single" w:sz="4" w:space="0" w:color="auto"/>
              <w:left w:val="single" w:sz="4" w:space="0" w:color="auto"/>
              <w:right w:val="single" w:sz="4" w:space="0" w:color="auto"/>
            </w:tcBorders>
            <w:shd w:val="clear" w:color="auto" w:fill="FFFFFF"/>
          </w:tcPr>
          <w:p w:rsidR="001B53F7" w:rsidRPr="001B53F7" w:rsidRDefault="001B53F7" w:rsidP="001B53F7">
            <w:pPr>
              <w:autoSpaceDE w:val="0"/>
              <w:ind w:firstLine="567"/>
              <w:jc w:val="both"/>
              <w:rPr>
                <w:rFonts w:eastAsia="Arial"/>
                <w:sz w:val="26"/>
                <w:szCs w:val="26"/>
                <w:lang w:val="ru-RU"/>
              </w:rPr>
            </w:pPr>
            <w:r w:rsidRPr="001B53F7">
              <w:rPr>
                <w:rFonts w:eastAsia="Arial"/>
                <w:sz w:val="26"/>
                <w:szCs w:val="26"/>
                <w:lang w:val="ru-RU"/>
              </w:rPr>
              <w:t>30</w:t>
            </w:r>
          </w:p>
        </w:tc>
      </w:tr>
      <w:tr w:rsidR="001B53F7" w:rsidRPr="001B53F7" w:rsidTr="00E43D3E">
        <w:tblPrEx>
          <w:tblCellMar>
            <w:top w:w="0" w:type="dxa"/>
            <w:bottom w:w="0" w:type="dxa"/>
          </w:tblCellMar>
        </w:tblPrEx>
        <w:trPr>
          <w:trHeight w:hRule="exact" w:val="331"/>
          <w:jc w:val="center"/>
        </w:trPr>
        <w:tc>
          <w:tcPr>
            <w:tcW w:w="6230" w:type="dxa"/>
            <w:tcBorders>
              <w:top w:val="single" w:sz="4" w:space="0" w:color="auto"/>
              <w:left w:val="single" w:sz="4" w:space="0" w:color="auto"/>
            </w:tcBorders>
            <w:shd w:val="clear" w:color="auto" w:fill="FFFFFF"/>
          </w:tcPr>
          <w:p w:rsidR="001B53F7" w:rsidRPr="001B53F7" w:rsidRDefault="001B53F7" w:rsidP="001B53F7">
            <w:pPr>
              <w:autoSpaceDE w:val="0"/>
              <w:ind w:firstLine="567"/>
              <w:jc w:val="both"/>
              <w:rPr>
                <w:rFonts w:eastAsia="Arial"/>
                <w:sz w:val="26"/>
                <w:szCs w:val="26"/>
                <w:lang w:val="ru-RU"/>
              </w:rPr>
            </w:pPr>
            <w:r w:rsidRPr="001B53F7">
              <w:rPr>
                <w:rFonts w:eastAsia="Arial"/>
                <w:sz w:val="26"/>
                <w:szCs w:val="26"/>
                <w:lang w:val="ru-RU"/>
              </w:rPr>
              <w:t>3. Массовая доля летучего вещества, %, не более</w:t>
            </w:r>
          </w:p>
        </w:tc>
        <w:tc>
          <w:tcPr>
            <w:tcW w:w="1848" w:type="dxa"/>
            <w:tcBorders>
              <w:top w:val="single" w:sz="4" w:space="0" w:color="auto"/>
              <w:left w:val="single" w:sz="4" w:space="0" w:color="auto"/>
            </w:tcBorders>
            <w:shd w:val="clear" w:color="auto" w:fill="FFFFFF"/>
          </w:tcPr>
          <w:p w:rsidR="001B53F7" w:rsidRPr="001B53F7" w:rsidRDefault="001B53F7" w:rsidP="001B53F7">
            <w:pPr>
              <w:autoSpaceDE w:val="0"/>
              <w:ind w:firstLine="567"/>
              <w:jc w:val="both"/>
              <w:rPr>
                <w:rFonts w:eastAsia="Arial"/>
                <w:sz w:val="26"/>
                <w:szCs w:val="26"/>
                <w:lang w:val="ru-RU"/>
              </w:rPr>
            </w:pPr>
            <w:r w:rsidRPr="001B53F7">
              <w:rPr>
                <w:rFonts w:eastAsia="Arial"/>
                <w:sz w:val="26"/>
                <w:szCs w:val="26"/>
                <w:lang w:val="ru-RU"/>
              </w:rPr>
              <w:t>14,5</w:t>
            </w:r>
          </w:p>
        </w:tc>
        <w:tc>
          <w:tcPr>
            <w:tcW w:w="1934" w:type="dxa"/>
            <w:tcBorders>
              <w:top w:val="single" w:sz="4" w:space="0" w:color="auto"/>
              <w:left w:val="single" w:sz="4" w:space="0" w:color="auto"/>
              <w:right w:val="single" w:sz="4" w:space="0" w:color="auto"/>
            </w:tcBorders>
            <w:shd w:val="clear" w:color="auto" w:fill="FFFFFF"/>
          </w:tcPr>
          <w:p w:rsidR="001B53F7" w:rsidRPr="001B53F7" w:rsidRDefault="001B53F7" w:rsidP="001B53F7">
            <w:pPr>
              <w:autoSpaceDE w:val="0"/>
              <w:ind w:firstLine="567"/>
              <w:jc w:val="both"/>
              <w:rPr>
                <w:rFonts w:eastAsia="Arial"/>
                <w:sz w:val="26"/>
                <w:szCs w:val="26"/>
                <w:lang w:val="ru-RU"/>
              </w:rPr>
            </w:pPr>
            <w:r w:rsidRPr="001B53F7">
              <w:rPr>
                <w:rFonts w:eastAsia="Arial"/>
                <w:sz w:val="26"/>
                <w:szCs w:val="26"/>
                <w:lang w:val="ru-RU"/>
              </w:rPr>
              <w:t>14</w:t>
            </w:r>
          </w:p>
        </w:tc>
      </w:tr>
      <w:tr w:rsidR="001B53F7" w:rsidRPr="001B53F7" w:rsidTr="00E43D3E">
        <w:tblPrEx>
          <w:tblCellMar>
            <w:top w:w="0" w:type="dxa"/>
            <w:bottom w:w="0" w:type="dxa"/>
          </w:tblCellMar>
        </w:tblPrEx>
        <w:trPr>
          <w:trHeight w:hRule="exact" w:val="648"/>
          <w:jc w:val="center"/>
        </w:trPr>
        <w:tc>
          <w:tcPr>
            <w:tcW w:w="6230" w:type="dxa"/>
            <w:tcBorders>
              <w:top w:val="single" w:sz="4" w:space="0" w:color="auto"/>
              <w:left w:val="single" w:sz="4" w:space="0" w:color="auto"/>
            </w:tcBorders>
            <w:shd w:val="clear" w:color="auto" w:fill="FFFFFF"/>
          </w:tcPr>
          <w:p w:rsidR="001B53F7" w:rsidRPr="001B53F7" w:rsidRDefault="001B53F7" w:rsidP="001B53F7">
            <w:pPr>
              <w:autoSpaceDE w:val="0"/>
              <w:ind w:firstLine="567"/>
              <w:jc w:val="both"/>
              <w:rPr>
                <w:rFonts w:eastAsia="Arial"/>
                <w:sz w:val="26"/>
                <w:szCs w:val="26"/>
                <w:lang w:val="ru-RU"/>
              </w:rPr>
            </w:pPr>
            <w:r w:rsidRPr="001B53F7">
              <w:rPr>
                <w:rFonts w:eastAsia="Arial"/>
                <w:sz w:val="26"/>
                <w:szCs w:val="26"/>
                <w:lang w:val="ru-RU"/>
              </w:rPr>
              <w:t>4. Условная вязкость краски по вискозиметру типа ВЗ-246 (или ВЗ- 4) при температуре (20,0±0.5) °С, с</w:t>
            </w:r>
          </w:p>
        </w:tc>
        <w:tc>
          <w:tcPr>
            <w:tcW w:w="1848" w:type="dxa"/>
            <w:tcBorders>
              <w:top w:val="single" w:sz="4" w:space="0" w:color="auto"/>
              <w:left w:val="single" w:sz="4" w:space="0" w:color="auto"/>
            </w:tcBorders>
            <w:shd w:val="clear" w:color="auto" w:fill="FFFFFF"/>
          </w:tcPr>
          <w:p w:rsidR="001B53F7" w:rsidRPr="001B53F7" w:rsidRDefault="001B53F7" w:rsidP="001B53F7">
            <w:pPr>
              <w:autoSpaceDE w:val="0"/>
              <w:ind w:firstLine="567"/>
              <w:jc w:val="both"/>
              <w:rPr>
                <w:rFonts w:eastAsia="Arial"/>
                <w:sz w:val="26"/>
                <w:szCs w:val="26"/>
                <w:lang w:val="ru-RU"/>
              </w:rPr>
            </w:pPr>
            <w:r w:rsidRPr="001B53F7">
              <w:rPr>
                <w:rFonts w:eastAsia="Arial"/>
                <w:sz w:val="26"/>
                <w:szCs w:val="26"/>
                <w:lang w:val="ru-RU"/>
              </w:rPr>
              <w:t>80-160</w:t>
            </w:r>
          </w:p>
        </w:tc>
        <w:tc>
          <w:tcPr>
            <w:tcW w:w="1934" w:type="dxa"/>
            <w:tcBorders>
              <w:top w:val="single" w:sz="4" w:space="0" w:color="auto"/>
              <w:left w:val="single" w:sz="4" w:space="0" w:color="auto"/>
              <w:right w:val="single" w:sz="4" w:space="0" w:color="auto"/>
            </w:tcBorders>
            <w:shd w:val="clear" w:color="auto" w:fill="FFFFFF"/>
          </w:tcPr>
          <w:p w:rsidR="001B53F7" w:rsidRPr="001B53F7" w:rsidRDefault="001B53F7" w:rsidP="001B53F7">
            <w:pPr>
              <w:autoSpaceDE w:val="0"/>
              <w:ind w:firstLine="567"/>
              <w:jc w:val="both"/>
              <w:rPr>
                <w:rFonts w:eastAsia="Arial"/>
                <w:sz w:val="26"/>
                <w:szCs w:val="26"/>
                <w:lang w:val="ru-RU"/>
              </w:rPr>
            </w:pPr>
            <w:r w:rsidRPr="001B53F7">
              <w:rPr>
                <w:rFonts w:eastAsia="Arial"/>
                <w:sz w:val="26"/>
                <w:szCs w:val="26"/>
                <w:lang w:val="ru-RU"/>
              </w:rPr>
              <w:t>80-160</w:t>
            </w:r>
          </w:p>
        </w:tc>
      </w:tr>
      <w:tr w:rsidR="001B53F7" w:rsidRPr="001B53F7" w:rsidTr="00E43D3E">
        <w:tblPrEx>
          <w:tblCellMar>
            <w:top w:w="0" w:type="dxa"/>
            <w:bottom w:w="0" w:type="dxa"/>
          </w:tblCellMar>
        </w:tblPrEx>
        <w:trPr>
          <w:trHeight w:hRule="exact" w:val="331"/>
          <w:jc w:val="center"/>
        </w:trPr>
        <w:tc>
          <w:tcPr>
            <w:tcW w:w="6230" w:type="dxa"/>
            <w:tcBorders>
              <w:top w:val="single" w:sz="4" w:space="0" w:color="auto"/>
              <w:left w:val="single" w:sz="4" w:space="0" w:color="auto"/>
            </w:tcBorders>
            <w:shd w:val="clear" w:color="auto" w:fill="FFFFFF"/>
          </w:tcPr>
          <w:p w:rsidR="001B53F7" w:rsidRPr="001B53F7" w:rsidRDefault="001B53F7" w:rsidP="001B53F7">
            <w:pPr>
              <w:autoSpaceDE w:val="0"/>
              <w:ind w:firstLine="567"/>
              <w:jc w:val="both"/>
              <w:rPr>
                <w:rFonts w:eastAsia="Arial"/>
                <w:sz w:val="26"/>
                <w:szCs w:val="26"/>
                <w:lang w:val="ru-RU"/>
              </w:rPr>
            </w:pPr>
            <w:r w:rsidRPr="001B53F7">
              <w:rPr>
                <w:rFonts w:eastAsia="Arial"/>
                <w:sz w:val="26"/>
                <w:szCs w:val="26"/>
                <w:lang w:val="ru-RU"/>
              </w:rPr>
              <w:t>5. Степень перетира, мкм, не более</w:t>
            </w:r>
          </w:p>
        </w:tc>
        <w:tc>
          <w:tcPr>
            <w:tcW w:w="1848" w:type="dxa"/>
            <w:tcBorders>
              <w:top w:val="single" w:sz="4" w:space="0" w:color="auto"/>
              <w:left w:val="single" w:sz="4" w:space="0" w:color="auto"/>
            </w:tcBorders>
            <w:shd w:val="clear" w:color="auto" w:fill="FFFFFF"/>
          </w:tcPr>
          <w:p w:rsidR="001B53F7" w:rsidRPr="001B53F7" w:rsidRDefault="001B53F7" w:rsidP="001B53F7">
            <w:pPr>
              <w:autoSpaceDE w:val="0"/>
              <w:ind w:firstLine="567"/>
              <w:jc w:val="both"/>
              <w:rPr>
                <w:rFonts w:eastAsia="Arial"/>
                <w:sz w:val="26"/>
                <w:szCs w:val="26"/>
                <w:lang w:val="ru-RU"/>
              </w:rPr>
            </w:pPr>
            <w:r w:rsidRPr="001B53F7">
              <w:rPr>
                <w:rFonts w:eastAsia="Arial"/>
                <w:sz w:val="26"/>
                <w:szCs w:val="26"/>
                <w:lang w:val="ru-RU"/>
              </w:rPr>
              <w:t>80</w:t>
            </w:r>
          </w:p>
        </w:tc>
        <w:tc>
          <w:tcPr>
            <w:tcW w:w="1934" w:type="dxa"/>
            <w:tcBorders>
              <w:top w:val="single" w:sz="4" w:space="0" w:color="auto"/>
              <w:left w:val="single" w:sz="4" w:space="0" w:color="auto"/>
              <w:right w:val="single" w:sz="4" w:space="0" w:color="auto"/>
            </w:tcBorders>
            <w:shd w:val="clear" w:color="auto" w:fill="FFFFFF"/>
          </w:tcPr>
          <w:p w:rsidR="001B53F7" w:rsidRPr="001B53F7" w:rsidRDefault="001B53F7" w:rsidP="001B53F7">
            <w:pPr>
              <w:autoSpaceDE w:val="0"/>
              <w:ind w:firstLine="567"/>
              <w:jc w:val="both"/>
              <w:rPr>
                <w:rFonts w:eastAsia="Arial"/>
                <w:sz w:val="26"/>
                <w:szCs w:val="26"/>
                <w:lang w:val="ru-RU"/>
              </w:rPr>
            </w:pPr>
            <w:r w:rsidRPr="001B53F7">
              <w:rPr>
                <w:rFonts w:eastAsia="Arial"/>
                <w:sz w:val="26"/>
                <w:szCs w:val="26"/>
                <w:lang w:val="ru-RU"/>
              </w:rPr>
              <w:t>80</w:t>
            </w:r>
          </w:p>
        </w:tc>
      </w:tr>
      <w:tr w:rsidR="001B53F7" w:rsidRPr="001B53F7" w:rsidTr="00E43D3E">
        <w:tblPrEx>
          <w:tblCellMar>
            <w:top w:w="0" w:type="dxa"/>
            <w:bottom w:w="0" w:type="dxa"/>
          </w:tblCellMar>
        </w:tblPrEx>
        <w:trPr>
          <w:trHeight w:hRule="exact" w:val="331"/>
          <w:jc w:val="center"/>
        </w:trPr>
        <w:tc>
          <w:tcPr>
            <w:tcW w:w="6230" w:type="dxa"/>
            <w:tcBorders>
              <w:top w:val="single" w:sz="4" w:space="0" w:color="auto"/>
              <w:left w:val="single" w:sz="4" w:space="0" w:color="auto"/>
            </w:tcBorders>
            <w:shd w:val="clear" w:color="auto" w:fill="FFFFFF"/>
          </w:tcPr>
          <w:p w:rsidR="001B53F7" w:rsidRPr="001B53F7" w:rsidRDefault="001B53F7" w:rsidP="001B53F7">
            <w:pPr>
              <w:autoSpaceDE w:val="0"/>
              <w:ind w:firstLine="567"/>
              <w:jc w:val="both"/>
              <w:rPr>
                <w:rFonts w:eastAsia="Arial"/>
                <w:sz w:val="26"/>
                <w:szCs w:val="26"/>
                <w:lang w:val="ru-RU"/>
              </w:rPr>
            </w:pPr>
            <w:r w:rsidRPr="001B53F7">
              <w:rPr>
                <w:rFonts w:eastAsia="Arial"/>
                <w:sz w:val="26"/>
                <w:szCs w:val="26"/>
                <w:lang w:val="ru-RU"/>
              </w:rPr>
              <w:t>6. Укрывистость невысушенной пленки краски, г/м</w:t>
            </w:r>
            <w:r w:rsidRPr="001B53F7">
              <w:rPr>
                <w:rFonts w:eastAsia="Arial"/>
                <w:sz w:val="26"/>
                <w:szCs w:val="26"/>
                <w:vertAlign w:val="superscript"/>
                <w:lang w:val="ru-RU"/>
              </w:rPr>
              <w:t>2</w:t>
            </w:r>
            <w:r w:rsidRPr="001B53F7">
              <w:rPr>
                <w:rFonts w:eastAsia="Arial"/>
                <w:sz w:val="26"/>
                <w:szCs w:val="26"/>
                <w:lang w:val="ru-RU"/>
              </w:rPr>
              <w:t>, не более</w:t>
            </w:r>
          </w:p>
        </w:tc>
        <w:tc>
          <w:tcPr>
            <w:tcW w:w="1848" w:type="dxa"/>
            <w:tcBorders>
              <w:top w:val="single" w:sz="4" w:space="0" w:color="auto"/>
              <w:left w:val="single" w:sz="4" w:space="0" w:color="auto"/>
            </w:tcBorders>
            <w:shd w:val="clear" w:color="auto" w:fill="FFFFFF"/>
          </w:tcPr>
          <w:p w:rsidR="001B53F7" w:rsidRPr="001B53F7" w:rsidRDefault="001B53F7" w:rsidP="001B53F7">
            <w:pPr>
              <w:autoSpaceDE w:val="0"/>
              <w:ind w:firstLine="567"/>
              <w:jc w:val="both"/>
              <w:rPr>
                <w:rFonts w:eastAsia="Arial"/>
                <w:sz w:val="26"/>
                <w:szCs w:val="26"/>
                <w:lang w:val="ru-RU"/>
              </w:rPr>
            </w:pPr>
            <w:r w:rsidRPr="001B53F7">
              <w:rPr>
                <w:rFonts w:eastAsia="Arial"/>
                <w:sz w:val="26"/>
                <w:szCs w:val="26"/>
                <w:lang w:val="ru-RU"/>
              </w:rPr>
              <w:t>35</w:t>
            </w:r>
          </w:p>
        </w:tc>
        <w:tc>
          <w:tcPr>
            <w:tcW w:w="1934" w:type="dxa"/>
            <w:tcBorders>
              <w:top w:val="single" w:sz="4" w:space="0" w:color="auto"/>
              <w:left w:val="single" w:sz="4" w:space="0" w:color="auto"/>
              <w:right w:val="single" w:sz="4" w:space="0" w:color="auto"/>
            </w:tcBorders>
            <w:shd w:val="clear" w:color="auto" w:fill="FFFFFF"/>
          </w:tcPr>
          <w:p w:rsidR="001B53F7" w:rsidRPr="001B53F7" w:rsidRDefault="001B53F7" w:rsidP="001B53F7">
            <w:pPr>
              <w:autoSpaceDE w:val="0"/>
              <w:ind w:firstLine="567"/>
              <w:jc w:val="both"/>
              <w:rPr>
                <w:rFonts w:eastAsia="Arial"/>
                <w:sz w:val="26"/>
                <w:szCs w:val="26"/>
                <w:lang w:val="ru-RU"/>
              </w:rPr>
            </w:pPr>
            <w:r w:rsidRPr="001B53F7">
              <w:rPr>
                <w:rFonts w:eastAsia="Arial"/>
                <w:sz w:val="26"/>
                <w:szCs w:val="26"/>
                <w:lang w:val="ru-RU"/>
              </w:rPr>
              <w:t>95</w:t>
            </w:r>
          </w:p>
        </w:tc>
      </w:tr>
      <w:tr w:rsidR="001B53F7" w:rsidRPr="001B53F7" w:rsidTr="00E43D3E">
        <w:tblPrEx>
          <w:tblCellMar>
            <w:top w:w="0" w:type="dxa"/>
            <w:bottom w:w="0" w:type="dxa"/>
          </w:tblCellMar>
        </w:tblPrEx>
        <w:trPr>
          <w:trHeight w:hRule="exact" w:val="643"/>
          <w:jc w:val="center"/>
        </w:trPr>
        <w:tc>
          <w:tcPr>
            <w:tcW w:w="6230" w:type="dxa"/>
            <w:tcBorders>
              <w:top w:val="single" w:sz="4" w:space="0" w:color="auto"/>
              <w:left w:val="single" w:sz="4" w:space="0" w:color="auto"/>
            </w:tcBorders>
            <w:shd w:val="clear" w:color="auto" w:fill="FFFFFF"/>
          </w:tcPr>
          <w:p w:rsidR="001B53F7" w:rsidRPr="001B53F7" w:rsidRDefault="001B53F7" w:rsidP="001B53F7">
            <w:pPr>
              <w:autoSpaceDE w:val="0"/>
              <w:ind w:firstLine="567"/>
              <w:jc w:val="both"/>
              <w:rPr>
                <w:rFonts w:eastAsia="Arial"/>
                <w:sz w:val="26"/>
                <w:szCs w:val="26"/>
                <w:lang w:val="ru-RU"/>
              </w:rPr>
            </w:pPr>
            <w:r w:rsidRPr="001B53F7">
              <w:rPr>
                <w:rFonts w:eastAsia="Arial"/>
                <w:sz w:val="26"/>
                <w:szCs w:val="26"/>
                <w:lang w:val="ru-RU"/>
              </w:rPr>
              <w:t>7. Время высыхания до степени 3 при температуре (20±2) °С, ч, не более</w:t>
            </w:r>
          </w:p>
        </w:tc>
        <w:tc>
          <w:tcPr>
            <w:tcW w:w="1848" w:type="dxa"/>
            <w:tcBorders>
              <w:top w:val="single" w:sz="4" w:space="0" w:color="auto"/>
              <w:left w:val="single" w:sz="4" w:space="0" w:color="auto"/>
            </w:tcBorders>
            <w:shd w:val="clear" w:color="auto" w:fill="FFFFFF"/>
          </w:tcPr>
          <w:p w:rsidR="001B53F7" w:rsidRPr="001B53F7" w:rsidRDefault="001B53F7" w:rsidP="001B53F7">
            <w:pPr>
              <w:autoSpaceDE w:val="0"/>
              <w:ind w:firstLine="567"/>
              <w:jc w:val="both"/>
              <w:rPr>
                <w:rFonts w:eastAsia="Arial"/>
                <w:sz w:val="26"/>
                <w:szCs w:val="26"/>
                <w:lang w:val="ru-RU"/>
              </w:rPr>
            </w:pPr>
            <w:r w:rsidRPr="001B53F7">
              <w:rPr>
                <w:rFonts w:eastAsia="Arial"/>
                <w:sz w:val="26"/>
                <w:szCs w:val="26"/>
                <w:lang w:val="ru-RU"/>
              </w:rPr>
              <w:t>24</w:t>
            </w:r>
          </w:p>
        </w:tc>
        <w:tc>
          <w:tcPr>
            <w:tcW w:w="1934" w:type="dxa"/>
            <w:tcBorders>
              <w:top w:val="single" w:sz="4" w:space="0" w:color="auto"/>
              <w:left w:val="single" w:sz="4" w:space="0" w:color="auto"/>
              <w:right w:val="single" w:sz="4" w:space="0" w:color="auto"/>
            </w:tcBorders>
            <w:shd w:val="clear" w:color="auto" w:fill="FFFFFF"/>
          </w:tcPr>
          <w:p w:rsidR="001B53F7" w:rsidRPr="001B53F7" w:rsidRDefault="001B53F7" w:rsidP="001B53F7">
            <w:pPr>
              <w:autoSpaceDE w:val="0"/>
              <w:ind w:firstLine="567"/>
              <w:jc w:val="both"/>
              <w:rPr>
                <w:rFonts w:eastAsia="Arial"/>
                <w:sz w:val="26"/>
                <w:szCs w:val="26"/>
                <w:lang w:val="ru-RU"/>
              </w:rPr>
            </w:pPr>
            <w:r w:rsidRPr="001B53F7">
              <w:rPr>
                <w:rFonts w:eastAsia="Arial"/>
                <w:sz w:val="26"/>
                <w:szCs w:val="26"/>
                <w:lang w:val="ru-RU"/>
              </w:rPr>
              <w:t>24</w:t>
            </w:r>
          </w:p>
        </w:tc>
      </w:tr>
      <w:tr w:rsidR="001B53F7" w:rsidRPr="001B53F7" w:rsidTr="00E43D3E">
        <w:tblPrEx>
          <w:tblCellMar>
            <w:top w:w="0" w:type="dxa"/>
            <w:bottom w:w="0" w:type="dxa"/>
          </w:tblCellMar>
        </w:tblPrEx>
        <w:trPr>
          <w:trHeight w:hRule="exact" w:val="629"/>
          <w:jc w:val="center"/>
        </w:trPr>
        <w:tc>
          <w:tcPr>
            <w:tcW w:w="6230" w:type="dxa"/>
            <w:tcBorders>
              <w:top w:val="single" w:sz="4" w:space="0" w:color="auto"/>
              <w:left w:val="single" w:sz="4" w:space="0" w:color="auto"/>
            </w:tcBorders>
            <w:shd w:val="clear" w:color="auto" w:fill="FFFFFF"/>
          </w:tcPr>
          <w:p w:rsidR="001B53F7" w:rsidRPr="001B53F7" w:rsidRDefault="001B53F7" w:rsidP="001B53F7">
            <w:pPr>
              <w:autoSpaceDE w:val="0"/>
              <w:ind w:firstLine="567"/>
              <w:jc w:val="both"/>
              <w:rPr>
                <w:rFonts w:eastAsia="Arial"/>
                <w:sz w:val="26"/>
                <w:szCs w:val="26"/>
                <w:lang w:val="ru-RU"/>
              </w:rPr>
            </w:pPr>
            <w:r w:rsidRPr="001B53F7">
              <w:rPr>
                <w:rFonts w:eastAsia="Arial"/>
                <w:sz w:val="26"/>
                <w:szCs w:val="26"/>
                <w:lang w:val="ru-RU"/>
              </w:rPr>
              <w:t>8. Твердость пленки, условные единицы, не менее, по маятниковому прибору:</w:t>
            </w:r>
          </w:p>
        </w:tc>
        <w:tc>
          <w:tcPr>
            <w:tcW w:w="1848" w:type="dxa"/>
            <w:tcBorders>
              <w:top w:val="single" w:sz="4" w:space="0" w:color="auto"/>
              <w:left w:val="single" w:sz="4" w:space="0" w:color="auto"/>
            </w:tcBorders>
            <w:shd w:val="clear" w:color="auto" w:fill="FFFFFF"/>
          </w:tcPr>
          <w:p w:rsidR="001B53F7" w:rsidRPr="001B53F7" w:rsidRDefault="001B53F7" w:rsidP="001B53F7">
            <w:pPr>
              <w:autoSpaceDE w:val="0"/>
              <w:ind w:firstLine="567"/>
              <w:jc w:val="both"/>
              <w:rPr>
                <w:rFonts w:eastAsia="Arial"/>
                <w:sz w:val="26"/>
                <w:szCs w:val="26"/>
                <w:lang w:val="ru-RU"/>
              </w:rPr>
            </w:pPr>
          </w:p>
        </w:tc>
        <w:tc>
          <w:tcPr>
            <w:tcW w:w="1934" w:type="dxa"/>
            <w:tcBorders>
              <w:top w:val="single" w:sz="4" w:space="0" w:color="auto"/>
              <w:left w:val="single" w:sz="4" w:space="0" w:color="auto"/>
              <w:right w:val="single" w:sz="4" w:space="0" w:color="auto"/>
            </w:tcBorders>
            <w:shd w:val="clear" w:color="auto" w:fill="FFFFFF"/>
          </w:tcPr>
          <w:p w:rsidR="001B53F7" w:rsidRPr="001B53F7" w:rsidRDefault="001B53F7" w:rsidP="001B53F7">
            <w:pPr>
              <w:autoSpaceDE w:val="0"/>
              <w:ind w:firstLine="567"/>
              <w:jc w:val="both"/>
              <w:rPr>
                <w:rFonts w:eastAsia="Arial"/>
                <w:sz w:val="26"/>
                <w:szCs w:val="26"/>
                <w:lang w:val="ru-RU"/>
              </w:rPr>
            </w:pPr>
          </w:p>
        </w:tc>
      </w:tr>
      <w:tr w:rsidR="001B53F7" w:rsidRPr="001B53F7" w:rsidTr="00E43D3E">
        <w:tblPrEx>
          <w:tblCellMar>
            <w:top w:w="0" w:type="dxa"/>
            <w:bottom w:w="0" w:type="dxa"/>
          </w:tblCellMar>
        </w:tblPrEx>
        <w:trPr>
          <w:trHeight w:hRule="exact" w:val="326"/>
          <w:jc w:val="center"/>
        </w:trPr>
        <w:tc>
          <w:tcPr>
            <w:tcW w:w="6230" w:type="dxa"/>
            <w:tcBorders>
              <w:top w:val="single" w:sz="4" w:space="0" w:color="auto"/>
              <w:left w:val="single" w:sz="4" w:space="0" w:color="auto"/>
            </w:tcBorders>
            <w:shd w:val="clear" w:color="auto" w:fill="FFFFFF"/>
          </w:tcPr>
          <w:p w:rsidR="001B53F7" w:rsidRPr="001B53F7" w:rsidRDefault="001B53F7" w:rsidP="001B53F7">
            <w:pPr>
              <w:autoSpaceDE w:val="0"/>
              <w:ind w:firstLine="567"/>
              <w:jc w:val="both"/>
              <w:rPr>
                <w:rFonts w:eastAsia="Arial"/>
                <w:sz w:val="26"/>
                <w:szCs w:val="26"/>
                <w:lang w:val="ru-RU"/>
              </w:rPr>
            </w:pPr>
            <w:r w:rsidRPr="001B53F7">
              <w:rPr>
                <w:rFonts w:eastAsia="Arial"/>
                <w:sz w:val="26"/>
                <w:szCs w:val="26"/>
                <w:lang w:val="ru-RU"/>
              </w:rPr>
              <w:t>типа М-3</w:t>
            </w:r>
          </w:p>
        </w:tc>
        <w:tc>
          <w:tcPr>
            <w:tcW w:w="1848" w:type="dxa"/>
            <w:tcBorders>
              <w:top w:val="single" w:sz="4" w:space="0" w:color="auto"/>
              <w:left w:val="single" w:sz="4" w:space="0" w:color="auto"/>
            </w:tcBorders>
            <w:shd w:val="clear" w:color="auto" w:fill="FFFFFF"/>
          </w:tcPr>
          <w:p w:rsidR="001B53F7" w:rsidRPr="001B53F7" w:rsidRDefault="001B53F7" w:rsidP="001B53F7">
            <w:pPr>
              <w:autoSpaceDE w:val="0"/>
              <w:ind w:firstLine="567"/>
              <w:jc w:val="both"/>
              <w:rPr>
                <w:rFonts w:eastAsia="Arial"/>
                <w:sz w:val="26"/>
                <w:szCs w:val="26"/>
                <w:lang w:val="ru-RU"/>
              </w:rPr>
            </w:pPr>
            <w:r w:rsidRPr="001B53F7">
              <w:rPr>
                <w:rFonts w:eastAsia="Arial"/>
                <w:sz w:val="26"/>
                <w:szCs w:val="26"/>
                <w:lang w:val="ru-RU"/>
              </w:rPr>
              <w:t>0,12</w:t>
            </w:r>
          </w:p>
        </w:tc>
        <w:tc>
          <w:tcPr>
            <w:tcW w:w="1934" w:type="dxa"/>
            <w:tcBorders>
              <w:top w:val="single" w:sz="4" w:space="0" w:color="auto"/>
              <w:left w:val="single" w:sz="4" w:space="0" w:color="auto"/>
              <w:right w:val="single" w:sz="4" w:space="0" w:color="auto"/>
            </w:tcBorders>
            <w:shd w:val="clear" w:color="auto" w:fill="FFFFFF"/>
          </w:tcPr>
          <w:p w:rsidR="001B53F7" w:rsidRPr="001B53F7" w:rsidRDefault="001B53F7" w:rsidP="001B53F7">
            <w:pPr>
              <w:autoSpaceDE w:val="0"/>
              <w:ind w:firstLine="567"/>
              <w:jc w:val="both"/>
              <w:rPr>
                <w:rFonts w:eastAsia="Arial"/>
                <w:sz w:val="26"/>
                <w:szCs w:val="26"/>
                <w:lang w:val="ru-RU"/>
              </w:rPr>
            </w:pPr>
            <w:r w:rsidRPr="001B53F7">
              <w:rPr>
                <w:rFonts w:eastAsia="Arial"/>
                <w:sz w:val="26"/>
                <w:szCs w:val="26"/>
                <w:lang w:val="ru-RU"/>
              </w:rPr>
              <w:t>0.12</w:t>
            </w:r>
          </w:p>
        </w:tc>
      </w:tr>
      <w:tr w:rsidR="001B53F7" w:rsidRPr="001B53F7" w:rsidTr="00E43D3E">
        <w:tblPrEx>
          <w:tblCellMar>
            <w:top w:w="0" w:type="dxa"/>
            <w:bottom w:w="0" w:type="dxa"/>
          </w:tblCellMar>
        </w:tblPrEx>
        <w:trPr>
          <w:trHeight w:hRule="exact" w:val="317"/>
          <w:jc w:val="center"/>
        </w:trPr>
        <w:tc>
          <w:tcPr>
            <w:tcW w:w="6230" w:type="dxa"/>
            <w:tcBorders>
              <w:top w:val="single" w:sz="4" w:space="0" w:color="auto"/>
              <w:left w:val="single" w:sz="4" w:space="0" w:color="auto"/>
            </w:tcBorders>
            <w:shd w:val="clear" w:color="auto" w:fill="FFFFFF"/>
          </w:tcPr>
          <w:p w:rsidR="001B53F7" w:rsidRPr="001B53F7" w:rsidRDefault="001B53F7" w:rsidP="001B53F7">
            <w:pPr>
              <w:autoSpaceDE w:val="0"/>
              <w:ind w:firstLine="567"/>
              <w:jc w:val="both"/>
              <w:rPr>
                <w:rFonts w:eastAsia="Arial"/>
                <w:sz w:val="26"/>
                <w:szCs w:val="26"/>
                <w:lang w:val="ru-RU"/>
              </w:rPr>
            </w:pPr>
            <w:r w:rsidRPr="001B53F7">
              <w:rPr>
                <w:rFonts w:eastAsia="Arial"/>
                <w:sz w:val="26"/>
                <w:szCs w:val="26"/>
                <w:lang w:val="ru-RU"/>
              </w:rPr>
              <w:t>типа ТМЛ (маятник Б)</w:t>
            </w:r>
          </w:p>
        </w:tc>
        <w:tc>
          <w:tcPr>
            <w:tcW w:w="1848" w:type="dxa"/>
            <w:tcBorders>
              <w:top w:val="single" w:sz="4" w:space="0" w:color="auto"/>
              <w:left w:val="single" w:sz="4" w:space="0" w:color="auto"/>
            </w:tcBorders>
            <w:shd w:val="clear" w:color="auto" w:fill="FFFFFF"/>
          </w:tcPr>
          <w:p w:rsidR="001B53F7" w:rsidRPr="001B53F7" w:rsidRDefault="001B53F7" w:rsidP="001B53F7">
            <w:pPr>
              <w:autoSpaceDE w:val="0"/>
              <w:ind w:firstLine="567"/>
              <w:jc w:val="both"/>
              <w:rPr>
                <w:rFonts w:eastAsia="Arial"/>
                <w:sz w:val="26"/>
                <w:szCs w:val="26"/>
                <w:lang w:val="ru-RU"/>
              </w:rPr>
            </w:pPr>
            <w:r w:rsidRPr="001B53F7">
              <w:rPr>
                <w:rFonts w:eastAsia="Arial"/>
                <w:sz w:val="26"/>
                <w:szCs w:val="26"/>
                <w:lang w:val="ru-RU"/>
              </w:rPr>
              <w:t>0.05</w:t>
            </w:r>
          </w:p>
        </w:tc>
        <w:tc>
          <w:tcPr>
            <w:tcW w:w="1934" w:type="dxa"/>
            <w:tcBorders>
              <w:top w:val="single" w:sz="4" w:space="0" w:color="auto"/>
              <w:left w:val="single" w:sz="4" w:space="0" w:color="auto"/>
              <w:right w:val="single" w:sz="4" w:space="0" w:color="auto"/>
            </w:tcBorders>
            <w:shd w:val="clear" w:color="auto" w:fill="FFFFFF"/>
          </w:tcPr>
          <w:p w:rsidR="001B53F7" w:rsidRPr="001B53F7" w:rsidRDefault="001B53F7" w:rsidP="001B53F7">
            <w:pPr>
              <w:autoSpaceDE w:val="0"/>
              <w:ind w:firstLine="567"/>
              <w:jc w:val="both"/>
              <w:rPr>
                <w:rFonts w:eastAsia="Arial"/>
                <w:sz w:val="26"/>
                <w:szCs w:val="26"/>
                <w:lang w:val="ru-RU"/>
              </w:rPr>
            </w:pPr>
            <w:r w:rsidRPr="001B53F7">
              <w:rPr>
                <w:rFonts w:eastAsia="Arial"/>
                <w:sz w:val="26"/>
                <w:szCs w:val="26"/>
                <w:lang w:val="ru-RU"/>
              </w:rPr>
              <w:t>0,05</w:t>
            </w:r>
          </w:p>
        </w:tc>
      </w:tr>
      <w:tr w:rsidR="001B53F7" w:rsidRPr="001B53F7" w:rsidTr="00E43D3E">
        <w:tblPrEx>
          <w:tblCellMar>
            <w:top w:w="0" w:type="dxa"/>
            <w:bottom w:w="0" w:type="dxa"/>
          </w:tblCellMar>
        </w:tblPrEx>
        <w:trPr>
          <w:trHeight w:hRule="exact" w:val="658"/>
          <w:jc w:val="center"/>
        </w:trPr>
        <w:tc>
          <w:tcPr>
            <w:tcW w:w="6230" w:type="dxa"/>
            <w:tcBorders>
              <w:top w:val="single" w:sz="4" w:space="0" w:color="auto"/>
              <w:left w:val="single" w:sz="4" w:space="0" w:color="auto"/>
              <w:bottom w:val="single" w:sz="4" w:space="0" w:color="auto"/>
            </w:tcBorders>
            <w:shd w:val="clear" w:color="auto" w:fill="FFFFFF"/>
          </w:tcPr>
          <w:p w:rsidR="001B53F7" w:rsidRPr="001B53F7" w:rsidRDefault="001B53F7" w:rsidP="001B53F7">
            <w:pPr>
              <w:autoSpaceDE w:val="0"/>
              <w:ind w:firstLine="567"/>
              <w:jc w:val="both"/>
              <w:rPr>
                <w:rFonts w:eastAsia="Arial"/>
                <w:sz w:val="26"/>
                <w:szCs w:val="26"/>
                <w:lang w:val="ru-RU"/>
              </w:rPr>
            </w:pPr>
            <w:r w:rsidRPr="001B53F7">
              <w:rPr>
                <w:rFonts w:eastAsia="Arial"/>
                <w:sz w:val="26"/>
                <w:szCs w:val="26"/>
                <w:lang w:val="ru-RU"/>
              </w:rPr>
              <w:t>10. Стойкость пленки к статическому воздействию воды при температуре (20±2) °С. ч, не менее</w:t>
            </w:r>
          </w:p>
        </w:tc>
        <w:tc>
          <w:tcPr>
            <w:tcW w:w="1848" w:type="dxa"/>
            <w:tcBorders>
              <w:top w:val="single" w:sz="4" w:space="0" w:color="auto"/>
              <w:left w:val="single" w:sz="4" w:space="0" w:color="auto"/>
              <w:bottom w:val="single" w:sz="4" w:space="0" w:color="auto"/>
            </w:tcBorders>
            <w:shd w:val="clear" w:color="auto" w:fill="FFFFFF"/>
          </w:tcPr>
          <w:p w:rsidR="001B53F7" w:rsidRPr="001B53F7" w:rsidRDefault="001B53F7" w:rsidP="001B53F7">
            <w:pPr>
              <w:autoSpaceDE w:val="0"/>
              <w:ind w:firstLine="567"/>
              <w:jc w:val="both"/>
              <w:rPr>
                <w:rFonts w:eastAsia="Arial"/>
                <w:sz w:val="26"/>
                <w:szCs w:val="26"/>
                <w:lang w:val="ru-RU"/>
              </w:rPr>
            </w:pPr>
            <w:r w:rsidRPr="001B53F7">
              <w:rPr>
                <w:rFonts w:eastAsia="Arial"/>
                <w:sz w:val="26"/>
                <w:szCs w:val="26"/>
                <w:lang w:val="ru-RU"/>
              </w:rPr>
              <w:t>0.5</w:t>
            </w:r>
          </w:p>
        </w:tc>
        <w:tc>
          <w:tcPr>
            <w:tcW w:w="1934" w:type="dxa"/>
            <w:tcBorders>
              <w:top w:val="single" w:sz="4" w:space="0" w:color="auto"/>
              <w:left w:val="single" w:sz="4" w:space="0" w:color="auto"/>
              <w:bottom w:val="single" w:sz="4" w:space="0" w:color="auto"/>
              <w:right w:val="single" w:sz="4" w:space="0" w:color="auto"/>
            </w:tcBorders>
            <w:shd w:val="clear" w:color="auto" w:fill="FFFFFF"/>
          </w:tcPr>
          <w:p w:rsidR="001B53F7" w:rsidRPr="001B53F7" w:rsidRDefault="001B53F7" w:rsidP="001B53F7">
            <w:pPr>
              <w:autoSpaceDE w:val="0"/>
              <w:ind w:firstLine="567"/>
              <w:jc w:val="both"/>
              <w:rPr>
                <w:rFonts w:eastAsia="Arial"/>
                <w:sz w:val="26"/>
                <w:szCs w:val="26"/>
                <w:lang w:val="ru-RU"/>
              </w:rPr>
            </w:pPr>
            <w:r w:rsidRPr="001B53F7">
              <w:rPr>
                <w:rFonts w:eastAsia="Arial"/>
                <w:sz w:val="26"/>
                <w:szCs w:val="26"/>
                <w:lang w:val="ru-RU"/>
              </w:rPr>
              <w:t>0.5</w:t>
            </w:r>
          </w:p>
        </w:tc>
      </w:tr>
    </w:tbl>
    <w:p w:rsidR="001B53F7" w:rsidRPr="001B53F7" w:rsidRDefault="001B53F7" w:rsidP="001B53F7">
      <w:pPr>
        <w:autoSpaceDE w:val="0"/>
        <w:ind w:firstLine="567"/>
        <w:jc w:val="both"/>
        <w:rPr>
          <w:rFonts w:eastAsia="Arial"/>
          <w:sz w:val="26"/>
          <w:szCs w:val="26"/>
          <w:lang w:val="ru-RU"/>
        </w:rPr>
      </w:pPr>
    </w:p>
    <w:p w:rsidR="001B53F7" w:rsidRPr="001B53F7" w:rsidRDefault="001B53F7" w:rsidP="001B53F7">
      <w:pPr>
        <w:autoSpaceDE w:val="0"/>
        <w:ind w:firstLine="567"/>
        <w:jc w:val="both"/>
        <w:rPr>
          <w:rFonts w:eastAsia="Arial"/>
          <w:sz w:val="26"/>
          <w:szCs w:val="26"/>
          <w:lang w:val="ru-RU"/>
        </w:rPr>
      </w:pPr>
      <w:r w:rsidRPr="001B53F7">
        <w:rPr>
          <w:rFonts w:eastAsia="Arial"/>
          <w:sz w:val="26"/>
          <w:szCs w:val="26"/>
          <w:lang w:val="ru-RU"/>
        </w:rPr>
        <w:t>Таким образом, проведение испытаний для указания конкретных значений показателей не требуется, так как все показатели сопровождаются символом «*», что указывает на возможность указания данных показателей в сопровождении слов «не менее», «не более», и иных, указывающих на их диапазонное значение. Сами значения являются нормативно-заданными и определяются согласно стандарту. В связи с вышеизложенным просим признать довод жалобы необоснованным.</w:t>
      </w:r>
    </w:p>
    <w:p w:rsidR="002223C2" w:rsidRDefault="001B53F7" w:rsidP="001B53F7">
      <w:pPr>
        <w:autoSpaceDE w:val="0"/>
        <w:ind w:firstLine="567"/>
        <w:jc w:val="both"/>
        <w:rPr>
          <w:rFonts w:eastAsia="Arial"/>
          <w:sz w:val="26"/>
          <w:szCs w:val="26"/>
          <w:lang w:val="ru-RU"/>
        </w:rPr>
      </w:pPr>
      <w:r w:rsidRPr="001B53F7">
        <w:rPr>
          <w:rFonts w:eastAsia="Arial"/>
          <w:sz w:val="26"/>
          <w:szCs w:val="26"/>
          <w:lang w:val="ru-RU"/>
        </w:rPr>
        <w:t>Также заявитель указывает на неправомерное, с его точки зре</w:t>
      </w:r>
      <w:r w:rsidR="00CC5E4E">
        <w:rPr>
          <w:rFonts w:eastAsia="Arial"/>
          <w:sz w:val="26"/>
          <w:szCs w:val="26"/>
          <w:lang w:val="ru-RU"/>
        </w:rPr>
        <w:t>ния, установление требований к т</w:t>
      </w:r>
      <w:r w:rsidRPr="001B53F7">
        <w:rPr>
          <w:rFonts w:eastAsia="Arial"/>
          <w:sz w:val="26"/>
          <w:szCs w:val="26"/>
          <w:lang w:val="ru-RU"/>
        </w:rPr>
        <w:t xml:space="preserve">ак называемым «вспомогательным материалам», которые, по мнению заявителя «аннигилируют» при выполнении работ. Однако применяемый физический термин, с точки зрения Заказчика, не совсем корректно отражает суть происходящего на объекте. Товары, применяемые при выполнении работ, согласно действующему </w:t>
      </w:r>
      <w:r w:rsidRPr="001B53F7">
        <w:rPr>
          <w:rFonts w:eastAsia="Arial"/>
          <w:sz w:val="26"/>
          <w:szCs w:val="26"/>
          <w:lang w:val="ru-RU"/>
        </w:rPr>
        <w:lastRenderedPageBreak/>
        <w:t xml:space="preserve">законодательству, никак не разделяются на «основные» и «вспомогательные». Нормами Федерального закона №44-ФЗ предусмотрена только одна терминологическая конструкция, определяющая такие товары - товары, применяемые при выполнении работ. С точки зрения заявителя они являются неважными, второстепенными. С точки </w:t>
      </w:r>
      <w:r>
        <w:rPr>
          <w:rFonts w:eastAsia="Arial"/>
          <w:sz w:val="26"/>
          <w:szCs w:val="26"/>
          <w:lang w:val="ru-RU"/>
        </w:rPr>
        <w:t xml:space="preserve">зрения Заказчика эти товары не </w:t>
      </w:r>
      <w:r w:rsidRPr="001B53F7">
        <w:rPr>
          <w:rFonts w:eastAsia="Arial"/>
          <w:sz w:val="26"/>
          <w:szCs w:val="26"/>
          <w:lang w:val="ru-RU"/>
        </w:rPr>
        <w:t>нигилируют, а становятся составной частью результата работ,</w:t>
      </w:r>
      <w:r>
        <w:rPr>
          <w:rFonts w:eastAsia="Arial"/>
          <w:sz w:val="26"/>
          <w:szCs w:val="26"/>
          <w:lang w:val="ru-RU"/>
        </w:rPr>
        <w:t xml:space="preserve"> </w:t>
      </w:r>
      <w:r w:rsidRPr="001B53F7">
        <w:rPr>
          <w:rFonts w:eastAsia="Arial"/>
          <w:sz w:val="26"/>
          <w:szCs w:val="26"/>
          <w:lang w:val="ru-RU"/>
        </w:rPr>
        <w:t xml:space="preserve">поэтому их качество является важным и для достижения итогового качества строительства. Все требования к товарам, согласно нормам ст. 33 </w:t>
      </w:r>
      <w:r w:rsidR="00511FC9">
        <w:rPr>
          <w:rFonts w:eastAsia="Arial"/>
          <w:sz w:val="26"/>
          <w:szCs w:val="26"/>
          <w:lang w:val="ru-RU"/>
        </w:rPr>
        <w:t>Закона о контрактной системе</w:t>
      </w:r>
      <w:r w:rsidRPr="001B53F7">
        <w:rPr>
          <w:rFonts w:eastAsia="Arial"/>
          <w:sz w:val="26"/>
          <w:szCs w:val="26"/>
          <w:lang w:val="ru-RU"/>
        </w:rPr>
        <w:t xml:space="preserve">, установлены в соответствии с нормами государственных стандартов, заявитель данный факт не оспаривает. Если подобные требования к товарам изложены в стандартах на них, а самими требованиями статьи 33 заказчику вменяется в обязанность подготовить описание объекта закупки в соответствии со стандартами, следовательно, любое требование Заказчика, установленное в соответствии с ГОСТ, является правомерным. </w:t>
      </w:r>
    </w:p>
    <w:p w:rsidR="001B53F7" w:rsidRDefault="001B53F7" w:rsidP="001B53F7">
      <w:pPr>
        <w:autoSpaceDE w:val="0"/>
        <w:ind w:firstLine="567"/>
        <w:jc w:val="both"/>
        <w:rPr>
          <w:rFonts w:eastAsia="Arial"/>
          <w:sz w:val="26"/>
          <w:szCs w:val="26"/>
          <w:lang w:val="ru-RU"/>
        </w:rPr>
      </w:pPr>
    </w:p>
    <w:p w:rsidR="00553615" w:rsidRDefault="00553615" w:rsidP="002223C2">
      <w:pPr>
        <w:autoSpaceDE w:val="0"/>
        <w:ind w:firstLine="567"/>
        <w:jc w:val="both"/>
        <w:rPr>
          <w:sz w:val="26"/>
          <w:szCs w:val="26"/>
          <w:lang w:val="ru-RU"/>
        </w:rPr>
      </w:pPr>
      <w:r w:rsidRPr="00553615">
        <w:rPr>
          <w:sz w:val="26"/>
          <w:szCs w:val="26"/>
          <w:lang w:val="ru-RU"/>
        </w:rPr>
        <w:t xml:space="preserve">Руководствуясь частью 8 статьи 106 Закона о контрактной системе в сфере закупок, Комиссия Самарского УФАС России       </w:t>
      </w:r>
    </w:p>
    <w:p w:rsidR="008E09CE" w:rsidRDefault="008E09CE" w:rsidP="00553615">
      <w:pPr>
        <w:autoSpaceDE w:val="0"/>
        <w:ind w:firstLine="709"/>
        <w:jc w:val="both"/>
        <w:rPr>
          <w:sz w:val="26"/>
          <w:szCs w:val="26"/>
          <w:lang w:val="ru-RU"/>
        </w:rPr>
      </w:pPr>
    </w:p>
    <w:p w:rsidR="00D6281E" w:rsidRDefault="00D6281E" w:rsidP="00E04FCF">
      <w:pPr>
        <w:pStyle w:val="ConsPlusNormal"/>
        <w:jc w:val="center"/>
        <w:rPr>
          <w:rFonts w:ascii="Times New Roman" w:eastAsia="Times New Roman" w:hAnsi="Times New Roman" w:cs="Times New Roman"/>
          <w:sz w:val="26"/>
          <w:szCs w:val="26"/>
        </w:rPr>
      </w:pPr>
      <w:r w:rsidRPr="00917567">
        <w:rPr>
          <w:rFonts w:ascii="Times New Roman" w:eastAsia="Times New Roman" w:hAnsi="Times New Roman" w:cs="Times New Roman"/>
          <w:sz w:val="26"/>
          <w:szCs w:val="26"/>
        </w:rPr>
        <w:t>РЕШИЛА:</w:t>
      </w:r>
    </w:p>
    <w:p w:rsidR="00F13D31" w:rsidRPr="00F13D31" w:rsidRDefault="00F13D31" w:rsidP="00F13D31">
      <w:pPr>
        <w:pStyle w:val="ConsPlusNormal"/>
        <w:ind w:firstLine="539"/>
        <w:jc w:val="both"/>
        <w:rPr>
          <w:rFonts w:ascii="Times New Roman" w:hAnsi="Times New Roman" w:cs="Times New Roman"/>
          <w:sz w:val="26"/>
          <w:szCs w:val="26"/>
        </w:rPr>
      </w:pPr>
    </w:p>
    <w:p w:rsidR="002223C2" w:rsidRPr="002223C2" w:rsidRDefault="002223C2" w:rsidP="002223C2">
      <w:pPr>
        <w:pStyle w:val="ConsPlusNormal"/>
        <w:ind w:firstLine="539"/>
        <w:jc w:val="both"/>
        <w:rPr>
          <w:rFonts w:ascii="Times New Roman" w:hAnsi="Times New Roman" w:cs="Times New Roman"/>
          <w:sz w:val="26"/>
          <w:szCs w:val="26"/>
        </w:rPr>
      </w:pPr>
      <w:r w:rsidRPr="002223C2">
        <w:rPr>
          <w:rFonts w:ascii="Times New Roman" w:hAnsi="Times New Roman" w:cs="Times New Roman"/>
          <w:sz w:val="26"/>
          <w:szCs w:val="26"/>
        </w:rPr>
        <w:t xml:space="preserve">Признать жалобу </w:t>
      </w:r>
      <w:r w:rsidR="001B53F7">
        <w:rPr>
          <w:rFonts w:ascii="Times New Roman" w:hAnsi="Times New Roman" w:cs="Times New Roman"/>
          <w:sz w:val="26"/>
          <w:szCs w:val="26"/>
        </w:rPr>
        <w:t xml:space="preserve">ООО </w:t>
      </w:r>
      <w:r w:rsidR="001B53F7" w:rsidRPr="001B53F7">
        <w:rPr>
          <w:rFonts w:ascii="Times New Roman" w:hAnsi="Times New Roman" w:cs="Times New Roman"/>
          <w:sz w:val="26"/>
          <w:szCs w:val="26"/>
        </w:rPr>
        <w:t xml:space="preserve">«МОНОЛИТСТРОЙМОНТАЖ» </w:t>
      </w:r>
      <w:r w:rsidRPr="002223C2">
        <w:rPr>
          <w:rFonts w:ascii="Times New Roman" w:hAnsi="Times New Roman" w:cs="Times New Roman"/>
          <w:sz w:val="26"/>
          <w:szCs w:val="26"/>
        </w:rPr>
        <w:t>необоснованной.</w:t>
      </w:r>
    </w:p>
    <w:p w:rsidR="002223C2" w:rsidRPr="002223C2" w:rsidRDefault="002223C2" w:rsidP="002223C2">
      <w:pPr>
        <w:pStyle w:val="ConsPlusNormal"/>
        <w:ind w:firstLine="539"/>
        <w:jc w:val="both"/>
        <w:rPr>
          <w:rFonts w:ascii="Times New Roman" w:hAnsi="Times New Roman" w:cs="Times New Roman"/>
          <w:sz w:val="26"/>
          <w:szCs w:val="26"/>
        </w:rPr>
      </w:pPr>
    </w:p>
    <w:p w:rsidR="008F58CB" w:rsidRDefault="002223C2" w:rsidP="002223C2">
      <w:pPr>
        <w:pStyle w:val="ConsPlusNormal"/>
        <w:ind w:firstLine="539"/>
        <w:jc w:val="both"/>
        <w:rPr>
          <w:rFonts w:ascii="Times New Roman" w:hAnsi="Times New Roman" w:cs="Times New Roman"/>
          <w:sz w:val="26"/>
          <w:szCs w:val="26"/>
        </w:rPr>
      </w:pPr>
      <w:r w:rsidRPr="002223C2">
        <w:rPr>
          <w:rFonts w:ascii="Times New Roman" w:hAnsi="Times New Roman" w:cs="Times New Roman"/>
          <w:sz w:val="26"/>
          <w:szCs w:val="26"/>
        </w:rPr>
        <w:t>Настоящее решение может быть обжаловано в судебном порядке в течение трех месяцев со дня его принятия.</w:t>
      </w:r>
    </w:p>
    <w:p w:rsidR="002223C2" w:rsidRPr="002223C2" w:rsidRDefault="002223C2" w:rsidP="002223C2">
      <w:pPr>
        <w:autoSpaceDE w:val="0"/>
        <w:ind w:firstLine="539"/>
        <w:jc w:val="both"/>
        <w:rPr>
          <w:rFonts w:eastAsia="Arial"/>
          <w:sz w:val="26"/>
          <w:szCs w:val="26"/>
          <w:lang w:val="ru-RU"/>
        </w:rPr>
      </w:pPr>
    </w:p>
    <w:p w:rsidR="002223C2" w:rsidRPr="002223C2" w:rsidRDefault="002223C2" w:rsidP="002223C2">
      <w:pPr>
        <w:tabs>
          <w:tab w:val="left" w:pos="7740"/>
        </w:tabs>
        <w:autoSpaceDE w:val="0"/>
        <w:jc w:val="both"/>
        <w:rPr>
          <w:rFonts w:eastAsia="Arial"/>
          <w:sz w:val="26"/>
          <w:szCs w:val="26"/>
          <w:lang w:val="ru-RU"/>
        </w:rPr>
      </w:pPr>
      <w:r w:rsidRPr="002223C2">
        <w:rPr>
          <w:rFonts w:eastAsia="Arial"/>
          <w:sz w:val="26"/>
          <w:szCs w:val="26"/>
          <w:lang w:val="ru-RU"/>
        </w:rPr>
        <w:t>Заместитель председателя комиссии:</w:t>
      </w:r>
      <w:r w:rsidRPr="002223C2">
        <w:rPr>
          <w:rFonts w:eastAsia="Arial"/>
          <w:sz w:val="26"/>
          <w:szCs w:val="26"/>
          <w:lang w:val="ru-RU"/>
        </w:rPr>
        <w:tab/>
        <w:t xml:space="preserve">          </w:t>
      </w:r>
      <w:bookmarkStart w:id="0" w:name="_GoBack"/>
      <w:bookmarkEnd w:id="0"/>
    </w:p>
    <w:p w:rsidR="002223C2" w:rsidRPr="002223C2" w:rsidRDefault="002223C2" w:rsidP="002223C2">
      <w:pPr>
        <w:tabs>
          <w:tab w:val="left" w:pos="7740"/>
        </w:tabs>
        <w:autoSpaceDE w:val="0"/>
        <w:jc w:val="both"/>
        <w:rPr>
          <w:rFonts w:eastAsia="Arial"/>
          <w:sz w:val="26"/>
          <w:szCs w:val="26"/>
          <w:lang w:val="ru-RU"/>
        </w:rPr>
      </w:pPr>
    </w:p>
    <w:p w:rsidR="002223C2" w:rsidRPr="002223C2" w:rsidRDefault="002223C2" w:rsidP="002223C2">
      <w:pPr>
        <w:tabs>
          <w:tab w:val="left" w:pos="7740"/>
        </w:tabs>
        <w:autoSpaceDE w:val="0"/>
        <w:jc w:val="both"/>
        <w:rPr>
          <w:rFonts w:eastAsia="Arial"/>
          <w:sz w:val="26"/>
          <w:szCs w:val="26"/>
          <w:lang w:val="ru-RU"/>
        </w:rPr>
      </w:pPr>
    </w:p>
    <w:p w:rsidR="00542924" w:rsidRDefault="002223C2" w:rsidP="009767A1">
      <w:pPr>
        <w:tabs>
          <w:tab w:val="left" w:pos="7740"/>
        </w:tabs>
        <w:autoSpaceDE w:val="0"/>
        <w:jc w:val="both"/>
        <w:rPr>
          <w:sz w:val="26"/>
          <w:szCs w:val="26"/>
        </w:rPr>
      </w:pPr>
      <w:r w:rsidRPr="002223C2">
        <w:rPr>
          <w:rFonts w:eastAsia="Arial"/>
          <w:sz w:val="26"/>
          <w:szCs w:val="26"/>
          <w:lang w:val="ru-RU"/>
        </w:rPr>
        <w:t xml:space="preserve">Члены комиссии:                                                                                                   </w:t>
      </w:r>
    </w:p>
    <w:p w:rsidR="00542924" w:rsidRDefault="00542924" w:rsidP="00542924">
      <w:pPr>
        <w:pStyle w:val="ConsPlusNormal"/>
        <w:tabs>
          <w:tab w:val="left" w:pos="7740"/>
        </w:tabs>
        <w:ind w:firstLine="0"/>
        <w:rPr>
          <w:rFonts w:ascii="Times New Roman" w:hAnsi="Times New Roman" w:cs="Times New Roman"/>
          <w:sz w:val="26"/>
          <w:szCs w:val="26"/>
        </w:rPr>
      </w:pPr>
    </w:p>
    <w:p w:rsidR="00542924" w:rsidRDefault="00542924" w:rsidP="00542924">
      <w:pPr>
        <w:pStyle w:val="ConsPlusNormal"/>
        <w:tabs>
          <w:tab w:val="left" w:pos="7740"/>
        </w:tabs>
        <w:ind w:firstLine="0"/>
        <w:rPr>
          <w:rFonts w:ascii="Times New Roman" w:hAnsi="Times New Roman" w:cs="Times New Roman"/>
          <w:sz w:val="26"/>
          <w:szCs w:val="26"/>
        </w:rPr>
      </w:pPr>
    </w:p>
    <w:p w:rsidR="008F58CB" w:rsidRPr="00BD1DA8" w:rsidRDefault="008F58CB" w:rsidP="00542924">
      <w:pPr>
        <w:autoSpaceDE w:val="0"/>
        <w:ind w:firstLine="709"/>
        <w:jc w:val="both"/>
        <w:rPr>
          <w:sz w:val="26"/>
          <w:szCs w:val="26"/>
          <w:lang w:val="ru-RU"/>
        </w:rPr>
      </w:pPr>
    </w:p>
    <w:sectPr w:rsidR="008F58CB" w:rsidRPr="00BD1DA8" w:rsidSect="00821CE2">
      <w:headerReference w:type="default" r:id="rId8"/>
      <w:pgSz w:w="11906" w:h="16838" w:code="9"/>
      <w:pgMar w:top="1134" w:right="851" w:bottom="851" w:left="1134" w:header="510" w:footer="113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4A29" w:rsidRDefault="00A94A29">
      <w:r>
        <w:separator/>
      </w:r>
    </w:p>
  </w:endnote>
  <w:endnote w:type="continuationSeparator" w:id="0">
    <w:p w:rsidR="00A94A29" w:rsidRDefault="00A94A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4A29" w:rsidRDefault="00A94A29">
      <w:r>
        <w:separator/>
      </w:r>
    </w:p>
  </w:footnote>
  <w:footnote w:type="continuationSeparator" w:id="0">
    <w:p w:rsidR="00A94A29" w:rsidRDefault="00A94A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4A29" w:rsidRDefault="0017572F">
    <w:pPr>
      <w:pStyle w:val="ae"/>
      <w:jc w:val="center"/>
    </w:pPr>
    <w:r>
      <w:rPr>
        <w:noProof/>
      </w:rPr>
      <w:fldChar w:fldCharType="begin"/>
    </w:r>
    <w:r>
      <w:rPr>
        <w:noProof/>
      </w:rPr>
      <w:instrText xml:space="preserve"> PAGE   \* MERGEFORMAT </w:instrText>
    </w:r>
    <w:r>
      <w:rPr>
        <w:noProof/>
      </w:rPr>
      <w:fldChar w:fldCharType="separate"/>
    </w:r>
    <w:r w:rsidR="009767A1">
      <w:rPr>
        <w:noProof/>
      </w:rPr>
      <w:t>3</w:t>
    </w:r>
    <w:r>
      <w:rPr>
        <w:noProof/>
      </w:rPr>
      <w:fldChar w:fldCharType="end"/>
    </w:r>
  </w:p>
  <w:p w:rsidR="00A94A29" w:rsidRDefault="00A94A29">
    <w:pPr>
      <w:pStyle w:val="a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1353"/>
        </w:tabs>
        <w:ind w:left="1353"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singleLevel"/>
    <w:tmpl w:val="00000003"/>
    <w:name w:val="WW8Num3"/>
    <w:lvl w:ilvl="0">
      <w:start w:val="1"/>
      <w:numFmt w:val="bullet"/>
      <w:lvlText w:val=""/>
      <w:lvlJc w:val="left"/>
      <w:pPr>
        <w:tabs>
          <w:tab w:val="num" w:pos="0"/>
        </w:tabs>
        <w:ind w:left="1428" w:hanging="360"/>
      </w:pPr>
      <w:rPr>
        <w:rFonts w:ascii="Symbol" w:hAnsi="Symbol" w:cs="Symbol"/>
        <w:lang w:val="ru-RU"/>
      </w:rPr>
    </w:lvl>
  </w:abstractNum>
  <w:abstractNum w:abstractNumId="3" w15:restartNumberingAfterBreak="0">
    <w:nsid w:val="07D77DDF"/>
    <w:multiLevelType w:val="hybridMultilevel"/>
    <w:tmpl w:val="EA903F94"/>
    <w:lvl w:ilvl="0" w:tplc="6DBC4D6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0C6E1B15"/>
    <w:multiLevelType w:val="hybridMultilevel"/>
    <w:tmpl w:val="F03EFFC4"/>
    <w:lvl w:ilvl="0" w:tplc="ADA6347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0F450AA3"/>
    <w:multiLevelType w:val="hybridMultilevel"/>
    <w:tmpl w:val="B2782036"/>
    <w:lvl w:ilvl="0" w:tplc="8946D2B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1D307935"/>
    <w:multiLevelType w:val="hybridMultilevel"/>
    <w:tmpl w:val="50461BF2"/>
    <w:lvl w:ilvl="0" w:tplc="C8A605A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F745309"/>
    <w:multiLevelType w:val="hybridMultilevel"/>
    <w:tmpl w:val="BB0AED82"/>
    <w:lvl w:ilvl="0" w:tplc="96082826">
      <w:start w:val="1"/>
      <w:numFmt w:val="decimal"/>
      <w:lvlText w:val="%1."/>
      <w:lvlJc w:val="left"/>
      <w:pPr>
        <w:ind w:left="927" w:hanging="360"/>
      </w:pPr>
      <w:rPr>
        <w:rFonts w:eastAsia="Times New Roman" w:cs="Times New Roma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2F131B4D"/>
    <w:multiLevelType w:val="multilevel"/>
    <w:tmpl w:val="255CA24E"/>
    <w:lvl w:ilvl="0">
      <w:start w:val="1"/>
      <w:numFmt w:val="bullet"/>
      <w:lvlText w:val="-"/>
      <w:lvlJc w:val="left"/>
      <w:rPr>
        <w:rFonts w:ascii="Arial" w:eastAsia="Arial" w:hAnsi="Arial" w:cs="Arial"/>
        <w:b w:val="0"/>
        <w:bCs w:val="0"/>
        <w:i w:val="0"/>
        <w:iCs w:val="0"/>
        <w:smallCaps w:val="0"/>
        <w:strike w:val="0"/>
        <w:color w:val="000000"/>
        <w:spacing w:val="0"/>
        <w:w w:val="100"/>
        <w:position w:val="0"/>
        <w:sz w:val="12"/>
        <w:szCs w:val="1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41F93BC2"/>
    <w:multiLevelType w:val="multilevel"/>
    <w:tmpl w:val="76CE4C5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4BB76809"/>
    <w:multiLevelType w:val="hybridMultilevel"/>
    <w:tmpl w:val="BB2AE6E0"/>
    <w:lvl w:ilvl="0" w:tplc="63F89D08">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4F39093C"/>
    <w:multiLevelType w:val="multilevel"/>
    <w:tmpl w:val="0014766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F622118"/>
    <w:multiLevelType w:val="hybridMultilevel"/>
    <w:tmpl w:val="7A104490"/>
    <w:lvl w:ilvl="0" w:tplc="3DEA92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517B33EC"/>
    <w:multiLevelType w:val="hybridMultilevel"/>
    <w:tmpl w:val="C8A4C7C6"/>
    <w:lvl w:ilvl="0" w:tplc="5A862E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564C7771"/>
    <w:multiLevelType w:val="multilevel"/>
    <w:tmpl w:val="1B1083F8"/>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5716280C"/>
    <w:multiLevelType w:val="hybridMultilevel"/>
    <w:tmpl w:val="C47EC9D4"/>
    <w:lvl w:ilvl="0" w:tplc="5F48BAEA">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5B411280"/>
    <w:multiLevelType w:val="hybridMultilevel"/>
    <w:tmpl w:val="F9283936"/>
    <w:lvl w:ilvl="0" w:tplc="0E121586">
      <w:start w:val="1"/>
      <w:numFmt w:val="decimal"/>
      <w:lvlText w:val="%1)"/>
      <w:lvlJc w:val="left"/>
      <w:pPr>
        <w:ind w:left="1095" w:hanging="435"/>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17" w15:restartNumberingAfterBreak="0">
    <w:nsid w:val="5CD46FD3"/>
    <w:multiLevelType w:val="multilevel"/>
    <w:tmpl w:val="66D67B0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602836AE"/>
    <w:multiLevelType w:val="hybridMultilevel"/>
    <w:tmpl w:val="D52EE45A"/>
    <w:lvl w:ilvl="0" w:tplc="174898F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609C1EEC"/>
    <w:multiLevelType w:val="multilevel"/>
    <w:tmpl w:val="D0CEFBD4"/>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65A533B8"/>
    <w:multiLevelType w:val="hybridMultilevel"/>
    <w:tmpl w:val="DC7C2AE0"/>
    <w:lvl w:ilvl="0" w:tplc="FDA8C4F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6C9E3221"/>
    <w:multiLevelType w:val="hybridMultilevel"/>
    <w:tmpl w:val="BBF67E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DEA723D"/>
    <w:multiLevelType w:val="multilevel"/>
    <w:tmpl w:val="B796634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 w:numId="3">
    <w:abstractNumId w:val="7"/>
  </w:num>
  <w:num w:numId="4">
    <w:abstractNumId w:val="4"/>
  </w:num>
  <w:num w:numId="5">
    <w:abstractNumId w:val="13"/>
  </w:num>
  <w:num w:numId="6">
    <w:abstractNumId w:val="18"/>
  </w:num>
  <w:num w:numId="7">
    <w:abstractNumId w:val="15"/>
  </w:num>
  <w:num w:numId="8">
    <w:abstractNumId w:val="21"/>
  </w:num>
  <w:num w:numId="9">
    <w:abstractNumId w:val="10"/>
  </w:num>
  <w:num w:numId="10">
    <w:abstractNumId w:val="5"/>
  </w:num>
  <w:num w:numId="11">
    <w:abstractNumId w:val="3"/>
  </w:num>
  <w:num w:numId="12">
    <w:abstractNumId w:val="16"/>
  </w:num>
  <w:num w:numId="13">
    <w:abstractNumId w:val="20"/>
  </w:num>
  <w:num w:numId="14">
    <w:abstractNumId w:val="9"/>
  </w:num>
  <w:num w:numId="15">
    <w:abstractNumId w:val="11"/>
  </w:num>
  <w:num w:numId="16">
    <w:abstractNumId w:val="8"/>
  </w:num>
  <w:num w:numId="17">
    <w:abstractNumId w:val="22"/>
  </w:num>
  <w:num w:numId="18">
    <w:abstractNumId w:val="17"/>
  </w:num>
  <w:num w:numId="19">
    <w:abstractNumId w:val="14"/>
  </w:num>
  <w:num w:numId="20">
    <w:abstractNumId w:val="12"/>
  </w:num>
  <w:num w:numId="21">
    <w:abstractNumId w:val="2"/>
  </w:num>
  <w:num w:numId="22">
    <w:abstractNumId w:val="6"/>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a"/>
  <w:drawingGridHorizontalSpacing w:val="120"/>
  <w:drawingGridVerticalSpacing w:val="0"/>
  <w:displayHorizontalDrawingGridEvery w:val="0"/>
  <w:displayVerticalDrawingGridEvery w:val="0"/>
  <w:noPunctuationKerning/>
  <w:characterSpacingControl w:val="doNotCompress"/>
  <w:hdrShapeDefaults>
    <o:shapedefaults v:ext="edit" spidmax="88066"/>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500B"/>
    <w:rsid w:val="00002E4C"/>
    <w:rsid w:val="000035EE"/>
    <w:rsid w:val="000052A1"/>
    <w:rsid w:val="00012063"/>
    <w:rsid w:val="00012662"/>
    <w:rsid w:val="0001424E"/>
    <w:rsid w:val="00026732"/>
    <w:rsid w:val="0002762B"/>
    <w:rsid w:val="00030260"/>
    <w:rsid w:val="00032BD0"/>
    <w:rsid w:val="00034C8A"/>
    <w:rsid w:val="000354FE"/>
    <w:rsid w:val="00035C49"/>
    <w:rsid w:val="00035CC8"/>
    <w:rsid w:val="00040972"/>
    <w:rsid w:val="00042749"/>
    <w:rsid w:val="00043B2E"/>
    <w:rsid w:val="00045745"/>
    <w:rsid w:val="00050966"/>
    <w:rsid w:val="00050B33"/>
    <w:rsid w:val="00052618"/>
    <w:rsid w:val="000551D0"/>
    <w:rsid w:val="000579DB"/>
    <w:rsid w:val="00057F59"/>
    <w:rsid w:val="00060082"/>
    <w:rsid w:val="00061FC6"/>
    <w:rsid w:val="000631B4"/>
    <w:rsid w:val="00067DB4"/>
    <w:rsid w:val="00074929"/>
    <w:rsid w:val="00076651"/>
    <w:rsid w:val="00076C4E"/>
    <w:rsid w:val="000839AC"/>
    <w:rsid w:val="00083B26"/>
    <w:rsid w:val="000845DE"/>
    <w:rsid w:val="000872F7"/>
    <w:rsid w:val="00092545"/>
    <w:rsid w:val="00092568"/>
    <w:rsid w:val="0009373B"/>
    <w:rsid w:val="000A4564"/>
    <w:rsid w:val="000A4CB8"/>
    <w:rsid w:val="000A4E0A"/>
    <w:rsid w:val="000A5306"/>
    <w:rsid w:val="000A5DD9"/>
    <w:rsid w:val="000A7CAA"/>
    <w:rsid w:val="000B0038"/>
    <w:rsid w:val="000C0AAD"/>
    <w:rsid w:val="000C1E74"/>
    <w:rsid w:val="000C6D77"/>
    <w:rsid w:val="000C6F69"/>
    <w:rsid w:val="000D22C0"/>
    <w:rsid w:val="000D2367"/>
    <w:rsid w:val="000D5BA5"/>
    <w:rsid w:val="000E1F44"/>
    <w:rsid w:val="000E253C"/>
    <w:rsid w:val="000E2C23"/>
    <w:rsid w:val="000F3AD6"/>
    <w:rsid w:val="000F3DC0"/>
    <w:rsid w:val="000F4F6F"/>
    <w:rsid w:val="000F6A85"/>
    <w:rsid w:val="00102CC5"/>
    <w:rsid w:val="00106EF6"/>
    <w:rsid w:val="00116139"/>
    <w:rsid w:val="00117F24"/>
    <w:rsid w:val="001204E2"/>
    <w:rsid w:val="001226F7"/>
    <w:rsid w:val="001228BD"/>
    <w:rsid w:val="001234CF"/>
    <w:rsid w:val="001250C8"/>
    <w:rsid w:val="001273EE"/>
    <w:rsid w:val="001358B2"/>
    <w:rsid w:val="001365A4"/>
    <w:rsid w:val="0014198A"/>
    <w:rsid w:val="00142720"/>
    <w:rsid w:val="00142E05"/>
    <w:rsid w:val="00152FEB"/>
    <w:rsid w:val="00161668"/>
    <w:rsid w:val="00166053"/>
    <w:rsid w:val="00166F91"/>
    <w:rsid w:val="00171921"/>
    <w:rsid w:val="001719A6"/>
    <w:rsid w:val="00174057"/>
    <w:rsid w:val="0017572F"/>
    <w:rsid w:val="001774AE"/>
    <w:rsid w:val="001830B7"/>
    <w:rsid w:val="0018316F"/>
    <w:rsid w:val="0018642F"/>
    <w:rsid w:val="0019776A"/>
    <w:rsid w:val="001A00B0"/>
    <w:rsid w:val="001A07F1"/>
    <w:rsid w:val="001A0A46"/>
    <w:rsid w:val="001A10EE"/>
    <w:rsid w:val="001A215A"/>
    <w:rsid w:val="001A25B8"/>
    <w:rsid w:val="001A7495"/>
    <w:rsid w:val="001A7855"/>
    <w:rsid w:val="001B1208"/>
    <w:rsid w:val="001B3BF5"/>
    <w:rsid w:val="001B53F7"/>
    <w:rsid w:val="001B5C65"/>
    <w:rsid w:val="001B6D6E"/>
    <w:rsid w:val="001C4619"/>
    <w:rsid w:val="001C68C8"/>
    <w:rsid w:val="001D5782"/>
    <w:rsid w:val="001D5AEB"/>
    <w:rsid w:val="001E0463"/>
    <w:rsid w:val="001F486B"/>
    <w:rsid w:val="001F4A52"/>
    <w:rsid w:val="001F6182"/>
    <w:rsid w:val="001F78B2"/>
    <w:rsid w:val="002020BB"/>
    <w:rsid w:val="00206712"/>
    <w:rsid w:val="00206D4F"/>
    <w:rsid w:val="002223C2"/>
    <w:rsid w:val="0023347D"/>
    <w:rsid w:val="00241454"/>
    <w:rsid w:val="002429CF"/>
    <w:rsid w:val="00243A33"/>
    <w:rsid w:val="00252305"/>
    <w:rsid w:val="002714F7"/>
    <w:rsid w:val="00271938"/>
    <w:rsid w:val="00277DFE"/>
    <w:rsid w:val="0028184C"/>
    <w:rsid w:val="0028358F"/>
    <w:rsid w:val="002844AC"/>
    <w:rsid w:val="002851DF"/>
    <w:rsid w:val="0028580E"/>
    <w:rsid w:val="00292D88"/>
    <w:rsid w:val="00295807"/>
    <w:rsid w:val="00297A98"/>
    <w:rsid w:val="002A696F"/>
    <w:rsid w:val="002B3966"/>
    <w:rsid w:val="002B5042"/>
    <w:rsid w:val="002B595F"/>
    <w:rsid w:val="002B62A1"/>
    <w:rsid w:val="002B6EBE"/>
    <w:rsid w:val="002B7D50"/>
    <w:rsid w:val="002C64F4"/>
    <w:rsid w:val="002D249C"/>
    <w:rsid w:val="002E1853"/>
    <w:rsid w:val="002E1EB9"/>
    <w:rsid w:val="002E4143"/>
    <w:rsid w:val="002E56B8"/>
    <w:rsid w:val="002F5F0C"/>
    <w:rsid w:val="002F7D37"/>
    <w:rsid w:val="00301A6E"/>
    <w:rsid w:val="00307206"/>
    <w:rsid w:val="00312D83"/>
    <w:rsid w:val="003131EF"/>
    <w:rsid w:val="003161B0"/>
    <w:rsid w:val="003205B6"/>
    <w:rsid w:val="003224AB"/>
    <w:rsid w:val="00327EF5"/>
    <w:rsid w:val="00331055"/>
    <w:rsid w:val="00332C13"/>
    <w:rsid w:val="00340A63"/>
    <w:rsid w:val="0034409B"/>
    <w:rsid w:val="00345C7D"/>
    <w:rsid w:val="00350CDF"/>
    <w:rsid w:val="003625C7"/>
    <w:rsid w:val="00362911"/>
    <w:rsid w:val="00364471"/>
    <w:rsid w:val="0036569B"/>
    <w:rsid w:val="00374C65"/>
    <w:rsid w:val="0037633B"/>
    <w:rsid w:val="0038023B"/>
    <w:rsid w:val="003846AF"/>
    <w:rsid w:val="003858FA"/>
    <w:rsid w:val="00386D5B"/>
    <w:rsid w:val="00396AD8"/>
    <w:rsid w:val="00396BD3"/>
    <w:rsid w:val="00396D4A"/>
    <w:rsid w:val="003A3A27"/>
    <w:rsid w:val="003A535F"/>
    <w:rsid w:val="003B2D5D"/>
    <w:rsid w:val="003B33CE"/>
    <w:rsid w:val="003B7432"/>
    <w:rsid w:val="003C06F5"/>
    <w:rsid w:val="003C40C4"/>
    <w:rsid w:val="003C4486"/>
    <w:rsid w:val="003C4752"/>
    <w:rsid w:val="003D22AF"/>
    <w:rsid w:val="003D5DDF"/>
    <w:rsid w:val="003D60F7"/>
    <w:rsid w:val="003D6257"/>
    <w:rsid w:val="003D739A"/>
    <w:rsid w:val="003D7DE9"/>
    <w:rsid w:val="003E04CD"/>
    <w:rsid w:val="003E6C87"/>
    <w:rsid w:val="003E6F5D"/>
    <w:rsid w:val="003F0D46"/>
    <w:rsid w:val="003F1A14"/>
    <w:rsid w:val="003F1BA5"/>
    <w:rsid w:val="003F5C24"/>
    <w:rsid w:val="0040121C"/>
    <w:rsid w:val="004019AE"/>
    <w:rsid w:val="00403E60"/>
    <w:rsid w:val="00412FDD"/>
    <w:rsid w:val="00413419"/>
    <w:rsid w:val="00415146"/>
    <w:rsid w:val="0041642F"/>
    <w:rsid w:val="00417B20"/>
    <w:rsid w:val="00417ECA"/>
    <w:rsid w:val="0042742C"/>
    <w:rsid w:val="00430A4D"/>
    <w:rsid w:val="0043204E"/>
    <w:rsid w:val="00435F86"/>
    <w:rsid w:val="004376F9"/>
    <w:rsid w:val="004408BE"/>
    <w:rsid w:val="00450862"/>
    <w:rsid w:val="004511AA"/>
    <w:rsid w:val="00451E7F"/>
    <w:rsid w:val="00454E55"/>
    <w:rsid w:val="00455E3B"/>
    <w:rsid w:val="004574C9"/>
    <w:rsid w:val="004614EE"/>
    <w:rsid w:val="00465FF3"/>
    <w:rsid w:val="0046694B"/>
    <w:rsid w:val="00473F7E"/>
    <w:rsid w:val="00474C16"/>
    <w:rsid w:val="00474F92"/>
    <w:rsid w:val="004774DC"/>
    <w:rsid w:val="00477EAE"/>
    <w:rsid w:val="004803E0"/>
    <w:rsid w:val="00480DDB"/>
    <w:rsid w:val="004832C0"/>
    <w:rsid w:val="004833C5"/>
    <w:rsid w:val="004851C9"/>
    <w:rsid w:val="004902EC"/>
    <w:rsid w:val="00497959"/>
    <w:rsid w:val="004A2542"/>
    <w:rsid w:val="004A3131"/>
    <w:rsid w:val="004A373A"/>
    <w:rsid w:val="004A5BB3"/>
    <w:rsid w:val="004A5D7D"/>
    <w:rsid w:val="004A7DEF"/>
    <w:rsid w:val="004B4464"/>
    <w:rsid w:val="004C002B"/>
    <w:rsid w:val="004C52B7"/>
    <w:rsid w:val="004C687D"/>
    <w:rsid w:val="004C68C3"/>
    <w:rsid w:val="004D20EA"/>
    <w:rsid w:val="004D39CE"/>
    <w:rsid w:val="004D5CCC"/>
    <w:rsid w:val="004D74D9"/>
    <w:rsid w:val="004D762A"/>
    <w:rsid w:val="004E103A"/>
    <w:rsid w:val="004E379D"/>
    <w:rsid w:val="004E55FC"/>
    <w:rsid w:val="004E62A8"/>
    <w:rsid w:val="004E67EF"/>
    <w:rsid w:val="004F0B89"/>
    <w:rsid w:val="004F3EB5"/>
    <w:rsid w:val="004F57B4"/>
    <w:rsid w:val="004F64AC"/>
    <w:rsid w:val="004F714F"/>
    <w:rsid w:val="004F7B3C"/>
    <w:rsid w:val="005012FC"/>
    <w:rsid w:val="00501391"/>
    <w:rsid w:val="00502B2B"/>
    <w:rsid w:val="0050314C"/>
    <w:rsid w:val="0050621E"/>
    <w:rsid w:val="00506CE1"/>
    <w:rsid w:val="005077BB"/>
    <w:rsid w:val="00511FC9"/>
    <w:rsid w:val="00513978"/>
    <w:rsid w:val="00515B24"/>
    <w:rsid w:val="0051604A"/>
    <w:rsid w:val="00517DC7"/>
    <w:rsid w:val="0052016F"/>
    <w:rsid w:val="00522CB2"/>
    <w:rsid w:val="00532750"/>
    <w:rsid w:val="0053295C"/>
    <w:rsid w:val="005345E2"/>
    <w:rsid w:val="00535117"/>
    <w:rsid w:val="0053679D"/>
    <w:rsid w:val="00542924"/>
    <w:rsid w:val="0054364C"/>
    <w:rsid w:val="00551626"/>
    <w:rsid w:val="00553615"/>
    <w:rsid w:val="00553EE1"/>
    <w:rsid w:val="00554119"/>
    <w:rsid w:val="005546E1"/>
    <w:rsid w:val="00555369"/>
    <w:rsid w:val="00556091"/>
    <w:rsid w:val="00564F61"/>
    <w:rsid w:val="005702EB"/>
    <w:rsid w:val="00575404"/>
    <w:rsid w:val="00577D9A"/>
    <w:rsid w:val="0058110A"/>
    <w:rsid w:val="00581B2B"/>
    <w:rsid w:val="00582366"/>
    <w:rsid w:val="00583368"/>
    <w:rsid w:val="00591C94"/>
    <w:rsid w:val="00593791"/>
    <w:rsid w:val="005944C0"/>
    <w:rsid w:val="00594976"/>
    <w:rsid w:val="00595323"/>
    <w:rsid w:val="005979C6"/>
    <w:rsid w:val="005A298B"/>
    <w:rsid w:val="005A37EC"/>
    <w:rsid w:val="005A4FF0"/>
    <w:rsid w:val="005A6035"/>
    <w:rsid w:val="005A72AE"/>
    <w:rsid w:val="005B0D2A"/>
    <w:rsid w:val="005B47C2"/>
    <w:rsid w:val="005B4A3B"/>
    <w:rsid w:val="005B5A72"/>
    <w:rsid w:val="005B71E0"/>
    <w:rsid w:val="005C0D4B"/>
    <w:rsid w:val="005C607A"/>
    <w:rsid w:val="005D08DD"/>
    <w:rsid w:val="005D68B5"/>
    <w:rsid w:val="005E0EFC"/>
    <w:rsid w:val="005E6EC3"/>
    <w:rsid w:val="005F44B3"/>
    <w:rsid w:val="005F718E"/>
    <w:rsid w:val="00601F1F"/>
    <w:rsid w:val="00607495"/>
    <w:rsid w:val="006075FD"/>
    <w:rsid w:val="0061078A"/>
    <w:rsid w:val="006119C1"/>
    <w:rsid w:val="00612BF4"/>
    <w:rsid w:val="00614743"/>
    <w:rsid w:val="00617499"/>
    <w:rsid w:val="00627D93"/>
    <w:rsid w:val="006321E5"/>
    <w:rsid w:val="006356FE"/>
    <w:rsid w:val="0063612E"/>
    <w:rsid w:val="006377C9"/>
    <w:rsid w:val="00643968"/>
    <w:rsid w:val="00646D2B"/>
    <w:rsid w:val="0065327C"/>
    <w:rsid w:val="00654AB1"/>
    <w:rsid w:val="006609CB"/>
    <w:rsid w:val="00662B09"/>
    <w:rsid w:val="00662D64"/>
    <w:rsid w:val="00664120"/>
    <w:rsid w:val="00671206"/>
    <w:rsid w:val="00675510"/>
    <w:rsid w:val="006764BE"/>
    <w:rsid w:val="00677E09"/>
    <w:rsid w:val="00680707"/>
    <w:rsid w:val="00680FE8"/>
    <w:rsid w:val="00681757"/>
    <w:rsid w:val="0068211A"/>
    <w:rsid w:val="00685346"/>
    <w:rsid w:val="00685FAC"/>
    <w:rsid w:val="00687DCD"/>
    <w:rsid w:val="00690AEA"/>
    <w:rsid w:val="00691104"/>
    <w:rsid w:val="006914DB"/>
    <w:rsid w:val="00694CFD"/>
    <w:rsid w:val="006955D1"/>
    <w:rsid w:val="006A0EF6"/>
    <w:rsid w:val="006A188E"/>
    <w:rsid w:val="006A46B3"/>
    <w:rsid w:val="006A773A"/>
    <w:rsid w:val="006B05DA"/>
    <w:rsid w:val="006B4A12"/>
    <w:rsid w:val="006B7CCB"/>
    <w:rsid w:val="006C3281"/>
    <w:rsid w:val="006C528C"/>
    <w:rsid w:val="006C5728"/>
    <w:rsid w:val="006C641C"/>
    <w:rsid w:val="006D0933"/>
    <w:rsid w:val="006D345A"/>
    <w:rsid w:val="006D6F68"/>
    <w:rsid w:val="006D7DAC"/>
    <w:rsid w:val="006E0E91"/>
    <w:rsid w:val="006E1FCF"/>
    <w:rsid w:val="006E5715"/>
    <w:rsid w:val="006E6EFA"/>
    <w:rsid w:val="006E74F4"/>
    <w:rsid w:val="006F4D17"/>
    <w:rsid w:val="006F506C"/>
    <w:rsid w:val="006F5784"/>
    <w:rsid w:val="006F70CC"/>
    <w:rsid w:val="00701815"/>
    <w:rsid w:val="0070565F"/>
    <w:rsid w:val="007059F7"/>
    <w:rsid w:val="00707A9C"/>
    <w:rsid w:val="00712FFD"/>
    <w:rsid w:val="00713407"/>
    <w:rsid w:val="007154EF"/>
    <w:rsid w:val="00716398"/>
    <w:rsid w:val="007166ED"/>
    <w:rsid w:val="007210F7"/>
    <w:rsid w:val="0072455D"/>
    <w:rsid w:val="00733BCC"/>
    <w:rsid w:val="00734748"/>
    <w:rsid w:val="00741DD6"/>
    <w:rsid w:val="00741F03"/>
    <w:rsid w:val="007428E2"/>
    <w:rsid w:val="00742A9C"/>
    <w:rsid w:val="00746AFF"/>
    <w:rsid w:val="00746F1B"/>
    <w:rsid w:val="00747416"/>
    <w:rsid w:val="00750656"/>
    <w:rsid w:val="00751F74"/>
    <w:rsid w:val="00753474"/>
    <w:rsid w:val="00755DF1"/>
    <w:rsid w:val="00756859"/>
    <w:rsid w:val="0076396E"/>
    <w:rsid w:val="00764CED"/>
    <w:rsid w:val="007659BD"/>
    <w:rsid w:val="00766958"/>
    <w:rsid w:val="00767195"/>
    <w:rsid w:val="00772AAF"/>
    <w:rsid w:val="007748FF"/>
    <w:rsid w:val="00774950"/>
    <w:rsid w:val="007756A6"/>
    <w:rsid w:val="00775C1F"/>
    <w:rsid w:val="00776D07"/>
    <w:rsid w:val="00777E80"/>
    <w:rsid w:val="00782432"/>
    <w:rsid w:val="0078473B"/>
    <w:rsid w:val="00784C18"/>
    <w:rsid w:val="00786A0F"/>
    <w:rsid w:val="00787D92"/>
    <w:rsid w:val="00791866"/>
    <w:rsid w:val="00793827"/>
    <w:rsid w:val="007953D5"/>
    <w:rsid w:val="007A7E48"/>
    <w:rsid w:val="007B15F4"/>
    <w:rsid w:val="007C153F"/>
    <w:rsid w:val="007C577E"/>
    <w:rsid w:val="007D0879"/>
    <w:rsid w:val="007D345C"/>
    <w:rsid w:val="007D3F7D"/>
    <w:rsid w:val="007D49B5"/>
    <w:rsid w:val="007D5BA4"/>
    <w:rsid w:val="007E573E"/>
    <w:rsid w:val="007E6AE1"/>
    <w:rsid w:val="007F6BE8"/>
    <w:rsid w:val="00800030"/>
    <w:rsid w:val="00800F5F"/>
    <w:rsid w:val="00802504"/>
    <w:rsid w:val="00802D22"/>
    <w:rsid w:val="008100E8"/>
    <w:rsid w:val="00810BA8"/>
    <w:rsid w:val="00816D5F"/>
    <w:rsid w:val="00821CE2"/>
    <w:rsid w:val="00821FB3"/>
    <w:rsid w:val="00822D32"/>
    <w:rsid w:val="00823076"/>
    <w:rsid w:val="008248E7"/>
    <w:rsid w:val="00825171"/>
    <w:rsid w:val="00830610"/>
    <w:rsid w:val="00830C05"/>
    <w:rsid w:val="00833988"/>
    <w:rsid w:val="008343DF"/>
    <w:rsid w:val="00836646"/>
    <w:rsid w:val="00844EC0"/>
    <w:rsid w:val="008504FB"/>
    <w:rsid w:val="00852EE7"/>
    <w:rsid w:val="00853114"/>
    <w:rsid w:val="00856529"/>
    <w:rsid w:val="008607CE"/>
    <w:rsid w:val="008610F4"/>
    <w:rsid w:val="00866B18"/>
    <w:rsid w:val="008673CD"/>
    <w:rsid w:val="00870167"/>
    <w:rsid w:val="00871844"/>
    <w:rsid w:val="00873C79"/>
    <w:rsid w:val="00877F82"/>
    <w:rsid w:val="00885131"/>
    <w:rsid w:val="008917E0"/>
    <w:rsid w:val="00891914"/>
    <w:rsid w:val="00892ABB"/>
    <w:rsid w:val="00894B31"/>
    <w:rsid w:val="0089669D"/>
    <w:rsid w:val="008967D4"/>
    <w:rsid w:val="008968DA"/>
    <w:rsid w:val="0089791E"/>
    <w:rsid w:val="008B23E5"/>
    <w:rsid w:val="008B525D"/>
    <w:rsid w:val="008B541E"/>
    <w:rsid w:val="008B68A3"/>
    <w:rsid w:val="008C60F4"/>
    <w:rsid w:val="008D0FA9"/>
    <w:rsid w:val="008D26D7"/>
    <w:rsid w:val="008D2B14"/>
    <w:rsid w:val="008D4535"/>
    <w:rsid w:val="008D7581"/>
    <w:rsid w:val="008D75C2"/>
    <w:rsid w:val="008E09CE"/>
    <w:rsid w:val="008E4690"/>
    <w:rsid w:val="008E49D6"/>
    <w:rsid w:val="008E4FFF"/>
    <w:rsid w:val="008F1205"/>
    <w:rsid w:val="008F2394"/>
    <w:rsid w:val="008F2A8F"/>
    <w:rsid w:val="008F36FE"/>
    <w:rsid w:val="008F58CB"/>
    <w:rsid w:val="008F5CAF"/>
    <w:rsid w:val="00903EFC"/>
    <w:rsid w:val="00904E46"/>
    <w:rsid w:val="00906F75"/>
    <w:rsid w:val="00911E0A"/>
    <w:rsid w:val="00913110"/>
    <w:rsid w:val="00917567"/>
    <w:rsid w:val="00921F8C"/>
    <w:rsid w:val="00923119"/>
    <w:rsid w:val="009242E4"/>
    <w:rsid w:val="00924B22"/>
    <w:rsid w:val="00925996"/>
    <w:rsid w:val="00926064"/>
    <w:rsid w:val="00927230"/>
    <w:rsid w:val="00927809"/>
    <w:rsid w:val="00927FCA"/>
    <w:rsid w:val="00934C12"/>
    <w:rsid w:val="00944E24"/>
    <w:rsid w:val="00962EC3"/>
    <w:rsid w:val="00967658"/>
    <w:rsid w:val="009713F9"/>
    <w:rsid w:val="00974265"/>
    <w:rsid w:val="009746BC"/>
    <w:rsid w:val="009751F2"/>
    <w:rsid w:val="00976775"/>
    <w:rsid w:val="009767A1"/>
    <w:rsid w:val="00976B01"/>
    <w:rsid w:val="00977EA6"/>
    <w:rsid w:val="00981901"/>
    <w:rsid w:val="00982BCC"/>
    <w:rsid w:val="00985A80"/>
    <w:rsid w:val="00985AB4"/>
    <w:rsid w:val="00995F02"/>
    <w:rsid w:val="0099661F"/>
    <w:rsid w:val="00997774"/>
    <w:rsid w:val="009A0FE6"/>
    <w:rsid w:val="009A4F9E"/>
    <w:rsid w:val="009A5FBE"/>
    <w:rsid w:val="009A611F"/>
    <w:rsid w:val="009A78FF"/>
    <w:rsid w:val="009B126A"/>
    <w:rsid w:val="009B3535"/>
    <w:rsid w:val="009C40F7"/>
    <w:rsid w:val="009C4897"/>
    <w:rsid w:val="009C55F5"/>
    <w:rsid w:val="009C5B19"/>
    <w:rsid w:val="009C7ED3"/>
    <w:rsid w:val="009D1A09"/>
    <w:rsid w:val="009D2A52"/>
    <w:rsid w:val="009D35EA"/>
    <w:rsid w:val="009E0470"/>
    <w:rsid w:val="009E0EAD"/>
    <w:rsid w:val="009E4768"/>
    <w:rsid w:val="009E64C7"/>
    <w:rsid w:val="009E6AA6"/>
    <w:rsid w:val="009F0C2C"/>
    <w:rsid w:val="009F0DA2"/>
    <w:rsid w:val="009F1493"/>
    <w:rsid w:val="009F15A4"/>
    <w:rsid w:val="009F6281"/>
    <w:rsid w:val="00A05D99"/>
    <w:rsid w:val="00A06F09"/>
    <w:rsid w:val="00A10FE8"/>
    <w:rsid w:val="00A15DDA"/>
    <w:rsid w:val="00A20085"/>
    <w:rsid w:val="00A21ECC"/>
    <w:rsid w:val="00A31F9B"/>
    <w:rsid w:val="00A3511C"/>
    <w:rsid w:val="00A368AD"/>
    <w:rsid w:val="00A37075"/>
    <w:rsid w:val="00A37EF2"/>
    <w:rsid w:val="00A37F06"/>
    <w:rsid w:val="00A400EE"/>
    <w:rsid w:val="00A4104F"/>
    <w:rsid w:val="00A429E0"/>
    <w:rsid w:val="00A42E9E"/>
    <w:rsid w:val="00A53CC7"/>
    <w:rsid w:val="00A562CC"/>
    <w:rsid w:val="00A563E6"/>
    <w:rsid w:val="00A57E9A"/>
    <w:rsid w:val="00A61C1E"/>
    <w:rsid w:val="00A6447E"/>
    <w:rsid w:val="00A71705"/>
    <w:rsid w:val="00A719E5"/>
    <w:rsid w:val="00A74C53"/>
    <w:rsid w:val="00A74F00"/>
    <w:rsid w:val="00A83E56"/>
    <w:rsid w:val="00A85BEC"/>
    <w:rsid w:val="00A9094D"/>
    <w:rsid w:val="00A94A29"/>
    <w:rsid w:val="00AA2489"/>
    <w:rsid w:val="00AA4424"/>
    <w:rsid w:val="00AA5EB2"/>
    <w:rsid w:val="00AB03F6"/>
    <w:rsid w:val="00AB14DF"/>
    <w:rsid w:val="00AB1559"/>
    <w:rsid w:val="00AB16B3"/>
    <w:rsid w:val="00AB345E"/>
    <w:rsid w:val="00AB364F"/>
    <w:rsid w:val="00AC10A5"/>
    <w:rsid w:val="00AC1377"/>
    <w:rsid w:val="00AC2C5E"/>
    <w:rsid w:val="00AC6F1A"/>
    <w:rsid w:val="00AD5D74"/>
    <w:rsid w:val="00AD68D8"/>
    <w:rsid w:val="00AE3113"/>
    <w:rsid w:val="00AE3962"/>
    <w:rsid w:val="00AE6B18"/>
    <w:rsid w:val="00AE6E82"/>
    <w:rsid w:val="00AE70C3"/>
    <w:rsid w:val="00AF004D"/>
    <w:rsid w:val="00AF2136"/>
    <w:rsid w:val="00AF4DE3"/>
    <w:rsid w:val="00AF6598"/>
    <w:rsid w:val="00AF6959"/>
    <w:rsid w:val="00AF7949"/>
    <w:rsid w:val="00B06DF5"/>
    <w:rsid w:val="00B20C41"/>
    <w:rsid w:val="00B22F4A"/>
    <w:rsid w:val="00B312D6"/>
    <w:rsid w:val="00B312D9"/>
    <w:rsid w:val="00B3306F"/>
    <w:rsid w:val="00B405BE"/>
    <w:rsid w:val="00B43619"/>
    <w:rsid w:val="00B47FA4"/>
    <w:rsid w:val="00B53320"/>
    <w:rsid w:val="00B54C3B"/>
    <w:rsid w:val="00B57EA1"/>
    <w:rsid w:val="00B6062A"/>
    <w:rsid w:val="00B62EA4"/>
    <w:rsid w:val="00B66BDF"/>
    <w:rsid w:val="00B67370"/>
    <w:rsid w:val="00B724D3"/>
    <w:rsid w:val="00B72BBB"/>
    <w:rsid w:val="00B72CDF"/>
    <w:rsid w:val="00B7430E"/>
    <w:rsid w:val="00B74C2E"/>
    <w:rsid w:val="00B758A2"/>
    <w:rsid w:val="00B76262"/>
    <w:rsid w:val="00B909FC"/>
    <w:rsid w:val="00B93F26"/>
    <w:rsid w:val="00B94BF9"/>
    <w:rsid w:val="00BA0BCA"/>
    <w:rsid w:val="00BA1F8B"/>
    <w:rsid w:val="00BA22EA"/>
    <w:rsid w:val="00BA2647"/>
    <w:rsid w:val="00BA328A"/>
    <w:rsid w:val="00BA7A94"/>
    <w:rsid w:val="00BB3FCC"/>
    <w:rsid w:val="00BB6486"/>
    <w:rsid w:val="00BB736E"/>
    <w:rsid w:val="00BC4CC9"/>
    <w:rsid w:val="00BD0C6B"/>
    <w:rsid w:val="00BD1DA8"/>
    <w:rsid w:val="00BD30D1"/>
    <w:rsid w:val="00BD500B"/>
    <w:rsid w:val="00BE0121"/>
    <w:rsid w:val="00BE0E7D"/>
    <w:rsid w:val="00BE143A"/>
    <w:rsid w:val="00BE2185"/>
    <w:rsid w:val="00BE45E6"/>
    <w:rsid w:val="00BF08CF"/>
    <w:rsid w:val="00BF2364"/>
    <w:rsid w:val="00BF40B2"/>
    <w:rsid w:val="00BF4301"/>
    <w:rsid w:val="00BF5E74"/>
    <w:rsid w:val="00BF6877"/>
    <w:rsid w:val="00C031B6"/>
    <w:rsid w:val="00C07090"/>
    <w:rsid w:val="00C10B29"/>
    <w:rsid w:val="00C11143"/>
    <w:rsid w:val="00C17BB3"/>
    <w:rsid w:val="00C2156E"/>
    <w:rsid w:val="00C24F21"/>
    <w:rsid w:val="00C250AE"/>
    <w:rsid w:val="00C26FF0"/>
    <w:rsid w:val="00C319EC"/>
    <w:rsid w:val="00C36569"/>
    <w:rsid w:val="00C36ED4"/>
    <w:rsid w:val="00C45836"/>
    <w:rsid w:val="00C45B90"/>
    <w:rsid w:val="00C47989"/>
    <w:rsid w:val="00C52C0F"/>
    <w:rsid w:val="00C56EBA"/>
    <w:rsid w:val="00C57DC2"/>
    <w:rsid w:val="00C719B8"/>
    <w:rsid w:val="00C7299E"/>
    <w:rsid w:val="00C74275"/>
    <w:rsid w:val="00C74EEF"/>
    <w:rsid w:val="00C8429D"/>
    <w:rsid w:val="00C84AB6"/>
    <w:rsid w:val="00C91158"/>
    <w:rsid w:val="00C92CD7"/>
    <w:rsid w:val="00C95617"/>
    <w:rsid w:val="00CA27BD"/>
    <w:rsid w:val="00CA60B5"/>
    <w:rsid w:val="00CA6542"/>
    <w:rsid w:val="00CA675A"/>
    <w:rsid w:val="00CB359B"/>
    <w:rsid w:val="00CB3CA2"/>
    <w:rsid w:val="00CB4654"/>
    <w:rsid w:val="00CB6BD6"/>
    <w:rsid w:val="00CB74BC"/>
    <w:rsid w:val="00CC02F9"/>
    <w:rsid w:val="00CC0BD3"/>
    <w:rsid w:val="00CC1790"/>
    <w:rsid w:val="00CC1E75"/>
    <w:rsid w:val="00CC5E4E"/>
    <w:rsid w:val="00CD0403"/>
    <w:rsid w:val="00CD1CE1"/>
    <w:rsid w:val="00CD7C09"/>
    <w:rsid w:val="00CE0EBC"/>
    <w:rsid w:val="00CE122D"/>
    <w:rsid w:val="00CE17F9"/>
    <w:rsid w:val="00CE184C"/>
    <w:rsid w:val="00CE2538"/>
    <w:rsid w:val="00CE278B"/>
    <w:rsid w:val="00CE6DAB"/>
    <w:rsid w:val="00CF1D57"/>
    <w:rsid w:val="00D00F6F"/>
    <w:rsid w:val="00D11276"/>
    <w:rsid w:val="00D118E2"/>
    <w:rsid w:val="00D1241D"/>
    <w:rsid w:val="00D12519"/>
    <w:rsid w:val="00D12C7F"/>
    <w:rsid w:val="00D20CC6"/>
    <w:rsid w:val="00D2188C"/>
    <w:rsid w:val="00D24CCC"/>
    <w:rsid w:val="00D30F2B"/>
    <w:rsid w:val="00D313EB"/>
    <w:rsid w:val="00D31CBF"/>
    <w:rsid w:val="00D35C29"/>
    <w:rsid w:val="00D415EE"/>
    <w:rsid w:val="00D430C3"/>
    <w:rsid w:val="00D45075"/>
    <w:rsid w:val="00D45782"/>
    <w:rsid w:val="00D47A4A"/>
    <w:rsid w:val="00D52161"/>
    <w:rsid w:val="00D52710"/>
    <w:rsid w:val="00D6281E"/>
    <w:rsid w:val="00D71D3A"/>
    <w:rsid w:val="00D73257"/>
    <w:rsid w:val="00D741A9"/>
    <w:rsid w:val="00D77612"/>
    <w:rsid w:val="00D77F06"/>
    <w:rsid w:val="00D80DC0"/>
    <w:rsid w:val="00D81BC6"/>
    <w:rsid w:val="00D83C1E"/>
    <w:rsid w:val="00D92140"/>
    <w:rsid w:val="00D95FB3"/>
    <w:rsid w:val="00D96A05"/>
    <w:rsid w:val="00DB74B5"/>
    <w:rsid w:val="00DC5A4A"/>
    <w:rsid w:val="00DD25A5"/>
    <w:rsid w:val="00DD39B2"/>
    <w:rsid w:val="00DE0A01"/>
    <w:rsid w:val="00DE0CAB"/>
    <w:rsid w:val="00DE15BF"/>
    <w:rsid w:val="00DE4AC8"/>
    <w:rsid w:val="00DE76F6"/>
    <w:rsid w:val="00DF1D3E"/>
    <w:rsid w:val="00DF352F"/>
    <w:rsid w:val="00DF572F"/>
    <w:rsid w:val="00DF6400"/>
    <w:rsid w:val="00DF69AC"/>
    <w:rsid w:val="00E002EC"/>
    <w:rsid w:val="00E00977"/>
    <w:rsid w:val="00E00B05"/>
    <w:rsid w:val="00E04FCF"/>
    <w:rsid w:val="00E05D72"/>
    <w:rsid w:val="00E109AA"/>
    <w:rsid w:val="00E21F4B"/>
    <w:rsid w:val="00E23155"/>
    <w:rsid w:val="00E3040F"/>
    <w:rsid w:val="00E33F45"/>
    <w:rsid w:val="00E409CC"/>
    <w:rsid w:val="00E40D25"/>
    <w:rsid w:val="00E4238B"/>
    <w:rsid w:val="00E42DD7"/>
    <w:rsid w:val="00E43797"/>
    <w:rsid w:val="00E43D3E"/>
    <w:rsid w:val="00E44AE6"/>
    <w:rsid w:val="00E45062"/>
    <w:rsid w:val="00E46837"/>
    <w:rsid w:val="00E5189A"/>
    <w:rsid w:val="00E5371C"/>
    <w:rsid w:val="00E6783A"/>
    <w:rsid w:val="00E67D09"/>
    <w:rsid w:val="00E7001E"/>
    <w:rsid w:val="00E711F8"/>
    <w:rsid w:val="00E72872"/>
    <w:rsid w:val="00E72F20"/>
    <w:rsid w:val="00E74D3E"/>
    <w:rsid w:val="00E75C36"/>
    <w:rsid w:val="00E77B20"/>
    <w:rsid w:val="00E87AAF"/>
    <w:rsid w:val="00E918D6"/>
    <w:rsid w:val="00E91EDC"/>
    <w:rsid w:val="00E93280"/>
    <w:rsid w:val="00E93FDB"/>
    <w:rsid w:val="00E97400"/>
    <w:rsid w:val="00EA7B13"/>
    <w:rsid w:val="00EB71C1"/>
    <w:rsid w:val="00EC0170"/>
    <w:rsid w:val="00EC5F5A"/>
    <w:rsid w:val="00ED011F"/>
    <w:rsid w:val="00ED3076"/>
    <w:rsid w:val="00ED56F4"/>
    <w:rsid w:val="00EE21F4"/>
    <w:rsid w:val="00EE3D65"/>
    <w:rsid w:val="00EE491D"/>
    <w:rsid w:val="00EE5E20"/>
    <w:rsid w:val="00EE63CF"/>
    <w:rsid w:val="00EF0B1C"/>
    <w:rsid w:val="00EF0C84"/>
    <w:rsid w:val="00F00097"/>
    <w:rsid w:val="00F00AF7"/>
    <w:rsid w:val="00F00DA9"/>
    <w:rsid w:val="00F011D7"/>
    <w:rsid w:val="00F050A4"/>
    <w:rsid w:val="00F1066F"/>
    <w:rsid w:val="00F12744"/>
    <w:rsid w:val="00F12AEE"/>
    <w:rsid w:val="00F12EED"/>
    <w:rsid w:val="00F13D31"/>
    <w:rsid w:val="00F14991"/>
    <w:rsid w:val="00F170ED"/>
    <w:rsid w:val="00F2060F"/>
    <w:rsid w:val="00F20625"/>
    <w:rsid w:val="00F227C3"/>
    <w:rsid w:val="00F230E7"/>
    <w:rsid w:val="00F24BA9"/>
    <w:rsid w:val="00F32974"/>
    <w:rsid w:val="00F32D4E"/>
    <w:rsid w:val="00F32F07"/>
    <w:rsid w:val="00F40044"/>
    <w:rsid w:val="00F44F6E"/>
    <w:rsid w:val="00F4737B"/>
    <w:rsid w:val="00F56A5D"/>
    <w:rsid w:val="00F63107"/>
    <w:rsid w:val="00F71976"/>
    <w:rsid w:val="00F74146"/>
    <w:rsid w:val="00F76B4A"/>
    <w:rsid w:val="00F770E4"/>
    <w:rsid w:val="00F8251E"/>
    <w:rsid w:val="00F82861"/>
    <w:rsid w:val="00FA62A3"/>
    <w:rsid w:val="00FA659F"/>
    <w:rsid w:val="00FB04B9"/>
    <w:rsid w:val="00FB474A"/>
    <w:rsid w:val="00FB7057"/>
    <w:rsid w:val="00FC2ED9"/>
    <w:rsid w:val="00FD34C2"/>
    <w:rsid w:val="00FD6091"/>
    <w:rsid w:val="00FD6BED"/>
    <w:rsid w:val="00FE17FD"/>
    <w:rsid w:val="00FE2220"/>
    <w:rsid w:val="00FE263F"/>
    <w:rsid w:val="00FE7024"/>
    <w:rsid w:val="00FF1A25"/>
    <w:rsid w:val="00FF3ABD"/>
    <w:rsid w:val="00FF735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oNotEmbedSmartTags/>
  <w:decimalSymbol w:val=","/>
  <w:listSeparator w:val=";"/>
  <w14:docId w14:val="74E531E2"/>
  <w15:docId w15:val="{252C40EE-64CB-4860-BC97-1E8E195AA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1BC6"/>
    <w:pPr>
      <w:suppressAutoHyphens/>
    </w:pPr>
    <w:rPr>
      <w:sz w:val="24"/>
      <w:szCs w:val="24"/>
      <w:lang w:val="en-US" w:eastAsia="ar-SA"/>
    </w:rPr>
  </w:style>
  <w:style w:type="paragraph" w:styleId="1">
    <w:name w:val="heading 1"/>
    <w:basedOn w:val="a"/>
    <w:next w:val="a"/>
    <w:qFormat/>
    <w:rsid w:val="00D81BC6"/>
    <w:pPr>
      <w:keepNext/>
      <w:tabs>
        <w:tab w:val="left" w:pos="0"/>
      </w:tabs>
      <w:ind w:left="5040"/>
      <w:outlineLvl w:val="0"/>
    </w:pPr>
    <w:rPr>
      <w:sz w:val="28"/>
      <w:lang w:val="ru-RU"/>
    </w:rPr>
  </w:style>
  <w:style w:type="paragraph" w:styleId="2">
    <w:name w:val="heading 2"/>
    <w:basedOn w:val="a"/>
    <w:next w:val="a"/>
    <w:qFormat/>
    <w:rsid w:val="00D81BC6"/>
    <w:pPr>
      <w:keepNext/>
      <w:tabs>
        <w:tab w:val="left" w:pos="0"/>
      </w:tabs>
      <w:ind w:left="72"/>
      <w:outlineLvl w:val="1"/>
    </w:pPr>
    <w:rPr>
      <w:sz w:val="28"/>
    </w:rPr>
  </w:style>
  <w:style w:type="paragraph" w:styleId="3">
    <w:name w:val="heading 3"/>
    <w:basedOn w:val="10"/>
    <w:next w:val="a0"/>
    <w:qFormat/>
    <w:rsid w:val="00D81BC6"/>
    <w:pPr>
      <w:tabs>
        <w:tab w:val="left" w:pos="0"/>
      </w:tabs>
      <w:ind w:left="720" w:hanging="720"/>
      <w:outlineLvl w:val="2"/>
    </w:pPr>
    <w:rPr>
      <w:b/>
      <w:bCs/>
    </w:rPr>
  </w:style>
  <w:style w:type="paragraph" w:styleId="4">
    <w:name w:val="heading 4"/>
    <w:basedOn w:val="10"/>
    <w:next w:val="a0"/>
    <w:qFormat/>
    <w:rsid w:val="00D81BC6"/>
    <w:pPr>
      <w:tabs>
        <w:tab w:val="left" w:pos="0"/>
      </w:tabs>
      <w:ind w:left="864" w:hanging="864"/>
      <w:outlineLvl w:val="3"/>
    </w:pPr>
    <w:rPr>
      <w:b/>
      <w:bCs/>
      <w:i/>
      <w:iCs/>
      <w:sz w:val="24"/>
      <w:szCs w:val="24"/>
    </w:rPr>
  </w:style>
  <w:style w:type="paragraph" w:styleId="5">
    <w:name w:val="heading 5"/>
    <w:basedOn w:val="10"/>
    <w:next w:val="a0"/>
    <w:qFormat/>
    <w:rsid w:val="00D81BC6"/>
    <w:pPr>
      <w:tabs>
        <w:tab w:val="left" w:pos="0"/>
      </w:tabs>
      <w:ind w:left="1008" w:hanging="1008"/>
      <w:outlineLvl w:val="4"/>
    </w:pPr>
    <w:rPr>
      <w:b/>
      <w:bCs/>
      <w:sz w:val="24"/>
      <w:szCs w:val="24"/>
    </w:rPr>
  </w:style>
  <w:style w:type="paragraph" w:styleId="6">
    <w:name w:val="heading 6"/>
    <w:basedOn w:val="10"/>
    <w:next w:val="a0"/>
    <w:qFormat/>
    <w:rsid w:val="00D81BC6"/>
    <w:pPr>
      <w:tabs>
        <w:tab w:val="left" w:pos="0"/>
      </w:tabs>
      <w:ind w:left="1152" w:hanging="1152"/>
      <w:outlineLvl w:val="5"/>
    </w:pPr>
    <w:rPr>
      <w:b/>
      <w:bCs/>
      <w:sz w:val="21"/>
      <w:szCs w:val="21"/>
    </w:rPr>
  </w:style>
  <w:style w:type="paragraph" w:styleId="7">
    <w:name w:val="heading 7"/>
    <w:basedOn w:val="10"/>
    <w:next w:val="a0"/>
    <w:qFormat/>
    <w:rsid w:val="00D81BC6"/>
    <w:pPr>
      <w:tabs>
        <w:tab w:val="left" w:pos="0"/>
      </w:tabs>
      <w:ind w:left="1296" w:hanging="1296"/>
      <w:outlineLvl w:val="6"/>
    </w:pPr>
    <w:rPr>
      <w:b/>
      <w:bCs/>
      <w:sz w:val="21"/>
      <w:szCs w:val="21"/>
    </w:rPr>
  </w:style>
  <w:style w:type="paragraph" w:styleId="8">
    <w:name w:val="heading 8"/>
    <w:basedOn w:val="10"/>
    <w:next w:val="a0"/>
    <w:qFormat/>
    <w:rsid w:val="00D81BC6"/>
    <w:pPr>
      <w:tabs>
        <w:tab w:val="left" w:pos="0"/>
      </w:tabs>
      <w:ind w:left="1440" w:hanging="1440"/>
      <w:outlineLvl w:val="7"/>
    </w:pPr>
    <w:rPr>
      <w:b/>
      <w:bCs/>
      <w:sz w:val="21"/>
      <w:szCs w:val="21"/>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Absatz-Standardschriftart">
    <w:name w:val="Absatz-Standardschriftart"/>
    <w:rsid w:val="00D81BC6"/>
  </w:style>
  <w:style w:type="character" w:customStyle="1" w:styleId="WW-Absatz-Standardschriftart">
    <w:name w:val="WW-Absatz-Standardschriftart"/>
    <w:rsid w:val="00D81BC6"/>
  </w:style>
  <w:style w:type="character" w:customStyle="1" w:styleId="WW-Absatz-Standardschriftart1">
    <w:name w:val="WW-Absatz-Standardschriftart1"/>
    <w:rsid w:val="00D81BC6"/>
  </w:style>
  <w:style w:type="character" w:customStyle="1" w:styleId="WW-Absatz-Standardschriftart11">
    <w:name w:val="WW-Absatz-Standardschriftart11"/>
    <w:rsid w:val="00D81BC6"/>
  </w:style>
  <w:style w:type="character" w:customStyle="1" w:styleId="WW-Absatz-Standardschriftart111">
    <w:name w:val="WW-Absatz-Standardschriftart111"/>
    <w:rsid w:val="00D81BC6"/>
  </w:style>
  <w:style w:type="character" w:customStyle="1" w:styleId="WW-Absatz-Standardschriftart1111">
    <w:name w:val="WW-Absatz-Standardschriftart1111"/>
    <w:rsid w:val="00D81BC6"/>
  </w:style>
  <w:style w:type="character" w:customStyle="1" w:styleId="WW-Absatz-Standardschriftart11111">
    <w:name w:val="WW-Absatz-Standardschriftart11111"/>
    <w:rsid w:val="00D81BC6"/>
  </w:style>
  <w:style w:type="character" w:customStyle="1" w:styleId="WW-Absatz-Standardschriftart111111">
    <w:name w:val="WW-Absatz-Standardschriftart111111"/>
    <w:rsid w:val="00D81BC6"/>
  </w:style>
  <w:style w:type="character" w:customStyle="1" w:styleId="WW-Absatz-Standardschriftart1111111">
    <w:name w:val="WW-Absatz-Standardschriftart1111111"/>
    <w:rsid w:val="00D81BC6"/>
  </w:style>
  <w:style w:type="character" w:customStyle="1" w:styleId="WW-Absatz-Standardschriftart11111111">
    <w:name w:val="WW-Absatz-Standardschriftart11111111"/>
    <w:rsid w:val="00D81BC6"/>
  </w:style>
  <w:style w:type="character" w:customStyle="1" w:styleId="WW-Absatz-Standardschriftart111111111">
    <w:name w:val="WW-Absatz-Standardschriftart111111111"/>
    <w:rsid w:val="00D81BC6"/>
  </w:style>
  <w:style w:type="character" w:customStyle="1" w:styleId="WW-Absatz-Standardschriftart1111111111">
    <w:name w:val="WW-Absatz-Standardschriftart1111111111"/>
    <w:rsid w:val="00D81BC6"/>
  </w:style>
  <w:style w:type="character" w:customStyle="1" w:styleId="WW-Absatz-Standardschriftart11111111111">
    <w:name w:val="WW-Absatz-Standardschriftart11111111111"/>
    <w:rsid w:val="00D81BC6"/>
  </w:style>
  <w:style w:type="character" w:customStyle="1" w:styleId="WW-Absatz-Standardschriftart111111111111">
    <w:name w:val="WW-Absatz-Standardschriftart111111111111"/>
    <w:rsid w:val="00D81BC6"/>
  </w:style>
  <w:style w:type="character" w:customStyle="1" w:styleId="WW-Absatz-Standardschriftart1111111111111">
    <w:name w:val="WW-Absatz-Standardschriftart1111111111111"/>
    <w:rsid w:val="00D81BC6"/>
  </w:style>
  <w:style w:type="character" w:customStyle="1" w:styleId="WW-Absatz-Standardschriftart11111111111111">
    <w:name w:val="WW-Absatz-Standardschriftart11111111111111"/>
    <w:rsid w:val="00D81BC6"/>
  </w:style>
  <w:style w:type="character" w:customStyle="1" w:styleId="WW-Absatz-Standardschriftart111111111111111">
    <w:name w:val="WW-Absatz-Standardschriftart111111111111111"/>
    <w:rsid w:val="00D81BC6"/>
  </w:style>
  <w:style w:type="character" w:customStyle="1" w:styleId="WW-Absatz-Standardschriftart1111111111111111">
    <w:name w:val="WW-Absatz-Standardschriftart1111111111111111"/>
    <w:rsid w:val="00D81BC6"/>
  </w:style>
  <w:style w:type="character" w:customStyle="1" w:styleId="WW-Absatz-Standardschriftart11111111111111111">
    <w:name w:val="WW-Absatz-Standardschriftart11111111111111111"/>
    <w:rsid w:val="00D81BC6"/>
  </w:style>
  <w:style w:type="character" w:customStyle="1" w:styleId="WW-Absatz-Standardschriftart111111111111111111">
    <w:name w:val="WW-Absatz-Standardschriftart111111111111111111"/>
    <w:rsid w:val="00D81BC6"/>
  </w:style>
  <w:style w:type="character" w:customStyle="1" w:styleId="WW-Absatz-Standardschriftart1111111111111111111">
    <w:name w:val="WW-Absatz-Standardschriftart1111111111111111111"/>
    <w:rsid w:val="00D81BC6"/>
  </w:style>
  <w:style w:type="character" w:customStyle="1" w:styleId="WW-Absatz-Standardschriftart11111111111111111111">
    <w:name w:val="WW-Absatz-Standardschriftart11111111111111111111"/>
    <w:rsid w:val="00D81BC6"/>
  </w:style>
  <w:style w:type="character" w:customStyle="1" w:styleId="WW-Absatz-Standardschriftart111111111111111111111">
    <w:name w:val="WW-Absatz-Standardschriftart111111111111111111111"/>
    <w:rsid w:val="00D81BC6"/>
  </w:style>
  <w:style w:type="character" w:customStyle="1" w:styleId="WW-Absatz-Standardschriftart1111111111111111111111">
    <w:name w:val="WW-Absatz-Standardschriftart1111111111111111111111"/>
    <w:rsid w:val="00D81BC6"/>
  </w:style>
  <w:style w:type="character" w:customStyle="1" w:styleId="WW-Absatz-Standardschriftart11111111111111111111111">
    <w:name w:val="WW-Absatz-Standardschriftart11111111111111111111111"/>
    <w:rsid w:val="00D81BC6"/>
  </w:style>
  <w:style w:type="character" w:customStyle="1" w:styleId="WW-Absatz-Standardschriftart111111111111111111111111">
    <w:name w:val="WW-Absatz-Standardschriftart111111111111111111111111"/>
    <w:rsid w:val="00D81BC6"/>
  </w:style>
  <w:style w:type="character" w:customStyle="1" w:styleId="WW-Absatz-Standardschriftart1111111111111111111111111">
    <w:name w:val="WW-Absatz-Standardschriftart1111111111111111111111111"/>
    <w:rsid w:val="00D81BC6"/>
  </w:style>
  <w:style w:type="character" w:customStyle="1" w:styleId="WW-Absatz-Standardschriftart11111111111111111111111111">
    <w:name w:val="WW-Absatz-Standardschriftart11111111111111111111111111"/>
    <w:rsid w:val="00D81BC6"/>
  </w:style>
  <w:style w:type="character" w:customStyle="1" w:styleId="WW-Absatz-Standardschriftart111111111111111111111111111">
    <w:name w:val="WW-Absatz-Standardschriftart111111111111111111111111111"/>
    <w:rsid w:val="00D81BC6"/>
  </w:style>
  <w:style w:type="character" w:customStyle="1" w:styleId="WW-Absatz-Standardschriftart1111111111111111111111111111">
    <w:name w:val="WW-Absatz-Standardschriftart1111111111111111111111111111"/>
    <w:rsid w:val="00D81BC6"/>
  </w:style>
  <w:style w:type="character" w:customStyle="1" w:styleId="WW-Absatz-Standardschriftart11111111111111111111111111111">
    <w:name w:val="WW-Absatz-Standardschriftart11111111111111111111111111111"/>
    <w:rsid w:val="00D81BC6"/>
  </w:style>
  <w:style w:type="character" w:customStyle="1" w:styleId="WW-Absatz-Standardschriftart111111111111111111111111111111">
    <w:name w:val="WW-Absatz-Standardschriftart111111111111111111111111111111"/>
    <w:rsid w:val="00D81BC6"/>
  </w:style>
  <w:style w:type="character" w:customStyle="1" w:styleId="WW-Absatz-Standardschriftart1111111111111111111111111111111">
    <w:name w:val="WW-Absatz-Standardschriftart1111111111111111111111111111111"/>
    <w:rsid w:val="00D81BC6"/>
  </w:style>
  <w:style w:type="character" w:customStyle="1" w:styleId="WW-Absatz-Standardschriftart11111111111111111111111111111111">
    <w:name w:val="WW-Absatz-Standardschriftart11111111111111111111111111111111"/>
    <w:rsid w:val="00D81BC6"/>
  </w:style>
  <w:style w:type="character" w:customStyle="1" w:styleId="WW-Absatz-Standardschriftart111111111111111111111111111111111">
    <w:name w:val="WW-Absatz-Standardschriftart111111111111111111111111111111111"/>
    <w:rsid w:val="00D81BC6"/>
  </w:style>
  <w:style w:type="character" w:customStyle="1" w:styleId="WW-Absatz-Standardschriftart1111111111111111111111111111111111">
    <w:name w:val="WW-Absatz-Standardschriftart1111111111111111111111111111111111"/>
    <w:rsid w:val="00D81BC6"/>
  </w:style>
  <w:style w:type="character" w:customStyle="1" w:styleId="20">
    <w:name w:val="Основной шрифт абзаца2"/>
    <w:rsid w:val="00D81BC6"/>
  </w:style>
  <w:style w:type="character" w:customStyle="1" w:styleId="WW-Absatz-Standardschriftart11111111111111111111111111111111111">
    <w:name w:val="WW-Absatz-Standardschriftart11111111111111111111111111111111111"/>
    <w:rsid w:val="00D81BC6"/>
  </w:style>
  <w:style w:type="character" w:customStyle="1" w:styleId="WW-Absatz-Standardschriftart111111111111111111111111111111111111">
    <w:name w:val="WW-Absatz-Standardschriftart111111111111111111111111111111111111"/>
    <w:rsid w:val="00D81BC6"/>
  </w:style>
  <w:style w:type="character" w:customStyle="1" w:styleId="WW-Absatz-Standardschriftart1111111111111111111111111111111111111">
    <w:name w:val="WW-Absatz-Standardschriftart1111111111111111111111111111111111111"/>
    <w:rsid w:val="00D81BC6"/>
  </w:style>
  <w:style w:type="character" w:customStyle="1" w:styleId="WW-Absatz-Standardschriftart11111111111111111111111111111111111111">
    <w:name w:val="WW-Absatz-Standardschriftart11111111111111111111111111111111111111"/>
    <w:rsid w:val="00D81BC6"/>
  </w:style>
  <w:style w:type="character" w:customStyle="1" w:styleId="WW-Absatz-Standardschriftart111111111111111111111111111111111111111">
    <w:name w:val="WW-Absatz-Standardschriftart111111111111111111111111111111111111111"/>
    <w:rsid w:val="00D81BC6"/>
  </w:style>
  <w:style w:type="character" w:customStyle="1" w:styleId="WW-Absatz-Standardschriftart1111111111111111111111111111111111111111">
    <w:name w:val="WW-Absatz-Standardschriftart1111111111111111111111111111111111111111"/>
    <w:rsid w:val="00D81BC6"/>
  </w:style>
  <w:style w:type="character" w:customStyle="1" w:styleId="WW-Absatz-Standardschriftart11111111111111111111111111111111111111111">
    <w:name w:val="WW-Absatz-Standardschriftart11111111111111111111111111111111111111111"/>
    <w:rsid w:val="00D81BC6"/>
  </w:style>
  <w:style w:type="character" w:customStyle="1" w:styleId="WW-Absatz-Standardschriftart111111111111111111111111111111111111111111">
    <w:name w:val="WW-Absatz-Standardschriftart111111111111111111111111111111111111111111"/>
    <w:rsid w:val="00D81BC6"/>
  </w:style>
  <w:style w:type="character" w:customStyle="1" w:styleId="WW-Absatz-Standardschriftart1111111111111111111111111111111111111111111">
    <w:name w:val="WW-Absatz-Standardschriftart1111111111111111111111111111111111111111111"/>
    <w:rsid w:val="00D81BC6"/>
  </w:style>
  <w:style w:type="character" w:customStyle="1" w:styleId="WW-Absatz-Standardschriftart11111111111111111111111111111111111111111111">
    <w:name w:val="WW-Absatz-Standardschriftart11111111111111111111111111111111111111111111"/>
    <w:rsid w:val="00D81BC6"/>
  </w:style>
  <w:style w:type="character" w:customStyle="1" w:styleId="WW-Absatz-Standardschriftart111111111111111111111111111111111111111111111">
    <w:name w:val="WW-Absatz-Standardschriftart111111111111111111111111111111111111111111111"/>
    <w:rsid w:val="00D81BC6"/>
  </w:style>
  <w:style w:type="character" w:customStyle="1" w:styleId="WW-Absatz-Standardschriftart1111111111111111111111111111111111111111111111">
    <w:name w:val="WW-Absatz-Standardschriftart1111111111111111111111111111111111111111111111"/>
    <w:rsid w:val="00D81BC6"/>
  </w:style>
  <w:style w:type="character" w:customStyle="1" w:styleId="WW-Absatz-Standardschriftart11111111111111111111111111111111111111111111111">
    <w:name w:val="WW-Absatz-Standardschriftart11111111111111111111111111111111111111111111111"/>
    <w:rsid w:val="00D81BC6"/>
  </w:style>
  <w:style w:type="character" w:customStyle="1" w:styleId="WW-Absatz-Standardschriftart111111111111111111111111111111111111111111111111">
    <w:name w:val="WW-Absatz-Standardschriftart111111111111111111111111111111111111111111111111"/>
    <w:rsid w:val="00D81BC6"/>
  </w:style>
  <w:style w:type="character" w:customStyle="1" w:styleId="WW-Absatz-Standardschriftart1111111111111111111111111111111111111111111111111">
    <w:name w:val="WW-Absatz-Standardschriftart1111111111111111111111111111111111111111111111111"/>
    <w:rsid w:val="00D81BC6"/>
  </w:style>
  <w:style w:type="character" w:customStyle="1" w:styleId="WW-Absatz-Standardschriftart11111111111111111111111111111111111111111111111111">
    <w:name w:val="WW-Absatz-Standardschriftart11111111111111111111111111111111111111111111111111"/>
    <w:rsid w:val="00D81BC6"/>
  </w:style>
  <w:style w:type="character" w:customStyle="1" w:styleId="11">
    <w:name w:val="Основной шрифт абзаца1"/>
    <w:rsid w:val="00D81BC6"/>
  </w:style>
  <w:style w:type="character" w:styleId="a4">
    <w:name w:val="page number"/>
    <w:basedOn w:val="11"/>
    <w:rsid w:val="00D81BC6"/>
  </w:style>
  <w:style w:type="character" w:customStyle="1" w:styleId="WW8Num1z0">
    <w:name w:val="WW8Num1z0"/>
    <w:rsid w:val="00D81BC6"/>
    <w:rPr>
      <w:rFonts w:ascii="Times New Roman" w:hAnsi="Times New Roman" w:cs="Times New Roman"/>
    </w:rPr>
  </w:style>
  <w:style w:type="character" w:customStyle="1" w:styleId="a5">
    <w:name w:val="Символ нумерации"/>
    <w:rsid w:val="00D81BC6"/>
  </w:style>
  <w:style w:type="character" w:styleId="a6">
    <w:name w:val="Hyperlink"/>
    <w:rsid w:val="00D81BC6"/>
    <w:rPr>
      <w:color w:val="000080"/>
      <w:u w:val="single"/>
    </w:rPr>
  </w:style>
  <w:style w:type="character" w:customStyle="1" w:styleId="30">
    <w:name w:val="Основной шрифт абзаца3"/>
    <w:rsid w:val="00D81BC6"/>
  </w:style>
  <w:style w:type="character" w:customStyle="1" w:styleId="a7">
    <w:name w:val="Текст выноски Знак"/>
    <w:rsid w:val="00D81BC6"/>
    <w:rPr>
      <w:rFonts w:ascii="Tahoma" w:hAnsi="Tahoma" w:cs="Tahoma"/>
      <w:sz w:val="16"/>
      <w:szCs w:val="16"/>
      <w:lang w:val="en-US"/>
    </w:rPr>
  </w:style>
  <w:style w:type="character" w:customStyle="1" w:styleId="a8">
    <w:name w:val="Верхний колонтитул Знак"/>
    <w:uiPriority w:val="99"/>
    <w:rsid w:val="00D81BC6"/>
    <w:rPr>
      <w:sz w:val="24"/>
      <w:szCs w:val="24"/>
      <w:lang w:val="en-US"/>
    </w:rPr>
  </w:style>
  <w:style w:type="character" w:customStyle="1" w:styleId="WW-Absatz-Standardschriftart111111111111111111111111111111111111111111111111111">
    <w:name w:val="WW-Absatz-Standardschriftart111111111111111111111111111111111111111111111111111"/>
    <w:rsid w:val="00D81BC6"/>
  </w:style>
  <w:style w:type="character" w:customStyle="1" w:styleId="iceouttxt1">
    <w:name w:val="iceouttxt1"/>
    <w:rsid w:val="00D81BC6"/>
    <w:rPr>
      <w:rFonts w:ascii="Arial" w:hAnsi="Arial" w:cs="Arial"/>
      <w:color w:val="666666"/>
      <w:sz w:val="17"/>
      <w:szCs w:val="17"/>
    </w:rPr>
  </w:style>
  <w:style w:type="paragraph" w:customStyle="1" w:styleId="10">
    <w:name w:val="Заголовок1"/>
    <w:basedOn w:val="a"/>
    <w:next w:val="a0"/>
    <w:rsid w:val="00D81BC6"/>
    <w:pPr>
      <w:keepNext/>
      <w:spacing w:before="240" w:after="120"/>
    </w:pPr>
    <w:rPr>
      <w:rFonts w:eastAsia="Lucida Sans Unicode" w:cs="Tahoma"/>
      <w:sz w:val="28"/>
      <w:szCs w:val="28"/>
    </w:rPr>
  </w:style>
  <w:style w:type="paragraph" w:styleId="a0">
    <w:name w:val="Body Text"/>
    <w:basedOn w:val="a"/>
    <w:rsid w:val="00D81BC6"/>
    <w:pPr>
      <w:spacing w:after="120"/>
    </w:pPr>
  </w:style>
  <w:style w:type="paragraph" w:styleId="a9">
    <w:name w:val="List"/>
    <w:basedOn w:val="a0"/>
    <w:rsid w:val="00D81BC6"/>
    <w:rPr>
      <w:rFonts w:cs="Tahoma"/>
    </w:rPr>
  </w:style>
  <w:style w:type="paragraph" w:customStyle="1" w:styleId="21">
    <w:name w:val="Название2"/>
    <w:basedOn w:val="a"/>
    <w:rsid w:val="00D81BC6"/>
    <w:pPr>
      <w:suppressLineNumbers/>
      <w:spacing w:before="120" w:after="120"/>
    </w:pPr>
    <w:rPr>
      <w:rFonts w:ascii="Arial" w:hAnsi="Arial" w:cs="Mangal"/>
      <w:i/>
      <w:iCs/>
      <w:sz w:val="20"/>
    </w:rPr>
  </w:style>
  <w:style w:type="paragraph" w:customStyle="1" w:styleId="22">
    <w:name w:val="Указатель2"/>
    <w:basedOn w:val="a"/>
    <w:rsid w:val="00D81BC6"/>
    <w:pPr>
      <w:suppressLineNumbers/>
    </w:pPr>
    <w:rPr>
      <w:rFonts w:ascii="Arial" w:hAnsi="Arial" w:cs="Mangal"/>
    </w:rPr>
  </w:style>
  <w:style w:type="paragraph" w:customStyle="1" w:styleId="12">
    <w:name w:val="Название1"/>
    <w:basedOn w:val="a"/>
    <w:rsid w:val="00D81BC6"/>
    <w:pPr>
      <w:suppressLineNumbers/>
      <w:spacing w:before="120" w:after="120"/>
    </w:pPr>
    <w:rPr>
      <w:rFonts w:cs="Tahoma"/>
      <w:i/>
      <w:iCs/>
      <w:sz w:val="28"/>
    </w:rPr>
  </w:style>
  <w:style w:type="paragraph" w:customStyle="1" w:styleId="13">
    <w:name w:val="Указатель1"/>
    <w:basedOn w:val="a"/>
    <w:rsid w:val="00D81BC6"/>
    <w:pPr>
      <w:suppressLineNumbers/>
    </w:pPr>
    <w:rPr>
      <w:rFonts w:cs="Tahoma"/>
    </w:rPr>
  </w:style>
  <w:style w:type="paragraph" w:styleId="aa">
    <w:name w:val="Body Text Indent"/>
    <w:basedOn w:val="a"/>
    <w:link w:val="ab"/>
    <w:rsid w:val="00D81BC6"/>
    <w:pPr>
      <w:autoSpaceDE w:val="0"/>
      <w:ind w:firstLine="720"/>
      <w:jc w:val="both"/>
    </w:pPr>
    <w:rPr>
      <w:sz w:val="28"/>
      <w:szCs w:val="28"/>
    </w:rPr>
  </w:style>
  <w:style w:type="paragraph" w:styleId="ac">
    <w:name w:val="Title"/>
    <w:basedOn w:val="10"/>
    <w:next w:val="ad"/>
    <w:qFormat/>
    <w:rsid w:val="00D81BC6"/>
  </w:style>
  <w:style w:type="paragraph" w:styleId="ad">
    <w:name w:val="Subtitle"/>
    <w:basedOn w:val="10"/>
    <w:next w:val="a0"/>
    <w:qFormat/>
    <w:rsid w:val="00D81BC6"/>
    <w:pPr>
      <w:jc w:val="center"/>
    </w:pPr>
    <w:rPr>
      <w:i/>
      <w:iCs/>
    </w:rPr>
  </w:style>
  <w:style w:type="paragraph" w:styleId="ae">
    <w:name w:val="header"/>
    <w:basedOn w:val="a"/>
    <w:uiPriority w:val="99"/>
    <w:rsid w:val="00D81BC6"/>
    <w:pPr>
      <w:tabs>
        <w:tab w:val="center" w:pos="4677"/>
        <w:tab w:val="right" w:pos="9355"/>
      </w:tabs>
    </w:pPr>
  </w:style>
  <w:style w:type="paragraph" w:customStyle="1" w:styleId="af">
    <w:name w:val="Содержимое таблицы"/>
    <w:basedOn w:val="a"/>
    <w:rsid w:val="00D81BC6"/>
    <w:pPr>
      <w:suppressLineNumbers/>
    </w:pPr>
  </w:style>
  <w:style w:type="paragraph" w:customStyle="1" w:styleId="af0">
    <w:name w:val="Заголовок таблицы"/>
    <w:basedOn w:val="af"/>
    <w:rsid w:val="00D81BC6"/>
    <w:pPr>
      <w:jc w:val="center"/>
    </w:pPr>
    <w:rPr>
      <w:b/>
      <w:bCs/>
    </w:rPr>
  </w:style>
  <w:style w:type="paragraph" w:customStyle="1" w:styleId="af1">
    <w:name w:val="Содержимое врезки"/>
    <w:basedOn w:val="a0"/>
    <w:rsid w:val="00D81BC6"/>
  </w:style>
  <w:style w:type="paragraph" w:customStyle="1" w:styleId="ConsPlusNormal">
    <w:name w:val="ConsPlusNormal"/>
    <w:rsid w:val="00D81BC6"/>
    <w:pPr>
      <w:suppressAutoHyphens/>
      <w:autoSpaceDE w:val="0"/>
      <w:ind w:firstLine="720"/>
    </w:pPr>
    <w:rPr>
      <w:rFonts w:ascii="Arial" w:eastAsia="Arial" w:hAnsi="Arial" w:cs="Arial"/>
      <w:lang w:eastAsia="ar-SA"/>
    </w:rPr>
  </w:style>
  <w:style w:type="paragraph" w:styleId="af2">
    <w:name w:val="footer"/>
    <w:basedOn w:val="a"/>
    <w:rsid w:val="00D81BC6"/>
    <w:pPr>
      <w:suppressLineNumbers/>
      <w:tabs>
        <w:tab w:val="center" w:pos="4818"/>
        <w:tab w:val="right" w:pos="9637"/>
      </w:tabs>
    </w:pPr>
  </w:style>
  <w:style w:type="paragraph" w:customStyle="1" w:styleId="ConsPlusNonformat">
    <w:name w:val="ConsPlusNonformat"/>
    <w:basedOn w:val="a"/>
    <w:next w:val="ConsPlusNormal"/>
    <w:rsid w:val="00D81BC6"/>
    <w:pPr>
      <w:autoSpaceDE w:val="0"/>
    </w:pPr>
    <w:rPr>
      <w:rFonts w:ascii="Courier New" w:eastAsia="Courier New" w:hAnsi="Courier New"/>
      <w:sz w:val="20"/>
      <w:szCs w:val="20"/>
      <w:lang w:val="ru-RU"/>
    </w:rPr>
  </w:style>
  <w:style w:type="paragraph" w:customStyle="1" w:styleId="ConsPlusTitle">
    <w:name w:val="ConsPlusTitle"/>
    <w:basedOn w:val="a"/>
    <w:next w:val="ConsPlusNormal"/>
    <w:rsid w:val="00D81BC6"/>
    <w:pPr>
      <w:autoSpaceDE w:val="0"/>
    </w:pPr>
    <w:rPr>
      <w:rFonts w:ascii="Arial" w:eastAsia="Arial" w:hAnsi="Arial"/>
      <w:b/>
      <w:bCs/>
      <w:sz w:val="20"/>
      <w:szCs w:val="20"/>
      <w:lang w:val="ru-RU"/>
    </w:rPr>
  </w:style>
  <w:style w:type="paragraph" w:customStyle="1" w:styleId="ConsPlusCell">
    <w:name w:val="ConsPlusCell"/>
    <w:basedOn w:val="a"/>
    <w:rsid w:val="00D81BC6"/>
    <w:pPr>
      <w:autoSpaceDE w:val="0"/>
    </w:pPr>
    <w:rPr>
      <w:rFonts w:ascii="Arial" w:eastAsia="Arial" w:hAnsi="Arial"/>
      <w:sz w:val="20"/>
      <w:szCs w:val="20"/>
      <w:lang w:val="ru-RU"/>
    </w:rPr>
  </w:style>
  <w:style w:type="paragraph" w:customStyle="1" w:styleId="ConsPlusDocList">
    <w:name w:val="ConsPlusDocList"/>
    <w:basedOn w:val="a"/>
    <w:rsid w:val="00D81BC6"/>
    <w:pPr>
      <w:autoSpaceDE w:val="0"/>
    </w:pPr>
    <w:rPr>
      <w:rFonts w:ascii="Courier New" w:eastAsia="Courier New" w:hAnsi="Courier New"/>
      <w:sz w:val="20"/>
      <w:szCs w:val="20"/>
      <w:lang w:val="ru-RU"/>
    </w:rPr>
  </w:style>
  <w:style w:type="paragraph" w:styleId="af3">
    <w:name w:val="Balloon Text"/>
    <w:basedOn w:val="a"/>
    <w:rsid w:val="00D81BC6"/>
    <w:rPr>
      <w:rFonts w:ascii="Tahoma" w:hAnsi="Tahoma" w:cs="Tahoma"/>
      <w:sz w:val="16"/>
      <w:szCs w:val="16"/>
    </w:rPr>
  </w:style>
  <w:style w:type="character" w:customStyle="1" w:styleId="iceouttxt4">
    <w:name w:val="iceouttxt4"/>
    <w:basedOn w:val="a1"/>
    <w:rsid w:val="00E109AA"/>
  </w:style>
  <w:style w:type="character" w:customStyle="1" w:styleId="ab">
    <w:name w:val="Основной текст с отступом Знак"/>
    <w:link w:val="aa"/>
    <w:rsid w:val="00332C13"/>
    <w:rPr>
      <w:sz w:val="28"/>
      <w:szCs w:val="28"/>
      <w:lang w:eastAsia="ar-SA"/>
    </w:rPr>
  </w:style>
  <w:style w:type="character" w:customStyle="1" w:styleId="spellchecker-word-highlight">
    <w:name w:val="spellchecker-word-highlight"/>
    <w:basedOn w:val="a1"/>
    <w:rsid w:val="00522CB2"/>
  </w:style>
  <w:style w:type="character" w:customStyle="1" w:styleId="af4">
    <w:name w:val="Основной текст_"/>
    <w:link w:val="14"/>
    <w:rsid w:val="004A5D7D"/>
    <w:rPr>
      <w:spacing w:val="-1"/>
      <w:sz w:val="22"/>
      <w:szCs w:val="22"/>
      <w:shd w:val="clear" w:color="auto" w:fill="FFFFFF"/>
    </w:rPr>
  </w:style>
  <w:style w:type="paragraph" w:customStyle="1" w:styleId="14">
    <w:name w:val="Основной текст1"/>
    <w:basedOn w:val="a"/>
    <w:link w:val="af4"/>
    <w:rsid w:val="004A5D7D"/>
    <w:pPr>
      <w:widowControl w:val="0"/>
      <w:shd w:val="clear" w:color="auto" w:fill="FFFFFF"/>
      <w:suppressAutoHyphens w:val="0"/>
      <w:spacing w:line="413" w:lineRule="exact"/>
      <w:jc w:val="both"/>
    </w:pPr>
    <w:rPr>
      <w:spacing w:val="-1"/>
      <w:sz w:val="22"/>
      <w:szCs w:val="22"/>
    </w:rPr>
  </w:style>
  <w:style w:type="paragraph" w:styleId="af5">
    <w:name w:val="Normal (Web)"/>
    <w:basedOn w:val="a"/>
    <w:uiPriority w:val="99"/>
    <w:unhideWhenUsed/>
    <w:rsid w:val="00F32D4E"/>
    <w:pPr>
      <w:suppressAutoHyphens w:val="0"/>
      <w:spacing w:before="100" w:beforeAutospacing="1" w:after="119"/>
    </w:pPr>
    <w:rPr>
      <w:lang w:val="ru-RU" w:eastAsia="ru-RU"/>
    </w:rPr>
  </w:style>
  <w:style w:type="paragraph" w:styleId="af6">
    <w:name w:val="List Paragraph"/>
    <w:basedOn w:val="a"/>
    <w:uiPriority w:val="34"/>
    <w:qFormat/>
    <w:rsid w:val="00BF08CF"/>
    <w:pPr>
      <w:suppressAutoHyphens w:val="0"/>
      <w:spacing w:before="20" w:line="278" w:lineRule="auto"/>
      <w:ind w:left="720" w:firstLine="720"/>
      <w:contextualSpacing/>
    </w:pPr>
    <w:rPr>
      <w:sz w:val="28"/>
      <w:szCs w:val="20"/>
      <w:lang w:val="ru-RU" w:eastAsia="ru-RU"/>
    </w:rPr>
  </w:style>
  <w:style w:type="character" w:customStyle="1" w:styleId="WW-Absatz-Standardschriftart11111111111111111111111111111111111111111111111111111111">
    <w:name w:val="WW-Absatz-Standardschriftart11111111111111111111111111111111111111111111111111111111"/>
    <w:rsid w:val="00CB4654"/>
  </w:style>
  <w:style w:type="character" w:customStyle="1" w:styleId="125pt">
    <w:name w:val="Основной текст + 12;5 pt;Полужирный"/>
    <w:basedOn w:val="af4"/>
    <w:rsid w:val="00AE70C3"/>
    <w:rPr>
      <w:rFonts w:ascii="Times New Roman" w:eastAsia="Times New Roman" w:hAnsi="Times New Roman" w:cs="Times New Roman"/>
      <w:b/>
      <w:bCs/>
      <w:i w:val="0"/>
      <w:iCs w:val="0"/>
      <w:smallCaps w:val="0"/>
      <w:strike w:val="0"/>
      <w:color w:val="000000"/>
      <w:spacing w:val="0"/>
      <w:w w:val="100"/>
      <w:position w:val="0"/>
      <w:sz w:val="25"/>
      <w:szCs w:val="25"/>
      <w:u w:val="none"/>
      <w:shd w:val="clear" w:color="auto" w:fill="FFFFFF"/>
      <w:lang w:val="ru-RU"/>
    </w:rPr>
  </w:style>
  <w:style w:type="character" w:customStyle="1" w:styleId="9pt">
    <w:name w:val="Основной текст + 9 pt;Полужирный"/>
    <w:basedOn w:val="af4"/>
    <w:rsid w:val="00AE70C3"/>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u-RU"/>
    </w:rPr>
  </w:style>
  <w:style w:type="character" w:customStyle="1" w:styleId="9pt0">
    <w:name w:val="Основной текст + 9 pt"/>
    <w:basedOn w:val="af4"/>
    <w:rsid w:val="00AE70C3"/>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rPr>
  </w:style>
  <w:style w:type="character" w:customStyle="1" w:styleId="40">
    <w:name w:val="Основной текст (4)_"/>
    <w:basedOn w:val="a1"/>
    <w:link w:val="41"/>
    <w:rsid w:val="00DD25A5"/>
    <w:rPr>
      <w:b/>
      <w:bCs/>
      <w:sz w:val="22"/>
      <w:szCs w:val="22"/>
      <w:shd w:val="clear" w:color="auto" w:fill="FFFFFF"/>
    </w:rPr>
  </w:style>
  <w:style w:type="paragraph" w:customStyle="1" w:styleId="41">
    <w:name w:val="Основной текст (4)"/>
    <w:basedOn w:val="a"/>
    <w:link w:val="40"/>
    <w:rsid w:val="00DD25A5"/>
    <w:pPr>
      <w:widowControl w:val="0"/>
      <w:shd w:val="clear" w:color="auto" w:fill="FFFFFF"/>
      <w:suppressAutoHyphens w:val="0"/>
      <w:spacing w:line="250" w:lineRule="exact"/>
      <w:ind w:hanging="360"/>
      <w:jc w:val="right"/>
    </w:pPr>
    <w:rPr>
      <w:b/>
      <w:bCs/>
      <w:sz w:val="22"/>
      <w:szCs w:val="22"/>
      <w:lang w:val="ru-RU" w:eastAsia="ru-RU"/>
    </w:rPr>
  </w:style>
  <w:style w:type="character" w:customStyle="1" w:styleId="af7">
    <w:name w:val="Подпись к таблице_"/>
    <w:basedOn w:val="a1"/>
    <w:rsid w:val="00581B2B"/>
    <w:rPr>
      <w:rFonts w:ascii="Times New Roman" w:eastAsia="Times New Roman" w:hAnsi="Times New Roman" w:cs="Times New Roman"/>
      <w:b w:val="0"/>
      <w:bCs w:val="0"/>
      <w:i w:val="0"/>
      <w:iCs w:val="0"/>
      <w:smallCaps w:val="0"/>
      <w:strike w:val="0"/>
      <w:sz w:val="26"/>
      <w:szCs w:val="26"/>
      <w:u w:val="none"/>
    </w:rPr>
  </w:style>
  <w:style w:type="character" w:customStyle="1" w:styleId="af8">
    <w:name w:val="Подпись к таблице"/>
    <w:basedOn w:val="af7"/>
    <w:rsid w:val="00581B2B"/>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ru-RU"/>
    </w:rPr>
  </w:style>
  <w:style w:type="character" w:customStyle="1" w:styleId="Arial6pt">
    <w:name w:val="Основной текст + Arial;6 pt"/>
    <w:basedOn w:val="af4"/>
    <w:rsid w:val="00581B2B"/>
    <w:rPr>
      <w:rFonts w:ascii="Arial" w:eastAsia="Arial" w:hAnsi="Arial" w:cs="Arial"/>
      <w:b w:val="0"/>
      <w:bCs w:val="0"/>
      <w:i w:val="0"/>
      <w:iCs w:val="0"/>
      <w:smallCaps w:val="0"/>
      <w:strike w:val="0"/>
      <w:color w:val="000000"/>
      <w:spacing w:val="0"/>
      <w:w w:val="100"/>
      <w:position w:val="0"/>
      <w:sz w:val="12"/>
      <w:szCs w:val="12"/>
      <w:u w:val="none"/>
      <w:shd w:val="clear" w:color="auto" w:fill="FFFFFF"/>
      <w:lang w:val="ru-RU"/>
    </w:rPr>
  </w:style>
  <w:style w:type="paragraph" w:customStyle="1" w:styleId="23">
    <w:name w:val="Основной текст2"/>
    <w:basedOn w:val="a"/>
    <w:rsid w:val="00581B2B"/>
    <w:pPr>
      <w:widowControl w:val="0"/>
      <w:shd w:val="clear" w:color="auto" w:fill="FFFFFF"/>
      <w:suppressAutoHyphens w:val="0"/>
      <w:spacing w:after="60" w:line="0" w:lineRule="atLeast"/>
    </w:pPr>
    <w:rPr>
      <w:color w:val="000000"/>
      <w:sz w:val="26"/>
      <w:szCs w:val="26"/>
      <w:lang w:val="ru-RU" w:eastAsia="ru-RU"/>
    </w:rPr>
  </w:style>
  <w:style w:type="character" w:customStyle="1" w:styleId="24">
    <w:name w:val="Подпись к таблице (2)_"/>
    <w:basedOn w:val="a1"/>
    <w:link w:val="25"/>
    <w:rsid w:val="00581B2B"/>
    <w:rPr>
      <w:sz w:val="22"/>
      <w:szCs w:val="22"/>
      <w:shd w:val="clear" w:color="auto" w:fill="FFFFFF"/>
    </w:rPr>
  </w:style>
  <w:style w:type="character" w:customStyle="1" w:styleId="Arial8pt">
    <w:name w:val="Основной текст + Arial;8 pt"/>
    <w:basedOn w:val="af4"/>
    <w:rsid w:val="00581B2B"/>
    <w:rPr>
      <w:rFonts w:ascii="Arial" w:eastAsia="Arial" w:hAnsi="Arial" w:cs="Arial"/>
      <w:b w:val="0"/>
      <w:bCs w:val="0"/>
      <w:i w:val="0"/>
      <w:iCs w:val="0"/>
      <w:smallCaps w:val="0"/>
      <w:strike w:val="0"/>
      <w:color w:val="000000"/>
      <w:spacing w:val="0"/>
      <w:w w:val="100"/>
      <w:position w:val="0"/>
      <w:sz w:val="16"/>
      <w:szCs w:val="16"/>
      <w:u w:val="none"/>
      <w:shd w:val="clear" w:color="auto" w:fill="FFFFFF"/>
      <w:lang w:val="ru-RU"/>
    </w:rPr>
  </w:style>
  <w:style w:type="paragraph" w:customStyle="1" w:styleId="25">
    <w:name w:val="Подпись к таблице (2)"/>
    <w:basedOn w:val="a"/>
    <w:link w:val="24"/>
    <w:rsid w:val="00581B2B"/>
    <w:pPr>
      <w:widowControl w:val="0"/>
      <w:shd w:val="clear" w:color="auto" w:fill="FFFFFF"/>
      <w:suppressAutoHyphens w:val="0"/>
      <w:spacing w:line="0" w:lineRule="atLeast"/>
    </w:pPr>
    <w:rPr>
      <w:sz w:val="22"/>
      <w:szCs w:val="22"/>
      <w:lang w:val="ru-RU" w:eastAsia="ru-RU"/>
    </w:rPr>
  </w:style>
  <w:style w:type="character" w:customStyle="1" w:styleId="7pt">
    <w:name w:val="Основной текст + 7 pt"/>
    <w:basedOn w:val="af4"/>
    <w:rsid w:val="00FE2220"/>
    <w:rPr>
      <w:rFonts w:ascii="Times New Roman" w:eastAsia="Times New Roman" w:hAnsi="Times New Roman" w:cs="Times New Roman"/>
      <w:b w:val="0"/>
      <w:bCs w:val="0"/>
      <w:i w:val="0"/>
      <w:iCs w:val="0"/>
      <w:smallCaps w:val="0"/>
      <w:strike w:val="0"/>
      <w:color w:val="000000"/>
      <w:spacing w:val="0"/>
      <w:w w:val="100"/>
      <w:position w:val="0"/>
      <w:sz w:val="14"/>
      <w:szCs w:val="14"/>
      <w:u w:val="none"/>
      <w:shd w:val="clear" w:color="auto" w:fill="FFFFFF"/>
    </w:rPr>
  </w:style>
  <w:style w:type="character" w:customStyle="1" w:styleId="45pt">
    <w:name w:val="Основной текст + 4;5 pt"/>
    <w:basedOn w:val="af4"/>
    <w:rsid w:val="00FE2220"/>
    <w:rPr>
      <w:rFonts w:ascii="Times New Roman" w:eastAsia="Times New Roman" w:hAnsi="Times New Roman" w:cs="Times New Roman"/>
      <w:b w:val="0"/>
      <w:bCs w:val="0"/>
      <w:i w:val="0"/>
      <w:iCs w:val="0"/>
      <w:smallCaps w:val="0"/>
      <w:strike w:val="0"/>
      <w:color w:val="000000"/>
      <w:spacing w:val="0"/>
      <w:w w:val="100"/>
      <w:position w:val="0"/>
      <w:sz w:val="9"/>
      <w:szCs w:val="9"/>
      <w:u w:val="none"/>
      <w:shd w:val="clear" w:color="auto" w:fill="FFFFFF"/>
    </w:rPr>
  </w:style>
  <w:style w:type="character" w:customStyle="1" w:styleId="31">
    <w:name w:val="Подпись к таблице (3)_"/>
    <w:basedOn w:val="a1"/>
    <w:link w:val="32"/>
    <w:rsid w:val="00FE2220"/>
    <w:rPr>
      <w:spacing w:val="20"/>
      <w:sz w:val="15"/>
      <w:szCs w:val="15"/>
      <w:shd w:val="clear" w:color="auto" w:fill="FFFFFF"/>
    </w:rPr>
  </w:style>
  <w:style w:type="character" w:customStyle="1" w:styleId="65pt">
    <w:name w:val="Основной текст + 6;5 pt"/>
    <w:basedOn w:val="af4"/>
    <w:rsid w:val="00FE2220"/>
    <w:rPr>
      <w:rFonts w:ascii="Times New Roman" w:eastAsia="Times New Roman" w:hAnsi="Times New Roman" w:cs="Times New Roman"/>
      <w:b w:val="0"/>
      <w:bCs w:val="0"/>
      <w:i w:val="0"/>
      <w:iCs w:val="0"/>
      <w:smallCaps w:val="0"/>
      <w:strike w:val="0"/>
      <w:color w:val="000000"/>
      <w:spacing w:val="0"/>
      <w:w w:val="100"/>
      <w:position w:val="0"/>
      <w:sz w:val="13"/>
      <w:szCs w:val="13"/>
      <w:u w:val="none"/>
      <w:shd w:val="clear" w:color="auto" w:fill="FFFFFF"/>
      <w:lang w:val="ru-RU"/>
    </w:rPr>
  </w:style>
  <w:style w:type="character" w:customStyle="1" w:styleId="65pt0">
    <w:name w:val="Основной текст + 6;5 pt;Курсив"/>
    <w:basedOn w:val="af4"/>
    <w:rsid w:val="00FE2220"/>
    <w:rPr>
      <w:rFonts w:ascii="Times New Roman" w:eastAsia="Times New Roman" w:hAnsi="Times New Roman" w:cs="Times New Roman"/>
      <w:b w:val="0"/>
      <w:bCs w:val="0"/>
      <w:i/>
      <w:iCs/>
      <w:smallCaps w:val="0"/>
      <w:strike w:val="0"/>
      <w:color w:val="000000"/>
      <w:spacing w:val="0"/>
      <w:w w:val="100"/>
      <w:position w:val="0"/>
      <w:sz w:val="13"/>
      <w:szCs w:val="13"/>
      <w:u w:val="none"/>
      <w:shd w:val="clear" w:color="auto" w:fill="FFFFFF"/>
    </w:rPr>
  </w:style>
  <w:style w:type="paragraph" w:customStyle="1" w:styleId="32">
    <w:name w:val="Подпись к таблице (3)"/>
    <w:basedOn w:val="a"/>
    <w:link w:val="31"/>
    <w:rsid w:val="00FE2220"/>
    <w:pPr>
      <w:widowControl w:val="0"/>
      <w:shd w:val="clear" w:color="auto" w:fill="FFFFFF"/>
      <w:suppressAutoHyphens w:val="0"/>
      <w:spacing w:line="0" w:lineRule="atLeast"/>
    </w:pPr>
    <w:rPr>
      <w:spacing w:val="20"/>
      <w:sz w:val="15"/>
      <w:szCs w:val="15"/>
      <w:lang w:val="ru-RU" w:eastAsia="ru-RU"/>
    </w:rPr>
  </w:style>
  <w:style w:type="character" w:customStyle="1" w:styleId="15">
    <w:name w:val="Заголовок №1_"/>
    <w:basedOn w:val="a1"/>
    <w:link w:val="16"/>
    <w:rsid w:val="00CF1D57"/>
    <w:rPr>
      <w:sz w:val="26"/>
      <w:szCs w:val="26"/>
      <w:shd w:val="clear" w:color="auto" w:fill="FFFFFF"/>
    </w:rPr>
  </w:style>
  <w:style w:type="paragraph" w:customStyle="1" w:styleId="16">
    <w:name w:val="Заголовок №1"/>
    <w:basedOn w:val="a"/>
    <w:link w:val="15"/>
    <w:rsid w:val="00CF1D57"/>
    <w:pPr>
      <w:widowControl w:val="0"/>
      <w:shd w:val="clear" w:color="auto" w:fill="FFFFFF"/>
      <w:suppressAutoHyphens w:val="0"/>
      <w:spacing w:line="326" w:lineRule="exact"/>
      <w:jc w:val="both"/>
      <w:outlineLvl w:val="0"/>
    </w:pPr>
    <w:rPr>
      <w:sz w:val="26"/>
      <w:szCs w:val="26"/>
      <w:lang w:val="ru-RU" w:eastAsia="ru-RU"/>
    </w:rPr>
  </w:style>
  <w:style w:type="character" w:customStyle="1" w:styleId="af9">
    <w:name w:val="Колонтитул_"/>
    <w:basedOn w:val="a1"/>
    <w:rsid w:val="00746F1B"/>
    <w:rPr>
      <w:rFonts w:ascii="Arial" w:eastAsia="Arial" w:hAnsi="Arial" w:cs="Arial"/>
      <w:b/>
      <w:bCs/>
      <w:i/>
      <w:iCs/>
      <w:smallCaps w:val="0"/>
      <w:strike w:val="0"/>
      <w:sz w:val="26"/>
      <w:szCs w:val="26"/>
      <w:u w:val="none"/>
    </w:rPr>
  </w:style>
  <w:style w:type="character" w:customStyle="1" w:styleId="TimesNewRoman9pt">
    <w:name w:val="Колонтитул + Times New Roman;9 pt;Не полужирный;Не курсив"/>
    <w:basedOn w:val="af9"/>
    <w:rsid w:val="00746F1B"/>
    <w:rPr>
      <w:rFonts w:ascii="Times New Roman" w:eastAsia="Times New Roman" w:hAnsi="Times New Roman" w:cs="Times New Roman"/>
      <w:b/>
      <w:bCs/>
      <w:i/>
      <w:iCs/>
      <w:smallCaps w:val="0"/>
      <w:strike w:val="0"/>
      <w:color w:val="000000"/>
      <w:spacing w:val="0"/>
      <w:w w:val="100"/>
      <w:position w:val="0"/>
      <w:sz w:val="18"/>
      <w:szCs w:val="18"/>
      <w:u w:val="none"/>
    </w:rPr>
  </w:style>
  <w:style w:type="character" w:customStyle="1" w:styleId="afa">
    <w:name w:val="Колонтитул"/>
    <w:basedOn w:val="af9"/>
    <w:rsid w:val="00746F1B"/>
    <w:rPr>
      <w:rFonts w:ascii="Arial" w:eastAsia="Arial" w:hAnsi="Arial" w:cs="Arial"/>
      <w:b/>
      <w:bCs/>
      <w:i/>
      <w:iCs/>
      <w:smallCaps w:val="0"/>
      <w:strike w:val="0"/>
      <w:color w:val="000000"/>
      <w:spacing w:val="0"/>
      <w:w w:val="100"/>
      <w:position w:val="0"/>
      <w:sz w:val="26"/>
      <w:szCs w:val="26"/>
      <w:u w:val="none"/>
      <w:lang w:val="ru-RU"/>
    </w:rPr>
  </w:style>
  <w:style w:type="character" w:customStyle="1" w:styleId="afb">
    <w:name w:val="Колонтитул + Не полужирный;Не курсив"/>
    <w:basedOn w:val="af9"/>
    <w:rsid w:val="00746F1B"/>
    <w:rPr>
      <w:rFonts w:ascii="Arial" w:eastAsia="Arial" w:hAnsi="Arial" w:cs="Arial"/>
      <w:b/>
      <w:bCs/>
      <w:i/>
      <w:iCs/>
      <w:smallCaps w:val="0"/>
      <w:strike w:val="0"/>
      <w:color w:val="000000"/>
      <w:spacing w:val="0"/>
      <w:w w:val="100"/>
      <w:position w:val="0"/>
      <w:sz w:val="26"/>
      <w:szCs w:val="26"/>
      <w:u w:val="none"/>
    </w:rPr>
  </w:style>
  <w:style w:type="character" w:customStyle="1" w:styleId="afc">
    <w:name w:val="Основной текст + Полужирный"/>
    <w:basedOn w:val="af4"/>
    <w:rsid w:val="00746F1B"/>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ru-RU"/>
    </w:rPr>
  </w:style>
  <w:style w:type="character" w:customStyle="1" w:styleId="26">
    <w:name w:val="Заголовок №2_"/>
    <w:basedOn w:val="a1"/>
    <w:link w:val="27"/>
    <w:rsid w:val="00746F1B"/>
    <w:rPr>
      <w:b/>
      <w:bCs/>
      <w:sz w:val="26"/>
      <w:szCs w:val="26"/>
      <w:shd w:val="clear" w:color="auto" w:fill="FFFFFF"/>
    </w:rPr>
  </w:style>
  <w:style w:type="paragraph" w:customStyle="1" w:styleId="27">
    <w:name w:val="Заголовок №2"/>
    <w:basedOn w:val="a"/>
    <w:link w:val="26"/>
    <w:rsid w:val="00746F1B"/>
    <w:pPr>
      <w:widowControl w:val="0"/>
      <w:shd w:val="clear" w:color="auto" w:fill="FFFFFF"/>
      <w:suppressAutoHyphens w:val="0"/>
      <w:spacing w:line="326" w:lineRule="exact"/>
      <w:outlineLvl w:val="1"/>
    </w:pPr>
    <w:rPr>
      <w:b/>
      <w:bCs/>
      <w:sz w:val="26"/>
      <w:szCs w:val="26"/>
      <w:lang w:val="ru-RU" w:eastAsia="ru-RU"/>
    </w:rPr>
  </w:style>
  <w:style w:type="character" w:styleId="afd">
    <w:name w:val="footnote reference"/>
    <w:basedOn w:val="a1"/>
    <w:uiPriority w:val="99"/>
    <w:semiHidden/>
    <w:unhideWhenUsed/>
    <w:rsid w:val="00BB6486"/>
    <w:rPr>
      <w:vertAlign w:val="superscript"/>
    </w:rPr>
  </w:style>
  <w:style w:type="paragraph" w:styleId="afe">
    <w:name w:val="footnote text"/>
    <w:basedOn w:val="a"/>
    <w:link w:val="aff"/>
    <w:uiPriority w:val="99"/>
    <w:semiHidden/>
    <w:unhideWhenUsed/>
    <w:rsid w:val="00BB6486"/>
    <w:rPr>
      <w:sz w:val="20"/>
      <w:szCs w:val="20"/>
    </w:rPr>
  </w:style>
  <w:style w:type="character" w:customStyle="1" w:styleId="aff">
    <w:name w:val="Текст сноски Знак"/>
    <w:basedOn w:val="a1"/>
    <w:link w:val="afe"/>
    <w:uiPriority w:val="99"/>
    <w:semiHidden/>
    <w:rsid w:val="00BB6486"/>
    <w:rPr>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848134">
      <w:bodyDiv w:val="1"/>
      <w:marLeft w:val="0"/>
      <w:marRight w:val="0"/>
      <w:marTop w:val="0"/>
      <w:marBottom w:val="0"/>
      <w:divBdr>
        <w:top w:val="none" w:sz="0" w:space="0" w:color="auto"/>
        <w:left w:val="none" w:sz="0" w:space="0" w:color="auto"/>
        <w:bottom w:val="none" w:sz="0" w:space="0" w:color="auto"/>
        <w:right w:val="none" w:sz="0" w:space="0" w:color="auto"/>
      </w:divBdr>
    </w:div>
    <w:div w:id="536234998">
      <w:bodyDiv w:val="1"/>
      <w:marLeft w:val="0"/>
      <w:marRight w:val="0"/>
      <w:marTop w:val="0"/>
      <w:marBottom w:val="0"/>
      <w:divBdr>
        <w:top w:val="none" w:sz="0" w:space="0" w:color="auto"/>
        <w:left w:val="none" w:sz="0" w:space="0" w:color="auto"/>
        <w:bottom w:val="none" w:sz="0" w:space="0" w:color="auto"/>
        <w:right w:val="none" w:sz="0" w:space="0" w:color="auto"/>
      </w:divBdr>
    </w:div>
    <w:div w:id="877200628">
      <w:bodyDiv w:val="1"/>
      <w:marLeft w:val="0"/>
      <w:marRight w:val="0"/>
      <w:marTop w:val="0"/>
      <w:marBottom w:val="0"/>
      <w:divBdr>
        <w:top w:val="none" w:sz="0" w:space="0" w:color="auto"/>
        <w:left w:val="none" w:sz="0" w:space="0" w:color="auto"/>
        <w:bottom w:val="none" w:sz="0" w:space="0" w:color="auto"/>
        <w:right w:val="none" w:sz="0" w:space="0" w:color="auto"/>
      </w:divBdr>
    </w:div>
    <w:div w:id="1252087177">
      <w:bodyDiv w:val="1"/>
      <w:marLeft w:val="0"/>
      <w:marRight w:val="0"/>
      <w:marTop w:val="0"/>
      <w:marBottom w:val="0"/>
      <w:divBdr>
        <w:top w:val="none" w:sz="0" w:space="0" w:color="auto"/>
        <w:left w:val="none" w:sz="0" w:space="0" w:color="auto"/>
        <w:bottom w:val="none" w:sz="0" w:space="0" w:color="auto"/>
        <w:right w:val="none" w:sz="0" w:space="0" w:color="auto"/>
      </w:divBdr>
    </w:div>
    <w:div w:id="1526168410">
      <w:bodyDiv w:val="1"/>
      <w:marLeft w:val="0"/>
      <w:marRight w:val="0"/>
      <w:marTop w:val="0"/>
      <w:marBottom w:val="0"/>
      <w:divBdr>
        <w:top w:val="none" w:sz="0" w:space="0" w:color="auto"/>
        <w:left w:val="none" w:sz="0" w:space="0" w:color="auto"/>
        <w:bottom w:val="none" w:sz="0" w:space="0" w:color="auto"/>
        <w:right w:val="none" w:sz="0" w:space="0" w:color="auto"/>
      </w:divBdr>
    </w:div>
    <w:div w:id="1706641513">
      <w:bodyDiv w:val="1"/>
      <w:marLeft w:val="0"/>
      <w:marRight w:val="0"/>
      <w:marTop w:val="0"/>
      <w:marBottom w:val="0"/>
      <w:divBdr>
        <w:top w:val="none" w:sz="0" w:space="0" w:color="auto"/>
        <w:left w:val="none" w:sz="0" w:space="0" w:color="auto"/>
        <w:bottom w:val="none" w:sz="0" w:space="0" w:color="auto"/>
        <w:right w:val="none" w:sz="0" w:space="0" w:color="auto"/>
      </w:divBdr>
    </w:div>
    <w:div w:id="1959025794">
      <w:bodyDiv w:val="1"/>
      <w:marLeft w:val="0"/>
      <w:marRight w:val="0"/>
      <w:marTop w:val="0"/>
      <w:marBottom w:val="0"/>
      <w:divBdr>
        <w:top w:val="none" w:sz="0" w:space="0" w:color="auto"/>
        <w:left w:val="none" w:sz="0" w:space="0" w:color="auto"/>
        <w:bottom w:val="none" w:sz="0" w:space="0" w:color="auto"/>
        <w:right w:val="none" w:sz="0" w:space="0" w:color="auto"/>
      </w:divBdr>
    </w:div>
    <w:div w:id="1988313585">
      <w:bodyDiv w:val="1"/>
      <w:marLeft w:val="0"/>
      <w:marRight w:val="0"/>
      <w:marTop w:val="0"/>
      <w:marBottom w:val="0"/>
      <w:divBdr>
        <w:top w:val="none" w:sz="0" w:space="0" w:color="auto"/>
        <w:left w:val="none" w:sz="0" w:space="0" w:color="auto"/>
        <w:bottom w:val="none" w:sz="0" w:space="0" w:color="auto"/>
        <w:right w:val="none" w:sz="0" w:space="0" w:color="auto"/>
      </w:divBdr>
    </w:div>
    <w:div w:id="2053385602">
      <w:bodyDiv w:val="1"/>
      <w:marLeft w:val="0"/>
      <w:marRight w:val="0"/>
      <w:marTop w:val="0"/>
      <w:marBottom w:val="0"/>
      <w:divBdr>
        <w:top w:val="none" w:sz="0" w:space="0" w:color="auto"/>
        <w:left w:val="none" w:sz="0" w:space="0" w:color="auto"/>
        <w:bottom w:val="none" w:sz="0" w:space="0" w:color="auto"/>
        <w:right w:val="none" w:sz="0" w:space="0" w:color="auto"/>
      </w:divBdr>
    </w:div>
    <w:div w:id="2066946477">
      <w:bodyDiv w:val="1"/>
      <w:marLeft w:val="0"/>
      <w:marRight w:val="0"/>
      <w:marTop w:val="0"/>
      <w:marBottom w:val="0"/>
      <w:divBdr>
        <w:top w:val="none" w:sz="0" w:space="0" w:color="auto"/>
        <w:left w:val="none" w:sz="0" w:space="0" w:color="auto"/>
        <w:bottom w:val="none" w:sz="0" w:space="0" w:color="auto"/>
        <w:right w:val="none" w:sz="0" w:space="0" w:color="auto"/>
      </w:divBdr>
    </w:div>
    <w:div w:id="2146658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1A6875-742C-4F95-9A96-346E43486F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3</Pages>
  <Words>1065</Words>
  <Characters>6076</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 Жукова</dc:creator>
  <cp:keywords/>
  <dc:description/>
  <cp:lastModifiedBy>Игорь Леонидович Воробьёв</cp:lastModifiedBy>
  <cp:revision>1</cp:revision>
  <cp:lastPrinted>2019-06-25T16:05:00Z</cp:lastPrinted>
  <dcterms:created xsi:type="dcterms:W3CDTF">2019-06-25T11:20:00Z</dcterms:created>
  <dcterms:modified xsi:type="dcterms:W3CDTF">2019-06-25T16:36:00Z</dcterms:modified>
</cp:coreProperties>
</file>