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196"/>
        <w:tblW w:w="3979" w:type="dxa"/>
        <w:tblLayout w:type="fixed"/>
        <w:tblLook w:val="0000" w:firstRow="0" w:lastRow="0" w:firstColumn="0" w:lastColumn="0" w:noHBand="0" w:noVBand="0"/>
      </w:tblPr>
      <w:tblGrid>
        <w:gridCol w:w="3979"/>
      </w:tblGrid>
      <w:tr w:rsidR="00325A94" w:rsidRPr="008E4481" w:rsidTr="00860A5F">
        <w:trPr>
          <w:trHeight w:val="1"/>
        </w:trPr>
        <w:tc>
          <w:tcPr>
            <w:tcW w:w="3979" w:type="dxa"/>
            <w:shd w:val="clear" w:color="auto" w:fill="auto"/>
          </w:tcPr>
          <w:p w:rsidR="00325A94" w:rsidRPr="008E4481" w:rsidRDefault="00325A94" w:rsidP="00325A94">
            <w:pPr>
              <w:snapToGrid w:val="0"/>
              <w:spacing w:line="283" w:lineRule="exact"/>
              <w:ind w:left="4715" w:right="524"/>
            </w:pPr>
          </w:p>
        </w:tc>
      </w:tr>
    </w:tbl>
    <w:p w:rsidR="00AE3113" w:rsidRPr="008E4481" w:rsidRDefault="00AE3113" w:rsidP="00325A94">
      <w:pPr>
        <w:pStyle w:val="ConsPlusNormal"/>
        <w:widowControl w:val="0"/>
        <w:ind w:firstLine="0"/>
        <w:rPr>
          <w:rFonts w:ascii="Times New Roman" w:hAnsi="Times New Roman" w:cs="Times New Roman"/>
          <w:sz w:val="26"/>
          <w:szCs w:val="26"/>
          <w:lang w:val="en-US"/>
        </w:rPr>
      </w:pPr>
    </w:p>
    <w:p w:rsidR="00AE3113" w:rsidRPr="008E4481" w:rsidRDefault="00AE3113" w:rsidP="00CB4654">
      <w:pPr>
        <w:pStyle w:val="ConsPlusNormal"/>
        <w:widowControl w:val="0"/>
        <w:ind w:firstLine="0"/>
        <w:jc w:val="center"/>
        <w:rPr>
          <w:rFonts w:ascii="Times New Roman" w:hAnsi="Times New Roman" w:cs="Times New Roman"/>
          <w:sz w:val="26"/>
          <w:szCs w:val="26"/>
          <w:lang w:val="en-US"/>
        </w:rPr>
      </w:pPr>
    </w:p>
    <w:p w:rsidR="00675510" w:rsidRDefault="00E43797" w:rsidP="00CB4654">
      <w:pPr>
        <w:pStyle w:val="ConsPlusNormal"/>
        <w:widowControl w:val="0"/>
        <w:ind w:firstLine="0"/>
        <w:jc w:val="center"/>
        <w:rPr>
          <w:rFonts w:ascii="Times New Roman" w:hAnsi="Times New Roman" w:cs="Times New Roman"/>
          <w:sz w:val="26"/>
          <w:szCs w:val="26"/>
        </w:rPr>
      </w:pPr>
      <w:r>
        <w:rPr>
          <w:rFonts w:ascii="Times New Roman" w:hAnsi="Times New Roman" w:cs="Times New Roman"/>
          <w:sz w:val="26"/>
          <w:szCs w:val="26"/>
        </w:rPr>
        <w:t>РЕШЕНИЕ по жалобе</w:t>
      </w:r>
      <w:r w:rsidR="00034C8A">
        <w:rPr>
          <w:rFonts w:ascii="Times New Roman" w:hAnsi="Times New Roman" w:cs="Times New Roman"/>
          <w:sz w:val="26"/>
          <w:szCs w:val="26"/>
        </w:rPr>
        <w:t xml:space="preserve"> №</w:t>
      </w:r>
      <w:r w:rsidR="000631B4">
        <w:rPr>
          <w:rFonts w:ascii="Times New Roman" w:hAnsi="Times New Roman" w:cs="Times New Roman"/>
          <w:sz w:val="26"/>
          <w:szCs w:val="26"/>
        </w:rPr>
        <w:t xml:space="preserve"> </w:t>
      </w:r>
      <w:r w:rsidR="009D7E8B">
        <w:rPr>
          <w:rFonts w:ascii="Times New Roman" w:hAnsi="Times New Roman" w:cs="Times New Roman"/>
          <w:sz w:val="26"/>
          <w:szCs w:val="26"/>
        </w:rPr>
        <w:t>799</w:t>
      </w:r>
      <w:r w:rsidR="00D47A4A">
        <w:rPr>
          <w:rFonts w:ascii="Times New Roman" w:hAnsi="Times New Roman" w:cs="Times New Roman"/>
          <w:sz w:val="26"/>
          <w:szCs w:val="26"/>
        </w:rPr>
        <w:t>-14343</w:t>
      </w:r>
      <w:r w:rsidR="00581B2B">
        <w:rPr>
          <w:rFonts w:ascii="Times New Roman" w:hAnsi="Times New Roman" w:cs="Times New Roman"/>
          <w:sz w:val="26"/>
          <w:szCs w:val="26"/>
        </w:rPr>
        <w:t>-</w:t>
      </w:r>
      <w:r w:rsidR="00A94A29">
        <w:rPr>
          <w:rFonts w:ascii="Times New Roman" w:hAnsi="Times New Roman" w:cs="Times New Roman"/>
          <w:sz w:val="26"/>
          <w:szCs w:val="26"/>
        </w:rPr>
        <w:t>1</w:t>
      </w:r>
      <w:r w:rsidR="004E67EF">
        <w:rPr>
          <w:rFonts w:ascii="Times New Roman" w:hAnsi="Times New Roman" w:cs="Times New Roman"/>
          <w:sz w:val="26"/>
          <w:szCs w:val="26"/>
        </w:rPr>
        <w:t>9</w:t>
      </w:r>
      <w:r w:rsidR="007D345C">
        <w:rPr>
          <w:rFonts w:ascii="Times New Roman" w:hAnsi="Times New Roman" w:cs="Times New Roman"/>
          <w:sz w:val="26"/>
          <w:szCs w:val="26"/>
        </w:rPr>
        <w:t>/4</w:t>
      </w:r>
    </w:p>
    <w:p w:rsidR="00C8429D" w:rsidRDefault="00C8429D" w:rsidP="00CB4654">
      <w:pPr>
        <w:pStyle w:val="ConsPlusNormal"/>
        <w:widowControl w:val="0"/>
        <w:ind w:firstLine="0"/>
        <w:jc w:val="center"/>
        <w:rPr>
          <w:rFonts w:ascii="Times New Roman" w:hAnsi="Times New Roman" w:cs="Times New Roman"/>
          <w:sz w:val="26"/>
          <w:szCs w:val="26"/>
        </w:rPr>
      </w:pPr>
    </w:p>
    <w:p w:rsidR="00C8429D" w:rsidRPr="00917567" w:rsidRDefault="00C8429D" w:rsidP="00C8429D">
      <w:pPr>
        <w:pStyle w:val="ConsPlusNormal"/>
        <w:widowControl w:val="0"/>
        <w:ind w:firstLine="0"/>
        <w:jc w:val="both"/>
        <w:rPr>
          <w:rFonts w:ascii="Times New Roman" w:hAnsi="Times New Roman" w:cs="Times New Roman"/>
          <w:sz w:val="26"/>
          <w:szCs w:val="26"/>
        </w:rPr>
      </w:pPr>
      <w:r w:rsidRPr="00917567">
        <w:rPr>
          <w:rFonts w:ascii="Times New Roman" w:hAnsi="Times New Roman" w:cs="Times New Roman"/>
          <w:sz w:val="26"/>
          <w:szCs w:val="26"/>
        </w:rPr>
        <w:t>Резолютивная часть оглашена</w:t>
      </w:r>
      <w:r>
        <w:rPr>
          <w:rFonts w:ascii="Times New Roman" w:hAnsi="Times New Roman" w:cs="Times New Roman"/>
          <w:sz w:val="26"/>
          <w:szCs w:val="26"/>
        </w:rPr>
        <w:t xml:space="preserve">                                                                       </w:t>
      </w:r>
      <w:r w:rsidRPr="00917567">
        <w:rPr>
          <w:rFonts w:ascii="Times New Roman" w:hAnsi="Times New Roman" w:cs="Times New Roman"/>
          <w:sz w:val="26"/>
          <w:szCs w:val="26"/>
        </w:rPr>
        <w:tab/>
      </w:r>
      <w:r>
        <w:rPr>
          <w:rFonts w:ascii="Times New Roman" w:hAnsi="Times New Roman" w:cs="Times New Roman"/>
          <w:sz w:val="26"/>
          <w:szCs w:val="26"/>
        </w:rPr>
        <w:t>г</w:t>
      </w:r>
      <w:r w:rsidRPr="00917567">
        <w:rPr>
          <w:rFonts w:ascii="Times New Roman" w:hAnsi="Times New Roman" w:cs="Times New Roman"/>
          <w:sz w:val="26"/>
          <w:szCs w:val="26"/>
        </w:rPr>
        <w:t>.</w:t>
      </w:r>
      <w:r>
        <w:rPr>
          <w:rFonts w:ascii="Times New Roman" w:hAnsi="Times New Roman" w:cs="Times New Roman"/>
          <w:sz w:val="26"/>
          <w:szCs w:val="26"/>
        </w:rPr>
        <w:t xml:space="preserve">о. Самара          </w:t>
      </w:r>
    </w:p>
    <w:p w:rsidR="00675510" w:rsidRDefault="00325A94" w:rsidP="00C8429D">
      <w:pPr>
        <w:pStyle w:val="ConsPlusNormal"/>
        <w:widowControl w:val="0"/>
        <w:ind w:firstLine="0"/>
        <w:jc w:val="both"/>
        <w:rPr>
          <w:rFonts w:ascii="Times New Roman" w:hAnsi="Times New Roman" w:cs="Times New Roman"/>
          <w:sz w:val="26"/>
          <w:szCs w:val="26"/>
        </w:rPr>
      </w:pPr>
      <w:r>
        <w:rPr>
          <w:rFonts w:ascii="Times New Roman" w:hAnsi="Times New Roman" w:cs="Times New Roman"/>
          <w:sz w:val="26"/>
          <w:szCs w:val="26"/>
        </w:rPr>
        <w:t>20</w:t>
      </w:r>
      <w:r w:rsidR="004E67EF">
        <w:rPr>
          <w:rFonts w:ascii="Times New Roman" w:hAnsi="Times New Roman" w:cs="Times New Roman"/>
          <w:sz w:val="26"/>
          <w:szCs w:val="26"/>
        </w:rPr>
        <w:t>.06</w:t>
      </w:r>
      <w:r w:rsidR="00C8429D">
        <w:rPr>
          <w:rFonts w:ascii="Times New Roman" w:hAnsi="Times New Roman" w:cs="Times New Roman"/>
          <w:sz w:val="26"/>
          <w:szCs w:val="26"/>
        </w:rPr>
        <w:t>.</w:t>
      </w:r>
      <w:r w:rsidR="00C8429D" w:rsidRPr="00917567">
        <w:rPr>
          <w:rFonts w:ascii="Times New Roman" w:hAnsi="Times New Roman" w:cs="Times New Roman"/>
          <w:sz w:val="26"/>
          <w:szCs w:val="26"/>
        </w:rPr>
        <w:t>201</w:t>
      </w:r>
      <w:r w:rsidR="004E67EF">
        <w:rPr>
          <w:rFonts w:ascii="Times New Roman" w:hAnsi="Times New Roman" w:cs="Times New Roman"/>
          <w:sz w:val="26"/>
          <w:szCs w:val="26"/>
        </w:rPr>
        <w:t xml:space="preserve">9 </w:t>
      </w:r>
      <w:r w:rsidR="00C8429D" w:rsidRPr="00917567">
        <w:rPr>
          <w:rFonts w:ascii="Times New Roman" w:hAnsi="Times New Roman" w:cs="Times New Roman"/>
          <w:sz w:val="26"/>
          <w:szCs w:val="26"/>
        </w:rPr>
        <w:t xml:space="preserve">г. </w:t>
      </w:r>
    </w:p>
    <w:p w:rsidR="00F13D31" w:rsidRDefault="00F13D31">
      <w:pPr>
        <w:pStyle w:val="ConsPlusNormal"/>
        <w:widowControl w:val="0"/>
        <w:ind w:firstLine="0"/>
        <w:jc w:val="both"/>
        <w:rPr>
          <w:rFonts w:ascii="Times New Roman" w:hAnsi="Times New Roman" w:cs="Times New Roman"/>
          <w:sz w:val="26"/>
          <w:szCs w:val="26"/>
        </w:rPr>
      </w:pPr>
    </w:p>
    <w:p w:rsidR="001C68C8" w:rsidRPr="00092568" w:rsidRDefault="00E00977" w:rsidP="005702EB">
      <w:pPr>
        <w:pStyle w:val="ConsPlusNormal"/>
        <w:ind w:firstLine="709"/>
        <w:jc w:val="both"/>
        <w:rPr>
          <w:rFonts w:ascii="Times New Roman" w:hAnsi="Times New Roman" w:cs="Times New Roman"/>
          <w:sz w:val="26"/>
          <w:szCs w:val="26"/>
        </w:rPr>
      </w:pPr>
      <w:r w:rsidRPr="00E00977">
        <w:rPr>
          <w:rFonts w:ascii="Times New Roman" w:hAnsi="Times New Roman" w:cs="Times New Roman"/>
          <w:sz w:val="26"/>
          <w:szCs w:val="26"/>
        </w:rPr>
        <w:t>Комиссия Управления Федеральной антимонопольной службы по Самарской области (Самарское УФАС России) по контролю в сфере закупок (да</w:t>
      </w:r>
      <w:r w:rsidR="00F63107">
        <w:rPr>
          <w:rFonts w:ascii="Times New Roman" w:hAnsi="Times New Roman" w:cs="Times New Roman"/>
          <w:sz w:val="26"/>
          <w:szCs w:val="26"/>
        </w:rPr>
        <w:t xml:space="preserve">лее – Комиссия Самарского УФАС) </w:t>
      </w:r>
      <w:r w:rsidR="00F63107" w:rsidRPr="00F63107">
        <w:rPr>
          <w:rFonts w:ascii="Times New Roman" w:hAnsi="Times New Roman" w:cs="Times New Roman"/>
          <w:sz w:val="26"/>
          <w:szCs w:val="26"/>
        </w:rPr>
        <w:t xml:space="preserve">в составе: </w:t>
      </w:r>
    </w:p>
    <w:p w:rsidR="00774950" w:rsidRDefault="00D24CCC" w:rsidP="005702EB">
      <w:pPr>
        <w:pStyle w:val="ConsPlusNormal"/>
        <w:ind w:firstLine="709"/>
        <w:jc w:val="both"/>
        <w:rPr>
          <w:rFonts w:ascii="Times New Roman" w:hAnsi="Times New Roman" w:cs="Times New Roman"/>
          <w:sz w:val="26"/>
          <w:szCs w:val="26"/>
        </w:rPr>
      </w:pPr>
      <w:r w:rsidRPr="003F1A14">
        <w:rPr>
          <w:rFonts w:ascii="Times New Roman" w:hAnsi="Times New Roman" w:cs="Times New Roman"/>
          <w:sz w:val="26"/>
          <w:szCs w:val="26"/>
        </w:rPr>
        <w:t>рассмотрев в порядке, установленном статьей 106 Федеральног</w:t>
      </w:r>
      <w:r w:rsidR="00A9094D" w:rsidRPr="003F1A14">
        <w:rPr>
          <w:rFonts w:ascii="Times New Roman" w:hAnsi="Times New Roman" w:cs="Times New Roman"/>
          <w:sz w:val="26"/>
          <w:szCs w:val="26"/>
        </w:rPr>
        <w:t>о закона от 15.04.2013 № 44-ФЗ «</w:t>
      </w:r>
      <w:r w:rsidRPr="003F1A14">
        <w:rPr>
          <w:rFonts w:ascii="Times New Roman" w:hAnsi="Times New Roman" w:cs="Times New Roman"/>
          <w:sz w:val="26"/>
          <w:szCs w:val="26"/>
        </w:rPr>
        <w:t>О контрактной системе в сфере закупок товаров, работ, услуг для обеспечения государс</w:t>
      </w:r>
      <w:r w:rsidR="00A9094D" w:rsidRPr="003F1A14">
        <w:rPr>
          <w:rFonts w:ascii="Times New Roman" w:hAnsi="Times New Roman" w:cs="Times New Roman"/>
          <w:sz w:val="26"/>
          <w:szCs w:val="26"/>
        </w:rPr>
        <w:t>твенных и муниципальных нужд»</w:t>
      </w:r>
      <w:r w:rsidRPr="003F1A14">
        <w:rPr>
          <w:rFonts w:ascii="Times New Roman" w:hAnsi="Times New Roman" w:cs="Times New Roman"/>
          <w:sz w:val="26"/>
          <w:szCs w:val="26"/>
        </w:rPr>
        <w:t xml:space="preserve"> (далее – Закон о контрактной системе в сфере закупок), Приказом  от 19 ноября 2014 г. N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w:t>
      </w:r>
      <w:r w:rsidR="00D52710">
        <w:rPr>
          <w:rFonts w:ascii="Times New Roman" w:hAnsi="Times New Roman" w:cs="Times New Roman"/>
          <w:sz w:val="26"/>
          <w:szCs w:val="26"/>
        </w:rPr>
        <w:t xml:space="preserve">ых и муниципальных нужд», </w:t>
      </w:r>
      <w:r w:rsidR="009A611F">
        <w:rPr>
          <w:rFonts w:ascii="Times New Roman" w:hAnsi="Times New Roman" w:cs="Times New Roman"/>
          <w:sz w:val="26"/>
          <w:szCs w:val="26"/>
        </w:rPr>
        <w:t>жалобу</w:t>
      </w:r>
      <w:r w:rsidR="001C68C8" w:rsidRPr="001C68C8">
        <w:t xml:space="preserve"> </w:t>
      </w:r>
      <w:r w:rsidR="00904E46" w:rsidRPr="00904E46">
        <w:rPr>
          <w:rFonts w:ascii="Times New Roman" w:hAnsi="Times New Roman" w:cs="Times New Roman"/>
          <w:sz w:val="26"/>
          <w:szCs w:val="26"/>
        </w:rPr>
        <w:t>ООО «ОПТ-СНАБ» на положения аукционной документации при проведении электронного аукциона на выполнение ремонта помещения отделения почтовой связи в п.г.т. Мирный по ул. Комсомольская, д.2, находящегося в муниципальной собственности, арендуемого ФГУП "Почта России" (извещение № 0142300045519000082, начальная (максимальная) цена контракта – 2 289 824,86 руб.).</w:t>
      </w:r>
    </w:p>
    <w:p w:rsidR="008E09CE" w:rsidRDefault="000E2C23" w:rsidP="005702EB">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в присутствии</w:t>
      </w:r>
      <w:r w:rsidR="00664120">
        <w:rPr>
          <w:rFonts w:ascii="Times New Roman" w:hAnsi="Times New Roman" w:cs="Times New Roman"/>
          <w:sz w:val="26"/>
          <w:szCs w:val="26"/>
        </w:rPr>
        <w:t xml:space="preserve"> представителей: </w:t>
      </w:r>
      <w:bookmarkStart w:id="0" w:name="_GoBack"/>
      <w:bookmarkEnd w:id="0"/>
    </w:p>
    <w:p w:rsidR="007D345C" w:rsidRDefault="007D345C" w:rsidP="00680FE8">
      <w:pPr>
        <w:pStyle w:val="ConsPlusNormal"/>
        <w:ind w:firstLine="709"/>
        <w:jc w:val="center"/>
        <w:rPr>
          <w:rFonts w:ascii="Times New Roman" w:hAnsi="Times New Roman" w:cs="Times New Roman"/>
          <w:sz w:val="26"/>
          <w:szCs w:val="26"/>
        </w:rPr>
      </w:pPr>
    </w:p>
    <w:p w:rsidR="00675510" w:rsidRDefault="00675510" w:rsidP="00680FE8">
      <w:pPr>
        <w:pStyle w:val="ConsPlusNormal"/>
        <w:ind w:firstLine="709"/>
        <w:jc w:val="center"/>
        <w:rPr>
          <w:rFonts w:ascii="Times New Roman" w:hAnsi="Times New Roman" w:cs="Times New Roman"/>
          <w:sz w:val="26"/>
          <w:szCs w:val="26"/>
        </w:rPr>
      </w:pPr>
      <w:r w:rsidRPr="003F1A14">
        <w:rPr>
          <w:rFonts w:ascii="Times New Roman" w:hAnsi="Times New Roman" w:cs="Times New Roman"/>
          <w:sz w:val="26"/>
          <w:szCs w:val="26"/>
        </w:rPr>
        <w:t>УСТАНОВИЛА:</w:t>
      </w:r>
    </w:p>
    <w:p w:rsidR="00925996" w:rsidRPr="003F1A14" w:rsidRDefault="00925996" w:rsidP="00680FE8">
      <w:pPr>
        <w:pStyle w:val="ConsPlusNormal"/>
        <w:ind w:firstLine="709"/>
        <w:jc w:val="center"/>
        <w:rPr>
          <w:rFonts w:ascii="Times New Roman" w:hAnsi="Times New Roman" w:cs="Times New Roman"/>
          <w:sz w:val="26"/>
          <w:szCs w:val="26"/>
        </w:rPr>
      </w:pPr>
    </w:p>
    <w:p w:rsidR="007D345C" w:rsidRPr="008E4481" w:rsidRDefault="00675510" w:rsidP="00061FC6">
      <w:pPr>
        <w:pStyle w:val="ConsPlusNormal"/>
        <w:ind w:firstLine="709"/>
        <w:jc w:val="both"/>
        <w:rPr>
          <w:rFonts w:ascii="Times New Roman" w:hAnsi="Times New Roman" w:cs="Times New Roman"/>
          <w:sz w:val="26"/>
          <w:szCs w:val="26"/>
        </w:rPr>
      </w:pPr>
      <w:r w:rsidRPr="003F1A14">
        <w:rPr>
          <w:rFonts w:ascii="Times New Roman" w:hAnsi="Times New Roman" w:cs="Times New Roman"/>
          <w:sz w:val="26"/>
          <w:szCs w:val="26"/>
        </w:rPr>
        <w:t>В</w:t>
      </w:r>
      <w:r w:rsidR="00F63107">
        <w:rPr>
          <w:rFonts w:ascii="Times New Roman" w:hAnsi="Times New Roman" w:cs="Times New Roman"/>
          <w:sz w:val="26"/>
          <w:szCs w:val="26"/>
        </w:rPr>
        <w:t xml:space="preserve"> Самарское УФАС России поступила жалоба</w:t>
      </w:r>
      <w:r w:rsidR="00664120">
        <w:rPr>
          <w:rFonts w:ascii="Times New Roman" w:hAnsi="Times New Roman" w:cs="Times New Roman"/>
          <w:sz w:val="26"/>
          <w:szCs w:val="26"/>
        </w:rPr>
        <w:t xml:space="preserve"> </w:t>
      </w:r>
      <w:r w:rsidR="00904E46" w:rsidRPr="00904E46">
        <w:rPr>
          <w:rFonts w:ascii="Times New Roman" w:hAnsi="Times New Roman" w:cs="Times New Roman"/>
          <w:sz w:val="26"/>
          <w:szCs w:val="26"/>
        </w:rPr>
        <w:t>ООО «ОПТ-СНАБ» на положения аукционной документации при проведении электронного аукциона на выполнение ремонта помещения отделения почтовой связи в п.г.т. Мирный по ул. Комсомольская, д.2, находящегося в муниципальной собственности, арендуемого ФГУП "Почта России" (извещение № 0142300045519000082, начальная (максимальная) цена контракта – 2 289 824,86 руб.).</w:t>
      </w:r>
    </w:p>
    <w:p w:rsidR="00271938" w:rsidRPr="00271938" w:rsidRDefault="00271938" w:rsidP="00271938">
      <w:pPr>
        <w:pStyle w:val="ConsPlusNormal"/>
        <w:ind w:firstLine="709"/>
        <w:jc w:val="both"/>
        <w:rPr>
          <w:rFonts w:ascii="Times New Roman" w:hAnsi="Times New Roman" w:cs="Times New Roman"/>
          <w:sz w:val="26"/>
          <w:szCs w:val="26"/>
        </w:rPr>
      </w:pPr>
      <w:r w:rsidRPr="00271938">
        <w:rPr>
          <w:rFonts w:ascii="Times New Roman" w:hAnsi="Times New Roman" w:cs="Times New Roman"/>
          <w:sz w:val="26"/>
          <w:szCs w:val="26"/>
        </w:rPr>
        <w:t>Согласно доводам жалобы ООО «ОПТ-СНАБ» следует:</w:t>
      </w:r>
    </w:p>
    <w:p w:rsidR="00271938" w:rsidRDefault="00271938" w:rsidP="00271938">
      <w:pPr>
        <w:pStyle w:val="ConsPlusNormal"/>
        <w:ind w:firstLine="709"/>
        <w:jc w:val="both"/>
        <w:rPr>
          <w:rFonts w:ascii="Times New Roman" w:hAnsi="Times New Roman" w:cs="Times New Roman"/>
          <w:sz w:val="26"/>
          <w:szCs w:val="26"/>
        </w:rPr>
      </w:pPr>
      <w:r w:rsidRPr="00271938">
        <w:rPr>
          <w:rFonts w:ascii="Times New Roman" w:hAnsi="Times New Roman" w:cs="Times New Roman"/>
          <w:sz w:val="26"/>
          <w:szCs w:val="26"/>
        </w:rPr>
        <w:t>- Инструкция содержит множество исключений и противоречий, обладает признаком несоответствия внутренних положений, создает условия для ограничения конкуренции, возможности отклонения заявок участников открытого аукциона;</w:t>
      </w:r>
    </w:p>
    <w:p w:rsidR="00904E46" w:rsidRPr="00271938" w:rsidRDefault="00904E46" w:rsidP="00271938">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  Заказчик установил в Проекте контракта условия, не относящиеся к объекту закупки. </w:t>
      </w:r>
    </w:p>
    <w:p w:rsidR="00904E46" w:rsidRDefault="00904E46" w:rsidP="008968D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Pr="00904E46">
        <w:rPr>
          <w:rFonts w:ascii="Times New Roman" w:hAnsi="Times New Roman" w:cs="Times New Roman"/>
          <w:sz w:val="26"/>
          <w:szCs w:val="26"/>
        </w:rPr>
        <w:t>Заказчиком в техническом задании установлены излишне многочисленные требуемые характеристики, требования к химическому составу и показателям товаров, значения которых становятся известными лишь при испыт</w:t>
      </w:r>
      <w:r>
        <w:rPr>
          <w:rFonts w:ascii="Times New Roman" w:hAnsi="Times New Roman" w:cs="Times New Roman"/>
          <w:sz w:val="26"/>
          <w:szCs w:val="26"/>
        </w:rPr>
        <w:t>ании определенной партии товара.</w:t>
      </w:r>
    </w:p>
    <w:p w:rsidR="00675510" w:rsidRDefault="000E2C23" w:rsidP="00BD30D1">
      <w:pPr>
        <w:pStyle w:val="ConsPlusNormal"/>
        <w:ind w:firstLine="567"/>
        <w:jc w:val="both"/>
        <w:rPr>
          <w:rFonts w:ascii="Times New Roman" w:hAnsi="Times New Roman" w:cs="Times New Roman"/>
          <w:sz w:val="26"/>
          <w:szCs w:val="26"/>
        </w:rPr>
      </w:pPr>
      <w:r w:rsidRPr="00477EAE">
        <w:rPr>
          <w:rFonts w:ascii="Times New Roman" w:hAnsi="Times New Roman" w:cs="Times New Roman"/>
          <w:sz w:val="26"/>
          <w:szCs w:val="26"/>
        </w:rPr>
        <w:t>Заявитель проси</w:t>
      </w:r>
      <w:r w:rsidR="00675510" w:rsidRPr="00477EAE">
        <w:rPr>
          <w:rFonts w:ascii="Times New Roman" w:hAnsi="Times New Roman" w:cs="Times New Roman"/>
          <w:sz w:val="26"/>
          <w:szCs w:val="26"/>
        </w:rPr>
        <w:t xml:space="preserve">т </w:t>
      </w:r>
      <w:r w:rsidR="00C47989" w:rsidRPr="00477EAE">
        <w:rPr>
          <w:rFonts w:ascii="Times New Roman" w:hAnsi="Times New Roman" w:cs="Times New Roman"/>
          <w:sz w:val="26"/>
          <w:szCs w:val="26"/>
        </w:rPr>
        <w:t>признать жалоб</w:t>
      </w:r>
      <w:r w:rsidRPr="00477EAE">
        <w:rPr>
          <w:rFonts w:ascii="Times New Roman" w:hAnsi="Times New Roman" w:cs="Times New Roman"/>
          <w:sz w:val="26"/>
          <w:szCs w:val="26"/>
        </w:rPr>
        <w:t>у обоснованной</w:t>
      </w:r>
      <w:r w:rsidR="0070565F" w:rsidRPr="00477EAE">
        <w:rPr>
          <w:rFonts w:ascii="Times New Roman" w:hAnsi="Times New Roman" w:cs="Times New Roman"/>
          <w:sz w:val="26"/>
          <w:szCs w:val="26"/>
        </w:rPr>
        <w:t xml:space="preserve"> и выдать </w:t>
      </w:r>
      <w:r w:rsidR="003224AB" w:rsidRPr="00477EAE">
        <w:rPr>
          <w:rFonts w:ascii="Times New Roman" w:hAnsi="Times New Roman" w:cs="Times New Roman"/>
          <w:sz w:val="26"/>
          <w:szCs w:val="26"/>
        </w:rPr>
        <w:t>з</w:t>
      </w:r>
      <w:r w:rsidR="00E409CC" w:rsidRPr="00477EAE">
        <w:rPr>
          <w:rFonts w:ascii="Times New Roman" w:hAnsi="Times New Roman" w:cs="Times New Roman"/>
          <w:sz w:val="26"/>
          <w:szCs w:val="26"/>
        </w:rPr>
        <w:t xml:space="preserve">аказчику </w:t>
      </w:r>
      <w:r w:rsidR="0070565F" w:rsidRPr="00477EAE">
        <w:rPr>
          <w:rFonts w:ascii="Times New Roman" w:hAnsi="Times New Roman" w:cs="Times New Roman"/>
          <w:sz w:val="26"/>
          <w:szCs w:val="26"/>
        </w:rPr>
        <w:t xml:space="preserve">предписание об устранении нарушений законодательства о </w:t>
      </w:r>
      <w:r w:rsidR="00F32F07" w:rsidRPr="00477EAE">
        <w:rPr>
          <w:rFonts w:ascii="Times New Roman" w:hAnsi="Times New Roman" w:cs="Times New Roman"/>
          <w:sz w:val="26"/>
          <w:szCs w:val="26"/>
        </w:rPr>
        <w:t>контрактной системе</w:t>
      </w:r>
      <w:r w:rsidR="00BF40B2" w:rsidRPr="00477EAE">
        <w:rPr>
          <w:rFonts w:ascii="Times New Roman" w:hAnsi="Times New Roman" w:cs="Times New Roman"/>
          <w:sz w:val="26"/>
          <w:szCs w:val="26"/>
        </w:rPr>
        <w:t xml:space="preserve"> путем внесения изме</w:t>
      </w:r>
      <w:r w:rsidR="001A25B8">
        <w:rPr>
          <w:rFonts w:ascii="Times New Roman" w:hAnsi="Times New Roman" w:cs="Times New Roman"/>
          <w:sz w:val="26"/>
          <w:szCs w:val="26"/>
        </w:rPr>
        <w:t>нений в аукционную документацию и перенесения сроков окончания подачи заявки.</w:t>
      </w:r>
    </w:p>
    <w:p w:rsidR="008968DA" w:rsidRPr="00477EAE" w:rsidRDefault="008968DA" w:rsidP="00BD30D1">
      <w:pPr>
        <w:pStyle w:val="ConsPlusNormal"/>
        <w:ind w:firstLine="567"/>
        <w:jc w:val="both"/>
        <w:rPr>
          <w:rFonts w:ascii="Times New Roman" w:hAnsi="Times New Roman" w:cs="Times New Roman"/>
          <w:sz w:val="26"/>
          <w:szCs w:val="26"/>
        </w:rPr>
      </w:pPr>
      <w:r w:rsidRPr="008968DA">
        <w:rPr>
          <w:rFonts w:ascii="Times New Roman" w:hAnsi="Times New Roman" w:cs="Times New Roman"/>
          <w:sz w:val="26"/>
          <w:szCs w:val="26"/>
        </w:rPr>
        <w:lastRenderedPageBreak/>
        <w:t xml:space="preserve">Представитель </w:t>
      </w:r>
      <w:r>
        <w:rPr>
          <w:rFonts w:ascii="Times New Roman" w:hAnsi="Times New Roman" w:cs="Times New Roman"/>
          <w:sz w:val="26"/>
          <w:szCs w:val="26"/>
        </w:rPr>
        <w:t>Заказчика</w:t>
      </w:r>
      <w:r w:rsidRPr="008968DA">
        <w:rPr>
          <w:rFonts w:ascii="Times New Roman" w:hAnsi="Times New Roman" w:cs="Times New Roman"/>
          <w:sz w:val="26"/>
          <w:szCs w:val="26"/>
        </w:rPr>
        <w:t xml:space="preserve"> против доводов Заявителя возражал, просил в удовлетворении жалобы отказать, представил письменные пояснения.</w:t>
      </w:r>
    </w:p>
    <w:p w:rsidR="000A7CAA" w:rsidRDefault="00271938" w:rsidP="00271938">
      <w:pPr>
        <w:pStyle w:val="ConsPlusNormal"/>
        <w:ind w:firstLine="567"/>
        <w:jc w:val="both"/>
        <w:rPr>
          <w:rFonts w:ascii="Times New Roman" w:hAnsi="Times New Roman" w:cs="Times New Roman"/>
          <w:sz w:val="26"/>
          <w:szCs w:val="26"/>
        </w:rPr>
      </w:pPr>
      <w:r>
        <w:rPr>
          <w:rFonts w:ascii="Times New Roman" w:hAnsi="Times New Roman" w:cs="Times New Roman"/>
          <w:sz w:val="26"/>
          <w:szCs w:val="26"/>
        </w:rPr>
        <w:t>И</w:t>
      </w:r>
      <w:r w:rsidR="000A7CAA" w:rsidRPr="003F1A14">
        <w:rPr>
          <w:rFonts w:ascii="Times New Roman" w:hAnsi="Times New Roman" w:cs="Times New Roman"/>
          <w:sz w:val="26"/>
          <w:szCs w:val="26"/>
        </w:rPr>
        <w:t>зучив материалы жал</w:t>
      </w:r>
      <w:r w:rsidR="000A7CAA">
        <w:rPr>
          <w:rFonts w:ascii="Times New Roman" w:hAnsi="Times New Roman" w:cs="Times New Roman"/>
          <w:sz w:val="26"/>
          <w:szCs w:val="26"/>
        </w:rPr>
        <w:t>обы, документацию об аукционе и, проведя</w:t>
      </w:r>
      <w:r w:rsidR="000A7CAA" w:rsidRPr="003F1A14">
        <w:rPr>
          <w:rFonts w:ascii="Times New Roman" w:hAnsi="Times New Roman" w:cs="Times New Roman"/>
          <w:sz w:val="26"/>
          <w:szCs w:val="26"/>
        </w:rPr>
        <w:t xml:space="preserve"> в соответствии с пунктом 1 части 15 статьи 99 Закона о контрактной системе, внеплановую проверку, Комиссия Самарского УФАС России пришла к следующему выводу.</w:t>
      </w:r>
    </w:p>
    <w:p w:rsidR="00904E46" w:rsidRPr="00904E46" w:rsidRDefault="00904E46" w:rsidP="00904E46">
      <w:pPr>
        <w:autoSpaceDE w:val="0"/>
        <w:ind w:firstLine="567"/>
        <w:jc w:val="both"/>
        <w:rPr>
          <w:rFonts w:eastAsia="Arial"/>
          <w:sz w:val="26"/>
          <w:szCs w:val="26"/>
          <w:lang w:val="ru-RU"/>
        </w:rPr>
      </w:pPr>
      <w:r w:rsidRPr="00904E46">
        <w:rPr>
          <w:rFonts w:eastAsia="Arial"/>
          <w:sz w:val="26"/>
          <w:szCs w:val="26"/>
          <w:lang w:val="ru-RU"/>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904E46" w:rsidRDefault="00904E46" w:rsidP="00904E46">
      <w:pPr>
        <w:autoSpaceDE w:val="0"/>
        <w:ind w:firstLine="567"/>
        <w:jc w:val="both"/>
        <w:rPr>
          <w:rFonts w:eastAsia="Arial"/>
          <w:sz w:val="26"/>
          <w:szCs w:val="26"/>
          <w:lang w:val="ru-RU"/>
        </w:rPr>
      </w:pPr>
      <w:r w:rsidRPr="00904E46">
        <w:rPr>
          <w:rFonts w:eastAsia="Arial"/>
          <w:sz w:val="26"/>
          <w:szCs w:val="26"/>
          <w:lang w:val="ru-RU"/>
        </w:rPr>
        <w:t>Согласно подпункту «б» пункта 3 части 3 статьи 66 Закона о контрактной системе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согласие, предусмотренное пунктом 2 настоящей части, а также конкретные показатели исполь</w:t>
      </w:r>
      <w:r>
        <w:rPr>
          <w:rFonts w:eastAsia="Arial"/>
          <w:sz w:val="26"/>
          <w:szCs w:val="26"/>
          <w:lang w:val="ru-RU"/>
        </w:rPr>
        <w:t xml:space="preserve">зуемого товара, соответствующие </w:t>
      </w:r>
      <w:r w:rsidRPr="00904E46">
        <w:rPr>
          <w:rFonts w:eastAsia="Arial"/>
          <w:sz w:val="26"/>
          <w:szCs w:val="26"/>
          <w:lang w:val="ru-RU"/>
        </w:rPr>
        <w:t>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325A94" w:rsidRPr="00904E46" w:rsidRDefault="00325A94" w:rsidP="00325A94">
      <w:pPr>
        <w:autoSpaceDE w:val="0"/>
        <w:ind w:firstLine="567"/>
        <w:jc w:val="both"/>
        <w:rPr>
          <w:rFonts w:eastAsia="Arial"/>
          <w:sz w:val="26"/>
          <w:szCs w:val="26"/>
          <w:lang w:val="ru-RU"/>
        </w:rPr>
      </w:pPr>
      <w:r>
        <w:rPr>
          <w:rFonts w:eastAsia="Arial"/>
          <w:sz w:val="26"/>
          <w:szCs w:val="26"/>
          <w:lang w:val="ru-RU"/>
        </w:rPr>
        <w:t>В соответствии с пунктом 2 части 1 статьи 64 Закона о контрактной системе д</w:t>
      </w:r>
      <w:r w:rsidRPr="00325A94">
        <w:rPr>
          <w:rFonts w:eastAsia="Arial"/>
          <w:sz w:val="26"/>
          <w:szCs w:val="26"/>
          <w:lang w:val="ru-RU"/>
        </w:rPr>
        <w:t>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w:t>
      </w:r>
      <w:r>
        <w:rPr>
          <w:rFonts w:eastAsia="Arial"/>
          <w:sz w:val="26"/>
          <w:szCs w:val="26"/>
          <w:lang w:val="ru-RU"/>
        </w:rPr>
        <w:t>ом аукционе.</w:t>
      </w:r>
    </w:p>
    <w:p w:rsidR="00904E46" w:rsidRPr="00904E46" w:rsidRDefault="00904E46" w:rsidP="00904E46">
      <w:pPr>
        <w:autoSpaceDE w:val="0"/>
        <w:ind w:firstLine="567"/>
        <w:jc w:val="both"/>
        <w:rPr>
          <w:rFonts w:eastAsia="Arial"/>
          <w:sz w:val="26"/>
          <w:szCs w:val="26"/>
          <w:lang w:val="ru-RU"/>
        </w:rPr>
      </w:pPr>
      <w:r w:rsidRPr="00904E46">
        <w:rPr>
          <w:rFonts w:eastAsia="Arial"/>
          <w:sz w:val="26"/>
          <w:szCs w:val="26"/>
          <w:lang w:val="ru-RU"/>
        </w:rPr>
        <w:t>Согласно инструкции по</w:t>
      </w:r>
      <w:r>
        <w:rPr>
          <w:rFonts w:eastAsia="Arial"/>
          <w:sz w:val="26"/>
          <w:szCs w:val="26"/>
          <w:lang w:val="ru-RU"/>
        </w:rPr>
        <w:t xml:space="preserve"> заполнению первой части заявки </w:t>
      </w:r>
      <w:r w:rsidRPr="00904E46">
        <w:rPr>
          <w:rFonts w:eastAsia="Arial"/>
          <w:sz w:val="26"/>
          <w:szCs w:val="26"/>
          <w:lang w:val="ru-RU"/>
        </w:rPr>
        <w:t>значения показателей, сопровождающиеся союзом «или», «либо», знаками «/», являющиеся однородными, определяющими многообразие вариантов, указываются путем выбора одной характеристики или одного показателя из приведенных подобным образом; значения однородных показателей, сопровождающихся знаком «,» требуют конкретизации; значения однородных показателей, сопровождающихся знаком «;» не конкретизируются. В случае, если требуемые значения одновременно разделены запятой и точкой с занятой, то следует руководствоваться тем, что точка с запятой действует только между соседними значениями, разделенными этим знаком, а знак запятая по правилу, указанному выше.</w:t>
      </w:r>
    </w:p>
    <w:p w:rsidR="00904E46" w:rsidRPr="00904E46" w:rsidRDefault="00904E46" w:rsidP="00904E46">
      <w:pPr>
        <w:autoSpaceDE w:val="0"/>
        <w:ind w:firstLine="567"/>
        <w:jc w:val="both"/>
        <w:rPr>
          <w:rFonts w:eastAsia="Arial"/>
          <w:sz w:val="26"/>
          <w:szCs w:val="26"/>
          <w:lang w:val="ru-RU"/>
        </w:rPr>
      </w:pPr>
      <w:r>
        <w:rPr>
          <w:rFonts w:eastAsia="Arial"/>
          <w:sz w:val="26"/>
          <w:szCs w:val="26"/>
          <w:lang w:val="ru-RU"/>
        </w:rPr>
        <w:t>Пункт</w:t>
      </w:r>
      <w:r w:rsidRPr="00904E46">
        <w:rPr>
          <w:rFonts w:eastAsia="Arial"/>
          <w:sz w:val="26"/>
          <w:szCs w:val="26"/>
          <w:lang w:val="ru-RU"/>
        </w:rPr>
        <w:t xml:space="preserve"> 4 проекта контракта содержит права и обязанности сторон, п.4.1.11, предполагает право заказчика привлечь саморегулируемую организацию, членом которой является Подрядчик, в случае наличия требования о членстве подрядчика в СРО. Аналогичная позиция по пункту 4.2.6. проекта контракта.</w:t>
      </w:r>
    </w:p>
    <w:p w:rsidR="00904E46" w:rsidRPr="00904E46" w:rsidRDefault="00904E46" w:rsidP="00904E46">
      <w:pPr>
        <w:autoSpaceDE w:val="0"/>
        <w:ind w:firstLine="567"/>
        <w:jc w:val="both"/>
        <w:rPr>
          <w:rFonts w:eastAsia="Arial"/>
          <w:sz w:val="26"/>
          <w:szCs w:val="26"/>
          <w:lang w:val="ru-RU"/>
        </w:rPr>
      </w:pPr>
      <w:r>
        <w:rPr>
          <w:rFonts w:eastAsia="Arial"/>
          <w:sz w:val="26"/>
          <w:szCs w:val="26"/>
          <w:lang w:val="ru-RU"/>
        </w:rPr>
        <w:t>Таким образом, в</w:t>
      </w:r>
      <w:r w:rsidRPr="00904E46">
        <w:rPr>
          <w:rFonts w:eastAsia="Arial"/>
          <w:sz w:val="26"/>
          <w:szCs w:val="26"/>
          <w:lang w:val="ru-RU"/>
        </w:rPr>
        <w:t>ышеуказанные условия исполнения контракта не нарушают права подрядчика.</w:t>
      </w:r>
    </w:p>
    <w:p w:rsidR="00904E46" w:rsidRPr="00904E46" w:rsidRDefault="00904E46" w:rsidP="00904E46">
      <w:pPr>
        <w:autoSpaceDE w:val="0"/>
        <w:ind w:firstLine="567"/>
        <w:jc w:val="both"/>
        <w:rPr>
          <w:rFonts w:eastAsia="Arial"/>
          <w:sz w:val="26"/>
          <w:szCs w:val="26"/>
          <w:lang w:val="ru-RU"/>
        </w:rPr>
      </w:pPr>
      <w:r>
        <w:rPr>
          <w:rFonts w:eastAsia="Arial"/>
          <w:sz w:val="26"/>
          <w:szCs w:val="26"/>
          <w:lang w:val="ru-RU"/>
        </w:rPr>
        <w:t>Согласно пункту 3 статьи</w:t>
      </w:r>
      <w:r w:rsidRPr="00904E46">
        <w:rPr>
          <w:rFonts w:eastAsia="Arial"/>
          <w:sz w:val="26"/>
          <w:szCs w:val="26"/>
          <w:lang w:val="ru-RU"/>
        </w:rPr>
        <w:t xml:space="preserve"> 66</w:t>
      </w:r>
      <w:r>
        <w:rPr>
          <w:rFonts w:eastAsia="Arial"/>
          <w:sz w:val="26"/>
          <w:szCs w:val="26"/>
          <w:lang w:val="ru-RU"/>
        </w:rPr>
        <w:t xml:space="preserve"> Закона о контрактной системе</w:t>
      </w:r>
      <w:r w:rsidRPr="00904E46">
        <w:rPr>
          <w:rFonts w:eastAsia="Arial"/>
          <w:sz w:val="26"/>
          <w:szCs w:val="26"/>
          <w:lang w:val="ru-RU"/>
        </w:rPr>
        <w:t xml:space="preserve"> первая часть заявки на участие в электронном аукционе должна содержать:</w:t>
      </w:r>
    </w:p>
    <w:p w:rsidR="00904E46" w:rsidRPr="00904E46" w:rsidRDefault="00904E46" w:rsidP="00904E46">
      <w:pPr>
        <w:autoSpaceDE w:val="0"/>
        <w:ind w:firstLine="567"/>
        <w:jc w:val="both"/>
        <w:rPr>
          <w:rFonts w:eastAsia="Arial"/>
          <w:sz w:val="26"/>
          <w:szCs w:val="26"/>
          <w:lang w:val="ru-RU"/>
        </w:rPr>
      </w:pPr>
      <w:r w:rsidRPr="00904E46">
        <w:rPr>
          <w:rFonts w:eastAsia="Arial"/>
          <w:sz w:val="26"/>
          <w:szCs w:val="26"/>
          <w:lang w:val="ru-RU"/>
        </w:rPr>
        <w:t>1)</w:t>
      </w:r>
      <w:r w:rsidRPr="00904E46">
        <w:rPr>
          <w:rFonts w:eastAsia="Arial"/>
          <w:sz w:val="26"/>
          <w:szCs w:val="26"/>
          <w:lang w:val="ru-RU"/>
        </w:rPr>
        <w:tab/>
        <w:t xml:space="preserve">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w:t>
      </w:r>
      <w:r w:rsidRPr="00904E46">
        <w:rPr>
          <w:rFonts w:eastAsia="Arial"/>
          <w:sz w:val="26"/>
          <w:szCs w:val="26"/>
          <w:lang w:val="ru-RU"/>
        </w:rPr>
        <w:lastRenderedPageBreak/>
        <w:t>электронного аукциона (такое согласие дается с применением программно-аппаратных средств электронной площадки);</w:t>
      </w:r>
    </w:p>
    <w:p w:rsidR="00904E46" w:rsidRPr="00904E46" w:rsidRDefault="00904E46" w:rsidP="00904E46">
      <w:pPr>
        <w:autoSpaceDE w:val="0"/>
        <w:ind w:firstLine="567"/>
        <w:jc w:val="both"/>
        <w:rPr>
          <w:rFonts w:eastAsia="Arial"/>
          <w:sz w:val="26"/>
          <w:szCs w:val="26"/>
          <w:lang w:val="ru-RU"/>
        </w:rPr>
      </w:pPr>
      <w:r w:rsidRPr="00904E46">
        <w:rPr>
          <w:rFonts w:eastAsia="Arial"/>
          <w:sz w:val="26"/>
          <w:szCs w:val="26"/>
          <w:lang w:val="ru-RU"/>
        </w:rPr>
        <w:t>2)</w:t>
      </w:r>
      <w:r w:rsidRPr="00904E46">
        <w:rPr>
          <w:rFonts w:eastAsia="Arial"/>
          <w:sz w:val="26"/>
          <w:szCs w:val="26"/>
          <w:lang w:val="ru-RU"/>
        </w:rPr>
        <w:tab/>
        <w:t>при осуществлении закупки товара или закупки работы, услуги, для выполнения, оказания которых используется товар:</w:t>
      </w:r>
    </w:p>
    <w:p w:rsidR="00904E46" w:rsidRPr="00904E46" w:rsidRDefault="00904E46" w:rsidP="00904E46">
      <w:pPr>
        <w:autoSpaceDE w:val="0"/>
        <w:ind w:firstLine="567"/>
        <w:jc w:val="both"/>
        <w:rPr>
          <w:rFonts w:eastAsia="Arial"/>
          <w:sz w:val="26"/>
          <w:szCs w:val="26"/>
          <w:lang w:val="ru-RU"/>
        </w:rPr>
      </w:pPr>
      <w:r w:rsidRPr="00904E46">
        <w:rPr>
          <w:rFonts w:eastAsia="Arial"/>
          <w:sz w:val="26"/>
          <w:szCs w:val="26"/>
          <w:lang w:val="ru-RU"/>
        </w:rPr>
        <w:t>а)</w:t>
      </w:r>
      <w:r w:rsidRPr="00904E46">
        <w:rPr>
          <w:rFonts w:eastAsia="Arial"/>
          <w:sz w:val="26"/>
          <w:szCs w:val="26"/>
          <w:lang w:val="ru-RU"/>
        </w:rPr>
        <w:tab/>
        <w:t>наименование страны происхождения товара б)</w:t>
      </w:r>
      <w:r w:rsidRPr="00904E46">
        <w:rPr>
          <w:rFonts w:eastAsia="Arial"/>
          <w:sz w:val="26"/>
          <w:szCs w:val="26"/>
          <w:lang w:val="ru-RU"/>
        </w:rPr>
        <w:tab/>
        <w:t>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904E46" w:rsidRPr="00904E46" w:rsidRDefault="00904E46" w:rsidP="00904E46">
      <w:pPr>
        <w:autoSpaceDE w:val="0"/>
        <w:ind w:firstLine="567"/>
        <w:jc w:val="both"/>
        <w:rPr>
          <w:rFonts w:eastAsia="Arial"/>
          <w:sz w:val="26"/>
          <w:szCs w:val="26"/>
          <w:lang w:val="ru-RU"/>
        </w:rPr>
      </w:pPr>
      <w:r w:rsidRPr="00904E46">
        <w:rPr>
          <w:rFonts w:eastAsia="Arial"/>
          <w:sz w:val="26"/>
          <w:szCs w:val="26"/>
          <w:lang w:val="ru-RU"/>
        </w:rPr>
        <w:t>Требования к характеристикам по всем перечисленным материалам установлены согласно соответствующих ГОСТ, также</w:t>
      </w:r>
      <w:r>
        <w:rPr>
          <w:rFonts w:eastAsia="Arial"/>
          <w:sz w:val="26"/>
          <w:szCs w:val="26"/>
          <w:lang w:val="ru-RU"/>
        </w:rPr>
        <w:t xml:space="preserve"> </w:t>
      </w:r>
      <w:r w:rsidRPr="00904E46">
        <w:rPr>
          <w:rFonts w:eastAsia="Arial"/>
          <w:sz w:val="26"/>
          <w:szCs w:val="26"/>
          <w:lang w:val="ru-RU"/>
        </w:rPr>
        <w:t>характеристики указанные в жалобе Заявителя согласно инструкции по заполнению первой части заявки не требуют их конкретизации (*3а исключением характеристик: сопровождающихся словосочетанием «в диапазоне», условная вязкость (вязкость), нагрузка, степень перегара, водопоглощение, расход материалов, температура, стойкость, времени высыхания (схватывания, застывания, твердения), химический состав, объемные и массовые доли компонентов, циклы морозостойкости, твердости, укрывистость, степень перетира, а также значений, сопровождающихся в ГОСТах и паспортах производителей словами «не более», «не выше», знаком «&lt;», «менее», «ниже», знаком «&lt;», «от», «до», «от ... до», «свыше...до», «не менее», «не ниже», знаком «&gt;», «более», «выше», знаком «&gt;», «не превышает» значения которых должны быть указаны в диапазоне, соответствующем требованиям заказчика, нормативно-технической документации, паспортам производителей). Т.е. участник не обязан указывать конкретное значение показателен, достаточно лишь оставить указанные диапазоны в соответствии с ГОСТ, для этого нет необходимости производить никакие испытания партии товара, следовательно, нет признаков ограничения доступа к участию в закупке.</w:t>
      </w:r>
    </w:p>
    <w:p w:rsidR="00904E46" w:rsidRPr="00904E46" w:rsidRDefault="00904E46" w:rsidP="00904E46">
      <w:pPr>
        <w:autoSpaceDE w:val="0"/>
        <w:ind w:firstLine="567"/>
        <w:jc w:val="both"/>
        <w:rPr>
          <w:rFonts w:eastAsia="Arial"/>
          <w:sz w:val="26"/>
          <w:szCs w:val="26"/>
          <w:lang w:val="ru-RU"/>
        </w:rPr>
      </w:pPr>
      <w:r w:rsidRPr="00904E46">
        <w:rPr>
          <w:rFonts w:eastAsia="Arial"/>
          <w:sz w:val="26"/>
          <w:szCs w:val="26"/>
          <w:lang w:val="ru-RU"/>
        </w:rPr>
        <w:t>Также в документации о закупке, в описании материалов указаны все ГОСТы к материалам и характеристики в соответствии с ними, в связи с чем не представляется сложным указать все характеристики согласно ГОСТ, также описание материала легко найти в общедоступном доступе, в сети интернет.</w:t>
      </w:r>
      <w:r>
        <w:rPr>
          <w:rFonts w:eastAsia="Arial"/>
          <w:sz w:val="26"/>
          <w:szCs w:val="26"/>
          <w:lang w:val="ru-RU"/>
        </w:rPr>
        <w:t xml:space="preserve"> </w:t>
      </w:r>
      <w:r w:rsidRPr="00904E46">
        <w:rPr>
          <w:rFonts w:eastAsia="Arial"/>
          <w:sz w:val="26"/>
          <w:szCs w:val="26"/>
          <w:lang w:val="ru-RU"/>
        </w:rPr>
        <w:t>Информация о соответствии техническому регламенту указывается на упаковке товара, на сайтах производителей и продавцов товара, а также в сертификатах соответствия (качества) на товар, поэтому не нужно проводить дополнительные испытания для уточнения параметров. Таким образом, участнику было достаточно указать характеристики в соответствии с требованиями документации, которые заказчик установил согласно техническим регламентам и документам в области стандартизации.</w:t>
      </w:r>
    </w:p>
    <w:p w:rsidR="002223C2" w:rsidRDefault="00904E46" w:rsidP="00904E46">
      <w:pPr>
        <w:autoSpaceDE w:val="0"/>
        <w:ind w:firstLine="567"/>
        <w:jc w:val="both"/>
        <w:rPr>
          <w:rFonts w:eastAsia="Arial"/>
          <w:sz w:val="26"/>
          <w:szCs w:val="26"/>
          <w:lang w:val="ru-RU"/>
        </w:rPr>
      </w:pPr>
      <w:r>
        <w:rPr>
          <w:rFonts w:eastAsia="Arial"/>
          <w:sz w:val="26"/>
          <w:szCs w:val="26"/>
          <w:lang w:val="ru-RU"/>
        </w:rPr>
        <w:t>Из определения</w:t>
      </w:r>
      <w:r w:rsidRPr="00904E46">
        <w:rPr>
          <w:rFonts w:eastAsia="Arial"/>
          <w:sz w:val="26"/>
          <w:szCs w:val="26"/>
          <w:lang w:val="ru-RU"/>
        </w:rPr>
        <w:t xml:space="preserve"> ВС РФ</w:t>
      </w:r>
      <w:r>
        <w:rPr>
          <w:rFonts w:eastAsia="Arial"/>
          <w:sz w:val="26"/>
          <w:szCs w:val="26"/>
          <w:lang w:val="ru-RU"/>
        </w:rPr>
        <w:t xml:space="preserve"> </w:t>
      </w:r>
      <w:r w:rsidRPr="00904E46">
        <w:rPr>
          <w:rFonts w:eastAsia="Arial"/>
          <w:sz w:val="26"/>
          <w:szCs w:val="26"/>
          <w:lang w:val="ru-RU"/>
        </w:rPr>
        <w:t>от 08.04</w:t>
      </w:r>
      <w:r>
        <w:rPr>
          <w:rFonts w:eastAsia="Arial"/>
          <w:sz w:val="26"/>
          <w:szCs w:val="26"/>
          <w:lang w:val="ru-RU"/>
        </w:rPr>
        <w:t xml:space="preserve">.2019 по делу N А66- 16461/2017 следует, что </w:t>
      </w:r>
      <w:r w:rsidRPr="00904E46">
        <w:rPr>
          <w:rFonts w:eastAsia="Arial"/>
          <w:sz w:val="26"/>
          <w:szCs w:val="26"/>
          <w:lang w:val="ru-RU"/>
        </w:rPr>
        <w:t xml:space="preserve">участнику </w:t>
      </w:r>
      <w:r>
        <w:rPr>
          <w:rFonts w:eastAsia="Arial"/>
          <w:sz w:val="26"/>
          <w:szCs w:val="26"/>
          <w:lang w:val="ru-RU"/>
        </w:rPr>
        <w:t>достаточно указывать</w:t>
      </w:r>
      <w:r w:rsidRPr="00904E46">
        <w:rPr>
          <w:rFonts w:eastAsia="Arial"/>
          <w:sz w:val="26"/>
          <w:szCs w:val="26"/>
          <w:lang w:val="ru-RU"/>
        </w:rPr>
        <w:t xml:space="preserve"> характеристики в соответствии с требованиями документации, которые заказчик установил согласно техническим регламентам и документам в области стандартизации. </w:t>
      </w:r>
    </w:p>
    <w:p w:rsidR="002223C2" w:rsidRDefault="002223C2" w:rsidP="002223C2">
      <w:pPr>
        <w:autoSpaceDE w:val="0"/>
        <w:ind w:firstLine="567"/>
        <w:jc w:val="both"/>
        <w:rPr>
          <w:rFonts w:eastAsia="Arial"/>
          <w:sz w:val="26"/>
          <w:szCs w:val="26"/>
          <w:lang w:val="ru-RU"/>
        </w:rPr>
      </w:pPr>
    </w:p>
    <w:p w:rsidR="00553615" w:rsidRDefault="00553615" w:rsidP="002223C2">
      <w:pPr>
        <w:autoSpaceDE w:val="0"/>
        <w:ind w:firstLine="567"/>
        <w:jc w:val="both"/>
        <w:rPr>
          <w:sz w:val="26"/>
          <w:szCs w:val="26"/>
          <w:lang w:val="ru-RU"/>
        </w:rPr>
      </w:pPr>
      <w:r w:rsidRPr="00553615">
        <w:rPr>
          <w:sz w:val="26"/>
          <w:szCs w:val="26"/>
          <w:lang w:val="ru-RU"/>
        </w:rPr>
        <w:t xml:space="preserve">Руководствуясь частью 8 статьи 106 Закона о контрактной системе в сфере закупок, Комиссия Самарского УФАС России       </w:t>
      </w:r>
    </w:p>
    <w:p w:rsidR="008E09CE" w:rsidRDefault="008E09CE" w:rsidP="00553615">
      <w:pPr>
        <w:autoSpaceDE w:val="0"/>
        <w:ind w:firstLine="709"/>
        <w:jc w:val="both"/>
        <w:rPr>
          <w:sz w:val="26"/>
          <w:szCs w:val="26"/>
          <w:lang w:val="ru-RU"/>
        </w:rPr>
      </w:pPr>
    </w:p>
    <w:p w:rsidR="00D6281E" w:rsidRDefault="00D6281E" w:rsidP="00E04FCF">
      <w:pPr>
        <w:pStyle w:val="ConsPlusNormal"/>
        <w:jc w:val="center"/>
        <w:rPr>
          <w:rFonts w:ascii="Times New Roman" w:eastAsia="Times New Roman" w:hAnsi="Times New Roman" w:cs="Times New Roman"/>
          <w:sz w:val="26"/>
          <w:szCs w:val="26"/>
        </w:rPr>
      </w:pPr>
      <w:r w:rsidRPr="00917567">
        <w:rPr>
          <w:rFonts w:ascii="Times New Roman" w:eastAsia="Times New Roman" w:hAnsi="Times New Roman" w:cs="Times New Roman"/>
          <w:sz w:val="26"/>
          <w:szCs w:val="26"/>
        </w:rPr>
        <w:t>РЕШИЛА:</w:t>
      </w:r>
    </w:p>
    <w:p w:rsidR="00F13D31" w:rsidRPr="00F13D31" w:rsidRDefault="00F13D31" w:rsidP="00F13D31">
      <w:pPr>
        <w:pStyle w:val="ConsPlusNormal"/>
        <w:ind w:firstLine="539"/>
        <w:jc w:val="both"/>
        <w:rPr>
          <w:rFonts w:ascii="Times New Roman" w:hAnsi="Times New Roman" w:cs="Times New Roman"/>
          <w:sz w:val="26"/>
          <w:szCs w:val="26"/>
        </w:rPr>
      </w:pPr>
    </w:p>
    <w:p w:rsidR="002223C2" w:rsidRPr="002223C2" w:rsidRDefault="002223C2" w:rsidP="002223C2">
      <w:pPr>
        <w:pStyle w:val="ConsPlusNormal"/>
        <w:ind w:firstLine="539"/>
        <w:jc w:val="both"/>
        <w:rPr>
          <w:rFonts w:ascii="Times New Roman" w:hAnsi="Times New Roman" w:cs="Times New Roman"/>
          <w:sz w:val="26"/>
          <w:szCs w:val="26"/>
        </w:rPr>
      </w:pPr>
      <w:r w:rsidRPr="002223C2">
        <w:rPr>
          <w:rFonts w:ascii="Times New Roman" w:hAnsi="Times New Roman" w:cs="Times New Roman"/>
          <w:sz w:val="26"/>
          <w:szCs w:val="26"/>
        </w:rPr>
        <w:t>Признать жалобу ООО «ОПТ-СНАБ»</w:t>
      </w:r>
      <w:r>
        <w:rPr>
          <w:rFonts w:ascii="Times New Roman" w:hAnsi="Times New Roman" w:cs="Times New Roman"/>
          <w:sz w:val="26"/>
          <w:szCs w:val="26"/>
        </w:rPr>
        <w:t xml:space="preserve"> </w:t>
      </w:r>
      <w:r w:rsidRPr="002223C2">
        <w:rPr>
          <w:rFonts w:ascii="Times New Roman" w:hAnsi="Times New Roman" w:cs="Times New Roman"/>
          <w:sz w:val="26"/>
          <w:szCs w:val="26"/>
        </w:rPr>
        <w:t>необоснованной.</w:t>
      </w:r>
    </w:p>
    <w:p w:rsidR="002223C2" w:rsidRPr="002223C2" w:rsidRDefault="002223C2" w:rsidP="002223C2">
      <w:pPr>
        <w:pStyle w:val="ConsPlusNormal"/>
        <w:ind w:firstLine="539"/>
        <w:jc w:val="both"/>
        <w:rPr>
          <w:rFonts w:ascii="Times New Roman" w:hAnsi="Times New Roman" w:cs="Times New Roman"/>
          <w:sz w:val="26"/>
          <w:szCs w:val="26"/>
        </w:rPr>
      </w:pPr>
    </w:p>
    <w:p w:rsidR="008F58CB" w:rsidRDefault="002223C2" w:rsidP="002223C2">
      <w:pPr>
        <w:pStyle w:val="ConsPlusNormal"/>
        <w:ind w:firstLine="539"/>
        <w:jc w:val="both"/>
        <w:rPr>
          <w:rFonts w:ascii="Times New Roman" w:hAnsi="Times New Roman" w:cs="Times New Roman"/>
          <w:sz w:val="26"/>
          <w:szCs w:val="26"/>
        </w:rPr>
      </w:pPr>
      <w:r w:rsidRPr="002223C2">
        <w:rPr>
          <w:rFonts w:ascii="Times New Roman" w:hAnsi="Times New Roman" w:cs="Times New Roman"/>
          <w:sz w:val="26"/>
          <w:szCs w:val="26"/>
        </w:rPr>
        <w:t>Настоящее решение может быть обжаловано в судебном порядке в течение трех месяцев со дня его принятия.</w:t>
      </w:r>
    </w:p>
    <w:p w:rsidR="002223C2" w:rsidRPr="002223C2" w:rsidRDefault="002223C2" w:rsidP="002223C2">
      <w:pPr>
        <w:autoSpaceDE w:val="0"/>
        <w:ind w:firstLine="539"/>
        <w:jc w:val="both"/>
        <w:rPr>
          <w:rFonts w:eastAsia="Arial"/>
          <w:sz w:val="26"/>
          <w:szCs w:val="26"/>
          <w:lang w:val="ru-RU"/>
        </w:rPr>
      </w:pPr>
    </w:p>
    <w:p w:rsidR="002223C2" w:rsidRPr="002223C2" w:rsidRDefault="002223C2" w:rsidP="002223C2">
      <w:pPr>
        <w:tabs>
          <w:tab w:val="left" w:pos="7740"/>
        </w:tabs>
        <w:autoSpaceDE w:val="0"/>
        <w:jc w:val="both"/>
        <w:rPr>
          <w:rFonts w:eastAsia="Arial"/>
          <w:sz w:val="26"/>
          <w:szCs w:val="26"/>
          <w:lang w:val="ru-RU"/>
        </w:rPr>
      </w:pPr>
      <w:r w:rsidRPr="002223C2">
        <w:rPr>
          <w:rFonts w:eastAsia="Arial"/>
          <w:sz w:val="26"/>
          <w:szCs w:val="26"/>
          <w:lang w:val="ru-RU"/>
        </w:rPr>
        <w:t>Заместитель председателя комиссии:</w:t>
      </w:r>
      <w:r w:rsidRPr="002223C2">
        <w:rPr>
          <w:rFonts w:eastAsia="Arial"/>
          <w:sz w:val="26"/>
          <w:szCs w:val="26"/>
          <w:lang w:val="ru-RU"/>
        </w:rPr>
        <w:tab/>
        <w:t xml:space="preserve">          </w:t>
      </w:r>
    </w:p>
    <w:p w:rsidR="002223C2" w:rsidRPr="002223C2" w:rsidRDefault="002223C2" w:rsidP="002223C2">
      <w:pPr>
        <w:tabs>
          <w:tab w:val="left" w:pos="7740"/>
        </w:tabs>
        <w:autoSpaceDE w:val="0"/>
        <w:jc w:val="both"/>
        <w:rPr>
          <w:rFonts w:eastAsia="Arial"/>
          <w:sz w:val="26"/>
          <w:szCs w:val="26"/>
          <w:lang w:val="ru-RU"/>
        </w:rPr>
      </w:pPr>
    </w:p>
    <w:p w:rsidR="002223C2" w:rsidRPr="002223C2" w:rsidRDefault="002223C2" w:rsidP="002223C2">
      <w:pPr>
        <w:tabs>
          <w:tab w:val="left" w:pos="7740"/>
        </w:tabs>
        <w:autoSpaceDE w:val="0"/>
        <w:jc w:val="both"/>
        <w:rPr>
          <w:rFonts w:eastAsia="Arial"/>
          <w:sz w:val="26"/>
          <w:szCs w:val="26"/>
          <w:lang w:val="ru-RU"/>
        </w:rPr>
      </w:pPr>
    </w:p>
    <w:p w:rsidR="00542924" w:rsidRPr="00CC7F80" w:rsidRDefault="002223C2" w:rsidP="00860A5F">
      <w:pPr>
        <w:tabs>
          <w:tab w:val="left" w:pos="7740"/>
        </w:tabs>
        <w:autoSpaceDE w:val="0"/>
        <w:jc w:val="both"/>
        <w:rPr>
          <w:sz w:val="26"/>
          <w:szCs w:val="26"/>
        </w:rPr>
      </w:pPr>
      <w:r w:rsidRPr="002223C2">
        <w:rPr>
          <w:rFonts w:eastAsia="Arial"/>
          <w:sz w:val="26"/>
          <w:szCs w:val="26"/>
          <w:lang w:val="ru-RU"/>
        </w:rPr>
        <w:t xml:space="preserve">Члены комиссии:                                                                                                      </w:t>
      </w:r>
    </w:p>
    <w:p w:rsidR="00542924" w:rsidRDefault="00542924" w:rsidP="00542924">
      <w:pPr>
        <w:pStyle w:val="ConsPlusNormal"/>
        <w:tabs>
          <w:tab w:val="left" w:pos="7740"/>
        </w:tabs>
        <w:ind w:firstLine="0"/>
        <w:rPr>
          <w:rFonts w:ascii="Times New Roman" w:hAnsi="Times New Roman" w:cs="Times New Roman"/>
          <w:sz w:val="26"/>
          <w:szCs w:val="26"/>
        </w:rPr>
      </w:pPr>
      <w:r>
        <w:rPr>
          <w:rFonts w:ascii="Times New Roman" w:hAnsi="Times New Roman" w:cs="Times New Roman"/>
          <w:sz w:val="26"/>
          <w:szCs w:val="26"/>
        </w:rPr>
        <w:t xml:space="preserve"> </w:t>
      </w:r>
    </w:p>
    <w:p w:rsidR="00542924" w:rsidRDefault="00542924" w:rsidP="00542924">
      <w:pPr>
        <w:pStyle w:val="ConsPlusNormal"/>
        <w:tabs>
          <w:tab w:val="left" w:pos="7740"/>
        </w:tabs>
        <w:ind w:firstLine="0"/>
        <w:rPr>
          <w:rFonts w:ascii="Times New Roman" w:hAnsi="Times New Roman" w:cs="Times New Roman"/>
          <w:sz w:val="26"/>
          <w:szCs w:val="26"/>
        </w:rPr>
      </w:pPr>
    </w:p>
    <w:p w:rsidR="00542924" w:rsidRDefault="00542924" w:rsidP="00542924">
      <w:pPr>
        <w:pStyle w:val="ConsPlusNormal"/>
        <w:tabs>
          <w:tab w:val="left" w:pos="7740"/>
        </w:tabs>
        <w:ind w:firstLine="0"/>
        <w:rPr>
          <w:rFonts w:ascii="Times New Roman" w:hAnsi="Times New Roman" w:cs="Times New Roman"/>
          <w:sz w:val="26"/>
          <w:szCs w:val="26"/>
        </w:rPr>
      </w:pPr>
    </w:p>
    <w:p w:rsidR="008F58CB" w:rsidRPr="00BD1DA8" w:rsidRDefault="008F58CB" w:rsidP="00542924">
      <w:pPr>
        <w:autoSpaceDE w:val="0"/>
        <w:ind w:firstLine="709"/>
        <w:jc w:val="both"/>
        <w:rPr>
          <w:sz w:val="26"/>
          <w:szCs w:val="26"/>
          <w:lang w:val="ru-RU"/>
        </w:rPr>
      </w:pPr>
    </w:p>
    <w:sectPr w:rsidR="008F58CB" w:rsidRPr="00BD1DA8" w:rsidSect="00821CE2">
      <w:headerReference w:type="default" r:id="rId8"/>
      <w:pgSz w:w="11906" w:h="16838" w:code="9"/>
      <w:pgMar w:top="1134" w:right="851" w:bottom="851" w:left="1134" w:header="510" w:footer="113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4A29" w:rsidRDefault="00A94A29">
      <w:r>
        <w:separator/>
      </w:r>
    </w:p>
  </w:endnote>
  <w:endnote w:type="continuationSeparator" w:id="0">
    <w:p w:rsidR="00A94A29" w:rsidRDefault="00A94A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4A29" w:rsidRDefault="00A94A29">
      <w:r>
        <w:separator/>
      </w:r>
    </w:p>
  </w:footnote>
  <w:footnote w:type="continuationSeparator" w:id="0">
    <w:p w:rsidR="00A94A29" w:rsidRDefault="00A94A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A29" w:rsidRDefault="0017572F">
    <w:pPr>
      <w:pStyle w:val="ae"/>
      <w:jc w:val="center"/>
    </w:pPr>
    <w:r>
      <w:rPr>
        <w:noProof/>
      </w:rPr>
      <w:fldChar w:fldCharType="begin"/>
    </w:r>
    <w:r>
      <w:rPr>
        <w:noProof/>
      </w:rPr>
      <w:instrText xml:space="preserve"> PAGE   \* MERGEFORMAT </w:instrText>
    </w:r>
    <w:r>
      <w:rPr>
        <w:noProof/>
      </w:rPr>
      <w:fldChar w:fldCharType="separate"/>
    </w:r>
    <w:r w:rsidR="007C4407">
      <w:rPr>
        <w:noProof/>
      </w:rPr>
      <w:t>4</w:t>
    </w:r>
    <w:r>
      <w:rPr>
        <w:noProof/>
      </w:rPr>
      <w:fldChar w:fldCharType="end"/>
    </w:r>
  </w:p>
  <w:p w:rsidR="00A94A29" w:rsidRDefault="00A94A29">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1353"/>
        </w:tabs>
        <w:ind w:left="1353"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1428" w:hanging="360"/>
      </w:pPr>
      <w:rPr>
        <w:rFonts w:ascii="Symbol" w:hAnsi="Symbol" w:cs="Symbol"/>
        <w:lang w:val="ru-RU"/>
      </w:rPr>
    </w:lvl>
  </w:abstractNum>
  <w:abstractNum w:abstractNumId="3" w15:restartNumberingAfterBreak="0">
    <w:nsid w:val="07D77DDF"/>
    <w:multiLevelType w:val="hybridMultilevel"/>
    <w:tmpl w:val="EA903F94"/>
    <w:lvl w:ilvl="0" w:tplc="6DBC4D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C6E1B15"/>
    <w:multiLevelType w:val="hybridMultilevel"/>
    <w:tmpl w:val="F03EFFC4"/>
    <w:lvl w:ilvl="0" w:tplc="ADA6347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0F450AA3"/>
    <w:multiLevelType w:val="hybridMultilevel"/>
    <w:tmpl w:val="B2782036"/>
    <w:lvl w:ilvl="0" w:tplc="8946D2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D307935"/>
    <w:multiLevelType w:val="hybridMultilevel"/>
    <w:tmpl w:val="50461BF2"/>
    <w:lvl w:ilvl="0" w:tplc="C8A605A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F745309"/>
    <w:multiLevelType w:val="hybridMultilevel"/>
    <w:tmpl w:val="BB0AED82"/>
    <w:lvl w:ilvl="0" w:tplc="96082826">
      <w:start w:val="1"/>
      <w:numFmt w:val="decimal"/>
      <w:lvlText w:val="%1."/>
      <w:lvlJc w:val="left"/>
      <w:pPr>
        <w:ind w:left="927" w:hanging="360"/>
      </w:pPr>
      <w:rPr>
        <w:rFonts w:eastAsia="Times New Roman" w:cs="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2F131B4D"/>
    <w:multiLevelType w:val="multilevel"/>
    <w:tmpl w:val="255CA24E"/>
    <w:lvl w:ilvl="0">
      <w:start w:val="1"/>
      <w:numFmt w:val="bullet"/>
      <w:lvlText w:val="-"/>
      <w:lvlJc w:val="left"/>
      <w:rPr>
        <w:rFonts w:ascii="Arial" w:eastAsia="Arial" w:hAnsi="Arial" w:cs="Arial"/>
        <w:b w:val="0"/>
        <w:bCs w:val="0"/>
        <w:i w:val="0"/>
        <w:iCs w:val="0"/>
        <w:smallCaps w:val="0"/>
        <w:strike w:val="0"/>
        <w:color w:val="000000"/>
        <w:spacing w:val="0"/>
        <w:w w:val="100"/>
        <w:position w:val="0"/>
        <w:sz w:val="12"/>
        <w:szCs w:val="1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1F93BC2"/>
    <w:multiLevelType w:val="multilevel"/>
    <w:tmpl w:val="76CE4C5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BB76809"/>
    <w:multiLevelType w:val="hybridMultilevel"/>
    <w:tmpl w:val="BB2AE6E0"/>
    <w:lvl w:ilvl="0" w:tplc="63F89D08">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F39093C"/>
    <w:multiLevelType w:val="multilevel"/>
    <w:tmpl w:val="0014766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F622118"/>
    <w:multiLevelType w:val="hybridMultilevel"/>
    <w:tmpl w:val="7A104490"/>
    <w:lvl w:ilvl="0" w:tplc="3DEA92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517B33EC"/>
    <w:multiLevelType w:val="hybridMultilevel"/>
    <w:tmpl w:val="C8A4C7C6"/>
    <w:lvl w:ilvl="0" w:tplc="5A862E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64C7771"/>
    <w:multiLevelType w:val="multilevel"/>
    <w:tmpl w:val="1B1083F8"/>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716280C"/>
    <w:multiLevelType w:val="hybridMultilevel"/>
    <w:tmpl w:val="C47EC9D4"/>
    <w:lvl w:ilvl="0" w:tplc="5F48BAEA">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5B411280"/>
    <w:multiLevelType w:val="hybridMultilevel"/>
    <w:tmpl w:val="F9283936"/>
    <w:lvl w:ilvl="0" w:tplc="0E121586">
      <w:start w:val="1"/>
      <w:numFmt w:val="decimal"/>
      <w:lvlText w:val="%1)"/>
      <w:lvlJc w:val="left"/>
      <w:pPr>
        <w:ind w:left="1095" w:hanging="435"/>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17" w15:restartNumberingAfterBreak="0">
    <w:nsid w:val="5CD46FD3"/>
    <w:multiLevelType w:val="multilevel"/>
    <w:tmpl w:val="66D67B0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02836AE"/>
    <w:multiLevelType w:val="hybridMultilevel"/>
    <w:tmpl w:val="D52EE45A"/>
    <w:lvl w:ilvl="0" w:tplc="174898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65A533B8"/>
    <w:multiLevelType w:val="hybridMultilevel"/>
    <w:tmpl w:val="DC7C2AE0"/>
    <w:lvl w:ilvl="0" w:tplc="FDA8C4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6C9E3221"/>
    <w:multiLevelType w:val="hybridMultilevel"/>
    <w:tmpl w:val="BBF67E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DEA723D"/>
    <w:multiLevelType w:val="multilevel"/>
    <w:tmpl w:val="B796634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7"/>
  </w:num>
  <w:num w:numId="4">
    <w:abstractNumId w:val="4"/>
  </w:num>
  <w:num w:numId="5">
    <w:abstractNumId w:val="13"/>
  </w:num>
  <w:num w:numId="6">
    <w:abstractNumId w:val="18"/>
  </w:num>
  <w:num w:numId="7">
    <w:abstractNumId w:val="15"/>
  </w:num>
  <w:num w:numId="8">
    <w:abstractNumId w:val="20"/>
  </w:num>
  <w:num w:numId="9">
    <w:abstractNumId w:val="10"/>
  </w:num>
  <w:num w:numId="10">
    <w:abstractNumId w:val="5"/>
  </w:num>
  <w:num w:numId="11">
    <w:abstractNumId w:val="3"/>
  </w:num>
  <w:num w:numId="12">
    <w:abstractNumId w:val="16"/>
  </w:num>
  <w:num w:numId="13">
    <w:abstractNumId w:val="19"/>
  </w:num>
  <w:num w:numId="14">
    <w:abstractNumId w:val="9"/>
  </w:num>
  <w:num w:numId="15">
    <w:abstractNumId w:val="11"/>
  </w:num>
  <w:num w:numId="16">
    <w:abstractNumId w:val="8"/>
  </w:num>
  <w:num w:numId="17">
    <w:abstractNumId w:val="21"/>
  </w:num>
  <w:num w:numId="18">
    <w:abstractNumId w:val="17"/>
  </w:num>
  <w:num w:numId="19">
    <w:abstractNumId w:val="14"/>
  </w:num>
  <w:num w:numId="20">
    <w:abstractNumId w:val="12"/>
  </w:num>
  <w:num w:numId="21">
    <w:abstractNumId w:val="2"/>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120"/>
  <w:drawingGridVerticalSpacing w:val="0"/>
  <w:displayHorizontalDrawingGridEvery w:val="0"/>
  <w:displayVerticalDrawingGridEvery w:val="0"/>
  <w:noPunctuationKerning/>
  <w:characterSpacingControl w:val="doNotCompress"/>
  <w:hdrShapeDefaults>
    <o:shapedefaults v:ext="edit" spidmax="92162"/>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500B"/>
    <w:rsid w:val="00002E4C"/>
    <w:rsid w:val="000035EE"/>
    <w:rsid w:val="000052A1"/>
    <w:rsid w:val="00012063"/>
    <w:rsid w:val="00012662"/>
    <w:rsid w:val="0001424E"/>
    <w:rsid w:val="00026732"/>
    <w:rsid w:val="0002762B"/>
    <w:rsid w:val="00030260"/>
    <w:rsid w:val="00032BD0"/>
    <w:rsid w:val="00034C8A"/>
    <w:rsid w:val="000354FE"/>
    <w:rsid w:val="00035C49"/>
    <w:rsid w:val="00035CC8"/>
    <w:rsid w:val="00040972"/>
    <w:rsid w:val="00042749"/>
    <w:rsid w:val="00043B2E"/>
    <w:rsid w:val="00045745"/>
    <w:rsid w:val="00050966"/>
    <w:rsid w:val="00050B33"/>
    <w:rsid w:val="00052618"/>
    <w:rsid w:val="000551D0"/>
    <w:rsid w:val="000579DB"/>
    <w:rsid w:val="00057F59"/>
    <w:rsid w:val="00060082"/>
    <w:rsid w:val="00061FC6"/>
    <w:rsid w:val="000631B4"/>
    <w:rsid w:val="00067DB4"/>
    <w:rsid w:val="00074929"/>
    <w:rsid w:val="00076651"/>
    <w:rsid w:val="00076C4E"/>
    <w:rsid w:val="000839AC"/>
    <w:rsid w:val="00083B26"/>
    <w:rsid w:val="000845DE"/>
    <w:rsid w:val="000872F7"/>
    <w:rsid w:val="000918BB"/>
    <w:rsid w:val="00092545"/>
    <w:rsid w:val="00092568"/>
    <w:rsid w:val="0009373B"/>
    <w:rsid w:val="000A4564"/>
    <w:rsid w:val="000A4CB8"/>
    <w:rsid w:val="000A4E0A"/>
    <w:rsid w:val="000A5306"/>
    <w:rsid w:val="000A5DD9"/>
    <w:rsid w:val="000A7CAA"/>
    <w:rsid w:val="000B0038"/>
    <w:rsid w:val="000C0AAD"/>
    <w:rsid w:val="000C1E74"/>
    <w:rsid w:val="000C6D77"/>
    <w:rsid w:val="000C6F69"/>
    <w:rsid w:val="000D22C0"/>
    <w:rsid w:val="000D2367"/>
    <w:rsid w:val="000D5BA5"/>
    <w:rsid w:val="000E1F44"/>
    <w:rsid w:val="000E253C"/>
    <w:rsid w:val="000E2C23"/>
    <w:rsid w:val="000F3AD6"/>
    <w:rsid w:val="000F3DC0"/>
    <w:rsid w:val="000F4F6F"/>
    <w:rsid w:val="000F6A85"/>
    <w:rsid w:val="00102CC5"/>
    <w:rsid w:val="00106EF6"/>
    <w:rsid w:val="00116139"/>
    <w:rsid w:val="00117F24"/>
    <w:rsid w:val="001204E2"/>
    <w:rsid w:val="001226F7"/>
    <w:rsid w:val="001228BD"/>
    <w:rsid w:val="001234CF"/>
    <w:rsid w:val="001250C8"/>
    <w:rsid w:val="001273EE"/>
    <w:rsid w:val="001358B2"/>
    <w:rsid w:val="001365A4"/>
    <w:rsid w:val="0014198A"/>
    <w:rsid w:val="00142720"/>
    <w:rsid w:val="00142E05"/>
    <w:rsid w:val="00152FEB"/>
    <w:rsid w:val="00161668"/>
    <w:rsid w:val="00166053"/>
    <w:rsid w:val="00166F91"/>
    <w:rsid w:val="00171921"/>
    <w:rsid w:val="001719A6"/>
    <w:rsid w:val="00174057"/>
    <w:rsid w:val="0017572F"/>
    <w:rsid w:val="001774AE"/>
    <w:rsid w:val="001830B7"/>
    <w:rsid w:val="0018316F"/>
    <w:rsid w:val="0018642F"/>
    <w:rsid w:val="0019776A"/>
    <w:rsid w:val="001A00B0"/>
    <w:rsid w:val="001A07F1"/>
    <w:rsid w:val="001A0A46"/>
    <w:rsid w:val="001A10EE"/>
    <w:rsid w:val="001A215A"/>
    <w:rsid w:val="001A25B8"/>
    <w:rsid w:val="001A7495"/>
    <w:rsid w:val="001A7855"/>
    <w:rsid w:val="001B1208"/>
    <w:rsid w:val="001B3BF5"/>
    <w:rsid w:val="001B5C65"/>
    <w:rsid w:val="001B6D6E"/>
    <w:rsid w:val="001C4619"/>
    <w:rsid w:val="001C68C8"/>
    <w:rsid w:val="001D5782"/>
    <w:rsid w:val="001D5AEB"/>
    <w:rsid w:val="001E0463"/>
    <w:rsid w:val="001F486B"/>
    <w:rsid w:val="001F4A52"/>
    <w:rsid w:val="001F6182"/>
    <w:rsid w:val="001F78B2"/>
    <w:rsid w:val="002020BB"/>
    <w:rsid w:val="00206712"/>
    <w:rsid w:val="00206D4F"/>
    <w:rsid w:val="002223C2"/>
    <w:rsid w:val="0023347D"/>
    <w:rsid w:val="00241454"/>
    <w:rsid w:val="002429CF"/>
    <w:rsid w:val="00243A33"/>
    <w:rsid w:val="00252305"/>
    <w:rsid w:val="002714F7"/>
    <w:rsid w:val="00271938"/>
    <w:rsid w:val="00277DFE"/>
    <w:rsid w:val="0028184C"/>
    <w:rsid w:val="0028358F"/>
    <w:rsid w:val="002844AC"/>
    <w:rsid w:val="002851DF"/>
    <w:rsid w:val="0028580E"/>
    <w:rsid w:val="00292D88"/>
    <w:rsid w:val="00295807"/>
    <w:rsid w:val="00297A98"/>
    <w:rsid w:val="002A696F"/>
    <w:rsid w:val="002B3966"/>
    <w:rsid w:val="002B5042"/>
    <w:rsid w:val="002B595F"/>
    <w:rsid w:val="002B62A1"/>
    <w:rsid w:val="002B6EBE"/>
    <w:rsid w:val="002B7D50"/>
    <w:rsid w:val="002C64F4"/>
    <w:rsid w:val="002D249C"/>
    <w:rsid w:val="002E1853"/>
    <w:rsid w:val="002E1EB9"/>
    <w:rsid w:val="002E4143"/>
    <w:rsid w:val="002E56B8"/>
    <w:rsid w:val="002F5F0C"/>
    <w:rsid w:val="002F7D37"/>
    <w:rsid w:val="00301A6E"/>
    <w:rsid w:val="00307206"/>
    <w:rsid w:val="00312D83"/>
    <w:rsid w:val="003131EF"/>
    <w:rsid w:val="003161B0"/>
    <w:rsid w:val="003205B6"/>
    <w:rsid w:val="003224AB"/>
    <w:rsid w:val="00325A94"/>
    <w:rsid w:val="00327EF5"/>
    <w:rsid w:val="00331055"/>
    <w:rsid w:val="00332C13"/>
    <w:rsid w:val="00340A63"/>
    <w:rsid w:val="0034409B"/>
    <w:rsid w:val="00345C7D"/>
    <w:rsid w:val="00350CDF"/>
    <w:rsid w:val="003625C7"/>
    <w:rsid w:val="00362911"/>
    <w:rsid w:val="00364471"/>
    <w:rsid w:val="0036569B"/>
    <w:rsid w:val="00374C65"/>
    <w:rsid w:val="0037633B"/>
    <w:rsid w:val="0038023B"/>
    <w:rsid w:val="003846AF"/>
    <w:rsid w:val="003858FA"/>
    <w:rsid w:val="00386D5B"/>
    <w:rsid w:val="00396AD8"/>
    <w:rsid w:val="00396BD3"/>
    <w:rsid w:val="00396D4A"/>
    <w:rsid w:val="003A3A27"/>
    <w:rsid w:val="003A535F"/>
    <w:rsid w:val="003B2D5D"/>
    <w:rsid w:val="003B33CE"/>
    <w:rsid w:val="003B7432"/>
    <w:rsid w:val="003C06F5"/>
    <w:rsid w:val="003C40C4"/>
    <w:rsid w:val="003C4486"/>
    <w:rsid w:val="003C4752"/>
    <w:rsid w:val="003D22AF"/>
    <w:rsid w:val="003D5DDF"/>
    <w:rsid w:val="003D60F7"/>
    <w:rsid w:val="003D6257"/>
    <w:rsid w:val="003D739A"/>
    <w:rsid w:val="003D7DE9"/>
    <w:rsid w:val="003E04CD"/>
    <w:rsid w:val="003E6C87"/>
    <w:rsid w:val="003E6F5D"/>
    <w:rsid w:val="003F0D46"/>
    <w:rsid w:val="003F1A14"/>
    <w:rsid w:val="003F1BA5"/>
    <w:rsid w:val="003F5C24"/>
    <w:rsid w:val="0040121C"/>
    <w:rsid w:val="004019AE"/>
    <w:rsid w:val="00403E60"/>
    <w:rsid w:val="00412FDD"/>
    <w:rsid w:val="00413419"/>
    <w:rsid w:val="00415146"/>
    <w:rsid w:val="0041642F"/>
    <w:rsid w:val="00417B20"/>
    <w:rsid w:val="00417ECA"/>
    <w:rsid w:val="0042742C"/>
    <w:rsid w:val="00430A4D"/>
    <w:rsid w:val="0043204E"/>
    <w:rsid w:val="00435F86"/>
    <w:rsid w:val="004376F9"/>
    <w:rsid w:val="004408BE"/>
    <w:rsid w:val="00450862"/>
    <w:rsid w:val="004511AA"/>
    <w:rsid w:val="00451E7F"/>
    <w:rsid w:val="00454E55"/>
    <w:rsid w:val="00455E3B"/>
    <w:rsid w:val="004574C9"/>
    <w:rsid w:val="004614EE"/>
    <w:rsid w:val="00465FF3"/>
    <w:rsid w:val="0046694B"/>
    <w:rsid w:val="00473F7E"/>
    <w:rsid w:val="00474C16"/>
    <w:rsid w:val="00474F92"/>
    <w:rsid w:val="004774DC"/>
    <w:rsid w:val="00477EAE"/>
    <w:rsid w:val="004803E0"/>
    <w:rsid w:val="00480DDB"/>
    <w:rsid w:val="004832C0"/>
    <w:rsid w:val="004833C5"/>
    <w:rsid w:val="004851C9"/>
    <w:rsid w:val="004902EC"/>
    <w:rsid w:val="00497959"/>
    <w:rsid w:val="004A2542"/>
    <w:rsid w:val="004A3131"/>
    <w:rsid w:val="004A373A"/>
    <w:rsid w:val="004A5BB3"/>
    <w:rsid w:val="004A5D7D"/>
    <w:rsid w:val="004A7DEF"/>
    <w:rsid w:val="004B4464"/>
    <w:rsid w:val="004C002B"/>
    <w:rsid w:val="004C52B7"/>
    <w:rsid w:val="004C687D"/>
    <w:rsid w:val="004C68C3"/>
    <w:rsid w:val="004D20EA"/>
    <w:rsid w:val="004D39CE"/>
    <w:rsid w:val="004D5CCC"/>
    <w:rsid w:val="004D74D9"/>
    <w:rsid w:val="004D762A"/>
    <w:rsid w:val="004E103A"/>
    <w:rsid w:val="004E379D"/>
    <w:rsid w:val="004E55FC"/>
    <w:rsid w:val="004E62A8"/>
    <w:rsid w:val="004E67EF"/>
    <w:rsid w:val="004F0B89"/>
    <w:rsid w:val="004F3EB5"/>
    <w:rsid w:val="004F57B4"/>
    <w:rsid w:val="004F64AC"/>
    <w:rsid w:val="004F714F"/>
    <w:rsid w:val="004F7B3C"/>
    <w:rsid w:val="005012FC"/>
    <w:rsid w:val="00501391"/>
    <w:rsid w:val="00502B2B"/>
    <w:rsid w:val="0050314C"/>
    <w:rsid w:val="0050621E"/>
    <w:rsid w:val="00506CE1"/>
    <w:rsid w:val="005077BB"/>
    <w:rsid w:val="00513978"/>
    <w:rsid w:val="00515B24"/>
    <w:rsid w:val="0051604A"/>
    <w:rsid w:val="00517DC7"/>
    <w:rsid w:val="0052016F"/>
    <w:rsid w:val="00522CB2"/>
    <w:rsid w:val="00532750"/>
    <w:rsid w:val="0053295C"/>
    <w:rsid w:val="005345E2"/>
    <w:rsid w:val="00535117"/>
    <w:rsid w:val="0053679D"/>
    <w:rsid w:val="00542924"/>
    <w:rsid w:val="0054364C"/>
    <w:rsid w:val="00551626"/>
    <w:rsid w:val="00553615"/>
    <w:rsid w:val="00553EE1"/>
    <w:rsid w:val="00554119"/>
    <w:rsid w:val="005546E1"/>
    <w:rsid w:val="00555369"/>
    <w:rsid w:val="00556091"/>
    <w:rsid w:val="00564F61"/>
    <w:rsid w:val="005702EB"/>
    <w:rsid w:val="00575404"/>
    <w:rsid w:val="00577D9A"/>
    <w:rsid w:val="0058110A"/>
    <w:rsid w:val="00581B2B"/>
    <w:rsid w:val="00582366"/>
    <w:rsid w:val="00583368"/>
    <w:rsid w:val="00591C94"/>
    <w:rsid w:val="00593791"/>
    <w:rsid w:val="005944C0"/>
    <w:rsid w:val="00594976"/>
    <w:rsid w:val="00595323"/>
    <w:rsid w:val="005979C6"/>
    <w:rsid w:val="005A298B"/>
    <w:rsid w:val="005A37EC"/>
    <w:rsid w:val="005A4FF0"/>
    <w:rsid w:val="005A6035"/>
    <w:rsid w:val="005A72AE"/>
    <w:rsid w:val="005B0D2A"/>
    <w:rsid w:val="005B47C2"/>
    <w:rsid w:val="005B4A3B"/>
    <w:rsid w:val="005B5A72"/>
    <w:rsid w:val="005B71E0"/>
    <w:rsid w:val="005C0D4B"/>
    <w:rsid w:val="005C607A"/>
    <w:rsid w:val="005D08DD"/>
    <w:rsid w:val="005D68B5"/>
    <w:rsid w:val="005E0EFC"/>
    <w:rsid w:val="005E6EC3"/>
    <w:rsid w:val="005F44B3"/>
    <w:rsid w:val="005F718E"/>
    <w:rsid w:val="00601F1F"/>
    <w:rsid w:val="00607495"/>
    <w:rsid w:val="0061078A"/>
    <w:rsid w:val="006119C1"/>
    <w:rsid w:val="00612BF4"/>
    <w:rsid w:val="00614743"/>
    <w:rsid w:val="00617499"/>
    <w:rsid w:val="00627D93"/>
    <w:rsid w:val="006321E5"/>
    <w:rsid w:val="006356FE"/>
    <w:rsid w:val="0063612E"/>
    <w:rsid w:val="006377C9"/>
    <w:rsid w:val="00643968"/>
    <w:rsid w:val="00646D2B"/>
    <w:rsid w:val="0065327C"/>
    <w:rsid w:val="00654AB1"/>
    <w:rsid w:val="006609CB"/>
    <w:rsid w:val="00662B09"/>
    <w:rsid w:val="00662D64"/>
    <w:rsid w:val="00664120"/>
    <w:rsid w:val="00671206"/>
    <w:rsid w:val="00675510"/>
    <w:rsid w:val="006764BE"/>
    <w:rsid w:val="00677E09"/>
    <w:rsid w:val="00680707"/>
    <w:rsid w:val="00680FE8"/>
    <w:rsid w:val="00681757"/>
    <w:rsid w:val="0068211A"/>
    <w:rsid w:val="00685346"/>
    <w:rsid w:val="00685FAC"/>
    <w:rsid w:val="00687DCD"/>
    <w:rsid w:val="00690AEA"/>
    <w:rsid w:val="00691104"/>
    <w:rsid w:val="006914DB"/>
    <w:rsid w:val="00694CFD"/>
    <w:rsid w:val="006955D1"/>
    <w:rsid w:val="006A0EF6"/>
    <w:rsid w:val="006A188E"/>
    <w:rsid w:val="006A46B3"/>
    <w:rsid w:val="006A773A"/>
    <w:rsid w:val="006B05DA"/>
    <w:rsid w:val="006B4A12"/>
    <w:rsid w:val="006B7CCB"/>
    <w:rsid w:val="006C3281"/>
    <w:rsid w:val="006C528C"/>
    <w:rsid w:val="006C5728"/>
    <w:rsid w:val="006C641C"/>
    <w:rsid w:val="006D0933"/>
    <w:rsid w:val="006D345A"/>
    <w:rsid w:val="006D6F68"/>
    <w:rsid w:val="006D7DAC"/>
    <w:rsid w:val="006E0E91"/>
    <w:rsid w:val="006E1FCF"/>
    <w:rsid w:val="006E5715"/>
    <w:rsid w:val="006E6EFA"/>
    <w:rsid w:val="006E74F4"/>
    <w:rsid w:val="006F4D17"/>
    <w:rsid w:val="006F506C"/>
    <w:rsid w:val="006F5784"/>
    <w:rsid w:val="006F70CC"/>
    <w:rsid w:val="00701815"/>
    <w:rsid w:val="0070565F"/>
    <w:rsid w:val="007059F7"/>
    <w:rsid w:val="00707A9C"/>
    <w:rsid w:val="00712FFD"/>
    <w:rsid w:val="00713407"/>
    <w:rsid w:val="007154EF"/>
    <w:rsid w:val="00716398"/>
    <w:rsid w:val="007166ED"/>
    <w:rsid w:val="007210F7"/>
    <w:rsid w:val="0072455D"/>
    <w:rsid w:val="00733BCC"/>
    <w:rsid w:val="00734748"/>
    <w:rsid w:val="00741DD6"/>
    <w:rsid w:val="00741F03"/>
    <w:rsid w:val="007428E2"/>
    <w:rsid w:val="00742A9C"/>
    <w:rsid w:val="00746AFF"/>
    <w:rsid w:val="00746F1B"/>
    <w:rsid w:val="00747416"/>
    <w:rsid w:val="00750656"/>
    <w:rsid w:val="00751F74"/>
    <w:rsid w:val="00753474"/>
    <w:rsid w:val="00755DF1"/>
    <w:rsid w:val="00756859"/>
    <w:rsid w:val="0076396E"/>
    <w:rsid w:val="00764CED"/>
    <w:rsid w:val="007659BD"/>
    <w:rsid w:val="00766958"/>
    <w:rsid w:val="00767195"/>
    <w:rsid w:val="00772AAF"/>
    <w:rsid w:val="007748FF"/>
    <w:rsid w:val="00774950"/>
    <w:rsid w:val="007756A6"/>
    <w:rsid w:val="00775C1F"/>
    <w:rsid w:val="00776D07"/>
    <w:rsid w:val="00777E80"/>
    <w:rsid w:val="00782432"/>
    <w:rsid w:val="0078473B"/>
    <w:rsid w:val="00784C18"/>
    <w:rsid w:val="00786A0F"/>
    <w:rsid w:val="00787D92"/>
    <w:rsid w:val="00791866"/>
    <w:rsid w:val="00793827"/>
    <w:rsid w:val="007953D5"/>
    <w:rsid w:val="007A7E48"/>
    <w:rsid w:val="007B15F4"/>
    <w:rsid w:val="007C153F"/>
    <w:rsid w:val="007C4407"/>
    <w:rsid w:val="007C577E"/>
    <w:rsid w:val="007D0879"/>
    <w:rsid w:val="007D345C"/>
    <w:rsid w:val="007D3F7D"/>
    <w:rsid w:val="007D49B5"/>
    <w:rsid w:val="007D5BA4"/>
    <w:rsid w:val="007E573E"/>
    <w:rsid w:val="007E6AE1"/>
    <w:rsid w:val="007F6BE8"/>
    <w:rsid w:val="00800030"/>
    <w:rsid w:val="00800F5F"/>
    <w:rsid w:val="00802504"/>
    <w:rsid w:val="00802D22"/>
    <w:rsid w:val="008100E8"/>
    <w:rsid w:val="00810BA8"/>
    <w:rsid w:val="00816D5F"/>
    <w:rsid w:val="00821CE2"/>
    <w:rsid w:val="00821FB3"/>
    <w:rsid w:val="00822D32"/>
    <w:rsid w:val="00823076"/>
    <w:rsid w:val="008248E7"/>
    <w:rsid w:val="00825171"/>
    <w:rsid w:val="00830610"/>
    <w:rsid w:val="00830C05"/>
    <w:rsid w:val="00833988"/>
    <w:rsid w:val="008343DF"/>
    <w:rsid w:val="00836646"/>
    <w:rsid w:val="00844EC0"/>
    <w:rsid w:val="008504FB"/>
    <w:rsid w:val="00852EE7"/>
    <w:rsid w:val="00853114"/>
    <w:rsid w:val="00856529"/>
    <w:rsid w:val="008607CE"/>
    <w:rsid w:val="00860A5F"/>
    <w:rsid w:val="008610F4"/>
    <w:rsid w:val="00866B18"/>
    <w:rsid w:val="008673CD"/>
    <w:rsid w:val="00870167"/>
    <w:rsid w:val="00871844"/>
    <w:rsid w:val="00873C79"/>
    <w:rsid w:val="00877F82"/>
    <w:rsid w:val="008917E0"/>
    <w:rsid w:val="00891914"/>
    <w:rsid w:val="00892ABB"/>
    <w:rsid w:val="00894B31"/>
    <w:rsid w:val="0089669D"/>
    <w:rsid w:val="008967D4"/>
    <w:rsid w:val="008968DA"/>
    <w:rsid w:val="0089791E"/>
    <w:rsid w:val="008B23E5"/>
    <w:rsid w:val="008B525D"/>
    <w:rsid w:val="008B541E"/>
    <w:rsid w:val="008B68A3"/>
    <w:rsid w:val="008C60F4"/>
    <w:rsid w:val="008D0FA9"/>
    <w:rsid w:val="008D26D7"/>
    <w:rsid w:val="008D2B14"/>
    <w:rsid w:val="008D4535"/>
    <w:rsid w:val="008D7581"/>
    <w:rsid w:val="008D75C2"/>
    <w:rsid w:val="008E09CE"/>
    <w:rsid w:val="008E4481"/>
    <w:rsid w:val="008E4690"/>
    <w:rsid w:val="008E49D6"/>
    <w:rsid w:val="008E4FFF"/>
    <w:rsid w:val="008F1205"/>
    <w:rsid w:val="008F2394"/>
    <w:rsid w:val="008F2A8F"/>
    <w:rsid w:val="008F36FE"/>
    <w:rsid w:val="008F58CB"/>
    <w:rsid w:val="008F5CAF"/>
    <w:rsid w:val="00903EFC"/>
    <w:rsid w:val="00904E46"/>
    <w:rsid w:val="00906F75"/>
    <w:rsid w:val="00911E0A"/>
    <w:rsid w:val="00913110"/>
    <w:rsid w:val="00917567"/>
    <w:rsid w:val="00921F8C"/>
    <w:rsid w:val="00923119"/>
    <w:rsid w:val="009242E4"/>
    <w:rsid w:val="00924B22"/>
    <w:rsid w:val="00925996"/>
    <w:rsid w:val="00926064"/>
    <w:rsid w:val="00927230"/>
    <w:rsid w:val="00927809"/>
    <w:rsid w:val="00927FCA"/>
    <w:rsid w:val="00934C12"/>
    <w:rsid w:val="00944E24"/>
    <w:rsid w:val="00962EC3"/>
    <w:rsid w:val="00967658"/>
    <w:rsid w:val="009713F9"/>
    <w:rsid w:val="00974265"/>
    <w:rsid w:val="009746BC"/>
    <w:rsid w:val="009751F2"/>
    <w:rsid w:val="00976775"/>
    <w:rsid w:val="00976B01"/>
    <w:rsid w:val="00977EA6"/>
    <w:rsid w:val="00981901"/>
    <w:rsid w:val="00982BCC"/>
    <w:rsid w:val="00985A80"/>
    <w:rsid w:val="00985AB4"/>
    <w:rsid w:val="00995F02"/>
    <w:rsid w:val="0099661F"/>
    <w:rsid w:val="00997774"/>
    <w:rsid w:val="009A0FE6"/>
    <w:rsid w:val="009A4F9E"/>
    <w:rsid w:val="009A5FBE"/>
    <w:rsid w:val="009A611F"/>
    <w:rsid w:val="009A78FF"/>
    <w:rsid w:val="009B126A"/>
    <w:rsid w:val="009B3535"/>
    <w:rsid w:val="009C40F7"/>
    <w:rsid w:val="009C4897"/>
    <w:rsid w:val="009C55F5"/>
    <w:rsid w:val="009C5B19"/>
    <w:rsid w:val="009C7ED3"/>
    <w:rsid w:val="009D1A09"/>
    <w:rsid w:val="009D2A52"/>
    <w:rsid w:val="009D35EA"/>
    <w:rsid w:val="009D7E8B"/>
    <w:rsid w:val="009E0EAD"/>
    <w:rsid w:val="009E4768"/>
    <w:rsid w:val="009E64C7"/>
    <w:rsid w:val="009E6AA6"/>
    <w:rsid w:val="009F0C2C"/>
    <w:rsid w:val="009F0DA2"/>
    <w:rsid w:val="009F1493"/>
    <w:rsid w:val="009F15A4"/>
    <w:rsid w:val="009F6281"/>
    <w:rsid w:val="00A05D99"/>
    <w:rsid w:val="00A06F09"/>
    <w:rsid w:val="00A10FE8"/>
    <w:rsid w:val="00A15DDA"/>
    <w:rsid w:val="00A20085"/>
    <w:rsid w:val="00A21ECC"/>
    <w:rsid w:val="00A31F9B"/>
    <w:rsid w:val="00A3511C"/>
    <w:rsid w:val="00A368AD"/>
    <w:rsid w:val="00A37075"/>
    <w:rsid w:val="00A37EF2"/>
    <w:rsid w:val="00A37F06"/>
    <w:rsid w:val="00A400EE"/>
    <w:rsid w:val="00A4104F"/>
    <w:rsid w:val="00A429E0"/>
    <w:rsid w:val="00A42E9E"/>
    <w:rsid w:val="00A53CC7"/>
    <w:rsid w:val="00A562CC"/>
    <w:rsid w:val="00A563E6"/>
    <w:rsid w:val="00A57E9A"/>
    <w:rsid w:val="00A61C1E"/>
    <w:rsid w:val="00A6447E"/>
    <w:rsid w:val="00A71705"/>
    <w:rsid w:val="00A719E5"/>
    <w:rsid w:val="00A74C53"/>
    <w:rsid w:val="00A74F00"/>
    <w:rsid w:val="00A83E56"/>
    <w:rsid w:val="00A85BEC"/>
    <w:rsid w:val="00A9094D"/>
    <w:rsid w:val="00A94A29"/>
    <w:rsid w:val="00AA2489"/>
    <w:rsid w:val="00AA4424"/>
    <w:rsid w:val="00AA5EB2"/>
    <w:rsid w:val="00AB03F6"/>
    <w:rsid w:val="00AB14DF"/>
    <w:rsid w:val="00AB1559"/>
    <w:rsid w:val="00AB16B3"/>
    <w:rsid w:val="00AB345E"/>
    <w:rsid w:val="00AB364F"/>
    <w:rsid w:val="00AC10A5"/>
    <w:rsid w:val="00AC1377"/>
    <w:rsid w:val="00AC2C5E"/>
    <w:rsid w:val="00AC6F1A"/>
    <w:rsid w:val="00AD5D74"/>
    <w:rsid w:val="00AD68D8"/>
    <w:rsid w:val="00AE3113"/>
    <w:rsid w:val="00AE3962"/>
    <w:rsid w:val="00AE6B18"/>
    <w:rsid w:val="00AE6E82"/>
    <w:rsid w:val="00AE70C3"/>
    <w:rsid w:val="00AF004D"/>
    <w:rsid w:val="00AF2136"/>
    <w:rsid w:val="00AF4DE3"/>
    <w:rsid w:val="00AF6598"/>
    <w:rsid w:val="00AF6959"/>
    <w:rsid w:val="00AF7949"/>
    <w:rsid w:val="00B06DF5"/>
    <w:rsid w:val="00B12984"/>
    <w:rsid w:val="00B20C41"/>
    <w:rsid w:val="00B22F4A"/>
    <w:rsid w:val="00B312D6"/>
    <w:rsid w:val="00B312D9"/>
    <w:rsid w:val="00B3306F"/>
    <w:rsid w:val="00B405BE"/>
    <w:rsid w:val="00B43619"/>
    <w:rsid w:val="00B47FA4"/>
    <w:rsid w:val="00B53320"/>
    <w:rsid w:val="00B54C3B"/>
    <w:rsid w:val="00B57EA1"/>
    <w:rsid w:val="00B6062A"/>
    <w:rsid w:val="00B62EA4"/>
    <w:rsid w:val="00B66BDF"/>
    <w:rsid w:val="00B67370"/>
    <w:rsid w:val="00B724D3"/>
    <w:rsid w:val="00B72BBB"/>
    <w:rsid w:val="00B72CDF"/>
    <w:rsid w:val="00B7430E"/>
    <w:rsid w:val="00B74C2E"/>
    <w:rsid w:val="00B758A2"/>
    <w:rsid w:val="00B76262"/>
    <w:rsid w:val="00B909FC"/>
    <w:rsid w:val="00B93F26"/>
    <w:rsid w:val="00B94BF9"/>
    <w:rsid w:val="00BA0BCA"/>
    <w:rsid w:val="00BA1F8B"/>
    <w:rsid w:val="00BA22EA"/>
    <w:rsid w:val="00BA2647"/>
    <w:rsid w:val="00BA328A"/>
    <w:rsid w:val="00BA7A94"/>
    <w:rsid w:val="00BB3FCC"/>
    <w:rsid w:val="00BB6486"/>
    <w:rsid w:val="00BB736E"/>
    <w:rsid w:val="00BC4CC9"/>
    <w:rsid w:val="00BD0C6B"/>
    <w:rsid w:val="00BD1DA8"/>
    <w:rsid w:val="00BD30D1"/>
    <w:rsid w:val="00BD500B"/>
    <w:rsid w:val="00BE0121"/>
    <w:rsid w:val="00BE0E7D"/>
    <w:rsid w:val="00BE143A"/>
    <w:rsid w:val="00BE2185"/>
    <w:rsid w:val="00BE45E6"/>
    <w:rsid w:val="00BF08CF"/>
    <w:rsid w:val="00BF2364"/>
    <w:rsid w:val="00BF40B2"/>
    <w:rsid w:val="00BF4301"/>
    <w:rsid w:val="00BF5E74"/>
    <w:rsid w:val="00BF6877"/>
    <w:rsid w:val="00C031B6"/>
    <w:rsid w:val="00C07090"/>
    <w:rsid w:val="00C10B29"/>
    <w:rsid w:val="00C11143"/>
    <w:rsid w:val="00C17BB3"/>
    <w:rsid w:val="00C2156E"/>
    <w:rsid w:val="00C24F21"/>
    <w:rsid w:val="00C250AE"/>
    <w:rsid w:val="00C26FF0"/>
    <w:rsid w:val="00C319EC"/>
    <w:rsid w:val="00C36569"/>
    <w:rsid w:val="00C36ED4"/>
    <w:rsid w:val="00C45836"/>
    <w:rsid w:val="00C45B90"/>
    <w:rsid w:val="00C47989"/>
    <w:rsid w:val="00C52C0F"/>
    <w:rsid w:val="00C56EBA"/>
    <w:rsid w:val="00C57DC2"/>
    <w:rsid w:val="00C719B8"/>
    <w:rsid w:val="00C7299E"/>
    <w:rsid w:val="00C74275"/>
    <w:rsid w:val="00C74EEF"/>
    <w:rsid w:val="00C8429D"/>
    <w:rsid w:val="00C84AB6"/>
    <w:rsid w:val="00C91158"/>
    <w:rsid w:val="00C92CD7"/>
    <w:rsid w:val="00C95617"/>
    <w:rsid w:val="00CA27BD"/>
    <w:rsid w:val="00CA60B5"/>
    <w:rsid w:val="00CA6542"/>
    <w:rsid w:val="00CA675A"/>
    <w:rsid w:val="00CB359B"/>
    <w:rsid w:val="00CB3CA2"/>
    <w:rsid w:val="00CB4654"/>
    <w:rsid w:val="00CB6BD6"/>
    <w:rsid w:val="00CB74BC"/>
    <w:rsid w:val="00CC02F9"/>
    <w:rsid w:val="00CC0BD3"/>
    <w:rsid w:val="00CC1790"/>
    <w:rsid w:val="00CC1E75"/>
    <w:rsid w:val="00CD0403"/>
    <w:rsid w:val="00CD1CE1"/>
    <w:rsid w:val="00CD7C09"/>
    <w:rsid w:val="00CE0EBC"/>
    <w:rsid w:val="00CE122D"/>
    <w:rsid w:val="00CE17F9"/>
    <w:rsid w:val="00CE184C"/>
    <w:rsid w:val="00CE2538"/>
    <w:rsid w:val="00CE278B"/>
    <w:rsid w:val="00CE6DAB"/>
    <w:rsid w:val="00CF1D57"/>
    <w:rsid w:val="00D00F6F"/>
    <w:rsid w:val="00D11276"/>
    <w:rsid w:val="00D118E2"/>
    <w:rsid w:val="00D1241D"/>
    <w:rsid w:val="00D12519"/>
    <w:rsid w:val="00D12C7F"/>
    <w:rsid w:val="00D20CC6"/>
    <w:rsid w:val="00D2188C"/>
    <w:rsid w:val="00D24CCC"/>
    <w:rsid w:val="00D30F2B"/>
    <w:rsid w:val="00D313EB"/>
    <w:rsid w:val="00D31CBF"/>
    <w:rsid w:val="00D35C29"/>
    <w:rsid w:val="00D415EE"/>
    <w:rsid w:val="00D430C3"/>
    <w:rsid w:val="00D45075"/>
    <w:rsid w:val="00D45782"/>
    <w:rsid w:val="00D47A4A"/>
    <w:rsid w:val="00D52161"/>
    <w:rsid w:val="00D52710"/>
    <w:rsid w:val="00D6281E"/>
    <w:rsid w:val="00D71D3A"/>
    <w:rsid w:val="00D73257"/>
    <w:rsid w:val="00D741A9"/>
    <w:rsid w:val="00D77612"/>
    <w:rsid w:val="00D77F06"/>
    <w:rsid w:val="00D80DC0"/>
    <w:rsid w:val="00D81BC6"/>
    <w:rsid w:val="00D83C1E"/>
    <w:rsid w:val="00D92140"/>
    <w:rsid w:val="00D95FB3"/>
    <w:rsid w:val="00D96A05"/>
    <w:rsid w:val="00DB74B5"/>
    <w:rsid w:val="00DC5A4A"/>
    <w:rsid w:val="00DD25A5"/>
    <w:rsid w:val="00DD39B2"/>
    <w:rsid w:val="00DE0A01"/>
    <w:rsid w:val="00DE0CAB"/>
    <w:rsid w:val="00DE15BF"/>
    <w:rsid w:val="00DE4AC8"/>
    <w:rsid w:val="00DE76F6"/>
    <w:rsid w:val="00DF1D3E"/>
    <w:rsid w:val="00DF352F"/>
    <w:rsid w:val="00DF572F"/>
    <w:rsid w:val="00DF6400"/>
    <w:rsid w:val="00DF69AC"/>
    <w:rsid w:val="00E002EC"/>
    <w:rsid w:val="00E00977"/>
    <w:rsid w:val="00E00B05"/>
    <w:rsid w:val="00E04FCF"/>
    <w:rsid w:val="00E05D72"/>
    <w:rsid w:val="00E109AA"/>
    <w:rsid w:val="00E21F4B"/>
    <w:rsid w:val="00E23155"/>
    <w:rsid w:val="00E33F45"/>
    <w:rsid w:val="00E409CC"/>
    <w:rsid w:val="00E40D25"/>
    <w:rsid w:val="00E4238B"/>
    <w:rsid w:val="00E42DD7"/>
    <w:rsid w:val="00E43797"/>
    <w:rsid w:val="00E44AE6"/>
    <w:rsid w:val="00E45062"/>
    <w:rsid w:val="00E46837"/>
    <w:rsid w:val="00E5189A"/>
    <w:rsid w:val="00E5371C"/>
    <w:rsid w:val="00E6783A"/>
    <w:rsid w:val="00E67D09"/>
    <w:rsid w:val="00E7001E"/>
    <w:rsid w:val="00E711F8"/>
    <w:rsid w:val="00E72872"/>
    <w:rsid w:val="00E72F20"/>
    <w:rsid w:val="00E74D3E"/>
    <w:rsid w:val="00E75C36"/>
    <w:rsid w:val="00E77B20"/>
    <w:rsid w:val="00E87AAF"/>
    <w:rsid w:val="00E918D6"/>
    <w:rsid w:val="00E91EDC"/>
    <w:rsid w:val="00E93280"/>
    <w:rsid w:val="00E93FDB"/>
    <w:rsid w:val="00E97400"/>
    <w:rsid w:val="00EA7B13"/>
    <w:rsid w:val="00EB71C1"/>
    <w:rsid w:val="00EC0170"/>
    <w:rsid w:val="00EC5F5A"/>
    <w:rsid w:val="00ED011F"/>
    <w:rsid w:val="00ED3076"/>
    <w:rsid w:val="00ED56F4"/>
    <w:rsid w:val="00EE21F4"/>
    <w:rsid w:val="00EE3D65"/>
    <w:rsid w:val="00EE491D"/>
    <w:rsid w:val="00EE5E20"/>
    <w:rsid w:val="00EE63CF"/>
    <w:rsid w:val="00EF0B1C"/>
    <w:rsid w:val="00EF0C84"/>
    <w:rsid w:val="00F00097"/>
    <w:rsid w:val="00F00AF7"/>
    <w:rsid w:val="00F00DA9"/>
    <w:rsid w:val="00F011D7"/>
    <w:rsid w:val="00F050A4"/>
    <w:rsid w:val="00F1066F"/>
    <w:rsid w:val="00F12744"/>
    <w:rsid w:val="00F12AEE"/>
    <w:rsid w:val="00F12EED"/>
    <w:rsid w:val="00F13D31"/>
    <w:rsid w:val="00F14991"/>
    <w:rsid w:val="00F170ED"/>
    <w:rsid w:val="00F2060F"/>
    <w:rsid w:val="00F20625"/>
    <w:rsid w:val="00F227C3"/>
    <w:rsid w:val="00F230E7"/>
    <w:rsid w:val="00F24BA9"/>
    <w:rsid w:val="00F32974"/>
    <w:rsid w:val="00F32D4E"/>
    <w:rsid w:val="00F32F07"/>
    <w:rsid w:val="00F40044"/>
    <w:rsid w:val="00F44F6E"/>
    <w:rsid w:val="00F4737B"/>
    <w:rsid w:val="00F56A5D"/>
    <w:rsid w:val="00F63107"/>
    <w:rsid w:val="00F71976"/>
    <w:rsid w:val="00F74146"/>
    <w:rsid w:val="00F76B4A"/>
    <w:rsid w:val="00F770E4"/>
    <w:rsid w:val="00F8251E"/>
    <w:rsid w:val="00F82861"/>
    <w:rsid w:val="00FA62A3"/>
    <w:rsid w:val="00FA659F"/>
    <w:rsid w:val="00FB04B9"/>
    <w:rsid w:val="00FB474A"/>
    <w:rsid w:val="00FB7057"/>
    <w:rsid w:val="00FC2ED9"/>
    <w:rsid w:val="00FD34C2"/>
    <w:rsid w:val="00FD6091"/>
    <w:rsid w:val="00FD6BED"/>
    <w:rsid w:val="00FE17FD"/>
    <w:rsid w:val="00FE2220"/>
    <w:rsid w:val="00FE263F"/>
    <w:rsid w:val="00FE7024"/>
    <w:rsid w:val="00FF1A25"/>
    <w:rsid w:val="00FF3ABD"/>
    <w:rsid w:val="00FF73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62"/>
    <o:shapelayout v:ext="edit">
      <o:idmap v:ext="edit" data="1"/>
    </o:shapelayout>
  </w:shapeDefaults>
  <w:doNotEmbedSmartTags/>
  <w:decimalSymbol w:val=","/>
  <w:listSeparator w:val=";"/>
  <w14:docId w14:val="4E42AF09"/>
  <w15:docId w15:val="{918B2C67-AA29-431F-96BD-BF3EAC421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1BC6"/>
    <w:pPr>
      <w:suppressAutoHyphens/>
    </w:pPr>
    <w:rPr>
      <w:sz w:val="24"/>
      <w:szCs w:val="24"/>
      <w:lang w:val="en-US" w:eastAsia="ar-SA"/>
    </w:rPr>
  </w:style>
  <w:style w:type="paragraph" w:styleId="1">
    <w:name w:val="heading 1"/>
    <w:basedOn w:val="a"/>
    <w:next w:val="a"/>
    <w:qFormat/>
    <w:rsid w:val="00D81BC6"/>
    <w:pPr>
      <w:keepNext/>
      <w:tabs>
        <w:tab w:val="left" w:pos="0"/>
      </w:tabs>
      <w:ind w:left="5040"/>
      <w:outlineLvl w:val="0"/>
    </w:pPr>
    <w:rPr>
      <w:sz w:val="28"/>
      <w:lang w:val="ru-RU"/>
    </w:rPr>
  </w:style>
  <w:style w:type="paragraph" w:styleId="2">
    <w:name w:val="heading 2"/>
    <w:basedOn w:val="a"/>
    <w:next w:val="a"/>
    <w:qFormat/>
    <w:rsid w:val="00D81BC6"/>
    <w:pPr>
      <w:keepNext/>
      <w:tabs>
        <w:tab w:val="left" w:pos="0"/>
      </w:tabs>
      <w:ind w:left="72"/>
      <w:outlineLvl w:val="1"/>
    </w:pPr>
    <w:rPr>
      <w:sz w:val="28"/>
    </w:rPr>
  </w:style>
  <w:style w:type="paragraph" w:styleId="3">
    <w:name w:val="heading 3"/>
    <w:basedOn w:val="10"/>
    <w:next w:val="a0"/>
    <w:qFormat/>
    <w:rsid w:val="00D81BC6"/>
    <w:pPr>
      <w:tabs>
        <w:tab w:val="left" w:pos="0"/>
      </w:tabs>
      <w:ind w:left="720" w:hanging="720"/>
      <w:outlineLvl w:val="2"/>
    </w:pPr>
    <w:rPr>
      <w:b/>
      <w:bCs/>
    </w:rPr>
  </w:style>
  <w:style w:type="paragraph" w:styleId="4">
    <w:name w:val="heading 4"/>
    <w:basedOn w:val="10"/>
    <w:next w:val="a0"/>
    <w:qFormat/>
    <w:rsid w:val="00D81BC6"/>
    <w:pPr>
      <w:tabs>
        <w:tab w:val="left" w:pos="0"/>
      </w:tabs>
      <w:ind w:left="864" w:hanging="864"/>
      <w:outlineLvl w:val="3"/>
    </w:pPr>
    <w:rPr>
      <w:b/>
      <w:bCs/>
      <w:i/>
      <w:iCs/>
      <w:sz w:val="24"/>
      <w:szCs w:val="24"/>
    </w:rPr>
  </w:style>
  <w:style w:type="paragraph" w:styleId="5">
    <w:name w:val="heading 5"/>
    <w:basedOn w:val="10"/>
    <w:next w:val="a0"/>
    <w:qFormat/>
    <w:rsid w:val="00D81BC6"/>
    <w:pPr>
      <w:tabs>
        <w:tab w:val="left" w:pos="0"/>
      </w:tabs>
      <w:ind w:left="1008" w:hanging="1008"/>
      <w:outlineLvl w:val="4"/>
    </w:pPr>
    <w:rPr>
      <w:b/>
      <w:bCs/>
      <w:sz w:val="24"/>
      <w:szCs w:val="24"/>
    </w:rPr>
  </w:style>
  <w:style w:type="paragraph" w:styleId="6">
    <w:name w:val="heading 6"/>
    <w:basedOn w:val="10"/>
    <w:next w:val="a0"/>
    <w:qFormat/>
    <w:rsid w:val="00D81BC6"/>
    <w:pPr>
      <w:tabs>
        <w:tab w:val="left" w:pos="0"/>
      </w:tabs>
      <w:ind w:left="1152" w:hanging="1152"/>
      <w:outlineLvl w:val="5"/>
    </w:pPr>
    <w:rPr>
      <w:b/>
      <w:bCs/>
      <w:sz w:val="21"/>
      <w:szCs w:val="21"/>
    </w:rPr>
  </w:style>
  <w:style w:type="paragraph" w:styleId="7">
    <w:name w:val="heading 7"/>
    <w:basedOn w:val="10"/>
    <w:next w:val="a0"/>
    <w:qFormat/>
    <w:rsid w:val="00D81BC6"/>
    <w:pPr>
      <w:tabs>
        <w:tab w:val="left" w:pos="0"/>
      </w:tabs>
      <w:ind w:left="1296" w:hanging="1296"/>
      <w:outlineLvl w:val="6"/>
    </w:pPr>
    <w:rPr>
      <w:b/>
      <w:bCs/>
      <w:sz w:val="21"/>
      <w:szCs w:val="21"/>
    </w:rPr>
  </w:style>
  <w:style w:type="paragraph" w:styleId="8">
    <w:name w:val="heading 8"/>
    <w:basedOn w:val="10"/>
    <w:next w:val="a0"/>
    <w:qFormat/>
    <w:rsid w:val="00D81BC6"/>
    <w:pPr>
      <w:tabs>
        <w:tab w:val="left" w:pos="0"/>
      </w:tabs>
      <w:ind w:left="1440" w:hanging="1440"/>
      <w:outlineLvl w:val="7"/>
    </w:pPr>
    <w:rPr>
      <w:b/>
      <w:b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bsatz-Standardschriftart">
    <w:name w:val="Absatz-Standardschriftart"/>
    <w:rsid w:val="00D81BC6"/>
  </w:style>
  <w:style w:type="character" w:customStyle="1" w:styleId="WW-Absatz-Standardschriftart">
    <w:name w:val="WW-Absatz-Standardschriftart"/>
    <w:rsid w:val="00D81BC6"/>
  </w:style>
  <w:style w:type="character" w:customStyle="1" w:styleId="WW-Absatz-Standardschriftart1">
    <w:name w:val="WW-Absatz-Standardschriftart1"/>
    <w:rsid w:val="00D81BC6"/>
  </w:style>
  <w:style w:type="character" w:customStyle="1" w:styleId="WW-Absatz-Standardschriftart11">
    <w:name w:val="WW-Absatz-Standardschriftart11"/>
    <w:rsid w:val="00D81BC6"/>
  </w:style>
  <w:style w:type="character" w:customStyle="1" w:styleId="WW-Absatz-Standardschriftart111">
    <w:name w:val="WW-Absatz-Standardschriftart111"/>
    <w:rsid w:val="00D81BC6"/>
  </w:style>
  <w:style w:type="character" w:customStyle="1" w:styleId="WW-Absatz-Standardschriftart1111">
    <w:name w:val="WW-Absatz-Standardschriftart1111"/>
    <w:rsid w:val="00D81BC6"/>
  </w:style>
  <w:style w:type="character" w:customStyle="1" w:styleId="WW-Absatz-Standardschriftart11111">
    <w:name w:val="WW-Absatz-Standardschriftart11111"/>
    <w:rsid w:val="00D81BC6"/>
  </w:style>
  <w:style w:type="character" w:customStyle="1" w:styleId="WW-Absatz-Standardschriftart111111">
    <w:name w:val="WW-Absatz-Standardschriftart111111"/>
    <w:rsid w:val="00D81BC6"/>
  </w:style>
  <w:style w:type="character" w:customStyle="1" w:styleId="WW-Absatz-Standardschriftart1111111">
    <w:name w:val="WW-Absatz-Standardschriftart1111111"/>
    <w:rsid w:val="00D81BC6"/>
  </w:style>
  <w:style w:type="character" w:customStyle="1" w:styleId="WW-Absatz-Standardschriftart11111111">
    <w:name w:val="WW-Absatz-Standardschriftart11111111"/>
    <w:rsid w:val="00D81BC6"/>
  </w:style>
  <w:style w:type="character" w:customStyle="1" w:styleId="WW-Absatz-Standardschriftart111111111">
    <w:name w:val="WW-Absatz-Standardschriftart111111111"/>
    <w:rsid w:val="00D81BC6"/>
  </w:style>
  <w:style w:type="character" w:customStyle="1" w:styleId="WW-Absatz-Standardschriftart1111111111">
    <w:name w:val="WW-Absatz-Standardschriftart1111111111"/>
    <w:rsid w:val="00D81BC6"/>
  </w:style>
  <w:style w:type="character" w:customStyle="1" w:styleId="WW-Absatz-Standardschriftart11111111111">
    <w:name w:val="WW-Absatz-Standardschriftart11111111111"/>
    <w:rsid w:val="00D81BC6"/>
  </w:style>
  <w:style w:type="character" w:customStyle="1" w:styleId="WW-Absatz-Standardschriftart111111111111">
    <w:name w:val="WW-Absatz-Standardschriftart111111111111"/>
    <w:rsid w:val="00D81BC6"/>
  </w:style>
  <w:style w:type="character" w:customStyle="1" w:styleId="WW-Absatz-Standardschriftart1111111111111">
    <w:name w:val="WW-Absatz-Standardschriftart1111111111111"/>
    <w:rsid w:val="00D81BC6"/>
  </w:style>
  <w:style w:type="character" w:customStyle="1" w:styleId="WW-Absatz-Standardschriftart11111111111111">
    <w:name w:val="WW-Absatz-Standardschriftart11111111111111"/>
    <w:rsid w:val="00D81BC6"/>
  </w:style>
  <w:style w:type="character" w:customStyle="1" w:styleId="WW-Absatz-Standardschriftart111111111111111">
    <w:name w:val="WW-Absatz-Standardschriftart111111111111111"/>
    <w:rsid w:val="00D81BC6"/>
  </w:style>
  <w:style w:type="character" w:customStyle="1" w:styleId="WW-Absatz-Standardschriftart1111111111111111">
    <w:name w:val="WW-Absatz-Standardschriftart1111111111111111"/>
    <w:rsid w:val="00D81BC6"/>
  </w:style>
  <w:style w:type="character" w:customStyle="1" w:styleId="WW-Absatz-Standardschriftart11111111111111111">
    <w:name w:val="WW-Absatz-Standardschriftart11111111111111111"/>
    <w:rsid w:val="00D81BC6"/>
  </w:style>
  <w:style w:type="character" w:customStyle="1" w:styleId="WW-Absatz-Standardschriftart111111111111111111">
    <w:name w:val="WW-Absatz-Standardschriftart111111111111111111"/>
    <w:rsid w:val="00D81BC6"/>
  </w:style>
  <w:style w:type="character" w:customStyle="1" w:styleId="WW-Absatz-Standardschriftart1111111111111111111">
    <w:name w:val="WW-Absatz-Standardschriftart1111111111111111111"/>
    <w:rsid w:val="00D81BC6"/>
  </w:style>
  <w:style w:type="character" w:customStyle="1" w:styleId="WW-Absatz-Standardschriftart11111111111111111111">
    <w:name w:val="WW-Absatz-Standardschriftart11111111111111111111"/>
    <w:rsid w:val="00D81BC6"/>
  </w:style>
  <w:style w:type="character" w:customStyle="1" w:styleId="WW-Absatz-Standardschriftart111111111111111111111">
    <w:name w:val="WW-Absatz-Standardschriftart111111111111111111111"/>
    <w:rsid w:val="00D81BC6"/>
  </w:style>
  <w:style w:type="character" w:customStyle="1" w:styleId="WW-Absatz-Standardschriftart1111111111111111111111">
    <w:name w:val="WW-Absatz-Standardschriftart1111111111111111111111"/>
    <w:rsid w:val="00D81BC6"/>
  </w:style>
  <w:style w:type="character" w:customStyle="1" w:styleId="WW-Absatz-Standardschriftart11111111111111111111111">
    <w:name w:val="WW-Absatz-Standardschriftart11111111111111111111111"/>
    <w:rsid w:val="00D81BC6"/>
  </w:style>
  <w:style w:type="character" w:customStyle="1" w:styleId="WW-Absatz-Standardschriftart111111111111111111111111">
    <w:name w:val="WW-Absatz-Standardschriftart111111111111111111111111"/>
    <w:rsid w:val="00D81BC6"/>
  </w:style>
  <w:style w:type="character" w:customStyle="1" w:styleId="WW-Absatz-Standardschriftart1111111111111111111111111">
    <w:name w:val="WW-Absatz-Standardschriftart1111111111111111111111111"/>
    <w:rsid w:val="00D81BC6"/>
  </w:style>
  <w:style w:type="character" w:customStyle="1" w:styleId="WW-Absatz-Standardschriftart11111111111111111111111111">
    <w:name w:val="WW-Absatz-Standardschriftart11111111111111111111111111"/>
    <w:rsid w:val="00D81BC6"/>
  </w:style>
  <w:style w:type="character" w:customStyle="1" w:styleId="WW-Absatz-Standardschriftart111111111111111111111111111">
    <w:name w:val="WW-Absatz-Standardschriftart111111111111111111111111111"/>
    <w:rsid w:val="00D81BC6"/>
  </w:style>
  <w:style w:type="character" w:customStyle="1" w:styleId="WW-Absatz-Standardschriftart1111111111111111111111111111">
    <w:name w:val="WW-Absatz-Standardschriftart1111111111111111111111111111"/>
    <w:rsid w:val="00D81BC6"/>
  </w:style>
  <w:style w:type="character" w:customStyle="1" w:styleId="WW-Absatz-Standardschriftart11111111111111111111111111111">
    <w:name w:val="WW-Absatz-Standardschriftart11111111111111111111111111111"/>
    <w:rsid w:val="00D81BC6"/>
  </w:style>
  <w:style w:type="character" w:customStyle="1" w:styleId="WW-Absatz-Standardschriftart111111111111111111111111111111">
    <w:name w:val="WW-Absatz-Standardschriftart111111111111111111111111111111"/>
    <w:rsid w:val="00D81BC6"/>
  </w:style>
  <w:style w:type="character" w:customStyle="1" w:styleId="WW-Absatz-Standardschriftart1111111111111111111111111111111">
    <w:name w:val="WW-Absatz-Standardschriftart1111111111111111111111111111111"/>
    <w:rsid w:val="00D81BC6"/>
  </w:style>
  <w:style w:type="character" w:customStyle="1" w:styleId="WW-Absatz-Standardschriftart11111111111111111111111111111111">
    <w:name w:val="WW-Absatz-Standardschriftart11111111111111111111111111111111"/>
    <w:rsid w:val="00D81BC6"/>
  </w:style>
  <w:style w:type="character" w:customStyle="1" w:styleId="WW-Absatz-Standardschriftart111111111111111111111111111111111">
    <w:name w:val="WW-Absatz-Standardschriftart111111111111111111111111111111111"/>
    <w:rsid w:val="00D81BC6"/>
  </w:style>
  <w:style w:type="character" w:customStyle="1" w:styleId="WW-Absatz-Standardschriftart1111111111111111111111111111111111">
    <w:name w:val="WW-Absatz-Standardschriftart1111111111111111111111111111111111"/>
    <w:rsid w:val="00D81BC6"/>
  </w:style>
  <w:style w:type="character" w:customStyle="1" w:styleId="20">
    <w:name w:val="Основной шрифт абзаца2"/>
    <w:rsid w:val="00D81BC6"/>
  </w:style>
  <w:style w:type="character" w:customStyle="1" w:styleId="WW-Absatz-Standardschriftart11111111111111111111111111111111111">
    <w:name w:val="WW-Absatz-Standardschriftart11111111111111111111111111111111111"/>
    <w:rsid w:val="00D81BC6"/>
  </w:style>
  <w:style w:type="character" w:customStyle="1" w:styleId="WW-Absatz-Standardschriftart111111111111111111111111111111111111">
    <w:name w:val="WW-Absatz-Standardschriftart111111111111111111111111111111111111"/>
    <w:rsid w:val="00D81BC6"/>
  </w:style>
  <w:style w:type="character" w:customStyle="1" w:styleId="WW-Absatz-Standardschriftart1111111111111111111111111111111111111">
    <w:name w:val="WW-Absatz-Standardschriftart1111111111111111111111111111111111111"/>
    <w:rsid w:val="00D81BC6"/>
  </w:style>
  <w:style w:type="character" w:customStyle="1" w:styleId="WW-Absatz-Standardschriftart11111111111111111111111111111111111111">
    <w:name w:val="WW-Absatz-Standardschriftart11111111111111111111111111111111111111"/>
    <w:rsid w:val="00D81BC6"/>
  </w:style>
  <w:style w:type="character" w:customStyle="1" w:styleId="WW-Absatz-Standardschriftart111111111111111111111111111111111111111">
    <w:name w:val="WW-Absatz-Standardschriftart111111111111111111111111111111111111111"/>
    <w:rsid w:val="00D81BC6"/>
  </w:style>
  <w:style w:type="character" w:customStyle="1" w:styleId="WW-Absatz-Standardschriftart1111111111111111111111111111111111111111">
    <w:name w:val="WW-Absatz-Standardschriftart1111111111111111111111111111111111111111"/>
    <w:rsid w:val="00D81BC6"/>
  </w:style>
  <w:style w:type="character" w:customStyle="1" w:styleId="WW-Absatz-Standardschriftart11111111111111111111111111111111111111111">
    <w:name w:val="WW-Absatz-Standardschriftart11111111111111111111111111111111111111111"/>
    <w:rsid w:val="00D81BC6"/>
  </w:style>
  <w:style w:type="character" w:customStyle="1" w:styleId="WW-Absatz-Standardschriftart111111111111111111111111111111111111111111">
    <w:name w:val="WW-Absatz-Standardschriftart111111111111111111111111111111111111111111"/>
    <w:rsid w:val="00D81BC6"/>
  </w:style>
  <w:style w:type="character" w:customStyle="1" w:styleId="WW-Absatz-Standardschriftart1111111111111111111111111111111111111111111">
    <w:name w:val="WW-Absatz-Standardschriftart1111111111111111111111111111111111111111111"/>
    <w:rsid w:val="00D81BC6"/>
  </w:style>
  <w:style w:type="character" w:customStyle="1" w:styleId="WW-Absatz-Standardschriftart11111111111111111111111111111111111111111111">
    <w:name w:val="WW-Absatz-Standardschriftart11111111111111111111111111111111111111111111"/>
    <w:rsid w:val="00D81BC6"/>
  </w:style>
  <w:style w:type="character" w:customStyle="1" w:styleId="WW-Absatz-Standardschriftart111111111111111111111111111111111111111111111">
    <w:name w:val="WW-Absatz-Standardschriftart111111111111111111111111111111111111111111111"/>
    <w:rsid w:val="00D81BC6"/>
  </w:style>
  <w:style w:type="character" w:customStyle="1" w:styleId="WW-Absatz-Standardschriftart1111111111111111111111111111111111111111111111">
    <w:name w:val="WW-Absatz-Standardschriftart1111111111111111111111111111111111111111111111"/>
    <w:rsid w:val="00D81BC6"/>
  </w:style>
  <w:style w:type="character" w:customStyle="1" w:styleId="WW-Absatz-Standardschriftart11111111111111111111111111111111111111111111111">
    <w:name w:val="WW-Absatz-Standardschriftart11111111111111111111111111111111111111111111111"/>
    <w:rsid w:val="00D81BC6"/>
  </w:style>
  <w:style w:type="character" w:customStyle="1" w:styleId="WW-Absatz-Standardschriftart111111111111111111111111111111111111111111111111">
    <w:name w:val="WW-Absatz-Standardschriftart111111111111111111111111111111111111111111111111"/>
    <w:rsid w:val="00D81BC6"/>
  </w:style>
  <w:style w:type="character" w:customStyle="1" w:styleId="WW-Absatz-Standardschriftart1111111111111111111111111111111111111111111111111">
    <w:name w:val="WW-Absatz-Standardschriftart1111111111111111111111111111111111111111111111111"/>
    <w:rsid w:val="00D81BC6"/>
  </w:style>
  <w:style w:type="character" w:customStyle="1" w:styleId="WW-Absatz-Standardschriftart11111111111111111111111111111111111111111111111111">
    <w:name w:val="WW-Absatz-Standardschriftart11111111111111111111111111111111111111111111111111"/>
    <w:rsid w:val="00D81BC6"/>
  </w:style>
  <w:style w:type="character" w:customStyle="1" w:styleId="11">
    <w:name w:val="Основной шрифт абзаца1"/>
    <w:rsid w:val="00D81BC6"/>
  </w:style>
  <w:style w:type="character" w:styleId="a4">
    <w:name w:val="page number"/>
    <w:basedOn w:val="11"/>
    <w:rsid w:val="00D81BC6"/>
  </w:style>
  <w:style w:type="character" w:customStyle="1" w:styleId="WW8Num1z0">
    <w:name w:val="WW8Num1z0"/>
    <w:rsid w:val="00D81BC6"/>
    <w:rPr>
      <w:rFonts w:ascii="Times New Roman" w:hAnsi="Times New Roman" w:cs="Times New Roman"/>
    </w:rPr>
  </w:style>
  <w:style w:type="character" w:customStyle="1" w:styleId="a5">
    <w:name w:val="Символ нумерации"/>
    <w:rsid w:val="00D81BC6"/>
  </w:style>
  <w:style w:type="character" w:styleId="a6">
    <w:name w:val="Hyperlink"/>
    <w:rsid w:val="00D81BC6"/>
    <w:rPr>
      <w:color w:val="000080"/>
      <w:u w:val="single"/>
    </w:rPr>
  </w:style>
  <w:style w:type="character" w:customStyle="1" w:styleId="30">
    <w:name w:val="Основной шрифт абзаца3"/>
    <w:rsid w:val="00D81BC6"/>
  </w:style>
  <w:style w:type="character" w:customStyle="1" w:styleId="a7">
    <w:name w:val="Текст выноски Знак"/>
    <w:rsid w:val="00D81BC6"/>
    <w:rPr>
      <w:rFonts w:ascii="Tahoma" w:hAnsi="Tahoma" w:cs="Tahoma"/>
      <w:sz w:val="16"/>
      <w:szCs w:val="16"/>
      <w:lang w:val="en-US"/>
    </w:rPr>
  </w:style>
  <w:style w:type="character" w:customStyle="1" w:styleId="a8">
    <w:name w:val="Верхний колонтитул Знак"/>
    <w:uiPriority w:val="99"/>
    <w:rsid w:val="00D81BC6"/>
    <w:rPr>
      <w:sz w:val="24"/>
      <w:szCs w:val="24"/>
      <w:lang w:val="en-US"/>
    </w:rPr>
  </w:style>
  <w:style w:type="character" w:customStyle="1" w:styleId="WW-Absatz-Standardschriftart111111111111111111111111111111111111111111111111111">
    <w:name w:val="WW-Absatz-Standardschriftart111111111111111111111111111111111111111111111111111"/>
    <w:rsid w:val="00D81BC6"/>
  </w:style>
  <w:style w:type="character" w:customStyle="1" w:styleId="iceouttxt1">
    <w:name w:val="iceouttxt1"/>
    <w:rsid w:val="00D81BC6"/>
    <w:rPr>
      <w:rFonts w:ascii="Arial" w:hAnsi="Arial" w:cs="Arial"/>
      <w:color w:val="666666"/>
      <w:sz w:val="17"/>
      <w:szCs w:val="17"/>
    </w:rPr>
  </w:style>
  <w:style w:type="paragraph" w:customStyle="1" w:styleId="10">
    <w:name w:val="Заголовок1"/>
    <w:basedOn w:val="a"/>
    <w:next w:val="a0"/>
    <w:rsid w:val="00D81BC6"/>
    <w:pPr>
      <w:keepNext/>
      <w:spacing w:before="240" w:after="120"/>
    </w:pPr>
    <w:rPr>
      <w:rFonts w:eastAsia="Lucida Sans Unicode" w:cs="Tahoma"/>
      <w:sz w:val="28"/>
      <w:szCs w:val="28"/>
    </w:rPr>
  </w:style>
  <w:style w:type="paragraph" w:styleId="a0">
    <w:name w:val="Body Text"/>
    <w:basedOn w:val="a"/>
    <w:rsid w:val="00D81BC6"/>
    <w:pPr>
      <w:spacing w:after="120"/>
    </w:pPr>
  </w:style>
  <w:style w:type="paragraph" w:styleId="a9">
    <w:name w:val="List"/>
    <w:basedOn w:val="a0"/>
    <w:rsid w:val="00D81BC6"/>
    <w:rPr>
      <w:rFonts w:cs="Tahoma"/>
    </w:rPr>
  </w:style>
  <w:style w:type="paragraph" w:customStyle="1" w:styleId="21">
    <w:name w:val="Название2"/>
    <w:basedOn w:val="a"/>
    <w:rsid w:val="00D81BC6"/>
    <w:pPr>
      <w:suppressLineNumbers/>
      <w:spacing w:before="120" w:after="120"/>
    </w:pPr>
    <w:rPr>
      <w:rFonts w:ascii="Arial" w:hAnsi="Arial" w:cs="Mangal"/>
      <w:i/>
      <w:iCs/>
      <w:sz w:val="20"/>
    </w:rPr>
  </w:style>
  <w:style w:type="paragraph" w:customStyle="1" w:styleId="22">
    <w:name w:val="Указатель2"/>
    <w:basedOn w:val="a"/>
    <w:rsid w:val="00D81BC6"/>
    <w:pPr>
      <w:suppressLineNumbers/>
    </w:pPr>
    <w:rPr>
      <w:rFonts w:ascii="Arial" w:hAnsi="Arial" w:cs="Mangal"/>
    </w:rPr>
  </w:style>
  <w:style w:type="paragraph" w:customStyle="1" w:styleId="12">
    <w:name w:val="Название1"/>
    <w:basedOn w:val="a"/>
    <w:rsid w:val="00D81BC6"/>
    <w:pPr>
      <w:suppressLineNumbers/>
      <w:spacing w:before="120" w:after="120"/>
    </w:pPr>
    <w:rPr>
      <w:rFonts w:cs="Tahoma"/>
      <w:i/>
      <w:iCs/>
      <w:sz w:val="28"/>
    </w:rPr>
  </w:style>
  <w:style w:type="paragraph" w:customStyle="1" w:styleId="13">
    <w:name w:val="Указатель1"/>
    <w:basedOn w:val="a"/>
    <w:rsid w:val="00D81BC6"/>
    <w:pPr>
      <w:suppressLineNumbers/>
    </w:pPr>
    <w:rPr>
      <w:rFonts w:cs="Tahoma"/>
    </w:rPr>
  </w:style>
  <w:style w:type="paragraph" w:styleId="aa">
    <w:name w:val="Body Text Indent"/>
    <w:basedOn w:val="a"/>
    <w:link w:val="ab"/>
    <w:rsid w:val="00D81BC6"/>
    <w:pPr>
      <w:autoSpaceDE w:val="0"/>
      <w:ind w:firstLine="720"/>
      <w:jc w:val="both"/>
    </w:pPr>
    <w:rPr>
      <w:sz w:val="28"/>
      <w:szCs w:val="28"/>
    </w:rPr>
  </w:style>
  <w:style w:type="paragraph" w:styleId="ac">
    <w:name w:val="Title"/>
    <w:basedOn w:val="10"/>
    <w:next w:val="ad"/>
    <w:qFormat/>
    <w:rsid w:val="00D81BC6"/>
  </w:style>
  <w:style w:type="paragraph" w:styleId="ad">
    <w:name w:val="Subtitle"/>
    <w:basedOn w:val="10"/>
    <w:next w:val="a0"/>
    <w:qFormat/>
    <w:rsid w:val="00D81BC6"/>
    <w:pPr>
      <w:jc w:val="center"/>
    </w:pPr>
    <w:rPr>
      <w:i/>
      <w:iCs/>
    </w:rPr>
  </w:style>
  <w:style w:type="paragraph" w:styleId="ae">
    <w:name w:val="header"/>
    <w:basedOn w:val="a"/>
    <w:uiPriority w:val="99"/>
    <w:rsid w:val="00D81BC6"/>
    <w:pPr>
      <w:tabs>
        <w:tab w:val="center" w:pos="4677"/>
        <w:tab w:val="right" w:pos="9355"/>
      </w:tabs>
    </w:pPr>
  </w:style>
  <w:style w:type="paragraph" w:customStyle="1" w:styleId="af">
    <w:name w:val="Содержимое таблицы"/>
    <w:basedOn w:val="a"/>
    <w:rsid w:val="00D81BC6"/>
    <w:pPr>
      <w:suppressLineNumbers/>
    </w:pPr>
  </w:style>
  <w:style w:type="paragraph" w:customStyle="1" w:styleId="af0">
    <w:name w:val="Заголовок таблицы"/>
    <w:basedOn w:val="af"/>
    <w:rsid w:val="00D81BC6"/>
    <w:pPr>
      <w:jc w:val="center"/>
    </w:pPr>
    <w:rPr>
      <w:b/>
      <w:bCs/>
    </w:rPr>
  </w:style>
  <w:style w:type="paragraph" w:customStyle="1" w:styleId="af1">
    <w:name w:val="Содержимое врезки"/>
    <w:basedOn w:val="a0"/>
    <w:rsid w:val="00D81BC6"/>
  </w:style>
  <w:style w:type="paragraph" w:customStyle="1" w:styleId="ConsPlusNormal">
    <w:name w:val="ConsPlusNormal"/>
    <w:rsid w:val="00D81BC6"/>
    <w:pPr>
      <w:suppressAutoHyphens/>
      <w:autoSpaceDE w:val="0"/>
      <w:ind w:firstLine="720"/>
    </w:pPr>
    <w:rPr>
      <w:rFonts w:ascii="Arial" w:eastAsia="Arial" w:hAnsi="Arial" w:cs="Arial"/>
      <w:lang w:eastAsia="ar-SA"/>
    </w:rPr>
  </w:style>
  <w:style w:type="paragraph" w:styleId="af2">
    <w:name w:val="footer"/>
    <w:basedOn w:val="a"/>
    <w:rsid w:val="00D81BC6"/>
    <w:pPr>
      <w:suppressLineNumbers/>
      <w:tabs>
        <w:tab w:val="center" w:pos="4818"/>
        <w:tab w:val="right" w:pos="9637"/>
      </w:tabs>
    </w:pPr>
  </w:style>
  <w:style w:type="paragraph" w:customStyle="1" w:styleId="ConsPlusNonformat">
    <w:name w:val="ConsPlusNonformat"/>
    <w:basedOn w:val="a"/>
    <w:next w:val="ConsPlusNormal"/>
    <w:rsid w:val="00D81BC6"/>
    <w:pPr>
      <w:autoSpaceDE w:val="0"/>
    </w:pPr>
    <w:rPr>
      <w:rFonts w:ascii="Courier New" w:eastAsia="Courier New" w:hAnsi="Courier New"/>
      <w:sz w:val="20"/>
      <w:szCs w:val="20"/>
      <w:lang w:val="ru-RU"/>
    </w:rPr>
  </w:style>
  <w:style w:type="paragraph" w:customStyle="1" w:styleId="ConsPlusTitle">
    <w:name w:val="ConsPlusTitle"/>
    <w:basedOn w:val="a"/>
    <w:next w:val="ConsPlusNormal"/>
    <w:rsid w:val="00D81BC6"/>
    <w:pPr>
      <w:autoSpaceDE w:val="0"/>
    </w:pPr>
    <w:rPr>
      <w:rFonts w:ascii="Arial" w:eastAsia="Arial" w:hAnsi="Arial"/>
      <w:b/>
      <w:bCs/>
      <w:sz w:val="20"/>
      <w:szCs w:val="20"/>
      <w:lang w:val="ru-RU"/>
    </w:rPr>
  </w:style>
  <w:style w:type="paragraph" w:customStyle="1" w:styleId="ConsPlusCell">
    <w:name w:val="ConsPlusCell"/>
    <w:basedOn w:val="a"/>
    <w:rsid w:val="00D81BC6"/>
    <w:pPr>
      <w:autoSpaceDE w:val="0"/>
    </w:pPr>
    <w:rPr>
      <w:rFonts w:ascii="Arial" w:eastAsia="Arial" w:hAnsi="Arial"/>
      <w:sz w:val="20"/>
      <w:szCs w:val="20"/>
      <w:lang w:val="ru-RU"/>
    </w:rPr>
  </w:style>
  <w:style w:type="paragraph" w:customStyle="1" w:styleId="ConsPlusDocList">
    <w:name w:val="ConsPlusDocList"/>
    <w:basedOn w:val="a"/>
    <w:rsid w:val="00D81BC6"/>
    <w:pPr>
      <w:autoSpaceDE w:val="0"/>
    </w:pPr>
    <w:rPr>
      <w:rFonts w:ascii="Courier New" w:eastAsia="Courier New" w:hAnsi="Courier New"/>
      <w:sz w:val="20"/>
      <w:szCs w:val="20"/>
      <w:lang w:val="ru-RU"/>
    </w:rPr>
  </w:style>
  <w:style w:type="paragraph" w:styleId="af3">
    <w:name w:val="Balloon Text"/>
    <w:basedOn w:val="a"/>
    <w:rsid w:val="00D81BC6"/>
    <w:rPr>
      <w:rFonts w:ascii="Tahoma" w:hAnsi="Tahoma" w:cs="Tahoma"/>
      <w:sz w:val="16"/>
      <w:szCs w:val="16"/>
    </w:rPr>
  </w:style>
  <w:style w:type="character" w:customStyle="1" w:styleId="iceouttxt4">
    <w:name w:val="iceouttxt4"/>
    <w:basedOn w:val="a1"/>
    <w:rsid w:val="00E109AA"/>
  </w:style>
  <w:style w:type="character" w:customStyle="1" w:styleId="ab">
    <w:name w:val="Основной текст с отступом Знак"/>
    <w:link w:val="aa"/>
    <w:rsid w:val="00332C13"/>
    <w:rPr>
      <w:sz w:val="28"/>
      <w:szCs w:val="28"/>
      <w:lang w:eastAsia="ar-SA"/>
    </w:rPr>
  </w:style>
  <w:style w:type="character" w:customStyle="1" w:styleId="spellchecker-word-highlight">
    <w:name w:val="spellchecker-word-highlight"/>
    <w:basedOn w:val="a1"/>
    <w:rsid w:val="00522CB2"/>
  </w:style>
  <w:style w:type="character" w:customStyle="1" w:styleId="af4">
    <w:name w:val="Основной текст_"/>
    <w:link w:val="14"/>
    <w:rsid w:val="004A5D7D"/>
    <w:rPr>
      <w:spacing w:val="-1"/>
      <w:sz w:val="22"/>
      <w:szCs w:val="22"/>
      <w:shd w:val="clear" w:color="auto" w:fill="FFFFFF"/>
    </w:rPr>
  </w:style>
  <w:style w:type="paragraph" w:customStyle="1" w:styleId="14">
    <w:name w:val="Основной текст1"/>
    <w:basedOn w:val="a"/>
    <w:link w:val="af4"/>
    <w:rsid w:val="004A5D7D"/>
    <w:pPr>
      <w:widowControl w:val="0"/>
      <w:shd w:val="clear" w:color="auto" w:fill="FFFFFF"/>
      <w:suppressAutoHyphens w:val="0"/>
      <w:spacing w:line="413" w:lineRule="exact"/>
      <w:jc w:val="both"/>
    </w:pPr>
    <w:rPr>
      <w:spacing w:val="-1"/>
      <w:sz w:val="22"/>
      <w:szCs w:val="22"/>
    </w:rPr>
  </w:style>
  <w:style w:type="paragraph" w:styleId="af5">
    <w:name w:val="Normal (Web)"/>
    <w:basedOn w:val="a"/>
    <w:uiPriority w:val="99"/>
    <w:unhideWhenUsed/>
    <w:rsid w:val="00F32D4E"/>
    <w:pPr>
      <w:suppressAutoHyphens w:val="0"/>
      <w:spacing w:before="100" w:beforeAutospacing="1" w:after="119"/>
    </w:pPr>
    <w:rPr>
      <w:lang w:val="ru-RU" w:eastAsia="ru-RU"/>
    </w:rPr>
  </w:style>
  <w:style w:type="paragraph" w:styleId="af6">
    <w:name w:val="List Paragraph"/>
    <w:basedOn w:val="a"/>
    <w:uiPriority w:val="34"/>
    <w:qFormat/>
    <w:rsid w:val="00BF08CF"/>
    <w:pPr>
      <w:suppressAutoHyphens w:val="0"/>
      <w:spacing w:before="20" w:line="278" w:lineRule="auto"/>
      <w:ind w:left="720" w:firstLine="720"/>
      <w:contextualSpacing/>
    </w:pPr>
    <w:rPr>
      <w:sz w:val="28"/>
      <w:szCs w:val="20"/>
      <w:lang w:val="ru-RU" w:eastAsia="ru-RU"/>
    </w:rPr>
  </w:style>
  <w:style w:type="character" w:customStyle="1" w:styleId="WW-Absatz-Standardschriftart11111111111111111111111111111111111111111111111111111111">
    <w:name w:val="WW-Absatz-Standardschriftart11111111111111111111111111111111111111111111111111111111"/>
    <w:rsid w:val="00CB4654"/>
  </w:style>
  <w:style w:type="character" w:customStyle="1" w:styleId="125pt">
    <w:name w:val="Основной текст + 12;5 pt;Полужирный"/>
    <w:basedOn w:val="af4"/>
    <w:rsid w:val="00AE70C3"/>
    <w:rPr>
      <w:rFonts w:ascii="Times New Roman" w:eastAsia="Times New Roman" w:hAnsi="Times New Roman" w:cs="Times New Roman"/>
      <w:b/>
      <w:bCs/>
      <w:i w:val="0"/>
      <w:iCs w:val="0"/>
      <w:smallCaps w:val="0"/>
      <w:strike w:val="0"/>
      <w:color w:val="000000"/>
      <w:spacing w:val="0"/>
      <w:w w:val="100"/>
      <w:position w:val="0"/>
      <w:sz w:val="25"/>
      <w:szCs w:val="25"/>
      <w:u w:val="none"/>
      <w:shd w:val="clear" w:color="auto" w:fill="FFFFFF"/>
      <w:lang w:val="ru-RU"/>
    </w:rPr>
  </w:style>
  <w:style w:type="character" w:customStyle="1" w:styleId="9pt">
    <w:name w:val="Основной текст + 9 pt;Полужирный"/>
    <w:basedOn w:val="af4"/>
    <w:rsid w:val="00AE70C3"/>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rPr>
  </w:style>
  <w:style w:type="character" w:customStyle="1" w:styleId="9pt0">
    <w:name w:val="Основной текст + 9 pt"/>
    <w:basedOn w:val="af4"/>
    <w:rsid w:val="00AE70C3"/>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rPr>
  </w:style>
  <w:style w:type="character" w:customStyle="1" w:styleId="40">
    <w:name w:val="Основной текст (4)_"/>
    <w:basedOn w:val="a1"/>
    <w:link w:val="41"/>
    <w:rsid w:val="00DD25A5"/>
    <w:rPr>
      <w:b/>
      <w:bCs/>
      <w:sz w:val="22"/>
      <w:szCs w:val="22"/>
      <w:shd w:val="clear" w:color="auto" w:fill="FFFFFF"/>
    </w:rPr>
  </w:style>
  <w:style w:type="paragraph" w:customStyle="1" w:styleId="41">
    <w:name w:val="Основной текст (4)"/>
    <w:basedOn w:val="a"/>
    <w:link w:val="40"/>
    <w:rsid w:val="00DD25A5"/>
    <w:pPr>
      <w:widowControl w:val="0"/>
      <w:shd w:val="clear" w:color="auto" w:fill="FFFFFF"/>
      <w:suppressAutoHyphens w:val="0"/>
      <w:spacing w:line="250" w:lineRule="exact"/>
      <w:ind w:hanging="360"/>
      <w:jc w:val="right"/>
    </w:pPr>
    <w:rPr>
      <w:b/>
      <w:bCs/>
      <w:sz w:val="22"/>
      <w:szCs w:val="22"/>
      <w:lang w:val="ru-RU" w:eastAsia="ru-RU"/>
    </w:rPr>
  </w:style>
  <w:style w:type="character" w:customStyle="1" w:styleId="af7">
    <w:name w:val="Подпись к таблице_"/>
    <w:basedOn w:val="a1"/>
    <w:rsid w:val="00581B2B"/>
    <w:rPr>
      <w:rFonts w:ascii="Times New Roman" w:eastAsia="Times New Roman" w:hAnsi="Times New Roman" w:cs="Times New Roman"/>
      <w:b w:val="0"/>
      <w:bCs w:val="0"/>
      <w:i w:val="0"/>
      <w:iCs w:val="0"/>
      <w:smallCaps w:val="0"/>
      <w:strike w:val="0"/>
      <w:sz w:val="26"/>
      <w:szCs w:val="26"/>
      <w:u w:val="none"/>
    </w:rPr>
  </w:style>
  <w:style w:type="character" w:customStyle="1" w:styleId="af8">
    <w:name w:val="Подпись к таблице"/>
    <w:basedOn w:val="af7"/>
    <w:rsid w:val="00581B2B"/>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rPr>
  </w:style>
  <w:style w:type="character" w:customStyle="1" w:styleId="Arial6pt">
    <w:name w:val="Основной текст + Arial;6 pt"/>
    <w:basedOn w:val="af4"/>
    <w:rsid w:val="00581B2B"/>
    <w:rPr>
      <w:rFonts w:ascii="Arial" w:eastAsia="Arial" w:hAnsi="Arial" w:cs="Arial"/>
      <w:b w:val="0"/>
      <w:bCs w:val="0"/>
      <w:i w:val="0"/>
      <w:iCs w:val="0"/>
      <w:smallCaps w:val="0"/>
      <w:strike w:val="0"/>
      <w:color w:val="000000"/>
      <w:spacing w:val="0"/>
      <w:w w:val="100"/>
      <w:position w:val="0"/>
      <w:sz w:val="12"/>
      <w:szCs w:val="12"/>
      <w:u w:val="none"/>
      <w:shd w:val="clear" w:color="auto" w:fill="FFFFFF"/>
      <w:lang w:val="ru-RU"/>
    </w:rPr>
  </w:style>
  <w:style w:type="paragraph" w:customStyle="1" w:styleId="23">
    <w:name w:val="Основной текст2"/>
    <w:basedOn w:val="a"/>
    <w:rsid w:val="00581B2B"/>
    <w:pPr>
      <w:widowControl w:val="0"/>
      <w:shd w:val="clear" w:color="auto" w:fill="FFFFFF"/>
      <w:suppressAutoHyphens w:val="0"/>
      <w:spacing w:after="60" w:line="0" w:lineRule="atLeast"/>
    </w:pPr>
    <w:rPr>
      <w:color w:val="000000"/>
      <w:sz w:val="26"/>
      <w:szCs w:val="26"/>
      <w:lang w:val="ru-RU" w:eastAsia="ru-RU"/>
    </w:rPr>
  </w:style>
  <w:style w:type="character" w:customStyle="1" w:styleId="24">
    <w:name w:val="Подпись к таблице (2)_"/>
    <w:basedOn w:val="a1"/>
    <w:link w:val="25"/>
    <w:rsid w:val="00581B2B"/>
    <w:rPr>
      <w:sz w:val="22"/>
      <w:szCs w:val="22"/>
      <w:shd w:val="clear" w:color="auto" w:fill="FFFFFF"/>
    </w:rPr>
  </w:style>
  <w:style w:type="character" w:customStyle="1" w:styleId="Arial8pt">
    <w:name w:val="Основной текст + Arial;8 pt"/>
    <w:basedOn w:val="af4"/>
    <w:rsid w:val="00581B2B"/>
    <w:rPr>
      <w:rFonts w:ascii="Arial" w:eastAsia="Arial" w:hAnsi="Arial" w:cs="Arial"/>
      <w:b w:val="0"/>
      <w:bCs w:val="0"/>
      <w:i w:val="0"/>
      <w:iCs w:val="0"/>
      <w:smallCaps w:val="0"/>
      <w:strike w:val="0"/>
      <w:color w:val="000000"/>
      <w:spacing w:val="0"/>
      <w:w w:val="100"/>
      <w:position w:val="0"/>
      <w:sz w:val="16"/>
      <w:szCs w:val="16"/>
      <w:u w:val="none"/>
      <w:shd w:val="clear" w:color="auto" w:fill="FFFFFF"/>
      <w:lang w:val="ru-RU"/>
    </w:rPr>
  </w:style>
  <w:style w:type="paragraph" w:customStyle="1" w:styleId="25">
    <w:name w:val="Подпись к таблице (2)"/>
    <w:basedOn w:val="a"/>
    <w:link w:val="24"/>
    <w:rsid w:val="00581B2B"/>
    <w:pPr>
      <w:widowControl w:val="0"/>
      <w:shd w:val="clear" w:color="auto" w:fill="FFFFFF"/>
      <w:suppressAutoHyphens w:val="0"/>
      <w:spacing w:line="0" w:lineRule="atLeast"/>
    </w:pPr>
    <w:rPr>
      <w:sz w:val="22"/>
      <w:szCs w:val="22"/>
      <w:lang w:val="ru-RU" w:eastAsia="ru-RU"/>
    </w:rPr>
  </w:style>
  <w:style w:type="character" w:customStyle="1" w:styleId="7pt">
    <w:name w:val="Основной текст + 7 pt"/>
    <w:basedOn w:val="af4"/>
    <w:rsid w:val="00FE2220"/>
    <w:rPr>
      <w:rFonts w:ascii="Times New Roman" w:eastAsia="Times New Roman" w:hAnsi="Times New Roman" w:cs="Times New Roman"/>
      <w:b w:val="0"/>
      <w:bCs w:val="0"/>
      <w:i w:val="0"/>
      <w:iCs w:val="0"/>
      <w:smallCaps w:val="0"/>
      <w:strike w:val="0"/>
      <w:color w:val="000000"/>
      <w:spacing w:val="0"/>
      <w:w w:val="100"/>
      <w:position w:val="0"/>
      <w:sz w:val="14"/>
      <w:szCs w:val="14"/>
      <w:u w:val="none"/>
      <w:shd w:val="clear" w:color="auto" w:fill="FFFFFF"/>
    </w:rPr>
  </w:style>
  <w:style w:type="character" w:customStyle="1" w:styleId="45pt">
    <w:name w:val="Основной текст + 4;5 pt"/>
    <w:basedOn w:val="af4"/>
    <w:rsid w:val="00FE2220"/>
    <w:rPr>
      <w:rFonts w:ascii="Times New Roman" w:eastAsia="Times New Roman" w:hAnsi="Times New Roman" w:cs="Times New Roman"/>
      <w:b w:val="0"/>
      <w:bCs w:val="0"/>
      <w:i w:val="0"/>
      <w:iCs w:val="0"/>
      <w:smallCaps w:val="0"/>
      <w:strike w:val="0"/>
      <w:color w:val="000000"/>
      <w:spacing w:val="0"/>
      <w:w w:val="100"/>
      <w:position w:val="0"/>
      <w:sz w:val="9"/>
      <w:szCs w:val="9"/>
      <w:u w:val="none"/>
      <w:shd w:val="clear" w:color="auto" w:fill="FFFFFF"/>
    </w:rPr>
  </w:style>
  <w:style w:type="character" w:customStyle="1" w:styleId="31">
    <w:name w:val="Подпись к таблице (3)_"/>
    <w:basedOn w:val="a1"/>
    <w:link w:val="32"/>
    <w:rsid w:val="00FE2220"/>
    <w:rPr>
      <w:spacing w:val="20"/>
      <w:sz w:val="15"/>
      <w:szCs w:val="15"/>
      <w:shd w:val="clear" w:color="auto" w:fill="FFFFFF"/>
    </w:rPr>
  </w:style>
  <w:style w:type="character" w:customStyle="1" w:styleId="65pt">
    <w:name w:val="Основной текст + 6;5 pt"/>
    <w:basedOn w:val="af4"/>
    <w:rsid w:val="00FE2220"/>
    <w:rPr>
      <w:rFonts w:ascii="Times New Roman" w:eastAsia="Times New Roman" w:hAnsi="Times New Roman" w:cs="Times New Roman"/>
      <w:b w:val="0"/>
      <w:bCs w:val="0"/>
      <w:i w:val="0"/>
      <w:iCs w:val="0"/>
      <w:smallCaps w:val="0"/>
      <w:strike w:val="0"/>
      <w:color w:val="000000"/>
      <w:spacing w:val="0"/>
      <w:w w:val="100"/>
      <w:position w:val="0"/>
      <w:sz w:val="13"/>
      <w:szCs w:val="13"/>
      <w:u w:val="none"/>
      <w:shd w:val="clear" w:color="auto" w:fill="FFFFFF"/>
      <w:lang w:val="ru-RU"/>
    </w:rPr>
  </w:style>
  <w:style w:type="character" w:customStyle="1" w:styleId="65pt0">
    <w:name w:val="Основной текст + 6;5 pt;Курсив"/>
    <w:basedOn w:val="af4"/>
    <w:rsid w:val="00FE2220"/>
    <w:rPr>
      <w:rFonts w:ascii="Times New Roman" w:eastAsia="Times New Roman" w:hAnsi="Times New Roman" w:cs="Times New Roman"/>
      <w:b w:val="0"/>
      <w:bCs w:val="0"/>
      <w:i/>
      <w:iCs/>
      <w:smallCaps w:val="0"/>
      <w:strike w:val="0"/>
      <w:color w:val="000000"/>
      <w:spacing w:val="0"/>
      <w:w w:val="100"/>
      <w:position w:val="0"/>
      <w:sz w:val="13"/>
      <w:szCs w:val="13"/>
      <w:u w:val="none"/>
      <w:shd w:val="clear" w:color="auto" w:fill="FFFFFF"/>
    </w:rPr>
  </w:style>
  <w:style w:type="paragraph" w:customStyle="1" w:styleId="32">
    <w:name w:val="Подпись к таблице (3)"/>
    <w:basedOn w:val="a"/>
    <w:link w:val="31"/>
    <w:rsid w:val="00FE2220"/>
    <w:pPr>
      <w:widowControl w:val="0"/>
      <w:shd w:val="clear" w:color="auto" w:fill="FFFFFF"/>
      <w:suppressAutoHyphens w:val="0"/>
      <w:spacing w:line="0" w:lineRule="atLeast"/>
    </w:pPr>
    <w:rPr>
      <w:spacing w:val="20"/>
      <w:sz w:val="15"/>
      <w:szCs w:val="15"/>
      <w:lang w:val="ru-RU" w:eastAsia="ru-RU"/>
    </w:rPr>
  </w:style>
  <w:style w:type="character" w:customStyle="1" w:styleId="15">
    <w:name w:val="Заголовок №1_"/>
    <w:basedOn w:val="a1"/>
    <w:link w:val="16"/>
    <w:rsid w:val="00CF1D57"/>
    <w:rPr>
      <w:sz w:val="26"/>
      <w:szCs w:val="26"/>
      <w:shd w:val="clear" w:color="auto" w:fill="FFFFFF"/>
    </w:rPr>
  </w:style>
  <w:style w:type="paragraph" w:customStyle="1" w:styleId="16">
    <w:name w:val="Заголовок №1"/>
    <w:basedOn w:val="a"/>
    <w:link w:val="15"/>
    <w:rsid w:val="00CF1D57"/>
    <w:pPr>
      <w:widowControl w:val="0"/>
      <w:shd w:val="clear" w:color="auto" w:fill="FFFFFF"/>
      <w:suppressAutoHyphens w:val="0"/>
      <w:spacing w:line="326" w:lineRule="exact"/>
      <w:jc w:val="both"/>
      <w:outlineLvl w:val="0"/>
    </w:pPr>
    <w:rPr>
      <w:sz w:val="26"/>
      <w:szCs w:val="26"/>
      <w:lang w:val="ru-RU" w:eastAsia="ru-RU"/>
    </w:rPr>
  </w:style>
  <w:style w:type="character" w:customStyle="1" w:styleId="af9">
    <w:name w:val="Колонтитул_"/>
    <w:basedOn w:val="a1"/>
    <w:rsid w:val="00746F1B"/>
    <w:rPr>
      <w:rFonts w:ascii="Arial" w:eastAsia="Arial" w:hAnsi="Arial" w:cs="Arial"/>
      <w:b/>
      <w:bCs/>
      <w:i/>
      <w:iCs/>
      <w:smallCaps w:val="0"/>
      <w:strike w:val="0"/>
      <w:sz w:val="26"/>
      <w:szCs w:val="26"/>
      <w:u w:val="none"/>
    </w:rPr>
  </w:style>
  <w:style w:type="character" w:customStyle="1" w:styleId="TimesNewRoman9pt">
    <w:name w:val="Колонтитул + Times New Roman;9 pt;Не полужирный;Не курсив"/>
    <w:basedOn w:val="af9"/>
    <w:rsid w:val="00746F1B"/>
    <w:rPr>
      <w:rFonts w:ascii="Times New Roman" w:eastAsia="Times New Roman" w:hAnsi="Times New Roman" w:cs="Times New Roman"/>
      <w:b/>
      <w:bCs/>
      <w:i/>
      <w:iCs/>
      <w:smallCaps w:val="0"/>
      <w:strike w:val="0"/>
      <w:color w:val="000000"/>
      <w:spacing w:val="0"/>
      <w:w w:val="100"/>
      <w:position w:val="0"/>
      <w:sz w:val="18"/>
      <w:szCs w:val="18"/>
      <w:u w:val="none"/>
    </w:rPr>
  </w:style>
  <w:style w:type="character" w:customStyle="1" w:styleId="afa">
    <w:name w:val="Колонтитул"/>
    <w:basedOn w:val="af9"/>
    <w:rsid w:val="00746F1B"/>
    <w:rPr>
      <w:rFonts w:ascii="Arial" w:eastAsia="Arial" w:hAnsi="Arial" w:cs="Arial"/>
      <w:b/>
      <w:bCs/>
      <w:i/>
      <w:iCs/>
      <w:smallCaps w:val="0"/>
      <w:strike w:val="0"/>
      <w:color w:val="000000"/>
      <w:spacing w:val="0"/>
      <w:w w:val="100"/>
      <w:position w:val="0"/>
      <w:sz w:val="26"/>
      <w:szCs w:val="26"/>
      <w:u w:val="none"/>
      <w:lang w:val="ru-RU"/>
    </w:rPr>
  </w:style>
  <w:style w:type="character" w:customStyle="1" w:styleId="afb">
    <w:name w:val="Колонтитул + Не полужирный;Не курсив"/>
    <w:basedOn w:val="af9"/>
    <w:rsid w:val="00746F1B"/>
    <w:rPr>
      <w:rFonts w:ascii="Arial" w:eastAsia="Arial" w:hAnsi="Arial" w:cs="Arial"/>
      <w:b/>
      <w:bCs/>
      <w:i/>
      <w:iCs/>
      <w:smallCaps w:val="0"/>
      <w:strike w:val="0"/>
      <w:color w:val="000000"/>
      <w:spacing w:val="0"/>
      <w:w w:val="100"/>
      <w:position w:val="0"/>
      <w:sz w:val="26"/>
      <w:szCs w:val="26"/>
      <w:u w:val="none"/>
    </w:rPr>
  </w:style>
  <w:style w:type="character" w:customStyle="1" w:styleId="afc">
    <w:name w:val="Основной текст + Полужирный"/>
    <w:basedOn w:val="af4"/>
    <w:rsid w:val="00746F1B"/>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rPr>
  </w:style>
  <w:style w:type="character" w:customStyle="1" w:styleId="26">
    <w:name w:val="Заголовок №2_"/>
    <w:basedOn w:val="a1"/>
    <w:link w:val="27"/>
    <w:rsid w:val="00746F1B"/>
    <w:rPr>
      <w:b/>
      <w:bCs/>
      <w:sz w:val="26"/>
      <w:szCs w:val="26"/>
      <w:shd w:val="clear" w:color="auto" w:fill="FFFFFF"/>
    </w:rPr>
  </w:style>
  <w:style w:type="paragraph" w:customStyle="1" w:styleId="27">
    <w:name w:val="Заголовок №2"/>
    <w:basedOn w:val="a"/>
    <w:link w:val="26"/>
    <w:rsid w:val="00746F1B"/>
    <w:pPr>
      <w:widowControl w:val="0"/>
      <w:shd w:val="clear" w:color="auto" w:fill="FFFFFF"/>
      <w:suppressAutoHyphens w:val="0"/>
      <w:spacing w:line="326" w:lineRule="exact"/>
      <w:outlineLvl w:val="1"/>
    </w:pPr>
    <w:rPr>
      <w:b/>
      <w:bCs/>
      <w:sz w:val="26"/>
      <w:szCs w:val="26"/>
      <w:lang w:val="ru-RU" w:eastAsia="ru-RU"/>
    </w:rPr>
  </w:style>
  <w:style w:type="character" w:styleId="afd">
    <w:name w:val="footnote reference"/>
    <w:basedOn w:val="a1"/>
    <w:uiPriority w:val="99"/>
    <w:semiHidden/>
    <w:unhideWhenUsed/>
    <w:rsid w:val="00BB6486"/>
    <w:rPr>
      <w:vertAlign w:val="superscript"/>
    </w:rPr>
  </w:style>
  <w:style w:type="paragraph" w:styleId="afe">
    <w:name w:val="footnote text"/>
    <w:basedOn w:val="a"/>
    <w:link w:val="aff"/>
    <w:uiPriority w:val="99"/>
    <w:semiHidden/>
    <w:unhideWhenUsed/>
    <w:rsid w:val="00BB6486"/>
    <w:rPr>
      <w:sz w:val="20"/>
      <w:szCs w:val="20"/>
    </w:rPr>
  </w:style>
  <w:style w:type="character" w:customStyle="1" w:styleId="aff">
    <w:name w:val="Текст сноски Знак"/>
    <w:basedOn w:val="a1"/>
    <w:link w:val="afe"/>
    <w:uiPriority w:val="99"/>
    <w:semiHidden/>
    <w:rsid w:val="00BB6486"/>
    <w:rPr>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848134">
      <w:bodyDiv w:val="1"/>
      <w:marLeft w:val="0"/>
      <w:marRight w:val="0"/>
      <w:marTop w:val="0"/>
      <w:marBottom w:val="0"/>
      <w:divBdr>
        <w:top w:val="none" w:sz="0" w:space="0" w:color="auto"/>
        <w:left w:val="none" w:sz="0" w:space="0" w:color="auto"/>
        <w:bottom w:val="none" w:sz="0" w:space="0" w:color="auto"/>
        <w:right w:val="none" w:sz="0" w:space="0" w:color="auto"/>
      </w:divBdr>
    </w:div>
    <w:div w:id="536234998">
      <w:bodyDiv w:val="1"/>
      <w:marLeft w:val="0"/>
      <w:marRight w:val="0"/>
      <w:marTop w:val="0"/>
      <w:marBottom w:val="0"/>
      <w:divBdr>
        <w:top w:val="none" w:sz="0" w:space="0" w:color="auto"/>
        <w:left w:val="none" w:sz="0" w:space="0" w:color="auto"/>
        <w:bottom w:val="none" w:sz="0" w:space="0" w:color="auto"/>
        <w:right w:val="none" w:sz="0" w:space="0" w:color="auto"/>
      </w:divBdr>
    </w:div>
    <w:div w:id="877200628">
      <w:bodyDiv w:val="1"/>
      <w:marLeft w:val="0"/>
      <w:marRight w:val="0"/>
      <w:marTop w:val="0"/>
      <w:marBottom w:val="0"/>
      <w:divBdr>
        <w:top w:val="none" w:sz="0" w:space="0" w:color="auto"/>
        <w:left w:val="none" w:sz="0" w:space="0" w:color="auto"/>
        <w:bottom w:val="none" w:sz="0" w:space="0" w:color="auto"/>
        <w:right w:val="none" w:sz="0" w:space="0" w:color="auto"/>
      </w:divBdr>
    </w:div>
    <w:div w:id="1252087177">
      <w:bodyDiv w:val="1"/>
      <w:marLeft w:val="0"/>
      <w:marRight w:val="0"/>
      <w:marTop w:val="0"/>
      <w:marBottom w:val="0"/>
      <w:divBdr>
        <w:top w:val="none" w:sz="0" w:space="0" w:color="auto"/>
        <w:left w:val="none" w:sz="0" w:space="0" w:color="auto"/>
        <w:bottom w:val="none" w:sz="0" w:space="0" w:color="auto"/>
        <w:right w:val="none" w:sz="0" w:space="0" w:color="auto"/>
      </w:divBdr>
    </w:div>
    <w:div w:id="1526168410">
      <w:bodyDiv w:val="1"/>
      <w:marLeft w:val="0"/>
      <w:marRight w:val="0"/>
      <w:marTop w:val="0"/>
      <w:marBottom w:val="0"/>
      <w:divBdr>
        <w:top w:val="none" w:sz="0" w:space="0" w:color="auto"/>
        <w:left w:val="none" w:sz="0" w:space="0" w:color="auto"/>
        <w:bottom w:val="none" w:sz="0" w:space="0" w:color="auto"/>
        <w:right w:val="none" w:sz="0" w:space="0" w:color="auto"/>
      </w:divBdr>
    </w:div>
    <w:div w:id="1706641513">
      <w:bodyDiv w:val="1"/>
      <w:marLeft w:val="0"/>
      <w:marRight w:val="0"/>
      <w:marTop w:val="0"/>
      <w:marBottom w:val="0"/>
      <w:divBdr>
        <w:top w:val="none" w:sz="0" w:space="0" w:color="auto"/>
        <w:left w:val="none" w:sz="0" w:space="0" w:color="auto"/>
        <w:bottom w:val="none" w:sz="0" w:space="0" w:color="auto"/>
        <w:right w:val="none" w:sz="0" w:space="0" w:color="auto"/>
      </w:divBdr>
    </w:div>
    <w:div w:id="1959025794">
      <w:bodyDiv w:val="1"/>
      <w:marLeft w:val="0"/>
      <w:marRight w:val="0"/>
      <w:marTop w:val="0"/>
      <w:marBottom w:val="0"/>
      <w:divBdr>
        <w:top w:val="none" w:sz="0" w:space="0" w:color="auto"/>
        <w:left w:val="none" w:sz="0" w:space="0" w:color="auto"/>
        <w:bottom w:val="none" w:sz="0" w:space="0" w:color="auto"/>
        <w:right w:val="none" w:sz="0" w:space="0" w:color="auto"/>
      </w:divBdr>
    </w:div>
    <w:div w:id="1988313585">
      <w:bodyDiv w:val="1"/>
      <w:marLeft w:val="0"/>
      <w:marRight w:val="0"/>
      <w:marTop w:val="0"/>
      <w:marBottom w:val="0"/>
      <w:divBdr>
        <w:top w:val="none" w:sz="0" w:space="0" w:color="auto"/>
        <w:left w:val="none" w:sz="0" w:space="0" w:color="auto"/>
        <w:bottom w:val="none" w:sz="0" w:space="0" w:color="auto"/>
        <w:right w:val="none" w:sz="0" w:space="0" w:color="auto"/>
      </w:divBdr>
    </w:div>
    <w:div w:id="2053385602">
      <w:bodyDiv w:val="1"/>
      <w:marLeft w:val="0"/>
      <w:marRight w:val="0"/>
      <w:marTop w:val="0"/>
      <w:marBottom w:val="0"/>
      <w:divBdr>
        <w:top w:val="none" w:sz="0" w:space="0" w:color="auto"/>
        <w:left w:val="none" w:sz="0" w:space="0" w:color="auto"/>
        <w:bottom w:val="none" w:sz="0" w:space="0" w:color="auto"/>
        <w:right w:val="none" w:sz="0" w:space="0" w:color="auto"/>
      </w:divBdr>
    </w:div>
    <w:div w:id="2066946477">
      <w:bodyDiv w:val="1"/>
      <w:marLeft w:val="0"/>
      <w:marRight w:val="0"/>
      <w:marTop w:val="0"/>
      <w:marBottom w:val="0"/>
      <w:divBdr>
        <w:top w:val="none" w:sz="0" w:space="0" w:color="auto"/>
        <w:left w:val="none" w:sz="0" w:space="0" w:color="auto"/>
        <w:bottom w:val="none" w:sz="0" w:space="0" w:color="auto"/>
        <w:right w:val="none" w:sz="0" w:space="0" w:color="auto"/>
      </w:divBdr>
    </w:div>
    <w:div w:id="214665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6A94CF-F999-4E7D-9B6B-453AD729A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1473</Words>
  <Characters>8398</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Жукова</dc:creator>
  <cp:keywords/>
  <dc:description/>
  <cp:lastModifiedBy>Игорь Леонидович Воробьёв</cp:lastModifiedBy>
  <cp:revision>2</cp:revision>
  <cp:lastPrinted>2019-06-25T15:53:00Z</cp:lastPrinted>
  <dcterms:created xsi:type="dcterms:W3CDTF">2019-06-25T16:32:00Z</dcterms:created>
  <dcterms:modified xsi:type="dcterms:W3CDTF">2019-06-25T16:32:00Z</dcterms:modified>
</cp:coreProperties>
</file>