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4E23" w:rsidRDefault="00942DB6" w:rsidP="005B4E23">
      <w:pPr>
        <w:snapToGrid w:val="0"/>
        <w:jc w:val="both"/>
        <w:rPr>
          <w:noProof/>
          <w:color w:val="000000"/>
          <w:sz w:val="24"/>
          <w:szCs w:val="24"/>
        </w:rPr>
      </w:pPr>
      <w:r w:rsidRPr="00942DB6">
        <w:rPr>
          <w:noProof/>
          <w:sz w:val="24"/>
          <w:szCs w:val="24"/>
        </w:rPr>
        <w:pict>
          <v:rect id="Прямоугольник 2" o:spid="_x0000_s1026" style="position:absolute;left:0;text-align:left;margin-left:-26.85pt;margin-top:-12.45pt;width:257.15pt;height:247.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" o:allowincell="f" strokecolor="white" strokeweight="0">
            <v:textbox style="mso-next-textbox:#Прямоугольник 2">
              <w:txbxContent>
                <w:p w:rsidR="001B7ABD" w:rsidRPr="00E31694" w:rsidRDefault="00625EC1" w:rsidP="00E31694">
                  <w:pPr>
                    <w:pStyle w:val="3"/>
                    <w:rPr>
                      <w:b/>
                      <w:spacing w:val="-8"/>
                      <w:sz w:val="18"/>
                    </w:rPr>
                  </w:pPr>
                  <w:r>
                    <w:rPr>
                      <w:rFonts w:ascii="Calibri" w:hAnsi="Calibri" w:cs="Calibri"/>
                      <w:noProof/>
                    </w:rPr>
                    <w:drawing>
                      <wp:inline distT="0" distB="0" distL="0" distR="0">
                        <wp:extent cx="714375" cy="809625"/>
                        <wp:effectExtent l="1905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714375" cy="809625"/>
                                </a:xfrm>
                                <a:prstGeom prst="rect">
                                  <a:avLst/>
                                </a:prstGeom>
                                <a:noFill/>
                                <a:ln w="9525">
                                  <a:noFill/>
                                  <a:miter lim="800000"/>
                                  <a:headEnd/>
                                  <a:tailEnd/>
                                </a:ln>
                              </pic:spPr>
                            </pic:pic>
                          </a:graphicData>
                        </a:graphic>
                      </wp:inline>
                    </w:drawing>
                  </w:r>
                </w:p>
                <w:p w:rsidR="001B7ABD" w:rsidRPr="00E31694" w:rsidRDefault="001B7ABD" w:rsidP="00E31694">
                  <w:pPr>
                    <w:pStyle w:val="3"/>
                    <w:rPr>
                      <w:b/>
                      <w:spacing w:val="-8"/>
                      <w:sz w:val="18"/>
                    </w:rPr>
                  </w:pPr>
                </w:p>
                <w:p w:rsidR="001B7ABD" w:rsidRDefault="001B7ABD" w:rsidP="00E31694">
                  <w:pPr>
                    <w:pStyle w:val="a4"/>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1B7ABD" w:rsidRDefault="001B7ABD" w:rsidP="00E31694">
                  <w:pPr>
                    <w:jc w:val="center"/>
                    <w:rPr>
                      <w:b/>
                      <w:sz w:val="12"/>
                    </w:rPr>
                  </w:pPr>
                </w:p>
                <w:p w:rsidR="001B7ABD" w:rsidRDefault="001B7ABD" w:rsidP="00E31694">
                  <w:pPr>
                    <w:jc w:val="center"/>
                    <w:rPr>
                      <w:b/>
                      <w:sz w:val="26"/>
                    </w:rPr>
                  </w:pPr>
                  <w:r>
                    <w:rPr>
                      <w:b/>
                      <w:sz w:val="26"/>
                    </w:rPr>
                    <w:t>УПРАВЛЕНИЕ</w:t>
                  </w:r>
                </w:p>
                <w:p w:rsidR="001B7ABD" w:rsidRDefault="001B7ABD" w:rsidP="00E31694">
                  <w:pPr>
                    <w:jc w:val="center"/>
                    <w:rPr>
                      <w:b/>
                      <w:sz w:val="26"/>
                    </w:rPr>
                  </w:pPr>
                  <w:r>
                    <w:rPr>
                      <w:b/>
                      <w:sz w:val="26"/>
                    </w:rPr>
                    <w:t xml:space="preserve">Федеральной антимонопольной службы </w:t>
                  </w:r>
                </w:p>
                <w:p w:rsidR="001B7ABD" w:rsidRDefault="001B7ABD" w:rsidP="00E31694">
                  <w:pPr>
                    <w:jc w:val="center"/>
                    <w:rPr>
                      <w:b/>
                      <w:sz w:val="24"/>
                    </w:rPr>
                  </w:pPr>
                  <w:r>
                    <w:rPr>
                      <w:b/>
                      <w:sz w:val="26"/>
                    </w:rPr>
                    <w:t>по Свердловской области</w:t>
                  </w:r>
                </w:p>
                <w:p w:rsidR="001B7ABD" w:rsidRDefault="001B7ABD" w:rsidP="00E31694">
                  <w:pPr>
                    <w:jc w:val="center"/>
                    <w:rPr>
                      <w:b/>
                      <w:sz w:val="16"/>
                    </w:rPr>
                  </w:pPr>
                </w:p>
                <w:p w:rsidR="001B7ABD" w:rsidRDefault="001B7ABD" w:rsidP="00E31694">
                  <w:pPr>
                    <w:jc w:val="center"/>
                    <w:rPr>
                      <w:sz w:val="18"/>
                    </w:rPr>
                  </w:pPr>
                  <w:r>
                    <w:rPr>
                      <w:sz w:val="18"/>
                    </w:rPr>
                    <w:t xml:space="preserve">ул. Московская, </w:t>
                  </w:r>
                  <w:smartTag w:uri="urn:schemas-microsoft-com:office:smarttags" w:element="metricconverter">
                    <w:smartTagPr>
                      <w:attr w:name="ProductID" w:val="11, г"/>
                    </w:smartTagPr>
                    <w:r>
                      <w:rPr>
                        <w:sz w:val="18"/>
                      </w:rPr>
                      <w:t>11, г</w:t>
                    </w:r>
                  </w:smartTag>
                  <w:r>
                    <w:rPr>
                      <w:sz w:val="18"/>
                    </w:rPr>
                    <w:t>. Екатеринбург, 620014</w:t>
                  </w:r>
                </w:p>
                <w:p w:rsidR="001B7ABD" w:rsidRDefault="001B7ABD" w:rsidP="00E31694">
                  <w:pPr>
                    <w:jc w:val="center"/>
                    <w:rPr>
                      <w:sz w:val="18"/>
                    </w:rPr>
                  </w:pPr>
                  <w:r>
                    <w:rPr>
                      <w:sz w:val="18"/>
                    </w:rPr>
                    <w:t>тел. (343) 377-00-83, факс (343) 377-00-84</w:t>
                  </w:r>
                </w:p>
                <w:p w:rsidR="001B7ABD" w:rsidRPr="00E50232" w:rsidRDefault="001B7ABD" w:rsidP="00E31694">
                  <w:pPr>
                    <w:jc w:val="center"/>
                    <w:rPr>
                      <w:sz w:val="18"/>
                    </w:rPr>
                  </w:pPr>
                  <w:r>
                    <w:rPr>
                      <w:sz w:val="18"/>
                      <w:lang w:val="en-US"/>
                    </w:rPr>
                    <w:t>e</w:t>
                  </w:r>
                  <w:r w:rsidRPr="00E50232">
                    <w:rPr>
                      <w:sz w:val="18"/>
                    </w:rPr>
                    <w:t>-</w:t>
                  </w:r>
                  <w:r>
                    <w:rPr>
                      <w:sz w:val="18"/>
                      <w:lang w:val="en-US"/>
                    </w:rPr>
                    <w:t>mail</w:t>
                  </w:r>
                  <w:r w:rsidRPr="00E50232">
                    <w:rPr>
                      <w:sz w:val="18"/>
                    </w:rPr>
                    <w:t xml:space="preserve">: </w:t>
                  </w:r>
                  <w:hyperlink r:id="rId9" w:history="1">
                    <w:r>
                      <w:rPr>
                        <w:rStyle w:val="a3"/>
                        <w:lang w:val="en-US"/>
                      </w:rPr>
                      <w:t>to</w:t>
                    </w:r>
                    <w:r w:rsidRPr="00E50232">
                      <w:rPr>
                        <w:rStyle w:val="a3"/>
                      </w:rPr>
                      <w:t>66@</w:t>
                    </w:r>
                    <w:r>
                      <w:rPr>
                        <w:rStyle w:val="a3"/>
                        <w:lang w:val="en-US"/>
                      </w:rPr>
                      <w:t>fas</w:t>
                    </w:r>
                    <w:r w:rsidRPr="00E50232">
                      <w:rPr>
                        <w:rStyle w:val="a3"/>
                      </w:rPr>
                      <w:t>.</w:t>
                    </w:r>
                    <w:r>
                      <w:rPr>
                        <w:rStyle w:val="a3"/>
                        <w:lang w:val="en-US"/>
                      </w:rPr>
                      <w:t>gov</w:t>
                    </w:r>
                    <w:r w:rsidRPr="00E50232">
                      <w:rPr>
                        <w:rStyle w:val="a3"/>
                      </w:rPr>
                      <w:t>.</w:t>
                    </w:r>
                    <w:r>
                      <w:rPr>
                        <w:rStyle w:val="a3"/>
                        <w:lang w:val="en-US"/>
                      </w:rPr>
                      <w:t>ru</w:t>
                    </w:r>
                  </w:hyperlink>
                </w:p>
                <w:p w:rsidR="001B7ABD" w:rsidRPr="00E50232" w:rsidRDefault="001B7ABD" w:rsidP="00E31694">
                  <w:pPr>
                    <w:jc w:val="center"/>
                    <w:rPr>
                      <w:sz w:val="18"/>
                    </w:rPr>
                  </w:pPr>
                </w:p>
                <w:p w:rsidR="001B7ABD" w:rsidRDefault="001B7ABD" w:rsidP="00E31694">
                  <w:pPr>
                    <w:jc w:val="center"/>
                    <w:rPr>
                      <w:sz w:val="22"/>
                    </w:rPr>
                  </w:pPr>
                  <w:r>
                    <w:rPr>
                      <w:sz w:val="22"/>
                    </w:rPr>
                    <w:t>_</w:t>
                  </w:r>
                  <w:r>
                    <w:rPr>
                      <w:sz w:val="22"/>
                      <w:u w:val="single"/>
                    </w:rPr>
                    <w:t>____________</w:t>
                  </w:r>
                  <w:r>
                    <w:rPr>
                      <w:sz w:val="22"/>
                    </w:rPr>
                    <w:t>_  №  ____</w:t>
                  </w:r>
                  <w:r>
                    <w:rPr>
                      <w:sz w:val="22"/>
                      <w:u w:val="single"/>
                    </w:rPr>
                    <w:t>______</w:t>
                  </w:r>
                  <w:r>
                    <w:rPr>
                      <w:sz w:val="22"/>
                    </w:rPr>
                    <w:t>__</w:t>
                  </w:r>
                </w:p>
              </w:txbxContent>
            </v:textbox>
            <w10:wrap type="square" side="right"/>
          </v:rect>
        </w:pict>
      </w:r>
    </w:p>
    <w:p w:rsidR="005B4E23" w:rsidRDefault="005B4E23" w:rsidP="005B4E23">
      <w:pPr>
        <w:snapToGrid w:val="0"/>
        <w:jc w:val="both"/>
        <w:rPr>
          <w:noProof/>
          <w:color w:val="000000"/>
          <w:sz w:val="24"/>
          <w:szCs w:val="24"/>
        </w:rPr>
      </w:pPr>
    </w:p>
    <w:p w:rsidR="00E27CC6" w:rsidRDefault="00625EC1" w:rsidP="00E27CC6">
      <w:pPr>
        <w:tabs>
          <w:tab w:val="left" w:pos="4678"/>
        </w:tabs>
        <w:jc w:val="center"/>
        <w:rPr>
          <w:rFonts w:ascii="Liberation Serif" w:hAnsi="Liberation Serif" w:cs="Liberation Serif"/>
          <w:sz w:val="22"/>
        </w:rPr>
      </w:pPr>
      <w:r>
        <w:rPr>
          <w:rFonts w:ascii="Liberation Serif" w:hAnsi="Liberation Serif" w:cs="Liberation Serif"/>
          <w:sz w:val="22"/>
        </w:rPr>
        <w:t>*</w:t>
      </w:r>
    </w:p>
    <w:p w:rsidR="00625EC1" w:rsidRDefault="00625EC1" w:rsidP="00E27CC6">
      <w:pPr>
        <w:tabs>
          <w:tab w:val="left" w:pos="4678"/>
        </w:tabs>
        <w:jc w:val="center"/>
        <w:rPr>
          <w:rFonts w:ascii="Liberation Serif" w:hAnsi="Liberation Serif" w:cs="Liberation Serif"/>
          <w:sz w:val="22"/>
        </w:rPr>
      </w:pPr>
    </w:p>
    <w:p w:rsidR="00625EC1" w:rsidRDefault="00625EC1" w:rsidP="00E27CC6">
      <w:pPr>
        <w:tabs>
          <w:tab w:val="left" w:pos="4678"/>
        </w:tabs>
        <w:jc w:val="center"/>
        <w:rPr>
          <w:rFonts w:ascii="Liberation Serif" w:hAnsi="Liberation Serif" w:cs="Liberation Serif"/>
          <w:sz w:val="22"/>
        </w:rPr>
      </w:pPr>
    </w:p>
    <w:p w:rsidR="00625EC1" w:rsidRDefault="00625EC1" w:rsidP="00E27CC6">
      <w:pPr>
        <w:tabs>
          <w:tab w:val="left" w:pos="4678"/>
        </w:tabs>
        <w:jc w:val="center"/>
        <w:rPr>
          <w:rFonts w:ascii="Liberation Serif" w:hAnsi="Liberation Serif" w:cs="Liberation Serif"/>
          <w:sz w:val="22"/>
        </w:rPr>
      </w:pPr>
    </w:p>
    <w:p w:rsidR="00625EC1" w:rsidRDefault="00625EC1" w:rsidP="00E27CC6">
      <w:pPr>
        <w:tabs>
          <w:tab w:val="left" w:pos="4678"/>
        </w:tabs>
        <w:jc w:val="center"/>
        <w:rPr>
          <w:rFonts w:ascii="Liberation Serif" w:hAnsi="Liberation Serif" w:cs="Liberation Serif"/>
          <w:sz w:val="22"/>
        </w:rPr>
      </w:pPr>
    </w:p>
    <w:p w:rsidR="00625EC1" w:rsidRDefault="00625EC1" w:rsidP="00E27CC6">
      <w:pPr>
        <w:tabs>
          <w:tab w:val="left" w:pos="4678"/>
        </w:tabs>
        <w:jc w:val="center"/>
        <w:rPr>
          <w:rFonts w:ascii="Liberation Serif" w:hAnsi="Liberation Serif" w:cs="Liberation Serif"/>
          <w:sz w:val="22"/>
        </w:rPr>
      </w:pPr>
    </w:p>
    <w:p w:rsidR="00625EC1" w:rsidRDefault="00625EC1" w:rsidP="00E27CC6">
      <w:pPr>
        <w:tabs>
          <w:tab w:val="left" w:pos="4678"/>
        </w:tabs>
        <w:jc w:val="center"/>
        <w:rPr>
          <w:rFonts w:ascii="Liberation Serif" w:hAnsi="Liberation Serif" w:cs="Liberation Serif"/>
          <w:sz w:val="22"/>
        </w:rPr>
      </w:pPr>
    </w:p>
    <w:p w:rsidR="00625EC1" w:rsidRDefault="00625EC1" w:rsidP="00E27CC6">
      <w:pPr>
        <w:tabs>
          <w:tab w:val="left" w:pos="4678"/>
        </w:tabs>
        <w:jc w:val="center"/>
        <w:rPr>
          <w:rFonts w:ascii="Liberation Serif" w:hAnsi="Liberation Serif" w:cs="Liberation Serif"/>
          <w:sz w:val="22"/>
        </w:rPr>
      </w:pPr>
    </w:p>
    <w:p w:rsidR="00625EC1" w:rsidRDefault="00625EC1" w:rsidP="00E27CC6">
      <w:pPr>
        <w:tabs>
          <w:tab w:val="left" w:pos="4678"/>
        </w:tabs>
        <w:jc w:val="center"/>
        <w:rPr>
          <w:rFonts w:ascii="Liberation Serif" w:hAnsi="Liberation Serif" w:cs="Liberation Serif"/>
          <w:sz w:val="22"/>
        </w:rPr>
      </w:pPr>
    </w:p>
    <w:p w:rsidR="00625EC1" w:rsidRDefault="00625EC1" w:rsidP="00E27CC6">
      <w:pPr>
        <w:tabs>
          <w:tab w:val="left" w:pos="4678"/>
        </w:tabs>
        <w:jc w:val="center"/>
        <w:rPr>
          <w:rFonts w:ascii="Liberation Serif" w:hAnsi="Liberation Serif" w:cs="Liberation Serif"/>
          <w:sz w:val="22"/>
        </w:rPr>
      </w:pPr>
    </w:p>
    <w:p w:rsidR="00625EC1" w:rsidRDefault="00625EC1" w:rsidP="00E27CC6">
      <w:pPr>
        <w:tabs>
          <w:tab w:val="left" w:pos="4678"/>
        </w:tabs>
        <w:jc w:val="center"/>
        <w:rPr>
          <w:rFonts w:ascii="Liberation Serif" w:hAnsi="Liberation Serif" w:cs="Liberation Serif"/>
          <w:sz w:val="22"/>
        </w:rPr>
      </w:pPr>
    </w:p>
    <w:p w:rsidR="00625EC1" w:rsidRDefault="00625EC1" w:rsidP="00E27CC6">
      <w:pPr>
        <w:tabs>
          <w:tab w:val="left" w:pos="4678"/>
        </w:tabs>
        <w:jc w:val="center"/>
        <w:rPr>
          <w:rFonts w:ascii="Liberation Serif" w:hAnsi="Liberation Serif" w:cs="Liberation Serif"/>
          <w:sz w:val="22"/>
        </w:rPr>
      </w:pPr>
    </w:p>
    <w:p w:rsidR="00625EC1" w:rsidRDefault="00625EC1" w:rsidP="00E27CC6">
      <w:pPr>
        <w:tabs>
          <w:tab w:val="left" w:pos="4678"/>
        </w:tabs>
        <w:jc w:val="center"/>
        <w:rPr>
          <w:rFonts w:ascii="Liberation Serif" w:hAnsi="Liberation Serif" w:cs="Liberation Serif"/>
          <w:sz w:val="22"/>
        </w:rPr>
      </w:pPr>
    </w:p>
    <w:p w:rsidR="00625EC1" w:rsidRDefault="00625EC1" w:rsidP="00E27CC6">
      <w:pPr>
        <w:tabs>
          <w:tab w:val="left" w:pos="4678"/>
        </w:tabs>
        <w:jc w:val="center"/>
        <w:rPr>
          <w:rFonts w:ascii="Liberation Serif" w:hAnsi="Liberation Serif" w:cs="Liberation Serif"/>
          <w:sz w:val="22"/>
        </w:rPr>
      </w:pPr>
    </w:p>
    <w:p w:rsidR="00625EC1" w:rsidRDefault="00625EC1" w:rsidP="00E27CC6">
      <w:pPr>
        <w:tabs>
          <w:tab w:val="left" w:pos="4678"/>
        </w:tabs>
        <w:jc w:val="center"/>
        <w:rPr>
          <w:rFonts w:ascii="Liberation Serif" w:hAnsi="Liberation Serif" w:cs="Liberation Serif"/>
          <w:sz w:val="22"/>
        </w:rPr>
      </w:pPr>
    </w:p>
    <w:p w:rsidR="00625EC1" w:rsidRDefault="00625EC1" w:rsidP="00E27CC6">
      <w:pPr>
        <w:tabs>
          <w:tab w:val="left" w:pos="4678"/>
        </w:tabs>
        <w:jc w:val="center"/>
        <w:rPr>
          <w:rFonts w:ascii="Liberation Serif" w:hAnsi="Liberation Serif" w:cs="Liberation Serif"/>
          <w:sz w:val="22"/>
        </w:rPr>
      </w:pPr>
    </w:p>
    <w:p w:rsidR="00625EC1" w:rsidRPr="008B2E87" w:rsidRDefault="00625EC1" w:rsidP="00E27CC6">
      <w:pPr>
        <w:tabs>
          <w:tab w:val="left" w:pos="4678"/>
        </w:tabs>
        <w:jc w:val="center"/>
        <w:rPr>
          <w:rFonts w:ascii="Liberation Serif" w:hAnsi="Liberation Serif" w:cs="Liberation Serif"/>
        </w:rPr>
      </w:pPr>
    </w:p>
    <w:p w:rsidR="00E27CC6" w:rsidRDefault="00E27CC6" w:rsidP="00E31694">
      <w:pPr>
        <w:pStyle w:val="a6"/>
        <w:jc w:val="center"/>
        <w:rPr>
          <w:rFonts w:ascii="Liberation Serif" w:hAnsi="Liberation Serif" w:cs="Liberation Serif"/>
        </w:rPr>
      </w:pPr>
    </w:p>
    <w:p w:rsidR="007B2BB4" w:rsidRDefault="007B2BB4" w:rsidP="00E31694">
      <w:pPr>
        <w:pStyle w:val="a6"/>
        <w:jc w:val="center"/>
        <w:rPr>
          <w:rFonts w:ascii="Times New Roman" w:hAnsi="Times New Roman"/>
          <w:sz w:val="26"/>
          <w:szCs w:val="26"/>
        </w:rPr>
      </w:pPr>
      <w:r>
        <w:rPr>
          <w:rFonts w:ascii="Times New Roman" w:hAnsi="Times New Roman"/>
          <w:sz w:val="26"/>
          <w:szCs w:val="26"/>
        </w:rPr>
        <w:t>РЕШЕНИЕ</w:t>
      </w:r>
    </w:p>
    <w:p w:rsidR="003B7F63" w:rsidRPr="003B7F63" w:rsidRDefault="007B2BB4" w:rsidP="003B7F63">
      <w:pPr>
        <w:pStyle w:val="a6"/>
        <w:jc w:val="center"/>
        <w:rPr>
          <w:rFonts w:ascii="Times New Roman" w:hAnsi="Times New Roman"/>
          <w:sz w:val="24"/>
          <w:szCs w:val="24"/>
        </w:rPr>
      </w:pPr>
      <w:r>
        <w:rPr>
          <w:rFonts w:ascii="Times New Roman" w:hAnsi="Times New Roman"/>
          <w:sz w:val="26"/>
          <w:szCs w:val="26"/>
        </w:rPr>
        <w:t xml:space="preserve">по жалобе  </w:t>
      </w:r>
      <w:r>
        <w:rPr>
          <w:rFonts w:ascii="Times New Roman" w:hAnsi="Times New Roman"/>
          <w:sz w:val="24"/>
          <w:szCs w:val="24"/>
        </w:rPr>
        <w:t xml:space="preserve">№ </w:t>
      </w:r>
      <w:r w:rsidR="00E27CC6" w:rsidRPr="00E27CC6">
        <w:rPr>
          <w:rFonts w:ascii="Times New Roman" w:hAnsi="Times New Roman"/>
          <w:sz w:val="24"/>
          <w:szCs w:val="24"/>
        </w:rPr>
        <w:t>066/06/67-1361/2019</w:t>
      </w:r>
    </w:p>
    <w:p w:rsidR="00E300B9" w:rsidRDefault="007B2BB4" w:rsidP="00723615">
      <w:pPr>
        <w:pStyle w:val="a6"/>
        <w:jc w:val="center"/>
        <w:rPr>
          <w:rFonts w:ascii="Times New Roman" w:hAnsi="Times New Roman"/>
          <w:b/>
          <w:sz w:val="24"/>
          <w:szCs w:val="24"/>
        </w:rPr>
      </w:pPr>
      <w:r>
        <w:rPr>
          <w:rFonts w:ascii="Times New Roman" w:hAnsi="Times New Roman"/>
          <w:b/>
          <w:sz w:val="24"/>
          <w:szCs w:val="24"/>
        </w:rPr>
        <w:t xml:space="preserve">   </w:t>
      </w:r>
    </w:p>
    <w:p w:rsidR="007B2BB4" w:rsidRDefault="007B2BB4" w:rsidP="00E31694">
      <w:pPr>
        <w:pStyle w:val="a6"/>
        <w:ind w:firstLine="709"/>
        <w:jc w:val="both"/>
        <w:rPr>
          <w:rFonts w:ascii="Times New Roman" w:hAnsi="Times New Roman"/>
          <w:sz w:val="24"/>
          <w:szCs w:val="24"/>
        </w:rPr>
      </w:pPr>
      <w:r>
        <w:rPr>
          <w:rFonts w:ascii="Times New Roman" w:hAnsi="Times New Roman"/>
          <w:sz w:val="24"/>
          <w:szCs w:val="24"/>
        </w:rPr>
        <w:t>г. Екатеринбург</w:t>
      </w:r>
      <w:r>
        <w:rPr>
          <w:rFonts w:ascii="Times New Roman" w:hAnsi="Times New Roman"/>
          <w:sz w:val="24"/>
          <w:szCs w:val="24"/>
        </w:rPr>
        <w:tab/>
        <w:t xml:space="preserve">                </w:t>
      </w:r>
      <w:r w:rsidR="00D934B6">
        <w:rPr>
          <w:rFonts w:ascii="Times New Roman" w:hAnsi="Times New Roman"/>
          <w:sz w:val="24"/>
          <w:szCs w:val="24"/>
        </w:rPr>
        <w:t xml:space="preserve">         </w:t>
      </w:r>
      <w:r>
        <w:rPr>
          <w:rFonts w:ascii="Times New Roman" w:hAnsi="Times New Roman"/>
          <w:sz w:val="24"/>
          <w:szCs w:val="24"/>
        </w:rPr>
        <w:t xml:space="preserve">                              </w:t>
      </w:r>
      <w:r w:rsidR="0045695F">
        <w:rPr>
          <w:rFonts w:ascii="Times New Roman" w:hAnsi="Times New Roman"/>
          <w:sz w:val="24"/>
          <w:szCs w:val="24"/>
        </w:rPr>
        <w:t xml:space="preserve">                               </w:t>
      </w:r>
      <w:r>
        <w:rPr>
          <w:rFonts w:ascii="Times New Roman" w:hAnsi="Times New Roman"/>
          <w:sz w:val="24"/>
          <w:szCs w:val="24"/>
        </w:rPr>
        <w:t xml:space="preserve">     </w:t>
      </w:r>
      <w:r w:rsidR="00E27CC6">
        <w:rPr>
          <w:rFonts w:ascii="Times New Roman" w:hAnsi="Times New Roman"/>
          <w:sz w:val="24"/>
          <w:szCs w:val="24"/>
        </w:rPr>
        <w:t>20.06.</w:t>
      </w:r>
      <w:r>
        <w:rPr>
          <w:rFonts w:ascii="Times New Roman" w:hAnsi="Times New Roman"/>
          <w:sz w:val="24"/>
          <w:szCs w:val="24"/>
        </w:rPr>
        <w:t>201</w:t>
      </w:r>
      <w:r w:rsidR="009659B5">
        <w:rPr>
          <w:rFonts w:ascii="Times New Roman" w:hAnsi="Times New Roman"/>
          <w:sz w:val="24"/>
          <w:szCs w:val="24"/>
        </w:rPr>
        <w:t>9</w:t>
      </w:r>
      <w:r w:rsidR="0045695F">
        <w:rPr>
          <w:rFonts w:ascii="Times New Roman" w:hAnsi="Times New Roman"/>
          <w:sz w:val="24"/>
          <w:szCs w:val="24"/>
        </w:rPr>
        <w:t xml:space="preserve"> </w:t>
      </w:r>
      <w:r>
        <w:rPr>
          <w:rFonts w:ascii="Times New Roman" w:hAnsi="Times New Roman"/>
          <w:sz w:val="24"/>
          <w:szCs w:val="24"/>
        </w:rPr>
        <w:t xml:space="preserve">г. </w:t>
      </w:r>
    </w:p>
    <w:p w:rsidR="003B7F63" w:rsidRPr="003B7F63" w:rsidRDefault="007B2BB4" w:rsidP="003B7F63">
      <w:pPr>
        <w:pStyle w:val="a6"/>
        <w:ind w:firstLine="709"/>
        <w:jc w:val="both"/>
        <w:rPr>
          <w:sz w:val="24"/>
          <w:szCs w:val="24"/>
        </w:rPr>
      </w:pPr>
      <w:r>
        <w:rPr>
          <w:sz w:val="24"/>
          <w:szCs w:val="24"/>
        </w:rPr>
        <w:t xml:space="preserve"> </w:t>
      </w:r>
    </w:p>
    <w:p w:rsidR="007B2BB4" w:rsidRDefault="007B2BB4" w:rsidP="00E31694">
      <w:pPr>
        <w:pStyle w:val="a4"/>
        <w:ind w:firstLine="709"/>
        <w:jc w:val="both"/>
        <w:rPr>
          <w:rFonts w:ascii="Times New Roman" w:hAnsi="Times New Roman"/>
          <w:b w:val="0"/>
          <w:szCs w:val="24"/>
        </w:rPr>
      </w:pPr>
      <w:r>
        <w:rPr>
          <w:rFonts w:ascii="Times New Roman" w:hAnsi="Times New Roman"/>
          <w:b w:val="0"/>
          <w:szCs w:val="24"/>
        </w:rPr>
        <w:t>Комиссия Управления Федеральной антимонопольной службы по Свердловской област</w:t>
      </w:r>
      <w:r w:rsidR="00A0122B">
        <w:rPr>
          <w:rFonts w:ascii="Times New Roman" w:hAnsi="Times New Roman"/>
          <w:b w:val="0"/>
          <w:szCs w:val="24"/>
        </w:rPr>
        <w:t>и по контролю в сфере закупок в</w:t>
      </w:r>
      <w:r>
        <w:rPr>
          <w:rFonts w:ascii="Times New Roman" w:hAnsi="Times New Roman"/>
          <w:b w:val="0"/>
          <w:szCs w:val="24"/>
        </w:rPr>
        <w:t xml:space="preserve"> составе (далее по тексту – Комиссия)</w:t>
      </w:r>
      <w:r w:rsidR="00F51666">
        <w:rPr>
          <w:rFonts w:ascii="Times New Roman" w:hAnsi="Times New Roman"/>
          <w:b w:val="0"/>
          <w:szCs w:val="24"/>
        </w:rPr>
        <w:t xml:space="preserve"> в составе</w:t>
      </w:r>
      <w:r>
        <w:rPr>
          <w:rFonts w:ascii="Times New Roman" w:hAnsi="Times New Roman"/>
          <w:b w:val="0"/>
          <w:szCs w:val="24"/>
        </w:rPr>
        <w:t>:</w:t>
      </w:r>
    </w:p>
    <w:p w:rsidR="00E27CC6" w:rsidRPr="00B828FB" w:rsidRDefault="00625EC1" w:rsidP="00B828FB">
      <w:pPr>
        <w:pStyle w:val="a4"/>
        <w:ind w:firstLine="709"/>
        <w:jc w:val="both"/>
        <w:rPr>
          <w:rFonts w:ascii="Times New Roman" w:hAnsi="Times New Roman"/>
          <w:b w:val="0"/>
        </w:rPr>
      </w:pPr>
      <w:r>
        <w:rPr>
          <w:rFonts w:ascii="Times New Roman" w:hAnsi="Times New Roman"/>
          <w:b w:val="0"/>
          <w:szCs w:val="24"/>
        </w:rPr>
        <w:t>*</w:t>
      </w:r>
    </w:p>
    <w:p w:rsidR="007B2BB4" w:rsidRPr="00B828FB" w:rsidRDefault="007B2BB4" w:rsidP="00B828FB">
      <w:pPr>
        <w:pStyle w:val="a4"/>
        <w:ind w:firstLine="709"/>
        <w:jc w:val="both"/>
        <w:rPr>
          <w:rFonts w:ascii="Times New Roman" w:hAnsi="Times New Roman"/>
          <w:b w:val="0"/>
          <w:szCs w:val="24"/>
        </w:rPr>
      </w:pPr>
      <w:r w:rsidRPr="00B828FB">
        <w:rPr>
          <w:rFonts w:ascii="Times New Roman" w:hAnsi="Times New Roman"/>
          <w:b w:val="0"/>
          <w:szCs w:val="24"/>
        </w:rPr>
        <w:t>при участии представителей:</w:t>
      </w:r>
    </w:p>
    <w:p w:rsidR="0088004C" w:rsidRPr="003435AE" w:rsidRDefault="00625EC1" w:rsidP="00B828FB">
      <w:pPr>
        <w:pStyle w:val="a4"/>
        <w:ind w:firstLine="709"/>
        <w:jc w:val="both"/>
        <w:rPr>
          <w:rFonts w:ascii="Times New Roman" w:hAnsi="Times New Roman"/>
          <w:b w:val="0"/>
          <w:szCs w:val="24"/>
        </w:rPr>
      </w:pPr>
      <w:r>
        <w:rPr>
          <w:rFonts w:ascii="Times New Roman" w:hAnsi="Times New Roman"/>
          <w:b w:val="0"/>
          <w:szCs w:val="24"/>
        </w:rPr>
        <w:t>*</w:t>
      </w:r>
    </w:p>
    <w:p w:rsidR="00E300B9" w:rsidRPr="00B828FB" w:rsidRDefault="007B2BB4" w:rsidP="00472BBD">
      <w:pPr>
        <w:pStyle w:val="a4"/>
        <w:ind w:firstLine="709"/>
        <w:jc w:val="both"/>
        <w:rPr>
          <w:rFonts w:ascii="Times New Roman" w:hAnsi="Times New Roman"/>
          <w:b w:val="0"/>
          <w:szCs w:val="24"/>
        </w:rPr>
      </w:pPr>
      <w:r w:rsidRPr="00B828FB">
        <w:rPr>
          <w:rFonts w:ascii="Times New Roman" w:hAnsi="Times New Roman"/>
          <w:b w:val="0"/>
          <w:szCs w:val="24"/>
        </w:rPr>
        <w:t xml:space="preserve">рассмотрев жалобу </w:t>
      </w:r>
      <w:r w:rsidR="00D934B6" w:rsidRPr="00B828FB">
        <w:rPr>
          <w:rFonts w:ascii="Times New Roman" w:hAnsi="Times New Roman"/>
          <w:b w:val="0"/>
          <w:szCs w:val="24"/>
        </w:rPr>
        <w:t xml:space="preserve">ООО ДСК «Строймеханизация» </w:t>
      </w:r>
      <w:r w:rsidRPr="00472BBD">
        <w:rPr>
          <w:rFonts w:ascii="Times New Roman" w:hAnsi="Times New Roman"/>
          <w:b w:val="0"/>
          <w:szCs w:val="24"/>
        </w:rPr>
        <w:t>(</w:t>
      </w:r>
      <w:r w:rsidR="00625EC1">
        <w:rPr>
          <w:rFonts w:ascii="Times New Roman" w:hAnsi="Times New Roman"/>
          <w:b w:val="0"/>
          <w:szCs w:val="24"/>
        </w:rPr>
        <w:t>*</w:t>
      </w:r>
      <w:r w:rsidR="002B71B6" w:rsidRPr="00472BBD">
        <w:rPr>
          <w:rFonts w:ascii="Times New Roman" w:hAnsi="Times New Roman"/>
          <w:b w:val="0"/>
          <w:szCs w:val="24"/>
        </w:rPr>
        <w:t xml:space="preserve">) </w:t>
      </w:r>
      <w:r w:rsidR="00472BBD" w:rsidRPr="00472BBD">
        <w:rPr>
          <w:rFonts w:ascii="Times New Roman" w:hAnsi="Times New Roman"/>
          <w:b w:val="0"/>
          <w:szCs w:val="24"/>
        </w:rPr>
        <w:t>о нарушении заказчиком в лице Муниципального казенного учреждения «Управление хозяйством Горноуральского городского округа»</w:t>
      </w:r>
      <w:r w:rsidR="003435AE">
        <w:rPr>
          <w:rFonts w:ascii="Times New Roman" w:hAnsi="Times New Roman"/>
          <w:b w:val="0"/>
          <w:szCs w:val="24"/>
        </w:rPr>
        <w:t xml:space="preserve"> </w:t>
      </w:r>
      <w:r w:rsidR="003435AE" w:rsidRPr="003435AE">
        <w:rPr>
          <w:rFonts w:ascii="Times New Roman" w:hAnsi="Times New Roman"/>
          <w:b w:val="0"/>
          <w:szCs w:val="24"/>
        </w:rPr>
        <w:t>(</w:t>
      </w:r>
      <w:r w:rsidR="00625EC1">
        <w:rPr>
          <w:rFonts w:ascii="Times New Roman" w:hAnsi="Times New Roman"/>
          <w:b w:val="0"/>
          <w:szCs w:val="24"/>
        </w:rPr>
        <w:t>*</w:t>
      </w:r>
      <w:r w:rsidR="003435AE" w:rsidRPr="003435AE">
        <w:rPr>
          <w:rFonts w:ascii="Times New Roman" w:hAnsi="Times New Roman"/>
          <w:b w:val="0"/>
          <w:szCs w:val="24"/>
        </w:rPr>
        <w:t>)</w:t>
      </w:r>
      <w:r w:rsidR="00472BBD" w:rsidRPr="00472BBD">
        <w:rPr>
          <w:rFonts w:ascii="Times New Roman" w:hAnsi="Times New Roman"/>
          <w:b w:val="0"/>
          <w:szCs w:val="24"/>
        </w:rPr>
        <w:t>, уполномоченным органом в лице Администрации Горноуральского городского округа</w:t>
      </w:r>
      <w:r w:rsidR="003435AE">
        <w:rPr>
          <w:rFonts w:ascii="Times New Roman" w:hAnsi="Times New Roman"/>
          <w:b w:val="0"/>
          <w:szCs w:val="24"/>
        </w:rPr>
        <w:t xml:space="preserve"> </w:t>
      </w:r>
      <w:r w:rsidR="003435AE" w:rsidRPr="003435AE">
        <w:rPr>
          <w:rFonts w:ascii="Times New Roman" w:hAnsi="Times New Roman"/>
          <w:b w:val="0"/>
          <w:szCs w:val="24"/>
        </w:rPr>
        <w:t>(</w:t>
      </w:r>
      <w:r w:rsidR="00625EC1">
        <w:rPr>
          <w:rFonts w:ascii="Times New Roman" w:hAnsi="Times New Roman"/>
          <w:b w:val="0"/>
          <w:szCs w:val="24"/>
        </w:rPr>
        <w:t>*</w:t>
      </w:r>
      <w:r w:rsidR="003435AE" w:rsidRPr="003435AE">
        <w:rPr>
          <w:rFonts w:ascii="Times New Roman" w:hAnsi="Times New Roman"/>
          <w:b w:val="0"/>
          <w:szCs w:val="24"/>
        </w:rPr>
        <w:t>)</w:t>
      </w:r>
      <w:r w:rsidR="00472BBD" w:rsidRPr="00472BBD">
        <w:rPr>
          <w:rFonts w:ascii="Times New Roman" w:hAnsi="Times New Roman"/>
          <w:b w:val="0"/>
          <w:szCs w:val="24"/>
        </w:rPr>
        <w:t xml:space="preserve">, его комиссией при осуществлении закупки путем проведения электронного аукциона на капитальный ремонт автомобильной дороги с. Лая - с. Балакино на участке км. 0+000 - км. 3+200 в Горноуральском городском округе (извещение № </w:t>
      </w:r>
      <w:hyperlink r:id="rId10" w:tgtFrame="_blank" w:history="1">
        <w:r w:rsidR="00472BBD" w:rsidRPr="00472BBD">
          <w:rPr>
            <w:rFonts w:ascii="Times New Roman" w:hAnsi="Times New Roman"/>
            <w:b w:val="0"/>
            <w:szCs w:val="24"/>
          </w:rPr>
          <w:t>0162300003619000086</w:t>
        </w:r>
      </w:hyperlink>
      <w:hyperlink r:id="rId11" w:tgtFrame="_blank" w:history="1"/>
      <w:r w:rsidR="00472BBD" w:rsidRPr="00472BBD">
        <w:rPr>
          <w:rFonts w:ascii="Times New Roman" w:hAnsi="Times New Roman"/>
          <w:b w:val="0"/>
          <w:szCs w:val="24"/>
        </w:rPr>
        <w:t xml:space="preserve">), </w:t>
      </w:r>
      <w:r w:rsidRPr="00472BBD">
        <w:rPr>
          <w:rFonts w:ascii="Times New Roman" w:hAnsi="Times New Roman"/>
          <w:b w:val="0"/>
          <w:szCs w:val="24"/>
        </w:rPr>
        <w:t>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w:t>
      </w:r>
      <w:r w:rsidR="004F671F" w:rsidRPr="00472BBD">
        <w:rPr>
          <w:rFonts w:ascii="Times New Roman" w:hAnsi="Times New Roman"/>
          <w:b w:val="0"/>
          <w:szCs w:val="24"/>
        </w:rPr>
        <w:t>6 Закона о контрактной системе,</w:t>
      </w:r>
    </w:p>
    <w:p w:rsidR="00622F13" w:rsidRPr="00E27CC6" w:rsidRDefault="00622F13" w:rsidP="00622F13">
      <w:pPr>
        <w:tabs>
          <w:tab w:val="left" w:pos="4678"/>
        </w:tabs>
        <w:ind w:firstLine="709"/>
        <w:jc w:val="both"/>
        <w:rPr>
          <w:noProof/>
          <w:color w:val="000000"/>
          <w:sz w:val="24"/>
          <w:highlight w:val="yellow"/>
        </w:rPr>
      </w:pPr>
    </w:p>
    <w:p w:rsidR="007B2BB4" w:rsidRPr="00472BBD" w:rsidRDefault="007B2BB4" w:rsidP="00E31694">
      <w:pPr>
        <w:ind w:firstLine="709"/>
        <w:jc w:val="center"/>
        <w:rPr>
          <w:sz w:val="24"/>
          <w:szCs w:val="24"/>
        </w:rPr>
      </w:pPr>
      <w:r w:rsidRPr="00472BBD">
        <w:rPr>
          <w:sz w:val="24"/>
          <w:szCs w:val="24"/>
        </w:rPr>
        <w:t>УСТАНОВИЛА:</w:t>
      </w:r>
    </w:p>
    <w:p w:rsidR="00E300B9" w:rsidRPr="00E27CC6" w:rsidRDefault="00E300B9" w:rsidP="00A0122B">
      <w:pPr>
        <w:jc w:val="both"/>
        <w:rPr>
          <w:sz w:val="24"/>
          <w:szCs w:val="24"/>
          <w:highlight w:val="yellow"/>
        </w:rPr>
      </w:pPr>
    </w:p>
    <w:p w:rsidR="007B2BB4" w:rsidRPr="00472BBD" w:rsidRDefault="007B2BB4" w:rsidP="00472BBD">
      <w:pPr>
        <w:pStyle w:val="a4"/>
        <w:ind w:firstLine="709"/>
        <w:jc w:val="both"/>
        <w:rPr>
          <w:rFonts w:ascii="Times New Roman" w:hAnsi="Times New Roman"/>
          <w:b w:val="0"/>
          <w:szCs w:val="24"/>
        </w:rPr>
      </w:pPr>
      <w:r w:rsidRPr="00472BBD">
        <w:rPr>
          <w:rFonts w:ascii="Times New Roman" w:hAnsi="Times New Roman"/>
          <w:b w:val="0"/>
          <w:szCs w:val="24"/>
        </w:rPr>
        <w:t>В Управление Федеральной антимонопольной службы по Свердло</w:t>
      </w:r>
      <w:r w:rsidR="00AD79BF" w:rsidRPr="00472BBD">
        <w:rPr>
          <w:rFonts w:ascii="Times New Roman" w:hAnsi="Times New Roman"/>
          <w:b w:val="0"/>
          <w:szCs w:val="24"/>
        </w:rPr>
        <w:t xml:space="preserve">вской области поступила жалоба </w:t>
      </w:r>
      <w:r w:rsidR="0088004C" w:rsidRPr="00472BBD">
        <w:rPr>
          <w:rFonts w:ascii="Times New Roman" w:hAnsi="Times New Roman"/>
          <w:b w:val="0"/>
          <w:szCs w:val="24"/>
        </w:rPr>
        <w:t xml:space="preserve">ООО ДСК «Строймеханизация» </w:t>
      </w:r>
      <w:r w:rsidR="007B668E" w:rsidRPr="00472BBD">
        <w:rPr>
          <w:rFonts w:ascii="Times New Roman" w:hAnsi="Times New Roman"/>
          <w:b w:val="0"/>
          <w:szCs w:val="24"/>
        </w:rPr>
        <w:t xml:space="preserve"> </w:t>
      </w:r>
      <w:r w:rsidR="00472BBD" w:rsidRPr="00472BBD">
        <w:rPr>
          <w:rFonts w:ascii="Times New Roman" w:hAnsi="Times New Roman"/>
          <w:b w:val="0"/>
          <w:szCs w:val="24"/>
        </w:rPr>
        <w:t xml:space="preserve">(вх. № 01-14629 от 17.06.2019г.) о нарушении заказчиком в лице Муниципального казенного учреждения «Управление хозяйством Горноуральского городского округа», уполномоченным органом в лице Администрации Горноуральского городского округа, его комиссией при осуществлении закупки путем проведения электронного аукциона на капитальный ремонт автомобильной дороги с. Лая - с. Балакино на участке км. 0+000 - км. 3+200 в Горноуральском городском округе (извещение № </w:t>
      </w:r>
      <w:hyperlink r:id="rId12" w:tgtFrame="_blank" w:history="1">
        <w:r w:rsidR="00472BBD" w:rsidRPr="00472BBD">
          <w:rPr>
            <w:rFonts w:ascii="Times New Roman" w:hAnsi="Times New Roman"/>
            <w:b w:val="0"/>
            <w:szCs w:val="24"/>
          </w:rPr>
          <w:t>0162300003619000086</w:t>
        </w:r>
      </w:hyperlink>
      <w:hyperlink r:id="rId13" w:tgtFrame="_blank" w:history="1"/>
      <w:r w:rsidR="00472BBD" w:rsidRPr="00472BBD">
        <w:rPr>
          <w:rFonts w:ascii="Times New Roman" w:hAnsi="Times New Roman"/>
          <w:b w:val="0"/>
          <w:szCs w:val="24"/>
        </w:rPr>
        <w:t xml:space="preserve">), </w:t>
      </w:r>
      <w:r w:rsidR="00C0382B" w:rsidRPr="00472BBD">
        <w:rPr>
          <w:rFonts w:ascii="Times New Roman" w:hAnsi="Times New Roman"/>
          <w:b w:val="0"/>
          <w:szCs w:val="24"/>
        </w:rPr>
        <w:t>Закона о контрактной системе</w:t>
      </w:r>
      <w:r w:rsidRPr="00472BBD">
        <w:rPr>
          <w:rFonts w:ascii="Times New Roman" w:hAnsi="Times New Roman"/>
          <w:b w:val="0"/>
          <w:szCs w:val="24"/>
        </w:rPr>
        <w:t xml:space="preserve">, соответствующая требованиям статьи 105 Закона о контрактной системе. </w:t>
      </w:r>
    </w:p>
    <w:p w:rsidR="00B64D97" w:rsidRPr="003435AE" w:rsidRDefault="00B64D97" w:rsidP="003435AE">
      <w:pPr>
        <w:pStyle w:val="a4"/>
        <w:ind w:firstLine="709"/>
        <w:jc w:val="both"/>
        <w:rPr>
          <w:rFonts w:ascii="Times New Roman" w:hAnsi="Times New Roman"/>
          <w:b w:val="0"/>
          <w:szCs w:val="24"/>
        </w:rPr>
      </w:pPr>
      <w:r w:rsidRPr="003435AE">
        <w:rPr>
          <w:rFonts w:ascii="Times New Roman" w:hAnsi="Times New Roman"/>
          <w:b w:val="0"/>
          <w:szCs w:val="24"/>
        </w:rPr>
        <w:lastRenderedPageBreak/>
        <w:t>В своей жалобе заявитель</w:t>
      </w:r>
      <w:r w:rsidR="00B20296" w:rsidRPr="003435AE">
        <w:rPr>
          <w:rFonts w:ascii="Times New Roman" w:hAnsi="Times New Roman"/>
          <w:b w:val="0"/>
          <w:szCs w:val="24"/>
        </w:rPr>
        <w:t xml:space="preserve"> </w:t>
      </w:r>
      <w:r w:rsidRPr="003435AE">
        <w:rPr>
          <w:rFonts w:ascii="Times New Roman" w:hAnsi="Times New Roman"/>
          <w:b w:val="0"/>
          <w:szCs w:val="24"/>
        </w:rPr>
        <w:t xml:space="preserve">указал, </w:t>
      </w:r>
      <w:r w:rsidR="00B20296" w:rsidRPr="003435AE">
        <w:rPr>
          <w:rFonts w:ascii="Times New Roman" w:hAnsi="Times New Roman"/>
          <w:b w:val="0"/>
          <w:szCs w:val="24"/>
        </w:rPr>
        <w:t>что</w:t>
      </w:r>
      <w:r w:rsidR="005D3A7B" w:rsidRPr="003435AE">
        <w:rPr>
          <w:rFonts w:ascii="Times New Roman" w:hAnsi="Times New Roman"/>
          <w:b w:val="0"/>
          <w:szCs w:val="24"/>
        </w:rPr>
        <w:t xml:space="preserve"> </w:t>
      </w:r>
      <w:r w:rsidR="003F281B" w:rsidRPr="003435AE">
        <w:rPr>
          <w:rFonts w:ascii="Times New Roman" w:hAnsi="Times New Roman"/>
          <w:b w:val="0"/>
          <w:szCs w:val="24"/>
        </w:rPr>
        <w:t>аукционная</w:t>
      </w:r>
      <w:r w:rsidR="003E17FC" w:rsidRPr="003435AE">
        <w:rPr>
          <w:rFonts w:ascii="Times New Roman" w:hAnsi="Times New Roman"/>
          <w:b w:val="0"/>
          <w:szCs w:val="24"/>
        </w:rPr>
        <w:t xml:space="preserve"> комиссия</w:t>
      </w:r>
      <w:r w:rsidR="00DB4EC4" w:rsidRPr="003435AE">
        <w:rPr>
          <w:rFonts w:ascii="Times New Roman" w:hAnsi="Times New Roman"/>
          <w:b w:val="0"/>
          <w:szCs w:val="24"/>
        </w:rPr>
        <w:t xml:space="preserve"> неправомерно </w:t>
      </w:r>
      <w:r w:rsidR="004524A2" w:rsidRPr="003435AE">
        <w:rPr>
          <w:rFonts w:ascii="Times New Roman" w:hAnsi="Times New Roman"/>
          <w:b w:val="0"/>
          <w:szCs w:val="24"/>
        </w:rPr>
        <w:t>не допустила участника электронного аукциона</w:t>
      </w:r>
      <w:r w:rsidR="00DB4EC4" w:rsidRPr="003435AE">
        <w:rPr>
          <w:rFonts w:ascii="Times New Roman" w:hAnsi="Times New Roman"/>
          <w:b w:val="0"/>
          <w:szCs w:val="24"/>
        </w:rPr>
        <w:t xml:space="preserve"> </w:t>
      </w:r>
      <w:r w:rsidR="0088004C" w:rsidRPr="003435AE">
        <w:rPr>
          <w:rFonts w:ascii="Times New Roman" w:hAnsi="Times New Roman"/>
          <w:b w:val="0"/>
          <w:szCs w:val="24"/>
        </w:rPr>
        <w:t xml:space="preserve">ООО ДСК «Строймеханизация»  </w:t>
      </w:r>
      <w:r w:rsidR="004524A2" w:rsidRPr="003435AE">
        <w:rPr>
          <w:rFonts w:ascii="Times New Roman" w:hAnsi="Times New Roman"/>
          <w:b w:val="0"/>
          <w:szCs w:val="24"/>
        </w:rPr>
        <w:t>к участию в электронном аукционе</w:t>
      </w:r>
      <w:r w:rsidR="00DB4EC4" w:rsidRPr="003435AE">
        <w:rPr>
          <w:rFonts w:ascii="Times New Roman" w:hAnsi="Times New Roman"/>
          <w:b w:val="0"/>
          <w:szCs w:val="24"/>
        </w:rPr>
        <w:t>.</w:t>
      </w:r>
      <w:r w:rsidR="003B1B36" w:rsidRPr="003435AE">
        <w:rPr>
          <w:rFonts w:ascii="Times New Roman" w:hAnsi="Times New Roman"/>
          <w:b w:val="0"/>
          <w:szCs w:val="24"/>
        </w:rPr>
        <w:t xml:space="preserve"> Просит признать жалобу обоснованной. </w:t>
      </w:r>
    </w:p>
    <w:p w:rsidR="00A45E00" w:rsidRPr="003435AE" w:rsidRDefault="0005064C" w:rsidP="003435AE">
      <w:pPr>
        <w:pStyle w:val="a4"/>
        <w:ind w:firstLine="709"/>
        <w:jc w:val="both"/>
        <w:rPr>
          <w:rFonts w:ascii="Times New Roman" w:hAnsi="Times New Roman"/>
          <w:b w:val="0"/>
          <w:szCs w:val="24"/>
        </w:rPr>
      </w:pPr>
      <w:r w:rsidRPr="003435AE">
        <w:rPr>
          <w:rFonts w:ascii="Times New Roman" w:hAnsi="Times New Roman"/>
          <w:b w:val="0"/>
          <w:szCs w:val="24"/>
        </w:rPr>
        <w:t>Представител</w:t>
      </w:r>
      <w:r w:rsidR="0088004C" w:rsidRPr="003435AE">
        <w:rPr>
          <w:rFonts w:ascii="Times New Roman" w:hAnsi="Times New Roman"/>
          <w:b w:val="0"/>
          <w:szCs w:val="24"/>
        </w:rPr>
        <w:t>и</w:t>
      </w:r>
      <w:r w:rsidR="00C425CD" w:rsidRPr="003435AE">
        <w:rPr>
          <w:rFonts w:ascii="Times New Roman" w:hAnsi="Times New Roman"/>
          <w:b w:val="0"/>
          <w:szCs w:val="24"/>
        </w:rPr>
        <w:t xml:space="preserve"> </w:t>
      </w:r>
      <w:r w:rsidR="0088004C" w:rsidRPr="003435AE">
        <w:rPr>
          <w:rFonts w:ascii="Times New Roman" w:hAnsi="Times New Roman"/>
          <w:b w:val="0"/>
          <w:szCs w:val="24"/>
        </w:rPr>
        <w:t>заказчика</w:t>
      </w:r>
      <w:r w:rsidR="00102DCB" w:rsidRPr="003435AE">
        <w:rPr>
          <w:rFonts w:ascii="Times New Roman" w:hAnsi="Times New Roman"/>
          <w:b w:val="0"/>
          <w:szCs w:val="24"/>
        </w:rPr>
        <w:t xml:space="preserve"> </w:t>
      </w:r>
      <w:r w:rsidRPr="003435AE">
        <w:rPr>
          <w:rFonts w:ascii="Times New Roman" w:hAnsi="Times New Roman"/>
          <w:b w:val="0"/>
          <w:szCs w:val="24"/>
        </w:rPr>
        <w:t>с дово</w:t>
      </w:r>
      <w:r w:rsidR="00A45E00" w:rsidRPr="003435AE">
        <w:rPr>
          <w:rFonts w:ascii="Times New Roman" w:hAnsi="Times New Roman"/>
          <w:b w:val="0"/>
          <w:szCs w:val="24"/>
        </w:rPr>
        <w:t>дами жалобы</w:t>
      </w:r>
      <w:r w:rsidR="00CD16D3" w:rsidRPr="003435AE">
        <w:rPr>
          <w:rFonts w:ascii="Times New Roman" w:hAnsi="Times New Roman"/>
          <w:b w:val="0"/>
          <w:szCs w:val="24"/>
        </w:rPr>
        <w:t xml:space="preserve"> </w:t>
      </w:r>
      <w:r w:rsidR="004A253B" w:rsidRPr="003435AE">
        <w:rPr>
          <w:rFonts w:ascii="Times New Roman" w:hAnsi="Times New Roman"/>
          <w:b w:val="0"/>
          <w:szCs w:val="24"/>
        </w:rPr>
        <w:t xml:space="preserve">не </w:t>
      </w:r>
      <w:r w:rsidR="00CD16D3" w:rsidRPr="003435AE">
        <w:rPr>
          <w:rFonts w:ascii="Times New Roman" w:hAnsi="Times New Roman"/>
          <w:b w:val="0"/>
          <w:szCs w:val="24"/>
        </w:rPr>
        <w:t>согласил</w:t>
      </w:r>
      <w:r w:rsidR="0088004C" w:rsidRPr="003435AE">
        <w:rPr>
          <w:rFonts w:ascii="Times New Roman" w:hAnsi="Times New Roman"/>
          <w:b w:val="0"/>
          <w:szCs w:val="24"/>
        </w:rPr>
        <w:t>и</w:t>
      </w:r>
      <w:r w:rsidR="004A253B" w:rsidRPr="003435AE">
        <w:rPr>
          <w:rFonts w:ascii="Times New Roman" w:hAnsi="Times New Roman"/>
          <w:b w:val="0"/>
          <w:szCs w:val="24"/>
        </w:rPr>
        <w:t>с</w:t>
      </w:r>
      <w:r w:rsidR="00B64D97" w:rsidRPr="003435AE">
        <w:rPr>
          <w:rFonts w:ascii="Times New Roman" w:hAnsi="Times New Roman"/>
          <w:b w:val="0"/>
          <w:szCs w:val="24"/>
        </w:rPr>
        <w:t>ь</w:t>
      </w:r>
      <w:r w:rsidR="00A45E00" w:rsidRPr="003435AE">
        <w:rPr>
          <w:rFonts w:ascii="Times New Roman" w:hAnsi="Times New Roman"/>
          <w:b w:val="0"/>
          <w:szCs w:val="24"/>
        </w:rPr>
        <w:t xml:space="preserve">. </w:t>
      </w:r>
      <w:r w:rsidR="00083A8F" w:rsidRPr="003435AE">
        <w:rPr>
          <w:rFonts w:ascii="Times New Roman" w:hAnsi="Times New Roman"/>
          <w:b w:val="0"/>
          <w:szCs w:val="24"/>
        </w:rPr>
        <w:t>Просил</w:t>
      </w:r>
      <w:r w:rsidR="0088004C" w:rsidRPr="003435AE">
        <w:rPr>
          <w:rFonts w:ascii="Times New Roman" w:hAnsi="Times New Roman"/>
          <w:b w:val="0"/>
          <w:szCs w:val="24"/>
        </w:rPr>
        <w:t xml:space="preserve">и </w:t>
      </w:r>
      <w:r w:rsidR="00083A8F" w:rsidRPr="003435AE">
        <w:rPr>
          <w:rFonts w:ascii="Times New Roman" w:hAnsi="Times New Roman"/>
          <w:b w:val="0"/>
          <w:szCs w:val="24"/>
        </w:rPr>
        <w:t>признать жалобу необоснованной.</w:t>
      </w:r>
    </w:p>
    <w:p w:rsidR="00055A42" w:rsidRPr="003435AE" w:rsidRDefault="00055A42" w:rsidP="003435AE">
      <w:pPr>
        <w:pStyle w:val="a4"/>
        <w:ind w:firstLine="709"/>
        <w:jc w:val="both"/>
        <w:rPr>
          <w:rFonts w:ascii="Times New Roman" w:hAnsi="Times New Roman"/>
          <w:b w:val="0"/>
          <w:szCs w:val="24"/>
        </w:rPr>
      </w:pPr>
      <w:r w:rsidRPr="003435AE">
        <w:rPr>
          <w:rFonts w:ascii="Times New Roman" w:hAnsi="Times New Roman"/>
          <w:b w:val="0"/>
          <w:szCs w:val="24"/>
        </w:rPr>
        <w:t>Жалоба рассмотрена в порядке, предусмотренном ст.</w:t>
      </w:r>
      <w:r w:rsidR="00AB5B26" w:rsidRPr="003435AE">
        <w:rPr>
          <w:rFonts w:ascii="Times New Roman" w:hAnsi="Times New Roman"/>
          <w:b w:val="0"/>
          <w:szCs w:val="24"/>
        </w:rPr>
        <w:t xml:space="preserve"> </w:t>
      </w:r>
      <w:r w:rsidRPr="003435AE">
        <w:rPr>
          <w:rFonts w:ascii="Times New Roman" w:hAnsi="Times New Roman"/>
          <w:b w:val="0"/>
          <w:szCs w:val="24"/>
        </w:rPr>
        <w:t>106 Закона о контрактной системе. Проведя анализ представленных материалов на рассмотрение жалобы, Комиссия Управления Федеральной антимонопольной службы по Свердловской области пришла к следующим выводам.</w:t>
      </w:r>
    </w:p>
    <w:p w:rsidR="00BF222E" w:rsidRPr="00960B6F" w:rsidRDefault="00960B6F" w:rsidP="00960B6F">
      <w:pPr>
        <w:pStyle w:val="a4"/>
        <w:ind w:firstLine="709"/>
        <w:jc w:val="both"/>
        <w:rPr>
          <w:rFonts w:ascii="Times New Roman" w:hAnsi="Times New Roman"/>
          <w:b w:val="0"/>
          <w:szCs w:val="24"/>
        </w:rPr>
      </w:pPr>
      <w:r w:rsidRPr="00960B6F">
        <w:rPr>
          <w:rFonts w:ascii="Times New Roman" w:hAnsi="Times New Roman"/>
          <w:b w:val="0"/>
          <w:szCs w:val="24"/>
        </w:rPr>
        <w:t>22</w:t>
      </w:r>
      <w:r w:rsidR="007B668E" w:rsidRPr="00960B6F">
        <w:rPr>
          <w:rFonts w:ascii="Times New Roman" w:hAnsi="Times New Roman"/>
          <w:b w:val="0"/>
          <w:szCs w:val="24"/>
        </w:rPr>
        <w:t>.</w:t>
      </w:r>
      <w:r w:rsidR="0088004C" w:rsidRPr="00960B6F">
        <w:rPr>
          <w:rFonts w:ascii="Times New Roman" w:hAnsi="Times New Roman"/>
          <w:b w:val="0"/>
          <w:szCs w:val="24"/>
        </w:rPr>
        <w:t>05</w:t>
      </w:r>
      <w:r w:rsidR="007B668E" w:rsidRPr="00960B6F">
        <w:rPr>
          <w:rFonts w:ascii="Times New Roman" w:hAnsi="Times New Roman"/>
          <w:b w:val="0"/>
          <w:szCs w:val="24"/>
        </w:rPr>
        <w:t xml:space="preserve">.2019 </w:t>
      </w:r>
      <w:r w:rsidR="00BF222E" w:rsidRPr="00960B6F">
        <w:rPr>
          <w:rFonts w:ascii="Times New Roman" w:hAnsi="Times New Roman"/>
          <w:b w:val="0"/>
          <w:szCs w:val="24"/>
        </w:rPr>
        <w:t xml:space="preserve">г. на официальном сайте опубликовано извещение о проведении  электронного аукциона № </w:t>
      </w:r>
      <w:hyperlink r:id="rId14" w:tgtFrame="_blank" w:history="1">
        <w:r w:rsidRPr="00472BBD">
          <w:rPr>
            <w:rFonts w:ascii="Times New Roman" w:hAnsi="Times New Roman"/>
            <w:b w:val="0"/>
            <w:szCs w:val="24"/>
          </w:rPr>
          <w:t>0162300003619000086</w:t>
        </w:r>
      </w:hyperlink>
      <w:r w:rsidRPr="00960B6F">
        <w:rPr>
          <w:rFonts w:ascii="Times New Roman" w:hAnsi="Times New Roman"/>
          <w:b w:val="0"/>
          <w:szCs w:val="24"/>
        </w:rPr>
        <w:t xml:space="preserve"> </w:t>
      </w:r>
      <w:r w:rsidR="00BF222E" w:rsidRPr="00960B6F">
        <w:rPr>
          <w:rFonts w:ascii="Times New Roman" w:hAnsi="Times New Roman"/>
          <w:b w:val="0"/>
          <w:szCs w:val="24"/>
        </w:rPr>
        <w:t xml:space="preserve">и документация об аукционе </w:t>
      </w:r>
      <w:r w:rsidR="0088004C" w:rsidRPr="00960B6F">
        <w:rPr>
          <w:rFonts w:ascii="Times New Roman" w:hAnsi="Times New Roman"/>
          <w:b w:val="0"/>
          <w:szCs w:val="24"/>
        </w:rPr>
        <w:t xml:space="preserve">на </w:t>
      </w:r>
      <w:r w:rsidRPr="00472BBD">
        <w:rPr>
          <w:rFonts w:ascii="Times New Roman" w:hAnsi="Times New Roman"/>
          <w:b w:val="0"/>
          <w:szCs w:val="24"/>
        </w:rPr>
        <w:t>капитальный ремонт автомобильной дороги с. Лая - с. Балакино на участке км. 0+000 - км. 3+200 в Горноуральском городском округе</w:t>
      </w:r>
      <w:r w:rsidR="00AF0E1E" w:rsidRPr="00960B6F">
        <w:rPr>
          <w:rFonts w:ascii="Times New Roman" w:hAnsi="Times New Roman"/>
          <w:b w:val="0"/>
          <w:szCs w:val="24"/>
        </w:rPr>
        <w:t>.</w:t>
      </w:r>
    </w:p>
    <w:p w:rsidR="00BF222E" w:rsidRPr="00960B6F" w:rsidRDefault="00BF222E" w:rsidP="00960B6F">
      <w:pPr>
        <w:pStyle w:val="a4"/>
        <w:ind w:firstLine="709"/>
        <w:jc w:val="both"/>
        <w:rPr>
          <w:rFonts w:ascii="Times New Roman" w:hAnsi="Times New Roman"/>
          <w:b w:val="0"/>
          <w:szCs w:val="24"/>
        </w:rPr>
      </w:pPr>
      <w:r w:rsidRPr="00960B6F">
        <w:rPr>
          <w:rFonts w:ascii="Times New Roman" w:hAnsi="Times New Roman"/>
          <w:b w:val="0"/>
          <w:szCs w:val="24"/>
        </w:rPr>
        <w:t xml:space="preserve">Начальная (максимальная) цена контракта составила </w:t>
      </w:r>
      <w:r w:rsidR="00960B6F" w:rsidRPr="00960B6F">
        <w:rPr>
          <w:rFonts w:ascii="Times New Roman" w:hAnsi="Times New Roman"/>
          <w:b w:val="0"/>
          <w:szCs w:val="24"/>
        </w:rPr>
        <w:t xml:space="preserve">49 490 686 ,80  </w:t>
      </w:r>
      <w:r w:rsidRPr="00960B6F">
        <w:rPr>
          <w:rFonts w:ascii="Times New Roman" w:hAnsi="Times New Roman"/>
          <w:b w:val="0"/>
          <w:szCs w:val="24"/>
        </w:rPr>
        <w:t>рублей.</w:t>
      </w:r>
    </w:p>
    <w:p w:rsidR="00BF222E" w:rsidRPr="00624428" w:rsidRDefault="00960B6F" w:rsidP="00624428">
      <w:pPr>
        <w:pStyle w:val="a4"/>
        <w:ind w:firstLine="709"/>
        <w:jc w:val="both"/>
        <w:rPr>
          <w:rFonts w:ascii="Times New Roman" w:hAnsi="Times New Roman"/>
          <w:b w:val="0"/>
          <w:szCs w:val="24"/>
        </w:rPr>
      </w:pPr>
      <w:r w:rsidRPr="00624428">
        <w:rPr>
          <w:rFonts w:ascii="Times New Roman" w:hAnsi="Times New Roman"/>
          <w:b w:val="0"/>
          <w:szCs w:val="24"/>
        </w:rPr>
        <w:t>11.06</w:t>
      </w:r>
      <w:r w:rsidR="00AF0E1E" w:rsidRPr="00624428">
        <w:rPr>
          <w:rFonts w:ascii="Times New Roman" w:hAnsi="Times New Roman"/>
          <w:b w:val="0"/>
          <w:szCs w:val="24"/>
        </w:rPr>
        <w:t xml:space="preserve">.2019 </w:t>
      </w:r>
      <w:r w:rsidR="00BF222E" w:rsidRPr="00624428">
        <w:rPr>
          <w:rFonts w:ascii="Times New Roman" w:hAnsi="Times New Roman"/>
          <w:b w:val="0"/>
          <w:szCs w:val="24"/>
        </w:rPr>
        <w:t xml:space="preserve">г. аукционной комиссией была проведена процедура рассмотрения первых частей заявок на участие в аукционе, по ее итогам составлен протокол </w:t>
      </w:r>
      <w:hyperlink r:id="rId15" w:history="1">
        <w:r w:rsidRPr="00624428">
          <w:rPr>
            <w:rFonts w:ascii="Times New Roman" w:hAnsi="Times New Roman"/>
            <w:b w:val="0"/>
            <w:szCs w:val="24"/>
          </w:rPr>
          <w:t> от 11.06.2019 №0162300003619000086-1</w:t>
        </w:r>
      </w:hyperlink>
      <w:r w:rsidR="00BF222E" w:rsidRPr="00624428">
        <w:rPr>
          <w:rFonts w:ascii="Times New Roman" w:hAnsi="Times New Roman"/>
          <w:b w:val="0"/>
          <w:szCs w:val="24"/>
        </w:rPr>
        <w:t xml:space="preserve">, подписанный присутствующими на заседании членами комиссии. </w:t>
      </w:r>
    </w:p>
    <w:p w:rsidR="00BF222E" w:rsidRPr="00807E9E" w:rsidRDefault="00BF222E" w:rsidP="00807E9E">
      <w:pPr>
        <w:pStyle w:val="a4"/>
        <w:ind w:firstLine="709"/>
        <w:jc w:val="both"/>
        <w:rPr>
          <w:rFonts w:ascii="Times New Roman" w:hAnsi="Times New Roman"/>
          <w:b w:val="0"/>
          <w:szCs w:val="24"/>
        </w:rPr>
      </w:pPr>
      <w:r w:rsidRPr="00807E9E">
        <w:rPr>
          <w:rFonts w:ascii="Times New Roman" w:hAnsi="Times New Roman"/>
          <w:b w:val="0"/>
          <w:szCs w:val="24"/>
        </w:rPr>
        <w:t xml:space="preserve">В соответствии с указанным протоколом поступило </w:t>
      </w:r>
      <w:r w:rsidR="00624428" w:rsidRPr="00807E9E">
        <w:rPr>
          <w:rFonts w:ascii="Times New Roman" w:hAnsi="Times New Roman"/>
          <w:b w:val="0"/>
          <w:szCs w:val="24"/>
        </w:rPr>
        <w:t>4</w:t>
      </w:r>
      <w:r w:rsidRPr="00807E9E">
        <w:rPr>
          <w:rFonts w:ascii="Times New Roman" w:hAnsi="Times New Roman"/>
          <w:b w:val="0"/>
          <w:szCs w:val="24"/>
        </w:rPr>
        <w:t xml:space="preserve"> заяв</w:t>
      </w:r>
      <w:r w:rsidR="00974F35" w:rsidRPr="00807E9E">
        <w:rPr>
          <w:rFonts w:ascii="Times New Roman" w:hAnsi="Times New Roman"/>
          <w:b w:val="0"/>
          <w:szCs w:val="24"/>
        </w:rPr>
        <w:t>ки</w:t>
      </w:r>
      <w:r w:rsidRPr="00807E9E">
        <w:rPr>
          <w:rFonts w:ascii="Times New Roman" w:hAnsi="Times New Roman"/>
          <w:b w:val="0"/>
          <w:szCs w:val="24"/>
        </w:rPr>
        <w:t xml:space="preserve"> </w:t>
      </w:r>
      <w:r w:rsidR="00624428" w:rsidRPr="00807E9E">
        <w:rPr>
          <w:rFonts w:ascii="Times New Roman" w:hAnsi="Times New Roman"/>
          <w:b w:val="0"/>
          <w:szCs w:val="24"/>
        </w:rPr>
        <w:t>от участников закупки. Участник</w:t>
      </w:r>
      <w:r w:rsidRPr="00807E9E">
        <w:rPr>
          <w:rFonts w:ascii="Times New Roman" w:hAnsi="Times New Roman"/>
          <w:b w:val="0"/>
          <w:szCs w:val="24"/>
        </w:rPr>
        <w:t xml:space="preserve"> закупки с идентификационным номер</w:t>
      </w:r>
      <w:r w:rsidR="00624428" w:rsidRPr="00807E9E">
        <w:rPr>
          <w:rFonts w:ascii="Times New Roman" w:hAnsi="Times New Roman"/>
          <w:b w:val="0"/>
          <w:szCs w:val="24"/>
        </w:rPr>
        <w:t>ом</w:t>
      </w:r>
      <w:r w:rsidRPr="00807E9E">
        <w:rPr>
          <w:rFonts w:ascii="Times New Roman" w:hAnsi="Times New Roman"/>
          <w:b w:val="0"/>
          <w:szCs w:val="24"/>
        </w:rPr>
        <w:t xml:space="preserve"> заяв</w:t>
      </w:r>
      <w:r w:rsidR="00624428" w:rsidRPr="00807E9E">
        <w:rPr>
          <w:rFonts w:ascii="Times New Roman" w:hAnsi="Times New Roman"/>
          <w:b w:val="0"/>
          <w:szCs w:val="24"/>
        </w:rPr>
        <w:t>ки</w:t>
      </w:r>
      <w:r w:rsidRPr="00807E9E">
        <w:rPr>
          <w:rFonts w:ascii="Times New Roman" w:hAnsi="Times New Roman"/>
          <w:b w:val="0"/>
          <w:szCs w:val="24"/>
        </w:rPr>
        <w:t xml:space="preserve"> </w:t>
      </w:r>
      <w:r w:rsidR="00624428" w:rsidRPr="00807E9E">
        <w:rPr>
          <w:rFonts w:ascii="Times New Roman" w:hAnsi="Times New Roman"/>
          <w:b w:val="0"/>
          <w:szCs w:val="24"/>
        </w:rPr>
        <w:t>209</w:t>
      </w:r>
      <w:r w:rsidR="00AF0E1E" w:rsidRPr="00807E9E">
        <w:rPr>
          <w:rFonts w:ascii="Times New Roman" w:hAnsi="Times New Roman"/>
          <w:b w:val="0"/>
          <w:szCs w:val="24"/>
        </w:rPr>
        <w:t xml:space="preserve"> </w:t>
      </w:r>
      <w:r w:rsidR="00624428" w:rsidRPr="00807E9E">
        <w:rPr>
          <w:rFonts w:ascii="Times New Roman" w:hAnsi="Times New Roman"/>
          <w:b w:val="0"/>
          <w:szCs w:val="24"/>
        </w:rPr>
        <w:t>допущен</w:t>
      </w:r>
      <w:r w:rsidRPr="00807E9E">
        <w:rPr>
          <w:rFonts w:ascii="Times New Roman" w:hAnsi="Times New Roman"/>
          <w:b w:val="0"/>
          <w:szCs w:val="24"/>
        </w:rPr>
        <w:t xml:space="preserve"> к участию в электронном аукционе. </w:t>
      </w:r>
      <w:r w:rsidR="00AF0E1E" w:rsidRPr="00807E9E">
        <w:rPr>
          <w:rFonts w:ascii="Times New Roman" w:hAnsi="Times New Roman"/>
          <w:b w:val="0"/>
          <w:szCs w:val="24"/>
        </w:rPr>
        <w:t>Участник</w:t>
      </w:r>
      <w:r w:rsidR="00624428" w:rsidRPr="00807E9E">
        <w:rPr>
          <w:rFonts w:ascii="Times New Roman" w:hAnsi="Times New Roman"/>
          <w:b w:val="0"/>
          <w:szCs w:val="24"/>
        </w:rPr>
        <w:t>и</w:t>
      </w:r>
      <w:r w:rsidR="00974F35" w:rsidRPr="00807E9E">
        <w:rPr>
          <w:rFonts w:ascii="Times New Roman" w:hAnsi="Times New Roman"/>
          <w:b w:val="0"/>
          <w:szCs w:val="24"/>
        </w:rPr>
        <w:t xml:space="preserve"> </w:t>
      </w:r>
      <w:r w:rsidR="00624428" w:rsidRPr="00807E9E">
        <w:rPr>
          <w:rFonts w:ascii="Times New Roman" w:hAnsi="Times New Roman"/>
          <w:b w:val="0"/>
          <w:szCs w:val="24"/>
        </w:rPr>
        <w:t xml:space="preserve">закупки с </w:t>
      </w:r>
      <w:r w:rsidR="00AF0E1E" w:rsidRPr="00807E9E">
        <w:rPr>
          <w:rFonts w:ascii="Times New Roman" w:hAnsi="Times New Roman"/>
          <w:b w:val="0"/>
          <w:szCs w:val="24"/>
        </w:rPr>
        <w:t>идентификационным</w:t>
      </w:r>
      <w:r w:rsidR="00624428" w:rsidRPr="00807E9E">
        <w:rPr>
          <w:rFonts w:ascii="Times New Roman" w:hAnsi="Times New Roman"/>
          <w:b w:val="0"/>
          <w:szCs w:val="24"/>
        </w:rPr>
        <w:t>и</w:t>
      </w:r>
      <w:r w:rsidR="00AF0E1E" w:rsidRPr="00807E9E">
        <w:rPr>
          <w:rFonts w:ascii="Times New Roman" w:hAnsi="Times New Roman"/>
          <w:b w:val="0"/>
          <w:szCs w:val="24"/>
        </w:rPr>
        <w:t xml:space="preserve"> номер</w:t>
      </w:r>
      <w:r w:rsidR="00624428" w:rsidRPr="00807E9E">
        <w:rPr>
          <w:rFonts w:ascii="Times New Roman" w:hAnsi="Times New Roman"/>
          <w:b w:val="0"/>
          <w:szCs w:val="24"/>
        </w:rPr>
        <w:t>ами</w:t>
      </w:r>
      <w:r w:rsidR="00AF0E1E" w:rsidRPr="00807E9E">
        <w:rPr>
          <w:rFonts w:ascii="Times New Roman" w:hAnsi="Times New Roman"/>
          <w:b w:val="0"/>
          <w:szCs w:val="24"/>
        </w:rPr>
        <w:t xml:space="preserve"> заяв</w:t>
      </w:r>
      <w:r w:rsidR="00624428" w:rsidRPr="00807E9E">
        <w:rPr>
          <w:rFonts w:ascii="Times New Roman" w:hAnsi="Times New Roman"/>
          <w:b w:val="0"/>
          <w:szCs w:val="24"/>
        </w:rPr>
        <w:t xml:space="preserve">ок 53, 21, 171 </w:t>
      </w:r>
      <w:r w:rsidR="00974F35" w:rsidRPr="00807E9E">
        <w:rPr>
          <w:rFonts w:ascii="Times New Roman" w:hAnsi="Times New Roman"/>
          <w:b w:val="0"/>
          <w:szCs w:val="24"/>
        </w:rPr>
        <w:t xml:space="preserve"> </w:t>
      </w:r>
      <w:r w:rsidR="00AF0E1E" w:rsidRPr="00807E9E">
        <w:rPr>
          <w:rFonts w:ascii="Times New Roman" w:hAnsi="Times New Roman"/>
          <w:b w:val="0"/>
          <w:szCs w:val="24"/>
        </w:rPr>
        <w:t>не допущен</w:t>
      </w:r>
      <w:r w:rsidR="00624428" w:rsidRPr="00807E9E">
        <w:rPr>
          <w:rFonts w:ascii="Times New Roman" w:hAnsi="Times New Roman"/>
          <w:b w:val="0"/>
          <w:szCs w:val="24"/>
        </w:rPr>
        <w:t>ы</w:t>
      </w:r>
      <w:r w:rsidR="00AF0E1E" w:rsidRPr="00807E9E">
        <w:rPr>
          <w:rFonts w:ascii="Times New Roman" w:hAnsi="Times New Roman"/>
          <w:b w:val="0"/>
          <w:szCs w:val="24"/>
        </w:rPr>
        <w:t xml:space="preserve"> к участию в электронном аукционе.</w:t>
      </w:r>
      <w:r w:rsidR="002A3160" w:rsidRPr="00807E9E">
        <w:rPr>
          <w:rFonts w:ascii="Times New Roman" w:hAnsi="Times New Roman"/>
          <w:b w:val="0"/>
          <w:szCs w:val="24"/>
        </w:rPr>
        <w:t xml:space="preserve"> </w:t>
      </w:r>
    </w:p>
    <w:p w:rsidR="00807E9E" w:rsidRPr="00807E9E" w:rsidRDefault="00BF222E" w:rsidP="00807E9E">
      <w:pPr>
        <w:pStyle w:val="a4"/>
        <w:ind w:firstLine="709"/>
        <w:jc w:val="both"/>
        <w:rPr>
          <w:rFonts w:ascii="Times New Roman" w:hAnsi="Times New Roman"/>
          <w:b w:val="0"/>
          <w:szCs w:val="24"/>
        </w:rPr>
      </w:pPr>
      <w:r w:rsidRPr="00807E9E">
        <w:rPr>
          <w:rFonts w:ascii="Times New Roman" w:hAnsi="Times New Roman"/>
          <w:b w:val="0"/>
          <w:szCs w:val="24"/>
        </w:rPr>
        <w:t xml:space="preserve">Согласно указанному протоколу заявка </w:t>
      </w:r>
      <w:r w:rsidR="00974F35" w:rsidRPr="00807E9E">
        <w:rPr>
          <w:rFonts w:ascii="Times New Roman" w:hAnsi="Times New Roman"/>
          <w:b w:val="0"/>
          <w:szCs w:val="24"/>
        </w:rPr>
        <w:t xml:space="preserve">с  идентификационным номером </w:t>
      </w:r>
      <w:r w:rsidR="00807E9E" w:rsidRPr="00807E9E">
        <w:rPr>
          <w:rFonts w:ascii="Times New Roman" w:hAnsi="Times New Roman"/>
          <w:b w:val="0"/>
          <w:szCs w:val="24"/>
        </w:rPr>
        <w:t xml:space="preserve">53 </w:t>
      </w:r>
      <w:r w:rsidRPr="00807E9E">
        <w:rPr>
          <w:rFonts w:ascii="Times New Roman" w:hAnsi="Times New Roman"/>
          <w:b w:val="0"/>
          <w:szCs w:val="24"/>
        </w:rPr>
        <w:t xml:space="preserve">участника закупки </w:t>
      </w:r>
      <w:r w:rsidR="00974F35" w:rsidRPr="00807E9E">
        <w:rPr>
          <w:rFonts w:ascii="Times New Roman" w:hAnsi="Times New Roman"/>
          <w:b w:val="0"/>
          <w:szCs w:val="24"/>
        </w:rPr>
        <w:t xml:space="preserve">ООО ДСК «Строймеханизация»  </w:t>
      </w:r>
      <w:r w:rsidRPr="00807E9E">
        <w:rPr>
          <w:rFonts w:ascii="Times New Roman" w:hAnsi="Times New Roman"/>
          <w:b w:val="0"/>
          <w:szCs w:val="24"/>
        </w:rPr>
        <w:t xml:space="preserve">отклонена </w:t>
      </w:r>
      <w:r w:rsidR="00AF0E1E" w:rsidRPr="00807E9E">
        <w:rPr>
          <w:rFonts w:ascii="Times New Roman" w:hAnsi="Times New Roman"/>
          <w:b w:val="0"/>
          <w:szCs w:val="24"/>
        </w:rPr>
        <w:t xml:space="preserve">на основании </w:t>
      </w:r>
      <w:r w:rsidR="00974F35" w:rsidRPr="00807E9E">
        <w:rPr>
          <w:rFonts w:ascii="Times New Roman" w:hAnsi="Times New Roman"/>
          <w:b w:val="0"/>
          <w:szCs w:val="24"/>
        </w:rPr>
        <w:t xml:space="preserve">п.1 ч.4 ст. 67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Федеральный закон № 44-ФЗ)  в связи с не предоставлением информации, предусмотренной </w:t>
      </w:r>
      <w:r w:rsidR="00807E9E" w:rsidRPr="00807E9E">
        <w:rPr>
          <w:rFonts w:ascii="Times New Roman" w:hAnsi="Times New Roman"/>
          <w:b w:val="0"/>
          <w:szCs w:val="24"/>
        </w:rPr>
        <w:t xml:space="preserve">п. 13.1. аукционной документации и </w:t>
      </w:r>
      <w:hyperlink r:id="rId16" w:history="1">
        <w:r w:rsidR="00807E9E" w:rsidRPr="00807E9E">
          <w:rPr>
            <w:rFonts w:ascii="Times New Roman" w:hAnsi="Times New Roman"/>
            <w:b w:val="0"/>
            <w:szCs w:val="24"/>
          </w:rPr>
          <w:t>пп. "б" п. 2 ч. 3 ст. 66</w:t>
        </w:r>
      </w:hyperlink>
      <w:r w:rsidR="00807E9E" w:rsidRPr="00807E9E">
        <w:rPr>
          <w:rFonts w:ascii="Times New Roman" w:hAnsi="Times New Roman"/>
          <w:b w:val="0"/>
          <w:szCs w:val="24"/>
        </w:rPr>
        <w:t xml:space="preserve"> Закона о контрактной системе. </w:t>
      </w:r>
      <w:r w:rsidR="00807E9E" w:rsidRPr="002D507E">
        <w:rPr>
          <w:rFonts w:ascii="Times New Roman" w:hAnsi="Times New Roman"/>
          <w:b w:val="0"/>
          <w:szCs w:val="24"/>
        </w:rPr>
        <w:t>Обоснование принятого решения:</w:t>
      </w:r>
      <w:r w:rsidR="00807E9E">
        <w:rPr>
          <w:rFonts w:ascii="Times New Roman" w:hAnsi="Times New Roman"/>
          <w:b w:val="0"/>
          <w:szCs w:val="24"/>
        </w:rPr>
        <w:t xml:space="preserve"> </w:t>
      </w:r>
      <w:r w:rsidR="00807E9E" w:rsidRPr="00807E9E">
        <w:rPr>
          <w:rFonts w:ascii="Times New Roman" w:hAnsi="Times New Roman"/>
          <w:b w:val="0"/>
          <w:szCs w:val="24"/>
        </w:rPr>
        <w:t>П.8 Асфальтобетонные смеси Тип 2 ГОСТ 9128-2013</w:t>
      </w:r>
      <w:r w:rsidR="00807E9E">
        <w:rPr>
          <w:rFonts w:ascii="Times New Roman" w:hAnsi="Times New Roman"/>
          <w:b w:val="0"/>
          <w:szCs w:val="24"/>
        </w:rPr>
        <w:t xml:space="preserve"> </w:t>
      </w:r>
      <w:r w:rsidR="00807E9E" w:rsidRPr="00807E9E">
        <w:rPr>
          <w:rFonts w:ascii="Times New Roman" w:hAnsi="Times New Roman"/>
          <w:b w:val="0"/>
          <w:szCs w:val="24"/>
        </w:rPr>
        <w:t>Приложение № 4 к Техническому заданию содержит требование: «Предел прочности при сжатии, при температуре 50 °С, МПа Не менее 0,5; Водостойкость Не менее 0,6» Участник закупки указал: «Предел прочности при сжатии, при температуре 50 °С, МПа Не нормируется; Водостойкость Не нормируется». В соответствии с ГОСТ 9128-2013 п.4.1.12 Показатели физико-механических свойств пористых и высокопористых асфальтобетонов из горячих смесей должны соответствовать указанным в таблице 6. В соответствии с инструкцией по заполнению 1 частей заявок если требуемый параметр и (или) требуемое значение не применяется, исходя из свойств товара и (или) его характеристик, конструкции, необходимо указывать «не применяется» (имеет преимущество перед другими знаками, символами, словами, используемыми в настоящей инструкции)».</w:t>
      </w:r>
      <w:r w:rsidR="00807E9E">
        <w:rPr>
          <w:rFonts w:ascii="Times New Roman" w:hAnsi="Times New Roman"/>
          <w:b w:val="0"/>
          <w:szCs w:val="24"/>
        </w:rPr>
        <w:t xml:space="preserve"> </w:t>
      </w:r>
      <w:r w:rsidR="00807E9E" w:rsidRPr="00807E9E">
        <w:rPr>
          <w:rFonts w:ascii="Times New Roman" w:hAnsi="Times New Roman"/>
          <w:b w:val="0"/>
          <w:szCs w:val="24"/>
        </w:rPr>
        <w:t>Участник предоставил недостоверные сведения.</w:t>
      </w:r>
    </w:p>
    <w:p w:rsidR="004524A2" w:rsidRPr="00807E9E" w:rsidRDefault="004524A2" w:rsidP="00807E9E">
      <w:pPr>
        <w:pStyle w:val="a4"/>
        <w:ind w:firstLine="709"/>
        <w:jc w:val="both"/>
        <w:rPr>
          <w:rFonts w:ascii="Times New Roman" w:hAnsi="Times New Roman"/>
          <w:b w:val="0"/>
          <w:szCs w:val="24"/>
        </w:rPr>
      </w:pPr>
      <w:r w:rsidRPr="00807E9E">
        <w:rPr>
          <w:rFonts w:ascii="Times New Roman" w:hAnsi="Times New Roman"/>
          <w:b w:val="0"/>
          <w:szCs w:val="24"/>
        </w:rPr>
        <w:t xml:space="preserve">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требования к содержанию, составу заявки на участие в таком аукционе в соответствии с </w:t>
      </w:r>
      <w:hyperlink r:id="rId17" w:history="1">
        <w:r w:rsidRPr="00807E9E">
          <w:rPr>
            <w:rFonts w:ascii="Times New Roman" w:hAnsi="Times New Roman"/>
            <w:b w:val="0"/>
            <w:szCs w:val="24"/>
          </w:rPr>
          <w:t>частями 3</w:t>
        </w:r>
      </w:hyperlink>
      <w:r w:rsidRPr="00807E9E">
        <w:rPr>
          <w:rFonts w:ascii="Times New Roman" w:hAnsi="Times New Roman"/>
          <w:b w:val="0"/>
          <w:szCs w:val="24"/>
        </w:rPr>
        <w:t xml:space="preserve"> - </w:t>
      </w:r>
      <w:hyperlink r:id="rId18" w:history="1">
        <w:r w:rsidRPr="00807E9E">
          <w:rPr>
            <w:rFonts w:ascii="Times New Roman" w:hAnsi="Times New Roman"/>
            <w:b w:val="0"/>
            <w:szCs w:val="24"/>
          </w:rPr>
          <w:t>6 статьи 66</w:t>
        </w:r>
      </w:hyperlink>
      <w:r w:rsidRPr="00807E9E">
        <w:rPr>
          <w:rFonts w:ascii="Times New Roman" w:hAnsi="Times New Roman"/>
          <w:b w:val="0"/>
          <w:szCs w:val="24"/>
        </w:rPr>
        <w:t xml:space="preserve">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BF1F26" w:rsidRPr="00807E9E" w:rsidRDefault="00BF1F26" w:rsidP="00807E9E">
      <w:pPr>
        <w:pStyle w:val="a4"/>
        <w:ind w:firstLine="709"/>
        <w:jc w:val="both"/>
        <w:rPr>
          <w:rFonts w:ascii="Times New Roman" w:hAnsi="Times New Roman"/>
          <w:b w:val="0"/>
          <w:szCs w:val="24"/>
        </w:rPr>
      </w:pPr>
      <w:r w:rsidRPr="00807E9E">
        <w:rPr>
          <w:rFonts w:ascii="Times New Roman" w:hAnsi="Times New Roman"/>
          <w:b w:val="0"/>
          <w:szCs w:val="24"/>
        </w:rPr>
        <w:t>Частью 3 ст. 66 Закона о контрактной системе установлено, что первая часть заявки на участие в электронном аукционе при заключении контракта на поставку товара, должна содержать:</w:t>
      </w:r>
    </w:p>
    <w:p w:rsidR="00BF1F26" w:rsidRPr="00807E9E" w:rsidRDefault="00BF1F26" w:rsidP="00807E9E">
      <w:pPr>
        <w:pStyle w:val="a4"/>
        <w:ind w:firstLine="709"/>
        <w:jc w:val="both"/>
        <w:rPr>
          <w:rFonts w:ascii="Times New Roman" w:hAnsi="Times New Roman"/>
          <w:b w:val="0"/>
          <w:szCs w:val="24"/>
        </w:rPr>
      </w:pPr>
      <w:r w:rsidRPr="00807E9E">
        <w:rPr>
          <w:rFonts w:ascii="Times New Roman" w:hAnsi="Times New Roman"/>
          <w:b w:val="0"/>
          <w:szCs w:val="24"/>
        </w:rPr>
        <w:t xml:space="preserve">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w:t>
      </w:r>
      <w:r w:rsidRPr="00807E9E">
        <w:rPr>
          <w:rFonts w:ascii="Times New Roman" w:hAnsi="Times New Roman"/>
          <w:b w:val="0"/>
          <w:szCs w:val="24"/>
        </w:rPr>
        <w:lastRenderedPageBreak/>
        <w:t>(такое согласие дается с применением программно-аппаратных средств электронной площадки);</w:t>
      </w:r>
    </w:p>
    <w:p w:rsidR="00BF1F26" w:rsidRPr="00807E9E" w:rsidRDefault="00BF1F26" w:rsidP="00807E9E">
      <w:pPr>
        <w:pStyle w:val="a4"/>
        <w:ind w:firstLine="709"/>
        <w:jc w:val="both"/>
        <w:rPr>
          <w:rFonts w:ascii="Times New Roman" w:hAnsi="Times New Roman"/>
          <w:b w:val="0"/>
          <w:szCs w:val="24"/>
        </w:rPr>
      </w:pPr>
      <w:r w:rsidRPr="00807E9E">
        <w:rPr>
          <w:rFonts w:ascii="Times New Roman" w:hAnsi="Times New Roman"/>
          <w:b w:val="0"/>
          <w:szCs w:val="24"/>
        </w:rPr>
        <w:t>2) при осуществлении закупки товара или закупки работы, услуги, для выполнения, оказания которых используется товар:</w:t>
      </w:r>
    </w:p>
    <w:p w:rsidR="00BF1F26" w:rsidRPr="00807E9E" w:rsidRDefault="00BF1F26" w:rsidP="00807E9E">
      <w:pPr>
        <w:pStyle w:val="a4"/>
        <w:ind w:firstLine="709"/>
        <w:jc w:val="both"/>
        <w:rPr>
          <w:rFonts w:ascii="Times New Roman" w:hAnsi="Times New Roman"/>
          <w:b w:val="0"/>
          <w:szCs w:val="24"/>
        </w:rPr>
      </w:pPr>
      <w:r w:rsidRPr="00807E9E">
        <w:rPr>
          <w:rFonts w:ascii="Times New Roman" w:hAnsi="Times New Roman"/>
          <w:b w:val="0"/>
          <w:szCs w:val="24"/>
        </w:rPr>
        <w:t xml:space="preserve">а) наименование страны происхождения товара (в случае установления заказчиком в извещении о проведении электронного аукциона, документации об электронном аукционе условий, запретов, ограничений допуска товаров, происходящих из иностранного государства или группы иностранных государств, в соответствии со </w:t>
      </w:r>
      <w:hyperlink r:id="rId19" w:history="1">
        <w:r w:rsidRPr="00807E9E">
          <w:rPr>
            <w:rFonts w:ascii="Times New Roman" w:hAnsi="Times New Roman"/>
            <w:b w:val="0"/>
            <w:szCs w:val="24"/>
          </w:rPr>
          <w:t>статьей 14</w:t>
        </w:r>
      </w:hyperlink>
      <w:r w:rsidRPr="00807E9E">
        <w:rPr>
          <w:rFonts w:ascii="Times New Roman" w:hAnsi="Times New Roman"/>
          <w:b w:val="0"/>
          <w:szCs w:val="24"/>
        </w:rPr>
        <w:t xml:space="preserve"> настоящего Федерального закона);</w:t>
      </w:r>
    </w:p>
    <w:p w:rsidR="00BF1F26" w:rsidRPr="00807E9E" w:rsidRDefault="00BF1F26" w:rsidP="00807E9E">
      <w:pPr>
        <w:pStyle w:val="a4"/>
        <w:ind w:firstLine="709"/>
        <w:jc w:val="both"/>
        <w:rPr>
          <w:rFonts w:ascii="Times New Roman" w:hAnsi="Times New Roman"/>
          <w:b w:val="0"/>
          <w:szCs w:val="24"/>
        </w:rPr>
      </w:pPr>
      <w:r w:rsidRPr="00807E9E">
        <w:rPr>
          <w:rFonts w:ascii="Times New Roman" w:hAnsi="Times New Roman"/>
          <w:b w:val="0"/>
          <w:szCs w:val="24"/>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974F35" w:rsidRPr="00807E9E" w:rsidRDefault="005D066D" w:rsidP="00807E9E">
      <w:pPr>
        <w:pStyle w:val="a4"/>
        <w:ind w:firstLine="709"/>
        <w:jc w:val="both"/>
        <w:rPr>
          <w:rFonts w:ascii="Times New Roman" w:hAnsi="Times New Roman"/>
          <w:b w:val="0"/>
          <w:szCs w:val="24"/>
        </w:rPr>
      </w:pPr>
      <w:r w:rsidRPr="00807E9E">
        <w:rPr>
          <w:rFonts w:ascii="Times New Roman" w:hAnsi="Times New Roman"/>
          <w:b w:val="0"/>
          <w:szCs w:val="24"/>
        </w:rPr>
        <w:t xml:space="preserve">В п. </w:t>
      </w:r>
      <w:r w:rsidR="00807E9E" w:rsidRPr="00807E9E">
        <w:rPr>
          <w:rFonts w:ascii="Times New Roman" w:hAnsi="Times New Roman"/>
          <w:b w:val="0"/>
          <w:szCs w:val="24"/>
        </w:rPr>
        <w:t>13.1</w:t>
      </w:r>
      <w:r w:rsidRPr="00807E9E">
        <w:rPr>
          <w:rFonts w:ascii="Times New Roman" w:hAnsi="Times New Roman"/>
          <w:b w:val="0"/>
          <w:szCs w:val="24"/>
        </w:rPr>
        <w:t>Части I «</w:t>
      </w:r>
      <w:r w:rsidR="00807E9E" w:rsidRPr="00807E9E">
        <w:rPr>
          <w:rFonts w:ascii="Times New Roman" w:hAnsi="Times New Roman"/>
          <w:b w:val="0"/>
          <w:szCs w:val="24"/>
        </w:rPr>
        <w:t>Общая часть</w:t>
      </w:r>
      <w:r w:rsidRPr="00807E9E">
        <w:rPr>
          <w:rFonts w:ascii="Times New Roman" w:hAnsi="Times New Roman"/>
          <w:b w:val="0"/>
          <w:szCs w:val="24"/>
        </w:rPr>
        <w:t xml:space="preserve">» аукционной документации </w:t>
      </w:r>
      <w:r w:rsidR="00425F95" w:rsidRPr="00807E9E">
        <w:rPr>
          <w:rFonts w:ascii="Times New Roman" w:hAnsi="Times New Roman"/>
          <w:b w:val="0"/>
          <w:szCs w:val="24"/>
        </w:rPr>
        <w:t>указано, что</w:t>
      </w:r>
      <w:r w:rsidRPr="00807E9E">
        <w:rPr>
          <w:rFonts w:ascii="Times New Roman" w:hAnsi="Times New Roman"/>
          <w:b w:val="0"/>
          <w:szCs w:val="24"/>
        </w:rPr>
        <w:t xml:space="preserve"> </w:t>
      </w:r>
      <w:r w:rsidR="00425F95" w:rsidRPr="00807E9E">
        <w:rPr>
          <w:rFonts w:ascii="Times New Roman" w:hAnsi="Times New Roman"/>
          <w:b w:val="0"/>
          <w:szCs w:val="24"/>
        </w:rPr>
        <w:t>первая часть заявки на участие в аукционе в электронной форме должна содержать</w:t>
      </w:r>
      <w:r w:rsidR="00974F35" w:rsidRPr="00807E9E">
        <w:rPr>
          <w:rFonts w:ascii="Times New Roman" w:hAnsi="Times New Roman"/>
          <w:b w:val="0"/>
          <w:szCs w:val="24"/>
        </w:rPr>
        <w:t>:</w:t>
      </w:r>
    </w:p>
    <w:p w:rsidR="00807E9E" w:rsidRPr="00807E9E" w:rsidRDefault="00807E9E" w:rsidP="00807E9E">
      <w:pPr>
        <w:pStyle w:val="a4"/>
        <w:ind w:firstLine="709"/>
        <w:jc w:val="both"/>
        <w:rPr>
          <w:rFonts w:ascii="Times New Roman" w:hAnsi="Times New Roman"/>
          <w:b w:val="0"/>
          <w:szCs w:val="24"/>
        </w:rPr>
      </w:pPr>
      <w:bookmarkStart w:id="0" w:name="sub_6631"/>
      <w:r w:rsidRPr="00807E9E">
        <w:rPr>
          <w:rFonts w:ascii="Times New Roman" w:hAnsi="Times New Roman"/>
          <w:b w:val="0"/>
          <w:szCs w:val="24"/>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807E9E" w:rsidRDefault="00807E9E" w:rsidP="00807E9E">
      <w:pPr>
        <w:pStyle w:val="a4"/>
        <w:ind w:firstLine="709"/>
        <w:jc w:val="both"/>
        <w:rPr>
          <w:rFonts w:ascii="Times New Roman" w:hAnsi="Times New Roman"/>
          <w:b w:val="0"/>
          <w:szCs w:val="24"/>
        </w:rPr>
      </w:pPr>
      <w:bookmarkStart w:id="1" w:name="sub_6632"/>
      <w:bookmarkEnd w:id="0"/>
      <w:r w:rsidRPr="00807E9E">
        <w:rPr>
          <w:rFonts w:ascii="Times New Roman" w:hAnsi="Times New Roman"/>
          <w:b w:val="0"/>
          <w:szCs w:val="24"/>
        </w:rPr>
        <w:t xml:space="preserve">2) </w:t>
      </w:r>
      <w:bookmarkEnd w:id="1"/>
      <w:r w:rsidRPr="00807E9E">
        <w:rPr>
          <w:rFonts w:ascii="Times New Roman" w:hAnsi="Times New Roman"/>
          <w:b w:val="0"/>
          <w:szCs w:val="24"/>
        </w:rPr>
        <w:t>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7C379F" w:rsidRPr="007C379F" w:rsidRDefault="007C379F" w:rsidP="007C379F">
      <w:pPr>
        <w:pStyle w:val="a4"/>
        <w:ind w:firstLine="709"/>
        <w:jc w:val="both"/>
        <w:rPr>
          <w:rFonts w:ascii="Times New Roman" w:hAnsi="Times New Roman"/>
          <w:b w:val="0"/>
          <w:szCs w:val="24"/>
        </w:rPr>
      </w:pPr>
      <w:r>
        <w:rPr>
          <w:rFonts w:ascii="Times New Roman" w:hAnsi="Times New Roman"/>
          <w:b w:val="0"/>
          <w:szCs w:val="24"/>
        </w:rPr>
        <w:t xml:space="preserve">Согласно п. 19 Части </w:t>
      </w:r>
      <w:r w:rsidRPr="007C379F">
        <w:rPr>
          <w:rFonts w:ascii="Times New Roman" w:hAnsi="Times New Roman"/>
          <w:b w:val="0"/>
          <w:szCs w:val="24"/>
        </w:rPr>
        <w:t>II</w:t>
      </w:r>
      <w:r>
        <w:rPr>
          <w:rFonts w:ascii="Times New Roman" w:hAnsi="Times New Roman"/>
          <w:b w:val="0"/>
          <w:szCs w:val="24"/>
        </w:rPr>
        <w:t xml:space="preserve"> «Техническое задание» аукционной документации </w:t>
      </w:r>
      <w:r w:rsidRPr="007C379F">
        <w:rPr>
          <w:rFonts w:ascii="Times New Roman" w:hAnsi="Times New Roman"/>
          <w:b w:val="0"/>
          <w:szCs w:val="24"/>
        </w:rPr>
        <w:t>функциональные характеристики (потребительские свойства) товара, используемого при выполнении работ, пред</w:t>
      </w:r>
      <w:r w:rsidR="00763F60">
        <w:rPr>
          <w:rFonts w:ascii="Times New Roman" w:hAnsi="Times New Roman"/>
          <w:b w:val="0"/>
          <w:szCs w:val="24"/>
        </w:rPr>
        <w:t>ъявляются согласно Приложению №4</w:t>
      </w:r>
      <w:r w:rsidRPr="007C379F">
        <w:rPr>
          <w:rFonts w:ascii="Times New Roman" w:hAnsi="Times New Roman"/>
          <w:b w:val="0"/>
          <w:szCs w:val="24"/>
        </w:rPr>
        <w:t xml:space="preserve"> «Функциональные характеристики (потребительские свойства) товара, используемого при выполнении работ.</w:t>
      </w:r>
    </w:p>
    <w:p w:rsidR="007C379F" w:rsidRDefault="00F91222" w:rsidP="00807E9E">
      <w:pPr>
        <w:pStyle w:val="a4"/>
        <w:ind w:firstLine="709"/>
        <w:jc w:val="both"/>
        <w:rPr>
          <w:rFonts w:ascii="Times New Roman" w:hAnsi="Times New Roman"/>
          <w:b w:val="0"/>
          <w:szCs w:val="24"/>
        </w:rPr>
      </w:pPr>
      <w:r>
        <w:rPr>
          <w:rFonts w:ascii="Times New Roman" w:hAnsi="Times New Roman"/>
          <w:b w:val="0"/>
          <w:szCs w:val="24"/>
        </w:rPr>
        <w:t xml:space="preserve">В Приложении № 4 к Техническому заданию аукционной документации, </w:t>
      </w:r>
      <w:r w:rsidRPr="00F91222">
        <w:rPr>
          <w:rFonts w:ascii="Times New Roman" w:hAnsi="Times New Roman"/>
          <w:b w:val="0"/>
          <w:szCs w:val="24"/>
        </w:rPr>
        <w:t>указан перечень товаров, используемых при выполнении работ, а также установлены качественные, технические и функциональные характеристики данных товаров, в том числе, по позиции 8 «Асфальтобетонные смеси Тип 2</w:t>
      </w:r>
      <w:r>
        <w:rPr>
          <w:rFonts w:ascii="Times New Roman" w:hAnsi="Times New Roman"/>
          <w:b w:val="0"/>
          <w:szCs w:val="24"/>
        </w:rPr>
        <w:t>», а именно:</w:t>
      </w:r>
    </w:p>
    <w:tbl>
      <w:tblPr>
        <w:tblW w:w="1006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6"/>
        <w:gridCol w:w="1873"/>
        <w:gridCol w:w="2410"/>
        <w:gridCol w:w="1846"/>
        <w:gridCol w:w="1556"/>
        <w:gridCol w:w="1981"/>
      </w:tblGrid>
      <w:tr w:rsidR="00763F60" w:rsidRPr="00A31D18" w:rsidTr="00763F60">
        <w:trPr>
          <w:trHeight w:val="567"/>
        </w:trPr>
        <w:tc>
          <w:tcPr>
            <w:tcW w:w="396" w:type="dxa"/>
            <w:vMerge w:val="restart"/>
            <w:shd w:val="clear" w:color="auto" w:fill="auto"/>
            <w:vAlign w:val="center"/>
          </w:tcPr>
          <w:p w:rsidR="00763F60" w:rsidRPr="001B7ABD" w:rsidRDefault="00763F60" w:rsidP="001B7ABD">
            <w:pPr>
              <w:pStyle w:val="af3"/>
              <w:spacing w:after="0" w:line="240" w:lineRule="auto"/>
              <w:ind w:left="0"/>
              <w:jc w:val="both"/>
              <w:rPr>
                <w:rFonts w:ascii="Times New Roman" w:eastAsia="Times New Roman" w:hAnsi="Times New Roman"/>
                <w:iCs/>
                <w:sz w:val="16"/>
                <w:szCs w:val="16"/>
                <w:lang w:eastAsia="ru-RU"/>
              </w:rPr>
            </w:pPr>
            <w:r w:rsidRPr="001B7ABD">
              <w:rPr>
                <w:rFonts w:ascii="Times New Roman" w:eastAsia="Times New Roman" w:hAnsi="Times New Roman"/>
                <w:iCs/>
                <w:sz w:val="16"/>
                <w:szCs w:val="16"/>
                <w:lang w:eastAsia="ru-RU"/>
              </w:rPr>
              <w:t>№</w:t>
            </w:r>
          </w:p>
        </w:tc>
        <w:tc>
          <w:tcPr>
            <w:tcW w:w="1873" w:type="dxa"/>
            <w:vMerge w:val="restart"/>
            <w:shd w:val="clear" w:color="auto" w:fill="auto"/>
            <w:vAlign w:val="center"/>
            <w:hideMark/>
          </w:tcPr>
          <w:p w:rsidR="00763F60" w:rsidRPr="001B7ABD" w:rsidRDefault="00763F60" w:rsidP="001B7ABD">
            <w:pPr>
              <w:tabs>
                <w:tab w:val="left" w:pos="1309"/>
              </w:tabs>
              <w:jc w:val="center"/>
              <w:rPr>
                <w:iCs/>
                <w:sz w:val="16"/>
                <w:szCs w:val="16"/>
                <w:highlight w:val="yellow"/>
              </w:rPr>
            </w:pPr>
            <w:r w:rsidRPr="001B7ABD">
              <w:rPr>
                <w:iCs/>
                <w:sz w:val="16"/>
                <w:szCs w:val="16"/>
              </w:rPr>
              <w:t>Наименование товара</w:t>
            </w:r>
          </w:p>
        </w:tc>
        <w:tc>
          <w:tcPr>
            <w:tcW w:w="5812" w:type="dxa"/>
            <w:gridSpan w:val="3"/>
            <w:shd w:val="clear" w:color="auto" w:fill="auto"/>
            <w:vAlign w:val="center"/>
            <w:hideMark/>
          </w:tcPr>
          <w:p w:rsidR="00763F60" w:rsidRPr="001B7ABD" w:rsidRDefault="00763F60" w:rsidP="001B7ABD">
            <w:pPr>
              <w:jc w:val="center"/>
              <w:rPr>
                <w:iCs/>
                <w:sz w:val="16"/>
                <w:szCs w:val="16"/>
              </w:rPr>
            </w:pPr>
            <w:r w:rsidRPr="001B7ABD">
              <w:rPr>
                <w:iCs/>
                <w:sz w:val="16"/>
                <w:szCs w:val="16"/>
              </w:rPr>
              <w:t>Технические характеристики</w:t>
            </w:r>
          </w:p>
        </w:tc>
        <w:tc>
          <w:tcPr>
            <w:tcW w:w="1981" w:type="dxa"/>
            <w:shd w:val="clear" w:color="auto" w:fill="auto"/>
          </w:tcPr>
          <w:p w:rsidR="00763F60" w:rsidRPr="001B7ABD" w:rsidRDefault="00763F60" w:rsidP="001B7ABD">
            <w:pPr>
              <w:jc w:val="center"/>
              <w:rPr>
                <w:iCs/>
                <w:sz w:val="16"/>
                <w:szCs w:val="16"/>
              </w:rPr>
            </w:pPr>
            <w:r w:rsidRPr="001B7ABD">
              <w:rPr>
                <w:iCs/>
                <w:sz w:val="16"/>
                <w:szCs w:val="16"/>
              </w:rPr>
              <w:t>Инструкция участнику закупки по формированию предложения</w:t>
            </w:r>
          </w:p>
        </w:tc>
      </w:tr>
      <w:tr w:rsidR="00763F60" w:rsidRPr="00A31D18" w:rsidTr="00763F60">
        <w:trPr>
          <w:trHeight w:val="567"/>
        </w:trPr>
        <w:tc>
          <w:tcPr>
            <w:tcW w:w="396" w:type="dxa"/>
            <w:vMerge/>
            <w:shd w:val="clear" w:color="auto" w:fill="auto"/>
            <w:vAlign w:val="center"/>
          </w:tcPr>
          <w:p w:rsidR="00763F60" w:rsidRPr="001B7ABD" w:rsidRDefault="00763F60" w:rsidP="00763F60">
            <w:pPr>
              <w:pStyle w:val="af3"/>
              <w:numPr>
                <w:ilvl w:val="0"/>
                <w:numId w:val="6"/>
              </w:numPr>
              <w:spacing w:after="0" w:line="240" w:lineRule="auto"/>
              <w:ind w:left="0"/>
              <w:jc w:val="both"/>
              <w:rPr>
                <w:rFonts w:ascii="Times New Roman" w:eastAsia="Times New Roman" w:hAnsi="Times New Roman"/>
                <w:iCs/>
                <w:sz w:val="16"/>
                <w:szCs w:val="16"/>
                <w:lang w:eastAsia="ru-RU"/>
              </w:rPr>
            </w:pPr>
          </w:p>
        </w:tc>
        <w:tc>
          <w:tcPr>
            <w:tcW w:w="1873" w:type="dxa"/>
            <w:vMerge/>
            <w:shd w:val="clear" w:color="auto" w:fill="auto"/>
            <w:vAlign w:val="center"/>
            <w:hideMark/>
          </w:tcPr>
          <w:p w:rsidR="00763F60" w:rsidRPr="001B7ABD" w:rsidRDefault="00763F60" w:rsidP="001B7ABD">
            <w:pPr>
              <w:tabs>
                <w:tab w:val="left" w:pos="1309"/>
              </w:tabs>
              <w:jc w:val="both"/>
              <w:rPr>
                <w:iCs/>
                <w:sz w:val="16"/>
                <w:szCs w:val="16"/>
                <w:highlight w:val="yellow"/>
              </w:rPr>
            </w:pPr>
          </w:p>
        </w:tc>
        <w:tc>
          <w:tcPr>
            <w:tcW w:w="2410" w:type="dxa"/>
            <w:shd w:val="clear" w:color="auto" w:fill="auto"/>
            <w:noWrap/>
            <w:hideMark/>
          </w:tcPr>
          <w:p w:rsidR="00763F60" w:rsidRPr="001B7ABD" w:rsidRDefault="00763F60" w:rsidP="001B7ABD">
            <w:pPr>
              <w:jc w:val="center"/>
              <w:rPr>
                <w:sz w:val="16"/>
                <w:szCs w:val="16"/>
              </w:rPr>
            </w:pPr>
            <w:r w:rsidRPr="001B7ABD">
              <w:rPr>
                <w:iCs/>
                <w:sz w:val="16"/>
                <w:szCs w:val="16"/>
              </w:rPr>
              <w:t>Требуемый параметр</w:t>
            </w:r>
          </w:p>
        </w:tc>
        <w:tc>
          <w:tcPr>
            <w:tcW w:w="1846" w:type="dxa"/>
            <w:shd w:val="clear" w:color="auto" w:fill="auto"/>
            <w:hideMark/>
          </w:tcPr>
          <w:p w:rsidR="00763F60" w:rsidRPr="001B7ABD" w:rsidRDefault="00763F60" w:rsidP="001B7ABD">
            <w:pPr>
              <w:jc w:val="center"/>
              <w:rPr>
                <w:iCs/>
                <w:sz w:val="16"/>
                <w:szCs w:val="16"/>
              </w:rPr>
            </w:pPr>
            <w:r w:rsidRPr="001B7ABD">
              <w:rPr>
                <w:iCs/>
                <w:sz w:val="16"/>
                <w:szCs w:val="16"/>
              </w:rPr>
              <w:t>Требуемое значение</w:t>
            </w:r>
          </w:p>
        </w:tc>
        <w:tc>
          <w:tcPr>
            <w:tcW w:w="1556" w:type="dxa"/>
            <w:shd w:val="clear" w:color="auto" w:fill="auto"/>
            <w:hideMark/>
          </w:tcPr>
          <w:p w:rsidR="00763F60" w:rsidRPr="001B7ABD" w:rsidRDefault="00763F60" w:rsidP="001B7ABD">
            <w:pPr>
              <w:jc w:val="center"/>
              <w:rPr>
                <w:iCs/>
                <w:sz w:val="16"/>
                <w:szCs w:val="16"/>
              </w:rPr>
            </w:pPr>
            <w:r w:rsidRPr="001B7ABD">
              <w:rPr>
                <w:iCs/>
                <w:sz w:val="16"/>
                <w:szCs w:val="16"/>
              </w:rPr>
              <w:t>Значение, предлагаемое Участником</w:t>
            </w:r>
          </w:p>
        </w:tc>
        <w:tc>
          <w:tcPr>
            <w:tcW w:w="1981" w:type="dxa"/>
            <w:shd w:val="clear" w:color="auto" w:fill="auto"/>
          </w:tcPr>
          <w:p w:rsidR="00763F60" w:rsidRPr="001B7ABD" w:rsidRDefault="00763F60" w:rsidP="001B7ABD">
            <w:pPr>
              <w:jc w:val="both"/>
              <w:rPr>
                <w:iCs/>
                <w:sz w:val="16"/>
                <w:szCs w:val="16"/>
              </w:rPr>
            </w:pPr>
          </w:p>
        </w:tc>
      </w:tr>
      <w:tr w:rsidR="00763F60" w:rsidRPr="00AB6110" w:rsidTr="00F91222">
        <w:trPr>
          <w:trHeight w:val="384"/>
        </w:trPr>
        <w:tc>
          <w:tcPr>
            <w:tcW w:w="396" w:type="dxa"/>
            <w:vMerge w:val="restart"/>
            <w:shd w:val="clear" w:color="auto" w:fill="auto"/>
          </w:tcPr>
          <w:p w:rsidR="00763F60" w:rsidRPr="001B7ABD" w:rsidRDefault="00763F60" w:rsidP="00763F60">
            <w:pPr>
              <w:pStyle w:val="af3"/>
              <w:spacing w:after="0" w:line="240" w:lineRule="auto"/>
              <w:ind w:left="0"/>
              <w:jc w:val="both"/>
              <w:rPr>
                <w:rFonts w:ascii="Times New Roman" w:eastAsia="Times New Roman" w:hAnsi="Times New Roman"/>
                <w:iCs/>
                <w:sz w:val="16"/>
                <w:szCs w:val="16"/>
                <w:lang w:eastAsia="ru-RU"/>
              </w:rPr>
            </w:pPr>
            <w:r w:rsidRPr="001B7ABD">
              <w:rPr>
                <w:rFonts w:ascii="Times New Roman" w:eastAsia="Times New Roman" w:hAnsi="Times New Roman"/>
                <w:iCs/>
                <w:sz w:val="16"/>
                <w:szCs w:val="16"/>
                <w:lang w:eastAsia="ru-RU"/>
              </w:rPr>
              <w:t>8.</w:t>
            </w:r>
          </w:p>
        </w:tc>
        <w:tc>
          <w:tcPr>
            <w:tcW w:w="1873" w:type="dxa"/>
            <w:vMerge w:val="restart"/>
            <w:tcBorders>
              <w:top w:val="single" w:sz="4" w:space="0" w:color="auto"/>
              <w:left w:val="single" w:sz="4" w:space="0" w:color="auto"/>
              <w:bottom w:val="single" w:sz="4" w:space="0" w:color="auto"/>
              <w:right w:val="single" w:sz="4" w:space="0" w:color="auto"/>
            </w:tcBorders>
          </w:tcPr>
          <w:p w:rsidR="00763F60" w:rsidRPr="001B7ABD" w:rsidRDefault="00763F60" w:rsidP="001B7ABD">
            <w:pPr>
              <w:jc w:val="both"/>
              <w:rPr>
                <w:sz w:val="16"/>
                <w:szCs w:val="16"/>
              </w:rPr>
            </w:pPr>
            <w:r w:rsidRPr="001B7ABD">
              <w:rPr>
                <w:sz w:val="16"/>
                <w:szCs w:val="16"/>
              </w:rPr>
              <w:t>Асфальтобетонные смеси Тип 2</w:t>
            </w:r>
          </w:p>
          <w:p w:rsidR="00763F60" w:rsidRPr="001B7ABD" w:rsidRDefault="00763F60" w:rsidP="001B7ABD">
            <w:pPr>
              <w:jc w:val="both"/>
              <w:rPr>
                <w:sz w:val="16"/>
                <w:szCs w:val="16"/>
                <w:highlight w:val="green"/>
              </w:rPr>
            </w:pPr>
            <w:r w:rsidRPr="001B7ABD">
              <w:rPr>
                <w:sz w:val="16"/>
                <w:szCs w:val="16"/>
              </w:rPr>
              <w:t>ГОСТ 9128-2013</w:t>
            </w:r>
          </w:p>
        </w:tc>
        <w:tc>
          <w:tcPr>
            <w:tcW w:w="2410" w:type="dxa"/>
            <w:tcBorders>
              <w:top w:val="single" w:sz="4" w:space="0" w:color="auto"/>
              <w:left w:val="single" w:sz="4" w:space="0" w:color="auto"/>
              <w:bottom w:val="single" w:sz="4" w:space="0" w:color="auto"/>
              <w:right w:val="single" w:sz="4" w:space="0" w:color="auto"/>
            </w:tcBorders>
          </w:tcPr>
          <w:p w:rsidR="00763F60" w:rsidRPr="001B7ABD" w:rsidRDefault="00763F60" w:rsidP="001B7ABD">
            <w:pPr>
              <w:jc w:val="center"/>
              <w:rPr>
                <w:bCs/>
                <w:sz w:val="16"/>
                <w:szCs w:val="16"/>
              </w:rPr>
            </w:pPr>
            <w:r w:rsidRPr="001B7ABD">
              <w:rPr>
                <w:sz w:val="16"/>
                <w:szCs w:val="16"/>
              </w:rPr>
              <w:t>Марка</w:t>
            </w:r>
          </w:p>
        </w:tc>
        <w:tc>
          <w:tcPr>
            <w:tcW w:w="1846" w:type="dxa"/>
            <w:tcBorders>
              <w:top w:val="single" w:sz="4" w:space="0" w:color="auto"/>
              <w:left w:val="single" w:sz="4" w:space="0" w:color="auto"/>
              <w:bottom w:val="single" w:sz="4" w:space="0" w:color="auto"/>
              <w:right w:val="single" w:sz="4" w:space="0" w:color="auto"/>
            </w:tcBorders>
          </w:tcPr>
          <w:p w:rsidR="00763F60" w:rsidRPr="001B7ABD" w:rsidRDefault="00763F60" w:rsidP="001B7ABD">
            <w:pPr>
              <w:jc w:val="center"/>
              <w:rPr>
                <w:sz w:val="16"/>
                <w:szCs w:val="16"/>
                <w:shd w:val="clear" w:color="auto" w:fill="FFFFFF"/>
              </w:rPr>
            </w:pPr>
            <w:r w:rsidRPr="001B7ABD">
              <w:rPr>
                <w:sz w:val="16"/>
                <w:szCs w:val="16"/>
                <w:shd w:val="clear" w:color="auto" w:fill="FFFFFF"/>
              </w:rPr>
              <w:t>I или II</w:t>
            </w:r>
          </w:p>
        </w:tc>
        <w:tc>
          <w:tcPr>
            <w:tcW w:w="1556" w:type="dxa"/>
            <w:shd w:val="clear" w:color="auto" w:fill="auto"/>
          </w:tcPr>
          <w:p w:rsidR="00763F60" w:rsidRPr="001B7ABD" w:rsidRDefault="00763F60" w:rsidP="001B7ABD">
            <w:pPr>
              <w:jc w:val="center"/>
              <w:rPr>
                <w:sz w:val="16"/>
                <w:szCs w:val="16"/>
                <w:shd w:val="clear" w:color="auto" w:fill="FFFFFF"/>
              </w:rPr>
            </w:pPr>
          </w:p>
        </w:tc>
        <w:tc>
          <w:tcPr>
            <w:tcW w:w="1981" w:type="dxa"/>
            <w:shd w:val="clear" w:color="auto" w:fill="auto"/>
          </w:tcPr>
          <w:p w:rsidR="00763F60" w:rsidRPr="001B7ABD" w:rsidRDefault="00763F60" w:rsidP="001B7ABD">
            <w:pPr>
              <w:jc w:val="both"/>
              <w:rPr>
                <w:sz w:val="16"/>
                <w:szCs w:val="16"/>
                <w:shd w:val="clear" w:color="auto" w:fill="FFFFFF"/>
              </w:rPr>
            </w:pPr>
            <w:r w:rsidRPr="001B7ABD">
              <w:rPr>
                <w:sz w:val="16"/>
                <w:szCs w:val="16"/>
              </w:rPr>
              <w:t>Указывается конкретное значение</w:t>
            </w:r>
          </w:p>
        </w:tc>
      </w:tr>
      <w:tr w:rsidR="00763F60" w:rsidRPr="00AB6110" w:rsidTr="00F91222">
        <w:trPr>
          <w:trHeight w:val="276"/>
        </w:trPr>
        <w:tc>
          <w:tcPr>
            <w:tcW w:w="396" w:type="dxa"/>
            <w:vMerge/>
            <w:shd w:val="clear" w:color="auto" w:fill="auto"/>
          </w:tcPr>
          <w:p w:rsidR="00763F60" w:rsidRPr="001B7ABD" w:rsidRDefault="00763F60" w:rsidP="00763F60">
            <w:pPr>
              <w:pStyle w:val="af3"/>
              <w:numPr>
                <w:ilvl w:val="0"/>
                <w:numId w:val="6"/>
              </w:numPr>
              <w:spacing w:after="0" w:line="240" w:lineRule="auto"/>
              <w:ind w:left="0"/>
              <w:jc w:val="both"/>
              <w:rPr>
                <w:rFonts w:ascii="Times New Roman" w:eastAsia="Times New Roman" w:hAnsi="Times New Roman"/>
                <w:iCs/>
                <w:sz w:val="16"/>
                <w:szCs w:val="16"/>
                <w:lang w:eastAsia="ru-RU"/>
              </w:rPr>
            </w:pPr>
          </w:p>
        </w:tc>
        <w:tc>
          <w:tcPr>
            <w:tcW w:w="1873" w:type="dxa"/>
            <w:vMerge/>
            <w:shd w:val="clear" w:color="auto" w:fill="auto"/>
            <w:vAlign w:val="center"/>
          </w:tcPr>
          <w:p w:rsidR="00763F60" w:rsidRPr="001B7ABD" w:rsidRDefault="00763F60" w:rsidP="001B7ABD">
            <w:pPr>
              <w:pStyle w:val="formattext"/>
              <w:keepNext/>
              <w:rPr>
                <w:color w:val="000000"/>
                <w:sz w:val="16"/>
                <w:szCs w:val="16"/>
                <w:highlight w:val="green"/>
              </w:rPr>
            </w:pPr>
          </w:p>
        </w:tc>
        <w:tc>
          <w:tcPr>
            <w:tcW w:w="2410" w:type="dxa"/>
            <w:shd w:val="clear" w:color="auto" w:fill="auto"/>
          </w:tcPr>
          <w:p w:rsidR="00763F60" w:rsidRPr="001B7ABD" w:rsidRDefault="00763F60" w:rsidP="001B7ABD">
            <w:pPr>
              <w:jc w:val="center"/>
              <w:rPr>
                <w:sz w:val="16"/>
                <w:szCs w:val="16"/>
              </w:rPr>
            </w:pPr>
            <w:r w:rsidRPr="001B7ABD">
              <w:rPr>
                <w:bCs/>
                <w:sz w:val="16"/>
                <w:szCs w:val="16"/>
              </w:rPr>
              <w:t>Вид асфальтобетонной смеси</w:t>
            </w:r>
          </w:p>
        </w:tc>
        <w:tc>
          <w:tcPr>
            <w:tcW w:w="1846" w:type="dxa"/>
            <w:shd w:val="clear" w:color="auto" w:fill="auto"/>
          </w:tcPr>
          <w:p w:rsidR="00763F60" w:rsidRPr="001B7ABD" w:rsidRDefault="00763F60" w:rsidP="001B7ABD">
            <w:pPr>
              <w:jc w:val="center"/>
              <w:rPr>
                <w:sz w:val="16"/>
                <w:szCs w:val="16"/>
              </w:rPr>
            </w:pPr>
            <w:r w:rsidRPr="001B7ABD">
              <w:rPr>
                <w:sz w:val="16"/>
                <w:szCs w:val="16"/>
              </w:rPr>
              <w:t>Горячая, пористая или высокопористая</w:t>
            </w:r>
          </w:p>
        </w:tc>
        <w:tc>
          <w:tcPr>
            <w:tcW w:w="1556" w:type="dxa"/>
            <w:shd w:val="clear" w:color="auto" w:fill="auto"/>
          </w:tcPr>
          <w:p w:rsidR="00763F60" w:rsidRPr="001B7ABD" w:rsidRDefault="00763F60" w:rsidP="001B7ABD">
            <w:pPr>
              <w:jc w:val="center"/>
              <w:rPr>
                <w:sz w:val="16"/>
                <w:szCs w:val="16"/>
              </w:rPr>
            </w:pPr>
          </w:p>
        </w:tc>
        <w:tc>
          <w:tcPr>
            <w:tcW w:w="1981" w:type="dxa"/>
            <w:shd w:val="clear" w:color="auto" w:fill="auto"/>
          </w:tcPr>
          <w:p w:rsidR="00763F60" w:rsidRPr="001B7ABD" w:rsidRDefault="00763F60" w:rsidP="001B7ABD">
            <w:pPr>
              <w:jc w:val="both"/>
              <w:rPr>
                <w:bCs/>
                <w:sz w:val="16"/>
                <w:szCs w:val="16"/>
              </w:rPr>
            </w:pPr>
            <w:r w:rsidRPr="001B7ABD">
              <w:rPr>
                <w:sz w:val="16"/>
                <w:szCs w:val="16"/>
                <w:shd w:val="clear" w:color="auto" w:fill="FFFFFF"/>
              </w:rPr>
              <w:t>Указывается конкретное значение</w:t>
            </w:r>
          </w:p>
        </w:tc>
      </w:tr>
      <w:tr w:rsidR="00763F60" w:rsidRPr="00AB6110" w:rsidTr="00F91222">
        <w:trPr>
          <w:trHeight w:val="181"/>
        </w:trPr>
        <w:tc>
          <w:tcPr>
            <w:tcW w:w="396" w:type="dxa"/>
            <w:vMerge/>
            <w:shd w:val="clear" w:color="auto" w:fill="auto"/>
          </w:tcPr>
          <w:p w:rsidR="00763F60" w:rsidRPr="001B7ABD" w:rsidRDefault="00763F60" w:rsidP="00763F60">
            <w:pPr>
              <w:pStyle w:val="af3"/>
              <w:numPr>
                <w:ilvl w:val="0"/>
                <w:numId w:val="6"/>
              </w:numPr>
              <w:spacing w:after="0" w:line="240" w:lineRule="auto"/>
              <w:ind w:left="0"/>
              <w:jc w:val="both"/>
              <w:rPr>
                <w:rFonts w:ascii="Times New Roman" w:eastAsia="Times New Roman" w:hAnsi="Times New Roman"/>
                <w:iCs/>
                <w:sz w:val="16"/>
                <w:szCs w:val="16"/>
                <w:lang w:eastAsia="ru-RU"/>
              </w:rPr>
            </w:pPr>
          </w:p>
        </w:tc>
        <w:tc>
          <w:tcPr>
            <w:tcW w:w="1873" w:type="dxa"/>
            <w:vMerge/>
            <w:shd w:val="clear" w:color="auto" w:fill="auto"/>
            <w:vAlign w:val="center"/>
          </w:tcPr>
          <w:p w:rsidR="00763F60" w:rsidRPr="001B7ABD" w:rsidRDefault="00763F60" w:rsidP="001B7ABD">
            <w:pPr>
              <w:pStyle w:val="formattext"/>
              <w:keepNext/>
              <w:rPr>
                <w:color w:val="000000"/>
                <w:sz w:val="16"/>
                <w:szCs w:val="16"/>
                <w:highlight w:val="green"/>
              </w:rPr>
            </w:pPr>
          </w:p>
        </w:tc>
        <w:tc>
          <w:tcPr>
            <w:tcW w:w="2410" w:type="dxa"/>
            <w:shd w:val="clear" w:color="auto" w:fill="auto"/>
          </w:tcPr>
          <w:p w:rsidR="00763F60" w:rsidRPr="001B7ABD" w:rsidRDefault="00763F60" w:rsidP="001B7ABD">
            <w:pPr>
              <w:jc w:val="center"/>
              <w:rPr>
                <w:sz w:val="16"/>
                <w:szCs w:val="16"/>
              </w:rPr>
            </w:pPr>
            <w:r w:rsidRPr="001B7ABD">
              <w:rPr>
                <w:bCs/>
                <w:sz w:val="16"/>
                <w:szCs w:val="16"/>
              </w:rPr>
              <w:t>Предел прочности при сжатии, при температуре 50 °С, МПа</w:t>
            </w:r>
          </w:p>
        </w:tc>
        <w:tc>
          <w:tcPr>
            <w:tcW w:w="1846" w:type="dxa"/>
            <w:shd w:val="clear" w:color="auto" w:fill="auto"/>
          </w:tcPr>
          <w:p w:rsidR="00763F60" w:rsidRPr="001B7ABD" w:rsidRDefault="00763F60" w:rsidP="001B7ABD">
            <w:pPr>
              <w:jc w:val="center"/>
              <w:rPr>
                <w:sz w:val="16"/>
                <w:szCs w:val="16"/>
              </w:rPr>
            </w:pPr>
            <w:r w:rsidRPr="001B7ABD">
              <w:rPr>
                <w:sz w:val="16"/>
                <w:szCs w:val="16"/>
              </w:rPr>
              <w:t xml:space="preserve">Не менее 0,5 </w:t>
            </w:r>
          </w:p>
        </w:tc>
        <w:tc>
          <w:tcPr>
            <w:tcW w:w="1556" w:type="dxa"/>
            <w:shd w:val="clear" w:color="auto" w:fill="auto"/>
          </w:tcPr>
          <w:p w:rsidR="00763F60" w:rsidRPr="001B7ABD" w:rsidRDefault="00763F60" w:rsidP="001B7ABD">
            <w:pPr>
              <w:jc w:val="center"/>
              <w:rPr>
                <w:sz w:val="16"/>
                <w:szCs w:val="16"/>
              </w:rPr>
            </w:pPr>
          </w:p>
        </w:tc>
        <w:tc>
          <w:tcPr>
            <w:tcW w:w="1981" w:type="dxa"/>
            <w:shd w:val="clear" w:color="auto" w:fill="auto"/>
          </w:tcPr>
          <w:p w:rsidR="00763F60" w:rsidRPr="001B7ABD" w:rsidRDefault="00763F60" w:rsidP="001B7ABD">
            <w:pPr>
              <w:jc w:val="both"/>
              <w:rPr>
                <w:bCs/>
                <w:sz w:val="16"/>
                <w:szCs w:val="16"/>
              </w:rPr>
            </w:pPr>
            <w:r w:rsidRPr="001B7ABD">
              <w:rPr>
                <w:sz w:val="16"/>
                <w:szCs w:val="16"/>
                <w:shd w:val="clear" w:color="auto" w:fill="FFFFFF"/>
              </w:rPr>
              <w:t>Диапазонное значение</w:t>
            </w:r>
          </w:p>
        </w:tc>
      </w:tr>
      <w:tr w:rsidR="00763F60" w:rsidRPr="00A272B4" w:rsidTr="00F91222">
        <w:trPr>
          <w:trHeight w:val="230"/>
        </w:trPr>
        <w:tc>
          <w:tcPr>
            <w:tcW w:w="396" w:type="dxa"/>
            <w:vMerge/>
            <w:shd w:val="clear" w:color="auto" w:fill="auto"/>
          </w:tcPr>
          <w:p w:rsidR="00763F60" w:rsidRPr="001B7ABD" w:rsidRDefault="00763F60" w:rsidP="00763F60">
            <w:pPr>
              <w:pStyle w:val="af3"/>
              <w:numPr>
                <w:ilvl w:val="0"/>
                <w:numId w:val="6"/>
              </w:numPr>
              <w:spacing w:after="0" w:line="240" w:lineRule="auto"/>
              <w:ind w:left="0"/>
              <w:jc w:val="both"/>
              <w:rPr>
                <w:rFonts w:ascii="Times New Roman" w:eastAsia="Times New Roman" w:hAnsi="Times New Roman"/>
                <w:iCs/>
                <w:sz w:val="16"/>
                <w:szCs w:val="16"/>
                <w:lang w:eastAsia="ru-RU"/>
              </w:rPr>
            </w:pPr>
          </w:p>
        </w:tc>
        <w:tc>
          <w:tcPr>
            <w:tcW w:w="1873" w:type="dxa"/>
            <w:vMerge/>
            <w:shd w:val="clear" w:color="auto" w:fill="auto"/>
            <w:vAlign w:val="center"/>
          </w:tcPr>
          <w:p w:rsidR="00763F60" w:rsidRPr="001B7ABD" w:rsidRDefault="00763F60" w:rsidP="001B7ABD">
            <w:pPr>
              <w:pStyle w:val="formattext"/>
              <w:keepNext/>
              <w:rPr>
                <w:color w:val="000000"/>
                <w:sz w:val="16"/>
                <w:szCs w:val="16"/>
                <w:highlight w:val="green"/>
              </w:rPr>
            </w:pPr>
          </w:p>
        </w:tc>
        <w:tc>
          <w:tcPr>
            <w:tcW w:w="2410" w:type="dxa"/>
            <w:shd w:val="clear" w:color="auto" w:fill="auto"/>
          </w:tcPr>
          <w:p w:rsidR="00763F60" w:rsidRPr="001B7ABD" w:rsidRDefault="00763F60" w:rsidP="001B7ABD">
            <w:pPr>
              <w:jc w:val="center"/>
              <w:rPr>
                <w:sz w:val="16"/>
                <w:szCs w:val="16"/>
              </w:rPr>
            </w:pPr>
            <w:r w:rsidRPr="001B7ABD">
              <w:rPr>
                <w:sz w:val="16"/>
                <w:szCs w:val="16"/>
              </w:rPr>
              <w:t>Водостойкость</w:t>
            </w:r>
          </w:p>
        </w:tc>
        <w:tc>
          <w:tcPr>
            <w:tcW w:w="1846" w:type="dxa"/>
            <w:shd w:val="clear" w:color="auto" w:fill="auto"/>
          </w:tcPr>
          <w:p w:rsidR="00763F60" w:rsidRPr="001B7ABD" w:rsidRDefault="00763F60" w:rsidP="001B7ABD">
            <w:pPr>
              <w:jc w:val="center"/>
              <w:rPr>
                <w:sz w:val="16"/>
                <w:szCs w:val="16"/>
              </w:rPr>
            </w:pPr>
            <w:r w:rsidRPr="001B7ABD">
              <w:rPr>
                <w:sz w:val="16"/>
                <w:szCs w:val="16"/>
              </w:rPr>
              <w:t>Не менее 0,6</w:t>
            </w:r>
          </w:p>
        </w:tc>
        <w:tc>
          <w:tcPr>
            <w:tcW w:w="1556" w:type="dxa"/>
            <w:shd w:val="clear" w:color="auto" w:fill="auto"/>
          </w:tcPr>
          <w:p w:rsidR="00763F60" w:rsidRPr="001B7ABD" w:rsidRDefault="00763F60" w:rsidP="001B7ABD">
            <w:pPr>
              <w:jc w:val="center"/>
              <w:rPr>
                <w:sz w:val="16"/>
                <w:szCs w:val="16"/>
              </w:rPr>
            </w:pPr>
          </w:p>
        </w:tc>
        <w:tc>
          <w:tcPr>
            <w:tcW w:w="1981" w:type="dxa"/>
            <w:shd w:val="clear" w:color="auto" w:fill="auto"/>
          </w:tcPr>
          <w:p w:rsidR="00763F60" w:rsidRPr="001B7ABD" w:rsidRDefault="00763F60" w:rsidP="001B7ABD">
            <w:pPr>
              <w:jc w:val="both"/>
              <w:rPr>
                <w:bCs/>
                <w:sz w:val="16"/>
                <w:szCs w:val="16"/>
              </w:rPr>
            </w:pPr>
            <w:r w:rsidRPr="001B7ABD">
              <w:rPr>
                <w:sz w:val="16"/>
                <w:szCs w:val="16"/>
                <w:shd w:val="clear" w:color="auto" w:fill="FFFFFF"/>
              </w:rPr>
              <w:t>Диапазонное значение</w:t>
            </w:r>
          </w:p>
        </w:tc>
      </w:tr>
    </w:tbl>
    <w:p w:rsidR="00F91222" w:rsidRPr="00F91222" w:rsidRDefault="00F91222" w:rsidP="00F91222">
      <w:pPr>
        <w:pStyle w:val="a4"/>
        <w:ind w:firstLine="709"/>
        <w:jc w:val="both"/>
        <w:rPr>
          <w:rFonts w:ascii="Times New Roman" w:hAnsi="Times New Roman"/>
          <w:b w:val="0"/>
          <w:szCs w:val="24"/>
        </w:rPr>
      </w:pPr>
      <w:r w:rsidRPr="00F91222">
        <w:rPr>
          <w:rFonts w:ascii="Times New Roman" w:hAnsi="Times New Roman"/>
          <w:b w:val="0"/>
          <w:szCs w:val="24"/>
        </w:rPr>
        <w:t xml:space="preserve">Согласно инструкции по предоставлению сведений в случае отсутствия в нормативной документации значений по требуемым параметрам (то есть в действующей редакции ГОСТ параметр не определяется или указан прочерк), то по данным параметрам в графе «Значение, предлагаемое участником» необходимо указывать «не нормируется». Если </w:t>
      </w:r>
      <w:r w:rsidRPr="00F91222">
        <w:rPr>
          <w:rFonts w:ascii="Times New Roman" w:hAnsi="Times New Roman"/>
          <w:b w:val="0"/>
          <w:szCs w:val="24"/>
        </w:rPr>
        <w:lastRenderedPageBreak/>
        <w:t>требуемый параметр и (или) требуемое значение не применяется, исходя из свойств товара и (или) его характеристик, конструкции, необходимо указывать «не применяется» (имеет преимущество перед другими знаками, символами, словами, используемыми в настоящей инструкции).</w:t>
      </w:r>
    </w:p>
    <w:p w:rsidR="00F91222" w:rsidRPr="002F1B2D" w:rsidRDefault="002F1B2D" w:rsidP="002F1B2D">
      <w:pPr>
        <w:pStyle w:val="a4"/>
        <w:ind w:firstLine="709"/>
        <w:jc w:val="both"/>
        <w:rPr>
          <w:rFonts w:ascii="Times New Roman" w:hAnsi="Times New Roman"/>
          <w:b w:val="0"/>
          <w:szCs w:val="24"/>
        </w:rPr>
      </w:pPr>
      <w:r w:rsidRPr="002F1B2D">
        <w:rPr>
          <w:rFonts w:ascii="Times New Roman" w:hAnsi="Times New Roman"/>
          <w:b w:val="0"/>
          <w:szCs w:val="24"/>
        </w:rPr>
        <w:t xml:space="preserve">В п. 4.1.12 ГОСТ 9128-2013 </w:t>
      </w:r>
      <w:r>
        <w:rPr>
          <w:rFonts w:ascii="Times New Roman" w:hAnsi="Times New Roman"/>
          <w:b w:val="0"/>
          <w:szCs w:val="24"/>
        </w:rPr>
        <w:t>«</w:t>
      </w:r>
      <w:r w:rsidRPr="002F1B2D">
        <w:rPr>
          <w:rFonts w:ascii="Times New Roman" w:hAnsi="Times New Roman"/>
          <w:b w:val="0"/>
          <w:szCs w:val="24"/>
        </w:rPr>
        <w:t>Смеси асфальтобетонные, полимерасфальтобетонные, асфальтобетон, полимерасфальтобетон для автомобильных дорог и аэродромов. Технические условия</w:t>
      </w:r>
      <w:r>
        <w:rPr>
          <w:rFonts w:ascii="Times New Roman" w:hAnsi="Times New Roman"/>
          <w:b w:val="0"/>
          <w:szCs w:val="24"/>
        </w:rPr>
        <w:t xml:space="preserve">» (далее ГОСТ 9128-2013) </w:t>
      </w:r>
      <w:r w:rsidRPr="002F1B2D">
        <w:rPr>
          <w:rFonts w:ascii="Times New Roman" w:hAnsi="Times New Roman"/>
          <w:b w:val="0"/>
          <w:szCs w:val="24"/>
        </w:rPr>
        <w:t>указано, что показатели физико-механических свойств пористых и высокопористых асфальтобетонов из горячих смесей должны соответствовать указанным в таблице 6.</w:t>
      </w:r>
      <w:r>
        <w:rPr>
          <w:rFonts w:ascii="Times New Roman" w:hAnsi="Times New Roman"/>
          <w:b w:val="0"/>
          <w:szCs w:val="24"/>
        </w:rPr>
        <w:t xml:space="preserve"> </w:t>
      </w:r>
      <w:r w:rsidRPr="002F1B2D">
        <w:rPr>
          <w:rFonts w:ascii="Times New Roman" w:hAnsi="Times New Roman"/>
          <w:b w:val="0"/>
          <w:szCs w:val="24"/>
        </w:rPr>
        <w:t>При этом, согласно примечанию № 1 для крупнозернистых асфальтобетонов значение предела прочности при сжатии при температуре 50°С и показатели водостойкости не нормируются.</w:t>
      </w:r>
    </w:p>
    <w:p w:rsidR="002F1B2D" w:rsidRDefault="00DE3237" w:rsidP="002F1B2D">
      <w:pPr>
        <w:pStyle w:val="a4"/>
        <w:ind w:firstLine="709"/>
        <w:jc w:val="both"/>
        <w:rPr>
          <w:rFonts w:ascii="Times New Roman" w:hAnsi="Times New Roman"/>
          <w:b w:val="0"/>
          <w:szCs w:val="24"/>
        </w:rPr>
      </w:pPr>
      <w:r w:rsidRPr="002F1B2D">
        <w:rPr>
          <w:rFonts w:ascii="Times New Roman" w:hAnsi="Times New Roman"/>
          <w:b w:val="0"/>
          <w:szCs w:val="24"/>
        </w:rPr>
        <w:t xml:space="preserve">Таким образом, согласно </w:t>
      </w:r>
      <w:r w:rsidR="002F1B2D" w:rsidRPr="002F1B2D">
        <w:rPr>
          <w:rFonts w:ascii="Times New Roman" w:hAnsi="Times New Roman"/>
          <w:b w:val="0"/>
          <w:szCs w:val="24"/>
        </w:rPr>
        <w:t xml:space="preserve">ГОСТ 9128-2013 </w:t>
      </w:r>
      <w:r w:rsidRPr="002F1B2D">
        <w:rPr>
          <w:rFonts w:ascii="Times New Roman" w:hAnsi="Times New Roman"/>
          <w:b w:val="0"/>
          <w:szCs w:val="24"/>
        </w:rPr>
        <w:t>значение показателя «</w:t>
      </w:r>
      <w:r w:rsidR="002F1B2D" w:rsidRPr="002F1B2D">
        <w:rPr>
          <w:rFonts w:ascii="Times New Roman" w:hAnsi="Times New Roman"/>
          <w:b w:val="0"/>
          <w:szCs w:val="24"/>
        </w:rPr>
        <w:t>Предел прочности при сжатии, при температуре 50 °С, МПа</w:t>
      </w:r>
      <w:r w:rsidRPr="002F1B2D">
        <w:rPr>
          <w:rFonts w:ascii="Times New Roman" w:hAnsi="Times New Roman"/>
          <w:b w:val="0"/>
          <w:szCs w:val="24"/>
        </w:rPr>
        <w:t>»</w:t>
      </w:r>
      <w:r w:rsidR="002F1B2D" w:rsidRPr="002F1B2D">
        <w:rPr>
          <w:rFonts w:ascii="Times New Roman" w:hAnsi="Times New Roman"/>
          <w:b w:val="0"/>
          <w:szCs w:val="24"/>
        </w:rPr>
        <w:t xml:space="preserve"> и показателя «Водостойкость»</w:t>
      </w:r>
      <w:r w:rsidR="001B7ABD">
        <w:rPr>
          <w:rFonts w:ascii="Times New Roman" w:hAnsi="Times New Roman"/>
          <w:b w:val="0"/>
          <w:szCs w:val="24"/>
        </w:rPr>
        <w:t xml:space="preserve"> </w:t>
      </w:r>
      <w:r w:rsidR="001B7ABD" w:rsidRPr="002F1B2D">
        <w:rPr>
          <w:rFonts w:ascii="Times New Roman" w:hAnsi="Times New Roman"/>
          <w:b w:val="0"/>
          <w:szCs w:val="24"/>
        </w:rPr>
        <w:t>для крупнозернистых асфальтобетонов</w:t>
      </w:r>
      <w:r w:rsidR="002F1B2D">
        <w:rPr>
          <w:rFonts w:ascii="Times New Roman" w:hAnsi="Times New Roman"/>
          <w:b w:val="0"/>
          <w:szCs w:val="24"/>
        </w:rPr>
        <w:t xml:space="preserve"> не нормируются.</w:t>
      </w:r>
    </w:p>
    <w:p w:rsidR="002F1B2D" w:rsidRPr="002F1B2D" w:rsidRDefault="004852AA" w:rsidP="002F1B2D">
      <w:pPr>
        <w:pStyle w:val="a4"/>
        <w:ind w:firstLine="709"/>
        <w:jc w:val="both"/>
        <w:rPr>
          <w:rFonts w:ascii="Times New Roman" w:hAnsi="Times New Roman"/>
          <w:b w:val="0"/>
          <w:szCs w:val="24"/>
        </w:rPr>
      </w:pPr>
      <w:r w:rsidRPr="002F1B2D">
        <w:rPr>
          <w:rFonts w:ascii="Times New Roman" w:hAnsi="Times New Roman"/>
          <w:b w:val="0"/>
          <w:szCs w:val="24"/>
        </w:rPr>
        <w:t xml:space="preserve">Участник закупки </w:t>
      </w:r>
      <w:r w:rsidR="002C72EB" w:rsidRPr="002F1B2D">
        <w:rPr>
          <w:rFonts w:ascii="Times New Roman" w:hAnsi="Times New Roman"/>
          <w:b w:val="0"/>
          <w:szCs w:val="24"/>
        </w:rPr>
        <w:t xml:space="preserve">ООО ДСК «Строймеханизация» </w:t>
      </w:r>
      <w:r w:rsidRPr="002F1B2D">
        <w:rPr>
          <w:rFonts w:ascii="Times New Roman" w:hAnsi="Times New Roman"/>
          <w:b w:val="0"/>
          <w:szCs w:val="24"/>
        </w:rPr>
        <w:t xml:space="preserve">указывает в составе первой части заявки характеристики товара по позиции </w:t>
      </w:r>
      <w:r w:rsidR="002F1B2D">
        <w:rPr>
          <w:rFonts w:ascii="Times New Roman" w:hAnsi="Times New Roman"/>
          <w:b w:val="0"/>
          <w:szCs w:val="24"/>
        </w:rPr>
        <w:t>8 «</w:t>
      </w:r>
      <w:r w:rsidR="002F1B2D" w:rsidRPr="002F1B2D">
        <w:rPr>
          <w:rFonts w:ascii="Times New Roman" w:hAnsi="Times New Roman"/>
          <w:b w:val="0"/>
          <w:szCs w:val="24"/>
        </w:rPr>
        <w:t>Асфальтобетонные смеси Тип 2»</w:t>
      </w:r>
      <w:r w:rsidRPr="002F1B2D">
        <w:rPr>
          <w:rFonts w:ascii="Times New Roman" w:hAnsi="Times New Roman"/>
          <w:b w:val="0"/>
          <w:szCs w:val="24"/>
        </w:rPr>
        <w:t xml:space="preserve"> </w:t>
      </w:r>
      <w:r w:rsidR="00DE3237" w:rsidRPr="002F1B2D">
        <w:rPr>
          <w:rFonts w:ascii="Times New Roman" w:hAnsi="Times New Roman"/>
          <w:b w:val="0"/>
          <w:szCs w:val="24"/>
        </w:rPr>
        <w:t>в том числе,</w:t>
      </w:r>
      <w:r w:rsidR="00E91FE4" w:rsidRPr="002F1B2D">
        <w:rPr>
          <w:rFonts w:ascii="Times New Roman" w:hAnsi="Times New Roman"/>
          <w:b w:val="0"/>
          <w:szCs w:val="24"/>
        </w:rPr>
        <w:t xml:space="preserve"> значение показателя </w:t>
      </w:r>
      <w:r w:rsidR="002C72EB" w:rsidRPr="002F1B2D">
        <w:rPr>
          <w:rFonts w:ascii="Times New Roman" w:hAnsi="Times New Roman"/>
          <w:b w:val="0"/>
          <w:szCs w:val="24"/>
        </w:rPr>
        <w:t xml:space="preserve"> </w:t>
      </w:r>
      <w:r w:rsidR="002F1B2D" w:rsidRPr="002F1B2D">
        <w:rPr>
          <w:rFonts w:ascii="Times New Roman" w:hAnsi="Times New Roman"/>
          <w:b w:val="0"/>
          <w:szCs w:val="24"/>
        </w:rPr>
        <w:t xml:space="preserve">«Предел прочности при сжатии, при температуре 50 °С, МПа» </w:t>
      </w:r>
      <w:r w:rsidR="002F1B2D">
        <w:rPr>
          <w:rFonts w:ascii="Times New Roman" w:hAnsi="Times New Roman"/>
          <w:b w:val="0"/>
          <w:szCs w:val="24"/>
        </w:rPr>
        <w:t xml:space="preserve">- «не нормируется» </w:t>
      </w:r>
      <w:r w:rsidR="002F1B2D" w:rsidRPr="002F1B2D">
        <w:rPr>
          <w:rFonts w:ascii="Times New Roman" w:hAnsi="Times New Roman"/>
          <w:b w:val="0"/>
          <w:szCs w:val="24"/>
        </w:rPr>
        <w:t>и показателя «Водостойкость»</w:t>
      </w:r>
      <w:r w:rsidR="002F1B2D">
        <w:rPr>
          <w:rFonts w:ascii="Times New Roman" w:hAnsi="Times New Roman"/>
          <w:b w:val="0"/>
          <w:szCs w:val="24"/>
        </w:rPr>
        <w:t xml:space="preserve"> - «не нормируется», </w:t>
      </w:r>
      <w:r w:rsidR="00A75E2E" w:rsidRPr="002F1B2D">
        <w:rPr>
          <w:rFonts w:ascii="Times New Roman" w:hAnsi="Times New Roman"/>
          <w:b w:val="0"/>
          <w:szCs w:val="24"/>
        </w:rPr>
        <w:t>что соответствует требованиям аукционной документации</w:t>
      </w:r>
      <w:r w:rsidR="001B7ABD">
        <w:rPr>
          <w:rFonts w:ascii="Times New Roman" w:hAnsi="Times New Roman"/>
          <w:b w:val="0"/>
          <w:szCs w:val="24"/>
        </w:rPr>
        <w:t xml:space="preserve"> и инструкции по предоставлению сведений</w:t>
      </w:r>
      <w:r w:rsidR="00A75E2E" w:rsidRPr="002F1B2D">
        <w:rPr>
          <w:rFonts w:ascii="Times New Roman" w:hAnsi="Times New Roman"/>
          <w:b w:val="0"/>
          <w:szCs w:val="24"/>
        </w:rPr>
        <w:t xml:space="preserve">, так как </w:t>
      </w:r>
      <w:r w:rsidR="00DE3237" w:rsidRPr="002F1B2D">
        <w:rPr>
          <w:rFonts w:ascii="Times New Roman" w:hAnsi="Times New Roman"/>
          <w:b w:val="0"/>
          <w:szCs w:val="24"/>
        </w:rPr>
        <w:t xml:space="preserve">в соответствии с ГОСТ </w:t>
      </w:r>
      <w:r w:rsidR="002F1B2D" w:rsidRPr="002F1B2D">
        <w:rPr>
          <w:rFonts w:ascii="Times New Roman" w:hAnsi="Times New Roman"/>
          <w:b w:val="0"/>
          <w:szCs w:val="24"/>
        </w:rPr>
        <w:t xml:space="preserve">9128-2013 </w:t>
      </w:r>
      <w:r w:rsidR="00DE3237" w:rsidRPr="002F1B2D">
        <w:rPr>
          <w:rFonts w:ascii="Times New Roman" w:hAnsi="Times New Roman"/>
          <w:b w:val="0"/>
          <w:szCs w:val="24"/>
        </w:rPr>
        <w:t xml:space="preserve">значение </w:t>
      </w:r>
      <w:r w:rsidR="00E91FE4" w:rsidRPr="002F1B2D">
        <w:rPr>
          <w:rFonts w:ascii="Times New Roman" w:hAnsi="Times New Roman"/>
          <w:b w:val="0"/>
          <w:szCs w:val="24"/>
        </w:rPr>
        <w:t>показател</w:t>
      </w:r>
      <w:r w:rsidR="002F1B2D">
        <w:rPr>
          <w:rFonts w:ascii="Times New Roman" w:hAnsi="Times New Roman"/>
          <w:b w:val="0"/>
          <w:szCs w:val="24"/>
        </w:rPr>
        <w:t xml:space="preserve">ей </w:t>
      </w:r>
      <w:r w:rsidR="002F1B2D" w:rsidRPr="002F1B2D">
        <w:rPr>
          <w:rFonts w:ascii="Times New Roman" w:hAnsi="Times New Roman"/>
          <w:b w:val="0"/>
          <w:szCs w:val="24"/>
        </w:rPr>
        <w:t>«Предел прочности при сжатии, при температуре 50 °С, МПа» и показателя «Водостойкость»</w:t>
      </w:r>
      <w:r w:rsidR="002F1B2D">
        <w:rPr>
          <w:rFonts w:ascii="Times New Roman" w:hAnsi="Times New Roman"/>
          <w:b w:val="0"/>
          <w:szCs w:val="24"/>
        </w:rPr>
        <w:t xml:space="preserve"> </w:t>
      </w:r>
      <w:r w:rsidR="00766275" w:rsidRPr="002F1B2D">
        <w:rPr>
          <w:rFonts w:ascii="Times New Roman" w:hAnsi="Times New Roman"/>
          <w:b w:val="0"/>
          <w:szCs w:val="24"/>
        </w:rPr>
        <w:t>для крупнозернистых асфальтобетонов</w:t>
      </w:r>
      <w:r w:rsidR="00766275">
        <w:rPr>
          <w:rFonts w:ascii="Times New Roman" w:hAnsi="Times New Roman"/>
          <w:b w:val="0"/>
          <w:szCs w:val="24"/>
        </w:rPr>
        <w:t xml:space="preserve"> </w:t>
      </w:r>
      <w:r w:rsidR="002F1B2D">
        <w:rPr>
          <w:rFonts w:ascii="Times New Roman" w:hAnsi="Times New Roman"/>
          <w:b w:val="0"/>
          <w:szCs w:val="24"/>
        </w:rPr>
        <w:t>не нормируются</w:t>
      </w:r>
      <w:r w:rsidR="00766275">
        <w:rPr>
          <w:rFonts w:ascii="Times New Roman" w:hAnsi="Times New Roman"/>
          <w:b w:val="0"/>
          <w:szCs w:val="24"/>
        </w:rPr>
        <w:t>.</w:t>
      </w:r>
    </w:p>
    <w:p w:rsidR="00FE0B9E" w:rsidRPr="002F1B2D" w:rsidRDefault="00FE0B9E" w:rsidP="002F1B2D">
      <w:pPr>
        <w:pStyle w:val="a4"/>
        <w:ind w:firstLine="709"/>
        <w:jc w:val="both"/>
        <w:rPr>
          <w:rFonts w:ascii="Times New Roman" w:hAnsi="Times New Roman"/>
          <w:b w:val="0"/>
          <w:szCs w:val="24"/>
        </w:rPr>
      </w:pPr>
      <w:r w:rsidRPr="002F1B2D">
        <w:rPr>
          <w:rFonts w:ascii="Times New Roman" w:hAnsi="Times New Roman"/>
          <w:b w:val="0"/>
          <w:szCs w:val="24"/>
        </w:rPr>
        <w:t xml:space="preserve">В соответствии с ч. 1 ст.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w:t>
      </w:r>
      <w:hyperlink r:id="rId20" w:history="1">
        <w:r w:rsidRPr="002F1B2D">
          <w:rPr>
            <w:rFonts w:ascii="Times New Roman" w:hAnsi="Times New Roman"/>
            <w:b w:val="0"/>
            <w:szCs w:val="24"/>
          </w:rPr>
          <w:t>частью 3 статьи 66</w:t>
        </w:r>
      </w:hyperlink>
      <w:r w:rsidRPr="002F1B2D">
        <w:rPr>
          <w:rFonts w:ascii="Times New Roman" w:hAnsi="Times New Roman"/>
          <w:b w:val="0"/>
          <w:szCs w:val="24"/>
        </w:rPr>
        <w:t xml:space="preserve">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FE0B9E" w:rsidRPr="002F1B2D" w:rsidRDefault="00FE0B9E" w:rsidP="002F1B2D">
      <w:pPr>
        <w:pStyle w:val="a4"/>
        <w:ind w:firstLine="709"/>
        <w:jc w:val="both"/>
        <w:rPr>
          <w:rFonts w:ascii="Times New Roman" w:hAnsi="Times New Roman"/>
          <w:b w:val="0"/>
          <w:szCs w:val="24"/>
        </w:rPr>
      </w:pPr>
      <w:r w:rsidRPr="002F1B2D">
        <w:rPr>
          <w:rFonts w:ascii="Times New Roman" w:hAnsi="Times New Roman"/>
          <w:b w:val="0"/>
          <w:szCs w:val="24"/>
        </w:rPr>
        <w:t xml:space="preserve">Согласно ч. 3 ст.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w:t>
      </w:r>
      <w:hyperlink r:id="rId21" w:history="1">
        <w:r w:rsidRPr="002F1B2D">
          <w:rPr>
            <w:rFonts w:ascii="Times New Roman" w:hAnsi="Times New Roman"/>
            <w:b w:val="0"/>
            <w:szCs w:val="24"/>
          </w:rPr>
          <w:t>частью 3 статьи 66</w:t>
        </w:r>
      </w:hyperlink>
      <w:r w:rsidRPr="002F1B2D">
        <w:rPr>
          <w:rFonts w:ascii="Times New Roman" w:hAnsi="Times New Roman"/>
          <w:b w:val="0"/>
          <w:szCs w:val="24"/>
        </w:rPr>
        <w:t xml:space="preserve"> настоящего Федерального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w:t>
      </w:r>
      <w:hyperlink w:anchor="Par1" w:history="1">
        <w:r w:rsidRPr="002F1B2D">
          <w:rPr>
            <w:rFonts w:ascii="Times New Roman" w:hAnsi="Times New Roman"/>
            <w:b w:val="0"/>
            <w:szCs w:val="24"/>
          </w:rPr>
          <w:t>частью 4</w:t>
        </w:r>
      </w:hyperlink>
      <w:r w:rsidRPr="002F1B2D">
        <w:rPr>
          <w:rFonts w:ascii="Times New Roman" w:hAnsi="Times New Roman"/>
          <w:b w:val="0"/>
          <w:szCs w:val="24"/>
        </w:rPr>
        <w:t xml:space="preserve"> настоящей статьи.</w:t>
      </w:r>
      <w:bookmarkStart w:id="2" w:name="Par1"/>
      <w:bookmarkEnd w:id="2"/>
    </w:p>
    <w:p w:rsidR="00FE0B9E" w:rsidRPr="002F1B2D" w:rsidRDefault="00FE0B9E" w:rsidP="002F1B2D">
      <w:pPr>
        <w:pStyle w:val="a4"/>
        <w:ind w:firstLine="709"/>
        <w:jc w:val="both"/>
        <w:rPr>
          <w:rFonts w:ascii="Times New Roman" w:hAnsi="Times New Roman"/>
          <w:b w:val="0"/>
          <w:szCs w:val="24"/>
        </w:rPr>
      </w:pPr>
      <w:r w:rsidRPr="002F1B2D">
        <w:rPr>
          <w:rFonts w:ascii="Times New Roman" w:hAnsi="Times New Roman"/>
          <w:b w:val="0"/>
          <w:szCs w:val="24"/>
        </w:rPr>
        <w:t>В силу ч. 4 ст. 67 Закона о контрактной системе участник электронного аукциона не допускается к участию в нем в случае:</w:t>
      </w:r>
    </w:p>
    <w:p w:rsidR="00FE0B9E" w:rsidRPr="002F1B2D" w:rsidRDefault="00FE0B9E" w:rsidP="002F1B2D">
      <w:pPr>
        <w:pStyle w:val="a4"/>
        <w:ind w:firstLine="709"/>
        <w:jc w:val="both"/>
        <w:rPr>
          <w:rFonts w:ascii="Times New Roman" w:hAnsi="Times New Roman"/>
          <w:b w:val="0"/>
          <w:szCs w:val="24"/>
        </w:rPr>
      </w:pPr>
      <w:r w:rsidRPr="002F1B2D">
        <w:rPr>
          <w:rFonts w:ascii="Times New Roman" w:hAnsi="Times New Roman"/>
          <w:b w:val="0"/>
          <w:szCs w:val="24"/>
        </w:rPr>
        <w:t xml:space="preserve">1) непредоставления информации, предусмотренной </w:t>
      </w:r>
      <w:hyperlink r:id="rId22" w:history="1">
        <w:r w:rsidRPr="002F1B2D">
          <w:rPr>
            <w:rFonts w:ascii="Times New Roman" w:hAnsi="Times New Roman"/>
            <w:b w:val="0"/>
            <w:szCs w:val="24"/>
          </w:rPr>
          <w:t>частью 3 статьи 66</w:t>
        </w:r>
      </w:hyperlink>
      <w:r w:rsidRPr="002F1B2D">
        <w:rPr>
          <w:rFonts w:ascii="Times New Roman" w:hAnsi="Times New Roman"/>
          <w:b w:val="0"/>
          <w:szCs w:val="24"/>
        </w:rPr>
        <w:t xml:space="preserve"> настоящего Федерального закона, или предоставления недостоверной информации;</w:t>
      </w:r>
    </w:p>
    <w:p w:rsidR="00FE0B9E" w:rsidRPr="002F1B2D" w:rsidRDefault="00FE0B9E" w:rsidP="002F1B2D">
      <w:pPr>
        <w:pStyle w:val="a4"/>
        <w:ind w:firstLine="709"/>
        <w:jc w:val="both"/>
        <w:rPr>
          <w:rFonts w:ascii="Times New Roman" w:hAnsi="Times New Roman"/>
          <w:b w:val="0"/>
          <w:szCs w:val="24"/>
        </w:rPr>
      </w:pPr>
      <w:r w:rsidRPr="002F1B2D">
        <w:rPr>
          <w:rFonts w:ascii="Times New Roman" w:hAnsi="Times New Roman"/>
          <w:b w:val="0"/>
          <w:szCs w:val="24"/>
        </w:rPr>
        <w:t xml:space="preserve">2) несоответствия информации, предусмотренной </w:t>
      </w:r>
      <w:hyperlink r:id="rId23" w:history="1">
        <w:r w:rsidRPr="002F1B2D">
          <w:rPr>
            <w:rFonts w:ascii="Times New Roman" w:hAnsi="Times New Roman"/>
            <w:b w:val="0"/>
            <w:szCs w:val="24"/>
          </w:rPr>
          <w:t>частью 3 статьи 66</w:t>
        </w:r>
      </w:hyperlink>
      <w:r w:rsidRPr="002F1B2D">
        <w:rPr>
          <w:rFonts w:ascii="Times New Roman" w:hAnsi="Times New Roman"/>
          <w:b w:val="0"/>
          <w:szCs w:val="24"/>
        </w:rPr>
        <w:t xml:space="preserve"> настоящего Федерального закона, требованиям документации о таком аукционе.</w:t>
      </w:r>
    </w:p>
    <w:p w:rsidR="005602DF" w:rsidRPr="002F1B2D" w:rsidRDefault="00FE0B9E" w:rsidP="002F1B2D">
      <w:pPr>
        <w:pStyle w:val="a4"/>
        <w:ind w:firstLine="709"/>
        <w:jc w:val="both"/>
        <w:rPr>
          <w:rFonts w:ascii="Times New Roman" w:hAnsi="Times New Roman"/>
          <w:b w:val="0"/>
          <w:szCs w:val="24"/>
        </w:rPr>
      </w:pPr>
      <w:r w:rsidRPr="002F1B2D">
        <w:rPr>
          <w:rFonts w:ascii="Times New Roman" w:hAnsi="Times New Roman"/>
          <w:b w:val="0"/>
          <w:szCs w:val="24"/>
        </w:rPr>
        <w:t xml:space="preserve">В соответствии с ч. 5 ст. 67 Закона о контрактной системе отказ в допуске к участию в электронном аукционе по основаниям, не предусмотренным </w:t>
      </w:r>
      <w:hyperlink w:anchor="Par1" w:history="1">
        <w:r w:rsidRPr="002F1B2D">
          <w:rPr>
            <w:rFonts w:ascii="Times New Roman" w:hAnsi="Times New Roman"/>
            <w:b w:val="0"/>
            <w:szCs w:val="24"/>
          </w:rPr>
          <w:t>частью 4</w:t>
        </w:r>
      </w:hyperlink>
      <w:r w:rsidRPr="002F1B2D">
        <w:rPr>
          <w:rFonts w:ascii="Times New Roman" w:hAnsi="Times New Roman"/>
          <w:b w:val="0"/>
          <w:szCs w:val="24"/>
        </w:rPr>
        <w:t xml:space="preserve"> настоящей статьи, не допускается.</w:t>
      </w:r>
    </w:p>
    <w:p w:rsidR="00C81CF7" w:rsidRPr="002F1B2D" w:rsidRDefault="008B0AA4" w:rsidP="002F1B2D">
      <w:pPr>
        <w:pStyle w:val="a4"/>
        <w:ind w:firstLine="709"/>
        <w:jc w:val="both"/>
        <w:rPr>
          <w:rFonts w:ascii="Times New Roman" w:hAnsi="Times New Roman"/>
          <w:b w:val="0"/>
        </w:rPr>
      </w:pPr>
      <w:r w:rsidRPr="002F1B2D">
        <w:rPr>
          <w:rFonts w:ascii="Times New Roman" w:hAnsi="Times New Roman"/>
          <w:b w:val="0"/>
          <w:szCs w:val="24"/>
        </w:rPr>
        <w:t xml:space="preserve">Таким образом, </w:t>
      </w:r>
      <w:r w:rsidR="0048318F" w:rsidRPr="002F1B2D">
        <w:rPr>
          <w:rFonts w:ascii="Times New Roman" w:hAnsi="Times New Roman"/>
          <w:b w:val="0"/>
          <w:szCs w:val="24"/>
        </w:rPr>
        <w:t xml:space="preserve">Комиссией Свердловского УФАС России установлено, что аукционная комиссия </w:t>
      </w:r>
      <w:r w:rsidR="002C72EB" w:rsidRPr="002F1B2D">
        <w:rPr>
          <w:rFonts w:ascii="Times New Roman" w:hAnsi="Times New Roman"/>
          <w:b w:val="0"/>
          <w:szCs w:val="24"/>
        </w:rPr>
        <w:t>не допустила участника закупки ООО ДСК «Строймеханизация» к участию в электронном аукционе в нарушение ч. 5 ст. 67 Закона о контрактной системе</w:t>
      </w:r>
      <w:r w:rsidRPr="002F1B2D">
        <w:rPr>
          <w:rFonts w:ascii="Times New Roman" w:hAnsi="Times New Roman"/>
          <w:b w:val="0"/>
        </w:rPr>
        <w:t xml:space="preserve">. </w:t>
      </w:r>
    </w:p>
    <w:p w:rsidR="002C72EB" w:rsidRPr="002F1B2D" w:rsidRDefault="002C72EB" w:rsidP="002F1B2D">
      <w:pPr>
        <w:pStyle w:val="a4"/>
        <w:ind w:firstLine="709"/>
        <w:jc w:val="both"/>
        <w:rPr>
          <w:rFonts w:ascii="Times New Roman" w:hAnsi="Times New Roman"/>
          <w:b w:val="0"/>
          <w:szCs w:val="24"/>
        </w:rPr>
      </w:pPr>
      <w:r w:rsidRPr="002F1B2D">
        <w:rPr>
          <w:rFonts w:ascii="Times New Roman" w:hAnsi="Times New Roman"/>
          <w:b w:val="0"/>
        </w:rPr>
        <w:t xml:space="preserve">В данных действиях аукционной комиссии содержатся признаки состава административного правонарушения, предусмотренного ч. 2 ст. 7.30 КоАП РФ. </w:t>
      </w:r>
    </w:p>
    <w:p w:rsidR="00110D9E" w:rsidRPr="002F1B2D" w:rsidRDefault="00110D9E" w:rsidP="002F1B2D">
      <w:pPr>
        <w:pStyle w:val="a4"/>
        <w:ind w:firstLine="709"/>
        <w:jc w:val="both"/>
        <w:rPr>
          <w:rFonts w:ascii="Times New Roman" w:hAnsi="Times New Roman"/>
          <w:b w:val="0"/>
          <w:szCs w:val="24"/>
        </w:rPr>
      </w:pPr>
      <w:r w:rsidRPr="002F1B2D">
        <w:rPr>
          <w:rFonts w:ascii="Times New Roman" w:hAnsi="Times New Roman"/>
          <w:b w:val="0"/>
          <w:szCs w:val="24"/>
        </w:rPr>
        <w:t>На основании вышеизложенного и руководствуясь административным регламентом, утвержденным приказом ФАС России от 19.11.2014</w:t>
      </w:r>
      <w:r w:rsidR="00E300B9" w:rsidRPr="002F1B2D">
        <w:rPr>
          <w:rFonts w:ascii="Times New Roman" w:hAnsi="Times New Roman"/>
          <w:b w:val="0"/>
          <w:szCs w:val="24"/>
        </w:rPr>
        <w:t xml:space="preserve"> </w:t>
      </w:r>
      <w:r w:rsidRPr="002F1B2D">
        <w:rPr>
          <w:rFonts w:ascii="Times New Roman" w:hAnsi="Times New Roman"/>
          <w:b w:val="0"/>
          <w:szCs w:val="24"/>
        </w:rPr>
        <w:t>г. № 727/14, частью 8 статьи 106 Закона о контрактной системе, Комиссия,</w:t>
      </w:r>
    </w:p>
    <w:p w:rsidR="00110D9E" w:rsidRPr="002F1B2D" w:rsidRDefault="00110D9E" w:rsidP="00E300B9">
      <w:pPr>
        <w:autoSpaceDE w:val="0"/>
        <w:autoSpaceDN w:val="0"/>
        <w:adjustRightInd w:val="0"/>
        <w:ind w:firstLine="709"/>
        <w:jc w:val="both"/>
        <w:rPr>
          <w:color w:val="000000"/>
          <w:sz w:val="24"/>
          <w:szCs w:val="24"/>
        </w:rPr>
      </w:pPr>
    </w:p>
    <w:p w:rsidR="00110D9E" w:rsidRPr="002F1B2D" w:rsidRDefault="00110D9E" w:rsidP="00E300B9">
      <w:pPr>
        <w:ind w:firstLine="709"/>
        <w:jc w:val="center"/>
        <w:rPr>
          <w:color w:val="000000"/>
          <w:sz w:val="24"/>
          <w:szCs w:val="24"/>
        </w:rPr>
      </w:pPr>
      <w:r w:rsidRPr="002F1B2D">
        <w:rPr>
          <w:color w:val="000000"/>
          <w:sz w:val="24"/>
          <w:szCs w:val="24"/>
        </w:rPr>
        <w:lastRenderedPageBreak/>
        <w:t>Р Е Ш И Л А:</w:t>
      </w:r>
    </w:p>
    <w:p w:rsidR="00110D9E" w:rsidRPr="002F1B2D" w:rsidRDefault="00110D9E" w:rsidP="00E300B9">
      <w:pPr>
        <w:ind w:firstLine="709"/>
        <w:jc w:val="center"/>
        <w:rPr>
          <w:color w:val="000000"/>
          <w:sz w:val="24"/>
          <w:szCs w:val="24"/>
        </w:rPr>
      </w:pPr>
    </w:p>
    <w:p w:rsidR="00F51666" w:rsidRPr="002F1B2D" w:rsidRDefault="002F1B2D" w:rsidP="002F1B2D">
      <w:pPr>
        <w:pStyle w:val="a4"/>
        <w:ind w:firstLine="709"/>
        <w:jc w:val="both"/>
        <w:rPr>
          <w:rFonts w:ascii="Times New Roman" w:hAnsi="Times New Roman"/>
          <w:b w:val="0"/>
          <w:szCs w:val="24"/>
        </w:rPr>
      </w:pPr>
      <w:r>
        <w:rPr>
          <w:rFonts w:ascii="Times New Roman" w:hAnsi="Times New Roman"/>
          <w:b w:val="0"/>
          <w:szCs w:val="24"/>
        </w:rPr>
        <w:t xml:space="preserve">1. </w:t>
      </w:r>
      <w:r w:rsidR="00110D9E" w:rsidRPr="002F1B2D">
        <w:rPr>
          <w:rFonts w:ascii="Times New Roman" w:hAnsi="Times New Roman"/>
          <w:b w:val="0"/>
          <w:szCs w:val="24"/>
        </w:rPr>
        <w:t xml:space="preserve">Жалобу </w:t>
      </w:r>
      <w:r w:rsidR="002C72EB" w:rsidRPr="002F1B2D">
        <w:rPr>
          <w:rFonts w:ascii="Times New Roman" w:hAnsi="Times New Roman"/>
          <w:b w:val="0"/>
          <w:szCs w:val="24"/>
        </w:rPr>
        <w:t>ООО ДСК «Строймеханизация</w:t>
      </w:r>
      <w:bookmarkStart w:id="3" w:name="_GoBack"/>
      <w:bookmarkEnd w:id="3"/>
      <w:r w:rsidR="002C72EB" w:rsidRPr="002F1B2D">
        <w:rPr>
          <w:rFonts w:ascii="Times New Roman" w:hAnsi="Times New Roman"/>
          <w:b w:val="0"/>
          <w:szCs w:val="24"/>
        </w:rPr>
        <w:t xml:space="preserve">» </w:t>
      </w:r>
      <w:r w:rsidR="007C3E1A" w:rsidRPr="002F1B2D">
        <w:rPr>
          <w:rFonts w:ascii="Times New Roman" w:hAnsi="Times New Roman"/>
          <w:b w:val="0"/>
          <w:szCs w:val="24"/>
        </w:rPr>
        <w:t xml:space="preserve"> </w:t>
      </w:r>
      <w:r w:rsidR="00E50232" w:rsidRPr="002F1B2D">
        <w:rPr>
          <w:rFonts w:ascii="Times New Roman" w:hAnsi="Times New Roman"/>
          <w:b w:val="0"/>
          <w:szCs w:val="24"/>
        </w:rPr>
        <w:t xml:space="preserve">признать </w:t>
      </w:r>
      <w:r w:rsidR="00110D9E" w:rsidRPr="002F1B2D">
        <w:rPr>
          <w:rFonts w:ascii="Times New Roman" w:hAnsi="Times New Roman"/>
          <w:b w:val="0"/>
          <w:szCs w:val="24"/>
        </w:rPr>
        <w:t>обоснованной.</w:t>
      </w:r>
    </w:p>
    <w:p w:rsidR="007C3E1A" w:rsidRPr="002F1B2D" w:rsidRDefault="002F1B2D" w:rsidP="002F1B2D">
      <w:pPr>
        <w:pStyle w:val="a4"/>
        <w:ind w:firstLine="709"/>
        <w:jc w:val="both"/>
        <w:rPr>
          <w:rFonts w:ascii="Times New Roman" w:hAnsi="Times New Roman"/>
          <w:b w:val="0"/>
          <w:szCs w:val="24"/>
        </w:rPr>
      </w:pPr>
      <w:r>
        <w:rPr>
          <w:rFonts w:ascii="Times New Roman" w:hAnsi="Times New Roman"/>
          <w:b w:val="0"/>
          <w:szCs w:val="24"/>
        </w:rPr>
        <w:t xml:space="preserve">2. </w:t>
      </w:r>
      <w:r w:rsidR="00DD708F" w:rsidRPr="002F1B2D">
        <w:rPr>
          <w:rFonts w:ascii="Times New Roman" w:hAnsi="Times New Roman"/>
          <w:b w:val="0"/>
          <w:szCs w:val="24"/>
        </w:rPr>
        <w:t xml:space="preserve">В действиях </w:t>
      </w:r>
      <w:r w:rsidR="003E17FC" w:rsidRPr="002F1B2D">
        <w:rPr>
          <w:rFonts w:ascii="Times New Roman" w:hAnsi="Times New Roman"/>
          <w:b w:val="0"/>
          <w:szCs w:val="24"/>
        </w:rPr>
        <w:t xml:space="preserve">заказчика в лице </w:t>
      </w:r>
      <w:r w:rsidRPr="00472BBD">
        <w:rPr>
          <w:rFonts w:ascii="Times New Roman" w:hAnsi="Times New Roman"/>
          <w:b w:val="0"/>
          <w:szCs w:val="24"/>
        </w:rPr>
        <w:t>Муниципального казенного учреждения «Управление хозяйством Горноуральского городского округа», уполномоченн</w:t>
      </w:r>
      <w:r w:rsidRPr="002F1B2D">
        <w:rPr>
          <w:rFonts w:ascii="Times New Roman" w:hAnsi="Times New Roman"/>
          <w:b w:val="0"/>
          <w:szCs w:val="24"/>
        </w:rPr>
        <w:t>ого органа</w:t>
      </w:r>
      <w:r w:rsidRPr="00472BBD">
        <w:rPr>
          <w:rFonts w:ascii="Times New Roman" w:hAnsi="Times New Roman"/>
          <w:b w:val="0"/>
          <w:szCs w:val="24"/>
        </w:rPr>
        <w:t xml:space="preserve"> в лице Администрации Горноуральского городского округа</w:t>
      </w:r>
      <w:r w:rsidR="00DD708F" w:rsidRPr="002F1B2D">
        <w:rPr>
          <w:rFonts w:ascii="Times New Roman" w:hAnsi="Times New Roman"/>
          <w:b w:val="0"/>
          <w:szCs w:val="24"/>
        </w:rPr>
        <w:t xml:space="preserve"> нарушений Закона о контрактной системе не выявлено. </w:t>
      </w:r>
    </w:p>
    <w:p w:rsidR="002F1B2D" w:rsidRDefault="002F1B2D" w:rsidP="002F1B2D">
      <w:pPr>
        <w:pStyle w:val="a4"/>
        <w:ind w:firstLine="709"/>
        <w:jc w:val="both"/>
        <w:rPr>
          <w:rFonts w:ascii="Times New Roman" w:hAnsi="Times New Roman"/>
          <w:b w:val="0"/>
          <w:szCs w:val="24"/>
        </w:rPr>
      </w:pPr>
      <w:r>
        <w:rPr>
          <w:rFonts w:ascii="Times New Roman" w:hAnsi="Times New Roman"/>
          <w:b w:val="0"/>
          <w:szCs w:val="24"/>
        </w:rPr>
        <w:t xml:space="preserve">3. </w:t>
      </w:r>
      <w:r w:rsidR="00F51666" w:rsidRPr="002F1B2D">
        <w:rPr>
          <w:rFonts w:ascii="Times New Roman" w:hAnsi="Times New Roman"/>
          <w:b w:val="0"/>
          <w:szCs w:val="24"/>
        </w:rPr>
        <w:t>В действиях аукционной комиссии выявлено нарушение ч. 5 ст. 67 Закона о контрактной системе.</w:t>
      </w:r>
    </w:p>
    <w:p w:rsidR="00F51666" w:rsidRPr="002F1B2D" w:rsidRDefault="002F1B2D" w:rsidP="002F1B2D">
      <w:pPr>
        <w:pStyle w:val="a4"/>
        <w:ind w:firstLine="709"/>
        <w:jc w:val="both"/>
        <w:rPr>
          <w:rFonts w:ascii="Times New Roman" w:hAnsi="Times New Roman"/>
          <w:b w:val="0"/>
          <w:szCs w:val="24"/>
        </w:rPr>
      </w:pPr>
      <w:r>
        <w:rPr>
          <w:rFonts w:ascii="Times New Roman" w:hAnsi="Times New Roman"/>
          <w:b w:val="0"/>
          <w:szCs w:val="24"/>
        </w:rPr>
        <w:t xml:space="preserve">4. </w:t>
      </w:r>
      <w:r w:rsidR="00DD708F" w:rsidRPr="002F1B2D">
        <w:rPr>
          <w:rFonts w:ascii="Times New Roman" w:hAnsi="Times New Roman"/>
          <w:b w:val="0"/>
          <w:szCs w:val="24"/>
        </w:rPr>
        <w:t xml:space="preserve">Заказчику в лице </w:t>
      </w:r>
      <w:r w:rsidRPr="00472BBD">
        <w:rPr>
          <w:rFonts w:ascii="Times New Roman" w:hAnsi="Times New Roman"/>
          <w:b w:val="0"/>
          <w:szCs w:val="24"/>
        </w:rPr>
        <w:t>Муниципального казенного учреждения «Управление хозяйством Горноуральского городского округа», уполномоченн</w:t>
      </w:r>
      <w:r w:rsidRPr="002F1B2D">
        <w:rPr>
          <w:rFonts w:ascii="Times New Roman" w:hAnsi="Times New Roman"/>
          <w:b w:val="0"/>
          <w:szCs w:val="24"/>
        </w:rPr>
        <w:t>о</w:t>
      </w:r>
      <w:r w:rsidR="0039731B">
        <w:rPr>
          <w:rFonts w:ascii="Times New Roman" w:hAnsi="Times New Roman"/>
          <w:b w:val="0"/>
          <w:szCs w:val="24"/>
        </w:rPr>
        <w:t>му</w:t>
      </w:r>
      <w:r w:rsidRPr="002F1B2D">
        <w:rPr>
          <w:rFonts w:ascii="Times New Roman" w:hAnsi="Times New Roman"/>
          <w:b w:val="0"/>
          <w:szCs w:val="24"/>
        </w:rPr>
        <w:t xml:space="preserve"> орган</w:t>
      </w:r>
      <w:r w:rsidR="0039731B">
        <w:rPr>
          <w:rFonts w:ascii="Times New Roman" w:hAnsi="Times New Roman"/>
          <w:b w:val="0"/>
          <w:szCs w:val="24"/>
        </w:rPr>
        <w:t>у</w:t>
      </w:r>
      <w:r w:rsidRPr="00472BBD">
        <w:rPr>
          <w:rFonts w:ascii="Times New Roman" w:hAnsi="Times New Roman"/>
          <w:b w:val="0"/>
          <w:szCs w:val="24"/>
        </w:rPr>
        <w:t xml:space="preserve"> в лице Администрации Горноуральского городского округа</w:t>
      </w:r>
      <w:r w:rsidR="00DD708F" w:rsidRPr="002F1B2D">
        <w:rPr>
          <w:rFonts w:ascii="Times New Roman" w:hAnsi="Times New Roman"/>
          <w:b w:val="0"/>
          <w:szCs w:val="24"/>
        </w:rPr>
        <w:t xml:space="preserve">, </w:t>
      </w:r>
      <w:r w:rsidR="008B0AA4" w:rsidRPr="002F1B2D">
        <w:rPr>
          <w:rFonts w:ascii="Times New Roman" w:hAnsi="Times New Roman"/>
          <w:b w:val="0"/>
          <w:szCs w:val="24"/>
        </w:rPr>
        <w:t>его</w:t>
      </w:r>
      <w:r w:rsidR="00F51666" w:rsidRPr="002F1B2D">
        <w:rPr>
          <w:rFonts w:ascii="Times New Roman" w:hAnsi="Times New Roman"/>
          <w:b w:val="0"/>
          <w:szCs w:val="24"/>
        </w:rPr>
        <w:t xml:space="preserve"> комиссии выдать </w:t>
      </w:r>
      <w:r w:rsidR="00DD708F" w:rsidRPr="002F1B2D">
        <w:rPr>
          <w:rFonts w:ascii="Times New Roman" w:hAnsi="Times New Roman"/>
          <w:b w:val="0"/>
          <w:szCs w:val="24"/>
        </w:rPr>
        <w:t>предписание об устранении нарушений законодательства о контрактной системе</w:t>
      </w:r>
      <w:r w:rsidR="003E17FC" w:rsidRPr="002F1B2D">
        <w:rPr>
          <w:rFonts w:ascii="Times New Roman" w:hAnsi="Times New Roman"/>
          <w:b w:val="0"/>
          <w:szCs w:val="24"/>
        </w:rPr>
        <w:t>.</w:t>
      </w:r>
    </w:p>
    <w:p w:rsidR="00F51666" w:rsidRPr="002F1B2D" w:rsidRDefault="002F1B2D" w:rsidP="002F1B2D">
      <w:pPr>
        <w:pStyle w:val="a4"/>
        <w:ind w:firstLine="709"/>
        <w:jc w:val="both"/>
        <w:rPr>
          <w:rFonts w:ascii="Times New Roman" w:hAnsi="Times New Roman"/>
          <w:b w:val="0"/>
          <w:szCs w:val="24"/>
        </w:rPr>
      </w:pPr>
      <w:r>
        <w:rPr>
          <w:rFonts w:ascii="Times New Roman" w:hAnsi="Times New Roman"/>
          <w:b w:val="0"/>
          <w:szCs w:val="24"/>
        </w:rPr>
        <w:t xml:space="preserve">5. </w:t>
      </w:r>
      <w:r w:rsidR="00F51666" w:rsidRPr="002F1B2D">
        <w:rPr>
          <w:rFonts w:ascii="Times New Roman" w:hAnsi="Times New Roman"/>
          <w:b w:val="0"/>
          <w:szCs w:val="24"/>
        </w:rPr>
        <w:t xml:space="preserve">Обязать заказчика обеспечить явку членов аукционной комиссии, принимавших решение о недопуске участника закупки ООО ДСК «Строймеханизация»  к участию в электронном аукционе № </w:t>
      </w:r>
      <w:hyperlink r:id="rId24" w:tgtFrame="_blank" w:history="1">
        <w:r w:rsidRPr="00472BBD">
          <w:rPr>
            <w:rFonts w:ascii="Times New Roman" w:hAnsi="Times New Roman"/>
            <w:b w:val="0"/>
            <w:szCs w:val="24"/>
          </w:rPr>
          <w:t>0162300003619000086</w:t>
        </w:r>
      </w:hyperlink>
      <w:r w:rsidR="00F51666" w:rsidRPr="002F1B2D">
        <w:rPr>
          <w:rFonts w:ascii="Times New Roman" w:hAnsi="Times New Roman"/>
          <w:b w:val="0"/>
          <w:szCs w:val="24"/>
        </w:rPr>
        <w:t xml:space="preserve"> с документами, удостоверяющими личность, с документами, закрепляющими за данными лицами служебную обязанность по совершению таких действий, письменными объяснениями по обстоятельствам дела на составление протокола об административном правонарушении по адресу: г. Екатеринбург, ул. 8 Марта, 5 / Химиков, 3, 4 этаж, с объяснением по факту выявленного нарушения ____________ 2019 г. в __-__.</w:t>
      </w:r>
    </w:p>
    <w:p w:rsidR="00F51666" w:rsidRPr="002F1B2D" w:rsidRDefault="00F51666" w:rsidP="002F1B2D">
      <w:pPr>
        <w:pStyle w:val="a4"/>
        <w:ind w:firstLine="709"/>
        <w:jc w:val="both"/>
        <w:rPr>
          <w:rFonts w:ascii="Times New Roman" w:hAnsi="Times New Roman"/>
          <w:b w:val="0"/>
          <w:szCs w:val="24"/>
        </w:rPr>
      </w:pPr>
    </w:p>
    <w:p w:rsidR="00732EBF" w:rsidRPr="002F1B2D" w:rsidRDefault="00732EBF" w:rsidP="002D33CC">
      <w:pPr>
        <w:tabs>
          <w:tab w:val="left" w:pos="993"/>
        </w:tabs>
        <w:jc w:val="both"/>
        <w:rPr>
          <w:color w:val="000000"/>
          <w:sz w:val="24"/>
          <w:szCs w:val="24"/>
        </w:rPr>
      </w:pPr>
    </w:p>
    <w:p w:rsidR="00110D9E" w:rsidRPr="002F1B2D" w:rsidRDefault="00110D9E" w:rsidP="00E300B9">
      <w:pPr>
        <w:tabs>
          <w:tab w:val="num" w:pos="0"/>
        </w:tabs>
        <w:ind w:firstLine="709"/>
        <w:jc w:val="both"/>
        <w:rPr>
          <w:color w:val="000000"/>
          <w:sz w:val="24"/>
          <w:szCs w:val="24"/>
        </w:rPr>
      </w:pPr>
      <w:r w:rsidRPr="002F1B2D">
        <w:rPr>
          <w:color w:val="000000"/>
          <w:sz w:val="24"/>
          <w:szCs w:val="24"/>
        </w:rPr>
        <w:t>Настоящее решение может быть обжаловано в судебном порядке в течение трех месяцев со дня его принятия.</w:t>
      </w:r>
    </w:p>
    <w:p w:rsidR="00110D9E" w:rsidRPr="00110D9E" w:rsidRDefault="00625EC1" w:rsidP="002F1B2D">
      <w:pPr>
        <w:tabs>
          <w:tab w:val="left" w:pos="7920"/>
        </w:tabs>
        <w:spacing w:line="360" w:lineRule="auto"/>
        <w:ind w:firstLine="709"/>
        <w:jc w:val="right"/>
        <w:rPr>
          <w:sz w:val="24"/>
          <w:szCs w:val="24"/>
        </w:rPr>
      </w:pPr>
      <w:r>
        <w:rPr>
          <w:sz w:val="24"/>
          <w:szCs w:val="24"/>
        </w:rPr>
        <w:t>*</w:t>
      </w:r>
    </w:p>
    <w:sectPr w:rsidR="00110D9E" w:rsidRPr="00110D9E" w:rsidSect="00472BBD">
      <w:pgSz w:w="11906" w:h="16838"/>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7ABD" w:rsidRDefault="001B7ABD" w:rsidP="00533824">
      <w:r>
        <w:separator/>
      </w:r>
    </w:p>
  </w:endnote>
  <w:endnote w:type="continuationSeparator" w:id="0">
    <w:p w:rsidR="001B7ABD" w:rsidRDefault="001B7ABD" w:rsidP="0053382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Arial Black">
    <w:panose1 w:val="020B0A04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Liberation Serif">
    <w:altName w:val="Times New Roman"/>
    <w:charset w:val="CC"/>
    <w:family w:val="roman"/>
    <w:pitch w:val="variable"/>
    <w:sig w:usb0="00000001" w:usb1="500078FB"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7ABD" w:rsidRDefault="001B7ABD" w:rsidP="00533824">
      <w:r>
        <w:separator/>
      </w:r>
    </w:p>
  </w:footnote>
  <w:footnote w:type="continuationSeparator" w:id="0">
    <w:p w:rsidR="001B7ABD" w:rsidRDefault="001B7ABD" w:rsidP="0053382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1D1B1C"/>
    <w:multiLevelType w:val="hybridMultilevel"/>
    <w:tmpl w:val="EE80223E"/>
    <w:lvl w:ilvl="0" w:tplc="D160CB76">
      <w:start w:val="1"/>
      <w:numFmt w:val="decimal"/>
      <w:lvlText w:val="%1."/>
      <w:lvlJc w:val="left"/>
      <w:pPr>
        <w:tabs>
          <w:tab w:val="num" w:pos="360"/>
        </w:tabs>
        <w:ind w:left="360" w:hanging="360"/>
      </w:pPr>
      <w:rPr>
        <w:rFonts w:cs="Times New Roman"/>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1">
    <w:nsid w:val="21C4148B"/>
    <w:multiLevelType w:val="hybridMultilevel"/>
    <w:tmpl w:val="966E890E"/>
    <w:lvl w:ilvl="0" w:tplc="0419000F">
      <w:start w:val="1"/>
      <w:numFmt w:val="decimal"/>
      <w:lvlText w:val="%1."/>
      <w:lvlJc w:val="left"/>
      <w:pPr>
        <w:ind w:left="1409" w:hanging="360"/>
      </w:pPr>
    </w:lvl>
    <w:lvl w:ilvl="1" w:tplc="04190019" w:tentative="1">
      <w:start w:val="1"/>
      <w:numFmt w:val="lowerLetter"/>
      <w:lvlText w:val="%2."/>
      <w:lvlJc w:val="left"/>
      <w:pPr>
        <w:ind w:left="2129" w:hanging="360"/>
      </w:pPr>
    </w:lvl>
    <w:lvl w:ilvl="2" w:tplc="0419001B" w:tentative="1">
      <w:start w:val="1"/>
      <w:numFmt w:val="lowerRoman"/>
      <w:lvlText w:val="%3."/>
      <w:lvlJc w:val="right"/>
      <w:pPr>
        <w:ind w:left="2849" w:hanging="180"/>
      </w:pPr>
    </w:lvl>
    <w:lvl w:ilvl="3" w:tplc="0419000F" w:tentative="1">
      <w:start w:val="1"/>
      <w:numFmt w:val="decimal"/>
      <w:lvlText w:val="%4."/>
      <w:lvlJc w:val="left"/>
      <w:pPr>
        <w:ind w:left="3569" w:hanging="360"/>
      </w:pPr>
    </w:lvl>
    <w:lvl w:ilvl="4" w:tplc="04190019" w:tentative="1">
      <w:start w:val="1"/>
      <w:numFmt w:val="lowerLetter"/>
      <w:lvlText w:val="%5."/>
      <w:lvlJc w:val="left"/>
      <w:pPr>
        <w:ind w:left="4289" w:hanging="360"/>
      </w:pPr>
    </w:lvl>
    <w:lvl w:ilvl="5" w:tplc="0419001B" w:tentative="1">
      <w:start w:val="1"/>
      <w:numFmt w:val="lowerRoman"/>
      <w:lvlText w:val="%6."/>
      <w:lvlJc w:val="right"/>
      <w:pPr>
        <w:ind w:left="5009" w:hanging="180"/>
      </w:pPr>
    </w:lvl>
    <w:lvl w:ilvl="6" w:tplc="0419000F" w:tentative="1">
      <w:start w:val="1"/>
      <w:numFmt w:val="decimal"/>
      <w:lvlText w:val="%7."/>
      <w:lvlJc w:val="left"/>
      <w:pPr>
        <w:ind w:left="5729" w:hanging="360"/>
      </w:pPr>
    </w:lvl>
    <w:lvl w:ilvl="7" w:tplc="04190019" w:tentative="1">
      <w:start w:val="1"/>
      <w:numFmt w:val="lowerLetter"/>
      <w:lvlText w:val="%8."/>
      <w:lvlJc w:val="left"/>
      <w:pPr>
        <w:ind w:left="6449" w:hanging="360"/>
      </w:pPr>
    </w:lvl>
    <w:lvl w:ilvl="8" w:tplc="0419001B" w:tentative="1">
      <w:start w:val="1"/>
      <w:numFmt w:val="lowerRoman"/>
      <w:lvlText w:val="%9."/>
      <w:lvlJc w:val="right"/>
      <w:pPr>
        <w:ind w:left="7169" w:hanging="180"/>
      </w:pPr>
    </w:lvl>
  </w:abstractNum>
  <w:abstractNum w:abstractNumId="2">
    <w:nsid w:val="33451073"/>
    <w:multiLevelType w:val="hybridMultilevel"/>
    <w:tmpl w:val="F91EABB4"/>
    <w:lvl w:ilvl="0" w:tplc="3A08BB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3D786358"/>
    <w:multiLevelType w:val="hybridMultilevel"/>
    <w:tmpl w:val="95DE015E"/>
    <w:lvl w:ilvl="0" w:tplc="DAB63256">
      <w:start w:val="1"/>
      <w:numFmt w:val="decimal"/>
      <w:lvlText w:val="%1."/>
      <w:lvlJc w:val="left"/>
      <w:pPr>
        <w:ind w:left="567"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9B37422"/>
    <w:multiLevelType w:val="hybridMultilevel"/>
    <w:tmpl w:val="1A50D6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00"/>
  <w:displayHorizontalDrawingGridEvery w:val="2"/>
  <w:characterSpacingControl w:val="doNotCompress"/>
  <w:footnotePr>
    <w:footnote w:id="-1"/>
    <w:footnote w:id="0"/>
  </w:footnotePr>
  <w:endnotePr>
    <w:endnote w:id="-1"/>
    <w:endnote w:id="0"/>
  </w:endnotePr>
  <w:compat/>
  <w:rsids>
    <w:rsidRoot w:val="00C775DC"/>
    <w:rsid w:val="000008F2"/>
    <w:rsid w:val="00003D24"/>
    <w:rsid w:val="000076F9"/>
    <w:rsid w:val="000214EC"/>
    <w:rsid w:val="00025BA3"/>
    <w:rsid w:val="00026089"/>
    <w:rsid w:val="00045A2F"/>
    <w:rsid w:val="0005064C"/>
    <w:rsid w:val="000520C5"/>
    <w:rsid w:val="00055A42"/>
    <w:rsid w:val="00073379"/>
    <w:rsid w:val="00073704"/>
    <w:rsid w:val="000743E9"/>
    <w:rsid w:val="00077085"/>
    <w:rsid w:val="00082764"/>
    <w:rsid w:val="00083A8F"/>
    <w:rsid w:val="00097131"/>
    <w:rsid w:val="000C57E3"/>
    <w:rsid w:val="000D129F"/>
    <w:rsid w:val="000D138C"/>
    <w:rsid w:val="000D5713"/>
    <w:rsid w:val="000E3EE3"/>
    <w:rsid w:val="000E44C7"/>
    <w:rsid w:val="00101FD2"/>
    <w:rsid w:val="001025FA"/>
    <w:rsid w:val="00102DCB"/>
    <w:rsid w:val="00103F8D"/>
    <w:rsid w:val="00107338"/>
    <w:rsid w:val="00110D9E"/>
    <w:rsid w:val="00122FEC"/>
    <w:rsid w:val="00127B9E"/>
    <w:rsid w:val="00131771"/>
    <w:rsid w:val="001502E6"/>
    <w:rsid w:val="00153E92"/>
    <w:rsid w:val="001646C7"/>
    <w:rsid w:val="00173F7E"/>
    <w:rsid w:val="001875A9"/>
    <w:rsid w:val="001A1768"/>
    <w:rsid w:val="001B02DF"/>
    <w:rsid w:val="001B4BBE"/>
    <w:rsid w:val="001B7ABD"/>
    <w:rsid w:val="001C1FA2"/>
    <w:rsid w:val="001D35C4"/>
    <w:rsid w:val="001D57DB"/>
    <w:rsid w:val="001E3837"/>
    <w:rsid w:val="001F4961"/>
    <w:rsid w:val="001F7DE5"/>
    <w:rsid w:val="002014AF"/>
    <w:rsid w:val="00206312"/>
    <w:rsid w:val="0021025B"/>
    <w:rsid w:val="0021119A"/>
    <w:rsid w:val="00214527"/>
    <w:rsid w:val="00235844"/>
    <w:rsid w:val="00240287"/>
    <w:rsid w:val="002515F7"/>
    <w:rsid w:val="002649D5"/>
    <w:rsid w:val="00265E07"/>
    <w:rsid w:val="00266415"/>
    <w:rsid w:val="00277642"/>
    <w:rsid w:val="00285E3A"/>
    <w:rsid w:val="00291555"/>
    <w:rsid w:val="00293929"/>
    <w:rsid w:val="002A3160"/>
    <w:rsid w:val="002A5A2A"/>
    <w:rsid w:val="002A6AB0"/>
    <w:rsid w:val="002A7362"/>
    <w:rsid w:val="002B71B6"/>
    <w:rsid w:val="002C010C"/>
    <w:rsid w:val="002C66FA"/>
    <w:rsid w:val="002C72EB"/>
    <w:rsid w:val="002D2E90"/>
    <w:rsid w:val="002D3128"/>
    <w:rsid w:val="002D33CC"/>
    <w:rsid w:val="002D3D8F"/>
    <w:rsid w:val="002D684C"/>
    <w:rsid w:val="002E08AD"/>
    <w:rsid w:val="002E1A8A"/>
    <w:rsid w:val="002F1B2D"/>
    <w:rsid w:val="00303D04"/>
    <w:rsid w:val="00305690"/>
    <w:rsid w:val="00305CE0"/>
    <w:rsid w:val="00313633"/>
    <w:rsid w:val="00315508"/>
    <w:rsid w:val="003175D5"/>
    <w:rsid w:val="00323563"/>
    <w:rsid w:val="00324467"/>
    <w:rsid w:val="003435AE"/>
    <w:rsid w:val="00343C3E"/>
    <w:rsid w:val="00351DE1"/>
    <w:rsid w:val="00352498"/>
    <w:rsid w:val="00353FB5"/>
    <w:rsid w:val="0035472F"/>
    <w:rsid w:val="00360F44"/>
    <w:rsid w:val="0036284C"/>
    <w:rsid w:val="0036485F"/>
    <w:rsid w:val="003655BB"/>
    <w:rsid w:val="003778B7"/>
    <w:rsid w:val="0039731B"/>
    <w:rsid w:val="003A6D35"/>
    <w:rsid w:val="003B1B36"/>
    <w:rsid w:val="003B6E71"/>
    <w:rsid w:val="003B7F63"/>
    <w:rsid w:val="003C3542"/>
    <w:rsid w:val="003C515F"/>
    <w:rsid w:val="003D6AA6"/>
    <w:rsid w:val="003E17FC"/>
    <w:rsid w:val="003F281B"/>
    <w:rsid w:val="004063C5"/>
    <w:rsid w:val="00425F95"/>
    <w:rsid w:val="004318B1"/>
    <w:rsid w:val="0044537F"/>
    <w:rsid w:val="004524A2"/>
    <w:rsid w:val="0045695F"/>
    <w:rsid w:val="00456987"/>
    <w:rsid w:val="00463104"/>
    <w:rsid w:val="0046334E"/>
    <w:rsid w:val="004667FD"/>
    <w:rsid w:val="00467CCD"/>
    <w:rsid w:val="00471C9A"/>
    <w:rsid w:val="00472BBD"/>
    <w:rsid w:val="00476EA8"/>
    <w:rsid w:val="0048318F"/>
    <w:rsid w:val="004852AA"/>
    <w:rsid w:val="00495D39"/>
    <w:rsid w:val="004A12EF"/>
    <w:rsid w:val="004A253B"/>
    <w:rsid w:val="004A6AE0"/>
    <w:rsid w:val="004B38DE"/>
    <w:rsid w:val="004C043C"/>
    <w:rsid w:val="004C6C93"/>
    <w:rsid w:val="004D0D73"/>
    <w:rsid w:val="004D43D9"/>
    <w:rsid w:val="004F0533"/>
    <w:rsid w:val="004F6230"/>
    <w:rsid w:val="004F671F"/>
    <w:rsid w:val="004F6AF1"/>
    <w:rsid w:val="00505030"/>
    <w:rsid w:val="0051054D"/>
    <w:rsid w:val="00515EC0"/>
    <w:rsid w:val="005335D4"/>
    <w:rsid w:val="00533824"/>
    <w:rsid w:val="00534605"/>
    <w:rsid w:val="00543A95"/>
    <w:rsid w:val="005602DF"/>
    <w:rsid w:val="005624AF"/>
    <w:rsid w:val="005628AC"/>
    <w:rsid w:val="00580D09"/>
    <w:rsid w:val="00592CD6"/>
    <w:rsid w:val="00596CD8"/>
    <w:rsid w:val="005B4E23"/>
    <w:rsid w:val="005C0688"/>
    <w:rsid w:val="005C74B9"/>
    <w:rsid w:val="005D066D"/>
    <w:rsid w:val="005D220F"/>
    <w:rsid w:val="005D3A7B"/>
    <w:rsid w:val="005E0508"/>
    <w:rsid w:val="005E4725"/>
    <w:rsid w:val="005F5DCF"/>
    <w:rsid w:val="00601B08"/>
    <w:rsid w:val="00601B99"/>
    <w:rsid w:val="00603C02"/>
    <w:rsid w:val="00622F13"/>
    <w:rsid w:val="00623AB9"/>
    <w:rsid w:val="00623BA2"/>
    <w:rsid w:val="00624428"/>
    <w:rsid w:val="00625EC1"/>
    <w:rsid w:val="00626F79"/>
    <w:rsid w:val="00671B6B"/>
    <w:rsid w:val="006731D1"/>
    <w:rsid w:val="00695336"/>
    <w:rsid w:val="00695884"/>
    <w:rsid w:val="006B1A53"/>
    <w:rsid w:val="006B3B24"/>
    <w:rsid w:val="006B65AF"/>
    <w:rsid w:val="006D0A32"/>
    <w:rsid w:val="006E7080"/>
    <w:rsid w:val="006F3AAB"/>
    <w:rsid w:val="007171FA"/>
    <w:rsid w:val="00723615"/>
    <w:rsid w:val="00727B9C"/>
    <w:rsid w:val="00732EBF"/>
    <w:rsid w:val="0073411B"/>
    <w:rsid w:val="00741E81"/>
    <w:rsid w:val="00763F60"/>
    <w:rsid w:val="00765588"/>
    <w:rsid w:val="00766275"/>
    <w:rsid w:val="00766D4D"/>
    <w:rsid w:val="00777CF0"/>
    <w:rsid w:val="007828BF"/>
    <w:rsid w:val="007A1E5E"/>
    <w:rsid w:val="007A3AC8"/>
    <w:rsid w:val="007A3B4B"/>
    <w:rsid w:val="007A698B"/>
    <w:rsid w:val="007B17DD"/>
    <w:rsid w:val="007B2BB4"/>
    <w:rsid w:val="007B668E"/>
    <w:rsid w:val="007C3142"/>
    <w:rsid w:val="007C379F"/>
    <w:rsid w:val="007C3E1A"/>
    <w:rsid w:val="007D5DC5"/>
    <w:rsid w:val="007F487E"/>
    <w:rsid w:val="00801B2C"/>
    <w:rsid w:val="008067D8"/>
    <w:rsid w:val="00807E9E"/>
    <w:rsid w:val="00816DAC"/>
    <w:rsid w:val="00824BD7"/>
    <w:rsid w:val="0082571F"/>
    <w:rsid w:val="008351E0"/>
    <w:rsid w:val="008542C7"/>
    <w:rsid w:val="00855BB5"/>
    <w:rsid w:val="00860DB6"/>
    <w:rsid w:val="0086397B"/>
    <w:rsid w:val="00865840"/>
    <w:rsid w:val="008664D6"/>
    <w:rsid w:val="0088004C"/>
    <w:rsid w:val="00881A3F"/>
    <w:rsid w:val="008869FF"/>
    <w:rsid w:val="00895C80"/>
    <w:rsid w:val="008A5808"/>
    <w:rsid w:val="008B0AA4"/>
    <w:rsid w:val="008C61E5"/>
    <w:rsid w:val="008E3E38"/>
    <w:rsid w:val="008E571D"/>
    <w:rsid w:val="008F359C"/>
    <w:rsid w:val="0092009D"/>
    <w:rsid w:val="00921E8B"/>
    <w:rsid w:val="00933092"/>
    <w:rsid w:val="0093321C"/>
    <w:rsid w:val="00942DB6"/>
    <w:rsid w:val="00955FA0"/>
    <w:rsid w:val="00960588"/>
    <w:rsid w:val="00960B6F"/>
    <w:rsid w:val="009633B1"/>
    <w:rsid w:val="009652CB"/>
    <w:rsid w:val="009659B5"/>
    <w:rsid w:val="00966515"/>
    <w:rsid w:val="00974F35"/>
    <w:rsid w:val="009835CF"/>
    <w:rsid w:val="009A5A2C"/>
    <w:rsid w:val="009B17FE"/>
    <w:rsid w:val="009C09BC"/>
    <w:rsid w:val="009C73D2"/>
    <w:rsid w:val="009C7C79"/>
    <w:rsid w:val="009D0E68"/>
    <w:rsid w:val="009D7D87"/>
    <w:rsid w:val="009E3E82"/>
    <w:rsid w:val="009F5AF1"/>
    <w:rsid w:val="00A0122B"/>
    <w:rsid w:val="00A05ECC"/>
    <w:rsid w:val="00A06972"/>
    <w:rsid w:val="00A117B3"/>
    <w:rsid w:val="00A3604F"/>
    <w:rsid w:val="00A40DD6"/>
    <w:rsid w:val="00A42C24"/>
    <w:rsid w:val="00A45E00"/>
    <w:rsid w:val="00A46A22"/>
    <w:rsid w:val="00A506D7"/>
    <w:rsid w:val="00A52A08"/>
    <w:rsid w:val="00A6119F"/>
    <w:rsid w:val="00A75E2E"/>
    <w:rsid w:val="00A8459A"/>
    <w:rsid w:val="00A867A5"/>
    <w:rsid w:val="00A95490"/>
    <w:rsid w:val="00A9562E"/>
    <w:rsid w:val="00AA49D7"/>
    <w:rsid w:val="00AB1FF0"/>
    <w:rsid w:val="00AB5B26"/>
    <w:rsid w:val="00AC0A3C"/>
    <w:rsid w:val="00AD6760"/>
    <w:rsid w:val="00AD79BF"/>
    <w:rsid w:val="00AE3182"/>
    <w:rsid w:val="00AE42EE"/>
    <w:rsid w:val="00AF0E1E"/>
    <w:rsid w:val="00B04895"/>
    <w:rsid w:val="00B20296"/>
    <w:rsid w:val="00B21D60"/>
    <w:rsid w:val="00B27DDB"/>
    <w:rsid w:val="00B337FE"/>
    <w:rsid w:val="00B34960"/>
    <w:rsid w:val="00B64D97"/>
    <w:rsid w:val="00B671BC"/>
    <w:rsid w:val="00B71849"/>
    <w:rsid w:val="00B74E77"/>
    <w:rsid w:val="00B761B2"/>
    <w:rsid w:val="00B77C22"/>
    <w:rsid w:val="00B828FB"/>
    <w:rsid w:val="00B948C3"/>
    <w:rsid w:val="00BB2111"/>
    <w:rsid w:val="00BB7F0B"/>
    <w:rsid w:val="00BD0FAE"/>
    <w:rsid w:val="00BD718B"/>
    <w:rsid w:val="00BE0F55"/>
    <w:rsid w:val="00BF1F26"/>
    <w:rsid w:val="00BF222E"/>
    <w:rsid w:val="00BF6559"/>
    <w:rsid w:val="00C0382B"/>
    <w:rsid w:val="00C13CDD"/>
    <w:rsid w:val="00C22EA0"/>
    <w:rsid w:val="00C25527"/>
    <w:rsid w:val="00C425CD"/>
    <w:rsid w:val="00C449AC"/>
    <w:rsid w:val="00C61F62"/>
    <w:rsid w:val="00C66BC6"/>
    <w:rsid w:val="00C66ECE"/>
    <w:rsid w:val="00C775DC"/>
    <w:rsid w:val="00C81CF7"/>
    <w:rsid w:val="00C8349E"/>
    <w:rsid w:val="00C85834"/>
    <w:rsid w:val="00C87231"/>
    <w:rsid w:val="00CD16D3"/>
    <w:rsid w:val="00D04BA6"/>
    <w:rsid w:val="00D0622D"/>
    <w:rsid w:val="00D15706"/>
    <w:rsid w:val="00D22EF9"/>
    <w:rsid w:val="00D232DD"/>
    <w:rsid w:val="00D36581"/>
    <w:rsid w:val="00D478C9"/>
    <w:rsid w:val="00D612FD"/>
    <w:rsid w:val="00D70DCD"/>
    <w:rsid w:val="00D73106"/>
    <w:rsid w:val="00D85156"/>
    <w:rsid w:val="00D85EEF"/>
    <w:rsid w:val="00D934B6"/>
    <w:rsid w:val="00DB3F69"/>
    <w:rsid w:val="00DB4EC4"/>
    <w:rsid w:val="00DC068D"/>
    <w:rsid w:val="00DC254B"/>
    <w:rsid w:val="00DC4863"/>
    <w:rsid w:val="00DC5C67"/>
    <w:rsid w:val="00DD708F"/>
    <w:rsid w:val="00DE3237"/>
    <w:rsid w:val="00DF1FE0"/>
    <w:rsid w:val="00DF4879"/>
    <w:rsid w:val="00E07075"/>
    <w:rsid w:val="00E27CC6"/>
    <w:rsid w:val="00E300B9"/>
    <w:rsid w:val="00E31694"/>
    <w:rsid w:val="00E4031E"/>
    <w:rsid w:val="00E420BF"/>
    <w:rsid w:val="00E50232"/>
    <w:rsid w:val="00E5062F"/>
    <w:rsid w:val="00E80D1A"/>
    <w:rsid w:val="00E836B0"/>
    <w:rsid w:val="00E8668B"/>
    <w:rsid w:val="00E91FE4"/>
    <w:rsid w:val="00E92042"/>
    <w:rsid w:val="00E93DD3"/>
    <w:rsid w:val="00E94D07"/>
    <w:rsid w:val="00E967D8"/>
    <w:rsid w:val="00EB45A6"/>
    <w:rsid w:val="00EC01DE"/>
    <w:rsid w:val="00EE48C3"/>
    <w:rsid w:val="00F102CE"/>
    <w:rsid w:val="00F14E6E"/>
    <w:rsid w:val="00F25C64"/>
    <w:rsid w:val="00F35DC4"/>
    <w:rsid w:val="00F47725"/>
    <w:rsid w:val="00F50F04"/>
    <w:rsid w:val="00F51666"/>
    <w:rsid w:val="00F5486A"/>
    <w:rsid w:val="00F57699"/>
    <w:rsid w:val="00F65490"/>
    <w:rsid w:val="00F66596"/>
    <w:rsid w:val="00F81AD6"/>
    <w:rsid w:val="00F83D04"/>
    <w:rsid w:val="00F91222"/>
    <w:rsid w:val="00FA6A71"/>
    <w:rsid w:val="00FC3B75"/>
    <w:rsid w:val="00FD5B41"/>
    <w:rsid w:val="00FD7B51"/>
    <w:rsid w:val="00FE0B9E"/>
    <w:rsid w:val="00FE5C3C"/>
    <w:rsid w:val="00FE7068"/>
    <w:rsid w:val="00FE75B6"/>
    <w:rsid w:val="00FF0256"/>
    <w:rsid w:val="00FF52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uiPriority="0" w:qFormat="1"/>
    <w:lsdException w:name="Body Text 3" w:locked="1" w:semiHidden="0" w:uiPriority="0" w:unhideWhenUsed="0"/>
    <w:lsdException w:name="Hyperlink" w:locked="1" w:semiHidden="0" w:uiPriority="0" w:unhideWhenUsed="0"/>
    <w:lsdException w:name="Strong" w:locked="1" w:semiHidden="0" w:uiPriority="22" w:unhideWhenUsed="0" w:qFormat="1"/>
    <w:lsdException w:name="Emphasis" w:locked="1" w:semiHidden="0" w:uiPriority="0" w:unhideWhenUsed="0" w:qFormat="1"/>
    <w:lsdException w:name="Plain Text" w:locked="1" w:semiHidden="0" w:unhideWhenUsed="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14EC"/>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rsid w:val="00E31694"/>
    <w:rPr>
      <w:rFonts w:cs="Times New Roman"/>
      <w:color w:val="0000FF"/>
      <w:u w:val="single"/>
    </w:rPr>
  </w:style>
  <w:style w:type="paragraph" w:styleId="a4">
    <w:name w:val="Body Text"/>
    <w:aliases w:val="body text,Знак Знак Знак, 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w:basedOn w:val="a"/>
    <w:link w:val="a5"/>
    <w:rsid w:val="00E31694"/>
    <w:pPr>
      <w:jc w:val="center"/>
    </w:pPr>
    <w:rPr>
      <w:rFonts w:ascii="Arial Black" w:hAnsi="Arial Black"/>
      <w:b/>
      <w:sz w:val="24"/>
    </w:rPr>
  </w:style>
  <w:style w:type="character" w:customStyle="1" w:styleId="a5">
    <w:name w:val="Основной текст Знак"/>
    <w:aliases w:val="body text Знак,Знак Знак Знак Знак, Знак Знак Знак Знак Знак Знак,Знак Знак Знак Знак Знак Знак Знак,Знак Знак Знак Знак1 Знак,Основной текст Знак1 Знак Знак,B Знак,Çàã1 Знак,BO Знак,ID Знак,body indent Знак,EH Знак,andrad Знак"/>
    <w:link w:val="a4"/>
    <w:locked/>
    <w:rsid w:val="00E31694"/>
    <w:rPr>
      <w:rFonts w:ascii="Arial Black" w:hAnsi="Arial Black" w:cs="Times New Roman"/>
      <w:b/>
      <w:sz w:val="20"/>
      <w:szCs w:val="20"/>
      <w:lang w:eastAsia="ru-RU"/>
    </w:rPr>
  </w:style>
  <w:style w:type="paragraph" w:styleId="3">
    <w:name w:val="Body Text 3"/>
    <w:basedOn w:val="a"/>
    <w:link w:val="30"/>
    <w:uiPriority w:val="99"/>
    <w:semiHidden/>
    <w:rsid w:val="00E31694"/>
    <w:pPr>
      <w:jc w:val="center"/>
    </w:pPr>
    <w:rPr>
      <w:sz w:val="12"/>
    </w:rPr>
  </w:style>
  <w:style w:type="character" w:customStyle="1" w:styleId="30">
    <w:name w:val="Основной текст 3 Знак"/>
    <w:link w:val="3"/>
    <w:uiPriority w:val="99"/>
    <w:semiHidden/>
    <w:locked/>
    <w:rsid w:val="00E31694"/>
    <w:rPr>
      <w:rFonts w:ascii="Times New Roman" w:hAnsi="Times New Roman" w:cs="Times New Roman"/>
      <w:sz w:val="20"/>
      <w:szCs w:val="20"/>
      <w:lang w:eastAsia="ru-RU"/>
    </w:rPr>
  </w:style>
  <w:style w:type="paragraph" w:styleId="a6">
    <w:name w:val="Plain Text"/>
    <w:basedOn w:val="a"/>
    <w:link w:val="a7"/>
    <w:uiPriority w:val="99"/>
    <w:semiHidden/>
    <w:rsid w:val="00E31694"/>
    <w:rPr>
      <w:rFonts w:ascii="Courier New" w:hAnsi="Courier New"/>
    </w:rPr>
  </w:style>
  <w:style w:type="character" w:customStyle="1" w:styleId="a7">
    <w:name w:val="Текст Знак"/>
    <w:link w:val="a6"/>
    <w:uiPriority w:val="99"/>
    <w:semiHidden/>
    <w:locked/>
    <w:rsid w:val="00E31694"/>
    <w:rPr>
      <w:rFonts w:ascii="Courier New" w:hAnsi="Courier New" w:cs="Times New Roman"/>
      <w:sz w:val="20"/>
      <w:szCs w:val="20"/>
    </w:rPr>
  </w:style>
  <w:style w:type="paragraph" w:styleId="a8">
    <w:name w:val="Balloon Text"/>
    <w:basedOn w:val="a"/>
    <w:link w:val="a9"/>
    <w:uiPriority w:val="99"/>
    <w:semiHidden/>
    <w:rsid w:val="00E31694"/>
    <w:rPr>
      <w:rFonts w:ascii="Tahoma" w:hAnsi="Tahoma" w:cs="Tahoma"/>
      <w:sz w:val="16"/>
      <w:szCs w:val="16"/>
    </w:rPr>
  </w:style>
  <w:style w:type="character" w:customStyle="1" w:styleId="a9">
    <w:name w:val="Текст выноски Знак"/>
    <w:link w:val="a8"/>
    <w:uiPriority w:val="99"/>
    <w:semiHidden/>
    <w:locked/>
    <w:rsid w:val="00E31694"/>
    <w:rPr>
      <w:rFonts w:ascii="Tahoma" w:hAnsi="Tahoma" w:cs="Tahoma"/>
      <w:sz w:val="16"/>
      <w:szCs w:val="16"/>
      <w:lang w:eastAsia="ru-RU"/>
    </w:rPr>
  </w:style>
  <w:style w:type="character" w:customStyle="1" w:styleId="apple-style-span">
    <w:name w:val="apple-style-span"/>
    <w:rsid w:val="00324467"/>
  </w:style>
  <w:style w:type="paragraph" w:customStyle="1" w:styleId="ConsPlusNormal">
    <w:name w:val="ConsPlusNormal"/>
    <w:rsid w:val="00AE42EE"/>
    <w:pPr>
      <w:autoSpaceDE w:val="0"/>
      <w:autoSpaceDN w:val="0"/>
      <w:adjustRightInd w:val="0"/>
    </w:pPr>
    <w:rPr>
      <w:rFonts w:ascii="Times New Roman" w:hAnsi="Times New Roman"/>
      <w:sz w:val="24"/>
      <w:szCs w:val="24"/>
      <w:lang w:eastAsia="en-US"/>
    </w:rPr>
  </w:style>
  <w:style w:type="character" w:customStyle="1" w:styleId="pinkbg">
    <w:name w:val="pinkbg"/>
    <w:rsid w:val="00801B2C"/>
  </w:style>
  <w:style w:type="paragraph" w:customStyle="1" w:styleId="aa">
    <w:name w:val="Содержимое таблицы"/>
    <w:basedOn w:val="a"/>
    <w:qFormat/>
    <w:rsid w:val="000D5713"/>
    <w:pPr>
      <w:suppressLineNumbers/>
      <w:suppressAutoHyphens/>
    </w:pPr>
    <w:rPr>
      <w:sz w:val="24"/>
      <w:szCs w:val="24"/>
      <w:lang w:eastAsia="ar-SA"/>
    </w:rPr>
  </w:style>
  <w:style w:type="table" w:styleId="ab">
    <w:name w:val="Table Grid"/>
    <w:basedOn w:val="a1"/>
    <w:uiPriority w:val="59"/>
    <w:locked/>
    <w:rsid w:val="00A8459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
    <w:name w:val="blk"/>
    <w:basedOn w:val="a0"/>
    <w:rsid w:val="00471C9A"/>
  </w:style>
  <w:style w:type="character" w:styleId="ac">
    <w:name w:val="footnote reference"/>
    <w:rsid w:val="00AB1FF0"/>
    <w:rPr>
      <w:rFonts w:ascii="Times New Roman" w:hAnsi="Times New Roman"/>
      <w:vertAlign w:val="superscript"/>
    </w:rPr>
  </w:style>
  <w:style w:type="paragraph" w:styleId="ad">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Знак1 Знак1"/>
    <w:basedOn w:val="a"/>
    <w:link w:val="ae"/>
    <w:rsid w:val="00AB1FF0"/>
    <w:pPr>
      <w:spacing w:after="60"/>
      <w:jc w:val="both"/>
    </w:pPr>
  </w:style>
  <w:style w:type="character" w:customStyle="1" w:styleId="ae">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Знак1 Знак1 Знак"/>
    <w:link w:val="ad"/>
    <w:rsid w:val="00AB1FF0"/>
    <w:rPr>
      <w:rFonts w:ascii="Times New Roman" w:eastAsia="Times New Roman" w:hAnsi="Times New Roman"/>
      <w:sz w:val="20"/>
      <w:szCs w:val="20"/>
    </w:rPr>
  </w:style>
  <w:style w:type="paragraph" w:customStyle="1" w:styleId="ConsPlusCell">
    <w:name w:val="ConsPlusCell"/>
    <w:uiPriority w:val="99"/>
    <w:rsid w:val="00425F95"/>
    <w:pPr>
      <w:autoSpaceDE w:val="0"/>
      <w:autoSpaceDN w:val="0"/>
      <w:adjustRightInd w:val="0"/>
    </w:pPr>
    <w:rPr>
      <w:rFonts w:ascii="Arial" w:eastAsia="Times New Roman" w:hAnsi="Arial" w:cs="Arial"/>
    </w:rPr>
  </w:style>
  <w:style w:type="paragraph" w:styleId="af">
    <w:name w:val="Date"/>
    <w:aliases w:val="Дата Знак1,Дата Знак Знак1, Знак15 Знак Знак1,Дата Знак Знак Знак, Знак15 Знак Знак Знак, Знак15 Знак1 Знак, Знак15 Знак2, Знак15 Знак,Дата Знак Знак, Знак15 Знак Знак, Знак15 Знак1, Знак15,Дата Знак2,Знак15 Знак Знак1,Знак15 Знак Знак Зн"/>
    <w:basedOn w:val="a"/>
    <w:next w:val="a"/>
    <w:link w:val="af0"/>
    <w:qFormat/>
    <w:rsid w:val="007B668E"/>
    <w:pPr>
      <w:spacing w:after="60"/>
      <w:jc w:val="both"/>
    </w:pPr>
    <w:rPr>
      <w:sz w:val="24"/>
    </w:rPr>
  </w:style>
  <w:style w:type="character" w:customStyle="1" w:styleId="af0">
    <w:name w:val="Дата Знак"/>
    <w:aliases w:val="Дата Знак1 Знак,Дата Знак Знак1 Знак, Знак15 Знак Знак1 Знак,Дата Знак Знак Знак Знак, Знак15 Знак Знак Знак Знак, Знак15 Знак1 Знак Знак, Знак15 Знак2 Знак, Знак15 Знак Знак2,Дата Знак Знак Знак1, Знак15 Знак Знак Знак1, Знак15 Знак1 Знак1"/>
    <w:link w:val="af"/>
    <w:rsid w:val="007B668E"/>
    <w:rPr>
      <w:rFonts w:ascii="Times New Roman" w:eastAsia="Times New Roman" w:hAnsi="Times New Roman"/>
      <w:sz w:val="24"/>
      <w:szCs w:val="20"/>
    </w:rPr>
  </w:style>
  <w:style w:type="paragraph" w:styleId="af1">
    <w:name w:val="No Spacing"/>
    <w:uiPriority w:val="1"/>
    <w:qFormat/>
    <w:rsid w:val="00AF0E1E"/>
    <w:rPr>
      <w:rFonts w:ascii="Times New Roman" w:eastAsia="Times New Roman" w:hAnsi="Times New Roman"/>
      <w:sz w:val="24"/>
      <w:szCs w:val="24"/>
    </w:rPr>
  </w:style>
  <w:style w:type="paragraph" w:customStyle="1" w:styleId="formattext">
    <w:name w:val="formattext"/>
    <w:basedOn w:val="a"/>
    <w:rsid w:val="00C449AC"/>
    <w:pPr>
      <w:spacing w:before="100" w:beforeAutospacing="1" w:after="100" w:afterAutospacing="1"/>
    </w:pPr>
    <w:rPr>
      <w:sz w:val="24"/>
      <w:szCs w:val="24"/>
    </w:rPr>
  </w:style>
  <w:style w:type="character" w:styleId="af2">
    <w:name w:val="Strong"/>
    <w:uiPriority w:val="22"/>
    <w:qFormat/>
    <w:locked/>
    <w:rsid w:val="00960B6F"/>
    <w:rPr>
      <w:b/>
      <w:bCs/>
    </w:rPr>
  </w:style>
  <w:style w:type="character" w:customStyle="1" w:styleId="fractionnumber">
    <w:name w:val="fractionnumber"/>
    <w:basedOn w:val="a0"/>
    <w:rsid w:val="00960B6F"/>
  </w:style>
  <w:style w:type="paragraph" w:styleId="af3">
    <w:name w:val="List Paragraph"/>
    <w:basedOn w:val="a"/>
    <w:uiPriority w:val="34"/>
    <w:qFormat/>
    <w:rsid w:val="00763F60"/>
    <w:pPr>
      <w:spacing w:after="200" w:line="276"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5378306">
      <w:bodyDiv w:val="1"/>
      <w:marLeft w:val="0"/>
      <w:marRight w:val="0"/>
      <w:marTop w:val="0"/>
      <w:marBottom w:val="0"/>
      <w:divBdr>
        <w:top w:val="none" w:sz="0" w:space="0" w:color="auto"/>
        <w:left w:val="none" w:sz="0" w:space="0" w:color="auto"/>
        <w:bottom w:val="none" w:sz="0" w:space="0" w:color="auto"/>
        <w:right w:val="none" w:sz="0" w:space="0" w:color="auto"/>
      </w:divBdr>
    </w:div>
    <w:div w:id="29838829">
      <w:bodyDiv w:val="1"/>
      <w:marLeft w:val="0"/>
      <w:marRight w:val="0"/>
      <w:marTop w:val="0"/>
      <w:marBottom w:val="0"/>
      <w:divBdr>
        <w:top w:val="none" w:sz="0" w:space="0" w:color="auto"/>
        <w:left w:val="none" w:sz="0" w:space="0" w:color="auto"/>
        <w:bottom w:val="none" w:sz="0" w:space="0" w:color="auto"/>
        <w:right w:val="none" w:sz="0" w:space="0" w:color="auto"/>
      </w:divBdr>
    </w:div>
    <w:div w:id="70348702">
      <w:bodyDiv w:val="1"/>
      <w:marLeft w:val="0"/>
      <w:marRight w:val="0"/>
      <w:marTop w:val="0"/>
      <w:marBottom w:val="0"/>
      <w:divBdr>
        <w:top w:val="none" w:sz="0" w:space="0" w:color="auto"/>
        <w:left w:val="none" w:sz="0" w:space="0" w:color="auto"/>
        <w:bottom w:val="none" w:sz="0" w:space="0" w:color="auto"/>
        <w:right w:val="none" w:sz="0" w:space="0" w:color="auto"/>
      </w:divBdr>
      <w:divsChild>
        <w:div w:id="1913463024">
          <w:marLeft w:val="0"/>
          <w:marRight w:val="0"/>
          <w:marTop w:val="0"/>
          <w:marBottom w:val="0"/>
          <w:divBdr>
            <w:top w:val="none" w:sz="0" w:space="0" w:color="auto"/>
            <w:left w:val="none" w:sz="0" w:space="0" w:color="auto"/>
            <w:bottom w:val="none" w:sz="0" w:space="0" w:color="auto"/>
            <w:right w:val="none" w:sz="0" w:space="0" w:color="auto"/>
          </w:divBdr>
        </w:div>
        <w:div w:id="1551384689">
          <w:marLeft w:val="0"/>
          <w:marRight w:val="0"/>
          <w:marTop w:val="0"/>
          <w:marBottom w:val="0"/>
          <w:divBdr>
            <w:top w:val="none" w:sz="0" w:space="0" w:color="auto"/>
            <w:left w:val="none" w:sz="0" w:space="0" w:color="auto"/>
            <w:bottom w:val="none" w:sz="0" w:space="0" w:color="auto"/>
            <w:right w:val="none" w:sz="0" w:space="0" w:color="auto"/>
          </w:divBdr>
          <w:divsChild>
            <w:div w:id="696854546">
              <w:marLeft w:val="0"/>
              <w:marRight w:val="0"/>
              <w:marTop w:val="0"/>
              <w:marBottom w:val="0"/>
              <w:divBdr>
                <w:top w:val="none" w:sz="0" w:space="0" w:color="auto"/>
                <w:left w:val="none" w:sz="0" w:space="0" w:color="auto"/>
                <w:bottom w:val="none" w:sz="0" w:space="0" w:color="auto"/>
                <w:right w:val="none" w:sz="0" w:space="0" w:color="auto"/>
              </w:divBdr>
            </w:div>
          </w:divsChild>
        </w:div>
        <w:div w:id="1313562042">
          <w:marLeft w:val="0"/>
          <w:marRight w:val="0"/>
          <w:marTop w:val="0"/>
          <w:marBottom w:val="0"/>
          <w:divBdr>
            <w:top w:val="none" w:sz="0" w:space="0" w:color="auto"/>
            <w:left w:val="none" w:sz="0" w:space="0" w:color="auto"/>
            <w:bottom w:val="none" w:sz="0" w:space="0" w:color="auto"/>
            <w:right w:val="none" w:sz="0" w:space="0" w:color="auto"/>
          </w:divBdr>
          <w:divsChild>
            <w:div w:id="988900875">
              <w:marLeft w:val="0"/>
              <w:marRight w:val="0"/>
              <w:marTop w:val="0"/>
              <w:marBottom w:val="0"/>
              <w:divBdr>
                <w:top w:val="none" w:sz="0" w:space="0" w:color="auto"/>
                <w:left w:val="none" w:sz="0" w:space="0" w:color="auto"/>
                <w:bottom w:val="none" w:sz="0" w:space="0" w:color="auto"/>
                <w:right w:val="none" w:sz="0" w:space="0" w:color="auto"/>
              </w:divBdr>
            </w:div>
          </w:divsChild>
        </w:div>
        <w:div w:id="1025790992">
          <w:marLeft w:val="0"/>
          <w:marRight w:val="0"/>
          <w:marTop w:val="0"/>
          <w:marBottom w:val="0"/>
          <w:divBdr>
            <w:top w:val="none" w:sz="0" w:space="0" w:color="auto"/>
            <w:left w:val="none" w:sz="0" w:space="0" w:color="auto"/>
            <w:bottom w:val="none" w:sz="0" w:space="0" w:color="auto"/>
            <w:right w:val="none" w:sz="0" w:space="0" w:color="auto"/>
          </w:divBdr>
        </w:div>
      </w:divsChild>
    </w:div>
    <w:div w:id="76248757">
      <w:bodyDiv w:val="1"/>
      <w:marLeft w:val="0"/>
      <w:marRight w:val="0"/>
      <w:marTop w:val="0"/>
      <w:marBottom w:val="0"/>
      <w:divBdr>
        <w:top w:val="none" w:sz="0" w:space="0" w:color="auto"/>
        <w:left w:val="none" w:sz="0" w:space="0" w:color="auto"/>
        <w:bottom w:val="none" w:sz="0" w:space="0" w:color="auto"/>
        <w:right w:val="none" w:sz="0" w:space="0" w:color="auto"/>
      </w:divBdr>
    </w:div>
    <w:div w:id="82921348">
      <w:bodyDiv w:val="1"/>
      <w:marLeft w:val="0"/>
      <w:marRight w:val="0"/>
      <w:marTop w:val="0"/>
      <w:marBottom w:val="0"/>
      <w:divBdr>
        <w:top w:val="none" w:sz="0" w:space="0" w:color="auto"/>
        <w:left w:val="none" w:sz="0" w:space="0" w:color="auto"/>
        <w:bottom w:val="none" w:sz="0" w:space="0" w:color="auto"/>
        <w:right w:val="none" w:sz="0" w:space="0" w:color="auto"/>
      </w:divBdr>
    </w:div>
    <w:div w:id="88816367">
      <w:bodyDiv w:val="1"/>
      <w:marLeft w:val="0"/>
      <w:marRight w:val="0"/>
      <w:marTop w:val="0"/>
      <w:marBottom w:val="0"/>
      <w:divBdr>
        <w:top w:val="none" w:sz="0" w:space="0" w:color="auto"/>
        <w:left w:val="none" w:sz="0" w:space="0" w:color="auto"/>
        <w:bottom w:val="none" w:sz="0" w:space="0" w:color="auto"/>
        <w:right w:val="none" w:sz="0" w:space="0" w:color="auto"/>
      </w:divBdr>
    </w:div>
    <w:div w:id="145056606">
      <w:bodyDiv w:val="1"/>
      <w:marLeft w:val="0"/>
      <w:marRight w:val="0"/>
      <w:marTop w:val="0"/>
      <w:marBottom w:val="0"/>
      <w:divBdr>
        <w:top w:val="none" w:sz="0" w:space="0" w:color="auto"/>
        <w:left w:val="none" w:sz="0" w:space="0" w:color="auto"/>
        <w:bottom w:val="none" w:sz="0" w:space="0" w:color="auto"/>
        <w:right w:val="none" w:sz="0" w:space="0" w:color="auto"/>
      </w:divBdr>
    </w:div>
    <w:div w:id="204951413">
      <w:bodyDiv w:val="1"/>
      <w:marLeft w:val="0"/>
      <w:marRight w:val="0"/>
      <w:marTop w:val="0"/>
      <w:marBottom w:val="0"/>
      <w:divBdr>
        <w:top w:val="none" w:sz="0" w:space="0" w:color="auto"/>
        <w:left w:val="none" w:sz="0" w:space="0" w:color="auto"/>
        <w:bottom w:val="none" w:sz="0" w:space="0" w:color="auto"/>
        <w:right w:val="none" w:sz="0" w:space="0" w:color="auto"/>
      </w:divBdr>
    </w:div>
    <w:div w:id="224032172">
      <w:bodyDiv w:val="1"/>
      <w:marLeft w:val="0"/>
      <w:marRight w:val="0"/>
      <w:marTop w:val="0"/>
      <w:marBottom w:val="0"/>
      <w:divBdr>
        <w:top w:val="none" w:sz="0" w:space="0" w:color="auto"/>
        <w:left w:val="none" w:sz="0" w:space="0" w:color="auto"/>
        <w:bottom w:val="none" w:sz="0" w:space="0" w:color="auto"/>
        <w:right w:val="none" w:sz="0" w:space="0" w:color="auto"/>
      </w:divBdr>
    </w:div>
    <w:div w:id="246619440">
      <w:bodyDiv w:val="1"/>
      <w:marLeft w:val="0"/>
      <w:marRight w:val="0"/>
      <w:marTop w:val="0"/>
      <w:marBottom w:val="0"/>
      <w:divBdr>
        <w:top w:val="none" w:sz="0" w:space="0" w:color="auto"/>
        <w:left w:val="none" w:sz="0" w:space="0" w:color="auto"/>
        <w:bottom w:val="none" w:sz="0" w:space="0" w:color="auto"/>
        <w:right w:val="none" w:sz="0" w:space="0" w:color="auto"/>
      </w:divBdr>
    </w:div>
    <w:div w:id="315380909">
      <w:bodyDiv w:val="1"/>
      <w:marLeft w:val="0"/>
      <w:marRight w:val="0"/>
      <w:marTop w:val="0"/>
      <w:marBottom w:val="0"/>
      <w:divBdr>
        <w:top w:val="none" w:sz="0" w:space="0" w:color="auto"/>
        <w:left w:val="none" w:sz="0" w:space="0" w:color="auto"/>
        <w:bottom w:val="none" w:sz="0" w:space="0" w:color="auto"/>
        <w:right w:val="none" w:sz="0" w:space="0" w:color="auto"/>
      </w:divBdr>
    </w:div>
    <w:div w:id="402878425">
      <w:bodyDiv w:val="1"/>
      <w:marLeft w:val="0"/>
      <w:marRight w:val="0"/>
      <w:marTop w:val="0"/>
      <w:marBottom w:val="0"/>
      <w:divBdr>
        <w:top w:val="none" w:sz="0" w:space="0" w:color="auto"/>
        <w:left w:val="none" w:sz="0" w:space="0" w:color="auto"/>
        <w:bottom w:val="none" w:sz="0" w:space="0" w:color="auto"/>
        <w:right w:val="none" w:sz="0" w:space="0" w:color="auto"/>
      </w:divBdr>
    </w:div>
    <w:div w:id="419762372">
      <w:bodyDiv w:val="1"/>
      <w:marLeft w:val="0"/>
      <w:marRight w:val="0"/>
      <w:marTop w:val="0"/>
      <w:marBottom w:val="0"/>
      <w:divBdr>
        <w:top w:val="none" w:sz="0" w:space="0" w:color="auto"/>
        <w:left w:val="none" w:sz="0" w:space="0" w:color="auto"/>
        <w:bottom w:val="none" w:sz="0" w:space="0" w:color="auto"/>
        <w:right w:val="none" w:sz="0" w:space="0" w:color="auto"/>
      </w:divBdr>
    </w:div>
    <w:div w:id="439494210">
      <w:bodyDiv w:val="1"/>
      <w:marLeft w:val="0"/>
      <w:marRight w:val="0"/>
      <w:marTop w:val="0"/>
      <w:marBottom w:val="0"/>
      <w:divBdr>
        <w:top w:val="none" w:sz="0" w:space="0" w:color="auto"/>
        <w:left w:val="none" w:sz="0" w:space="0" w:color="auto"/>
        <w:bottom w:val="none" w:sz="0" w:space="0" w:color="auto"/>
        <w:right w:val="none" w:sz="0" w:space="0" w:color="auto"/>
      </w:divBdr>
    </w:div>
    <w:div w:id="577524912">
      <w:bodyDiv w:val="1"/>
      <w:marLeft w:val="0"/>
      <w:marRight w:val="0"/>
      <w:marTop w:val="0"/>
      <w:marBottom w:val="0"/>
      <w:divBdr>
        <w:top w:val="none" w:sz="0" w:space="0" w:color="auto"/>
        <w:left w:val="none" w:sz="0" w:space="0" w:color="auto"/>
        <w:bottom w:val="none" w:sz="0" w:space="0" w:color="auto"/>
        <w:right w:val="none" w:sz="0" w:space="0" w:color="auto"/>
      </w:divBdr>
    </w:div>
    <w:div w:id="665864487">
      <w:bodyDiv w:val="1"/>
      <w:marLeft w:val="0"/>
      <w:marRight w:val="0"/>
      <w:marTop w:val="0"/>
      <w:marBottom w:val="0"/>
      <w:divBdr>
        <w:top w:val="none" w:sz="0" w:space="0" w:color="auto"/>
        <w:left w:val="none" w:sz="0" w:space="0" w:color="auto"/>
        <w:bottom w:val="none" w:sz="0" w:space="0" w:color="auto"/>
        <w:right w:val="none" w:sz="0" w:space="0" w:color="auto"/>
      </w:divBdr>
    </w:div>
    <w:div w:id="672991175">
      <w:bodyDiv w:val="1"/>
      <w:marLeft w:val="0"/>
      <w:marRight w:val="0"/>
      <w:marTop w:val="0"/>
      <w:marBottom w:val="0"/>
      <w:divBdr>
        <w:top w:val="none" w:sz="0" w:space="0" w:color="auto"/>
        <w:left w:val="none" w:sz="0" w:space="0" w:color="auto"/>
        <w:bottom w:val="none" w:sz="0" w:space="0" w:color="auto"/>
        <w:right w:val="none" w:sz="0" w:space="0" w:color="auto"/>
      </w:divBdr>
    </w:div>
    <w:div w:id="690499098">
      <w:bodyDiv w:val="1"/>
      <w:marLeft w:val="0"/>
      <w:marRight w:val="0"/>
      <w:marTop w:val="0"/>
      <w:marBottom w:val="0"/>
      <w:divBdr>
        <w:top w:val="none" w:sz="0" w:space="0" w:color="auto"/>
        <w:left w:val="none" w:sz="0" w:space="0" w:color="auto"/>
        <w:bottom w:val="none" w:sz="0" w:space="0" w:color="auto"/>
        <w:right w:val="none" w:sz="0" w:space="0" w:color="auto"/>
      </w:divBdr>
    </w:div>
    <w:div w:id="728769526">
      <w:bodyDiv w:val="1"/>
      <w:marLeft w:val="0"/>
      <w:marRight w:val="0"/>
      <w:marTop w:val="0"/>
      <w:marBottom w:val="0"/>
      <w:divBdr>
        <w:top w:val="none" w:sz="0" w:space="0" w:color="auto"/>
        <w:left w:val="none" w:sz="0" w:space="0" w:color="auto"/>
        <w:bottom w:val="none" w:sz="0" w:space="0" w:color="auto"/>
        <w:right w:val="none" w:sz="0" w:space="0" w:color="auto"/>
      </w:divBdr>
    </w:div>
    <w:div w:id="729960507">
      <w:bodyDiv w:val="1"/>
      <w:marLeft w:val="0"/>
      <w:marRight w:val="0"/>
      <w:marTop w:val="0"/>
      <w:marBottom w:val="0"/>
      <w:divBdr>
        <w:top w:val="none" w:sz="0" w:space="0" w:color="auto"/>
        <w:left w:val="none" w:sz="0" w:space="0" w:color="auto"/>
        <w:bottom w:val="none" w:sz="0" w:space="0" w:color="auto"/>
        <w:right w:val="none" w:sz="0" w:space="0" w:color="auto"/>
      </w:divBdr>
      <w:divsChild>
        <w:div w:id="1013187194">
          <w:marLeft w:val="0"/>
          <w:marRight w:val="0"/>
          <w:marTop w:val="0"/>
          <w:marBottom w:val="0"/>
          <w:divBdr>
            <w:top w:val="none" w:sz="0" w:space="0" w:color="auto"/>
            <w:left w:val="none" w:sz="0" w:space="0" w:color="auto"/>
            <w:bottom w:val="none" w:sz="0" w:space="0" w:color="auto"/>
            <w:right w:val="none" w:sz="0" w:space="0" w:color="auto"/>
          </w:divBdr>
        </w:div>
        <w:div w:id="1963462186">
          <w:marLeft w:val="0"/>
          <w:marRight w:val="0"/>
          <w:marTop w:val="0"/>
          <w:marBottom w:val="0"/>
          <w:divBdr>
            <w:top w:val="none" w:sz="0" w:space="0" w:color="auto"/>
            <w:left w:val="none" w:sz="0" w:space="0" w:color="auto"/>
            <w:bottom w:val="none" w:sz="0" w:space="0" w:color="auto"/>
            <w:right w:val="none" w:sz="0" w:space="0" w:color="auto"/>
          </w:divBdr>
          <w:divsChild>
            <w:div w:id="193815101">
              <w:marLeft w:val="0"/>
              <w:marRight w:val="0"/>
              <w:marTop w:val="0"/>
              <w:marBottom w:val="0"/>
              <w:divBdr>
                <w:top w:val="none" w:sz="0" w:space="0" w:color="auto"/>
                <w:left w:val="none" w:sz="0" w:space="0" w:color="auto"/>
                <w:bottom w:val="none" w:sz="0" w:space="0" w:color="auto"/>
                <w:right w:val="none" w:sz="0" w:space="0" w:color="auto"/>
              </w:divBdr>
            </w:div>
          </w:divsChild>
        </w:div>
        <w:div w:id="202522718">
          <w:marLeft w:val="0"/>
          <w:marRight w:val="0"/>
          <w:marTop w:val="0"/>
          <w:marBottom w:val="0"/>
          <w:divBdr>
            <w:top w:val="none" w:sz="0" w:space="0" w:color="auto"/>
            <w:left w:val="none" w:sz="0" w:space="0" w:color="auto"/>
            <w:bottom w:val="none" w:sz="0" w:space="0" w:color="auto"/>
            <w:right w:val="none" w:sz="0" w:space="0" w:color="auto"/>
          </w:divBdr>
          <w:divsChild>
            <w:div w:id="1519852279">
              <w:marLeft w:val="0"/>
              <w:marRight w:val="0"/>
              <w:marTop w:val="0"/>
              <w:marBottom w:val="0"/>
              <w:divBdr>
                <w:top w:val="none" w:sz="0" w:space="0" w:color="auto"/>
                <w:left w:val="none" w:sz="0" w:space="0" w:color="auto"/>
                <w:bottom w:val="none" w:sz="0" w:space="0" w:color="auto"/>
                <w:right w:val="none" w:sz="0" w:space="0" w:color="auto"/>
              </w:divBdr>
            </w:div>
          </w:divsChild>
        </w:div>
        <w:div w:id="1666765">
          <w:marLeft w:val="0"/>
          <w:marRight w:val="0"/>
          <w:marTop w:val="0"/>
          <w:marBottom w:val="0"/>
          <w:divBdr>
            <w:top w:val="none" w:sz="0" w:space="0" w:color="auto"/>
            <w:left w:val="none" w:sz="0" w:space="0" w:color="auto"/>
            <w:bottom w:val="none" w:sz="0" w:space="0" w:color="auto"/>
            <w:right w:val="none" w:sz="0" w:space="0" w:color="auto"/>
          </w:divBdr>
        </w:div>
        <w:div w:id="1035887567">
          <w:marLeft w:val="0"/>
          <w:marRight w:val="0"/>
          <w:marTop w:val="0"/>
          <w:marBottom w:val="0"/>
          <w:divBdr>
            <w:top w:val="none" w:sz="0" w:space="0" w:color="auto"/>
            <w:left w:val="none" w:sz="0" w:space="0" w:color="auto"/>
            <w:bottom w:val="none" w:sz="0" w:space="0" w:color="auto"/>
            <w:right w:val="none" w:sz="0" w:space="0" w:color="auto"/>
          </w:divBdr>
          <w:divsChild>
            <w:div w:id="1707607779">
              <w:marLeft w:val="0"/>
              <w:marRight w:val="0"/>
              <w:marTop w:val="0"/>
              <w:marBottom w:val="0"/>
              <w:divBdr>
                <w:top w:val="none" w:sz="0" w:space="0" w:color="auto"/>
                <w:left w:val="none" w:sz="0" w:space="0" w:color="auto"/>
                <w:bottom w:val="none" w:sz="0" w:space="0" w:color="auto"/>
                <w:right w:val="none" w:sz="0" w:space="0" w:color="auto"/>
              </w:divBdr>
            </w:div>
          </w:divsChild>
        </w:div>
        <w:div w:id="1178276883">
          <w:marLeft w:val="0"/>
          <w:marRight w:val="0"/>
          <w:marTop w:val="0"/>
          <w:marBottom w:val="0"/>
          <w:divBdr>
            <w:top w:val="none" w:sz="0" w:space="0" w:color="auto"/>
            <w:left w:val="none" w:sz="0" w:space="0" w:color="auto"/>
            <w:bottom w:val="none" w:sz="0" w:space="0" w:color="auto"/>
            <w:right w:val="none" w:sz="0" w:space="0" w:color="auto"/>
          </w:divBdr>
          <w:divsChild>
            <w:div w:id="75316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453837">
      <w:bodyDiv w:val="1"/>
      <w:marLeft w:val="0"/>
      <w:marRight w:val="0"/>
      <w:marTop w:val="0"/>
      <w:marBottom w:val="0"/>
      <w:divBdr>
        <w:top w:val="none" w:sz="0" w:space="0" w:color="auto"/>
        <w:left w:val="none" w:sz="0" w:space="0" w:color="auto"/>
        <w:bottom w:val="none" w:sz="0" w:space="0" w:color="auto"/>
        <w:right w:val="none" w:sz="0" w:space="0" w:color="auto"/>
      </w:divBdr>
      <w:divsChild>
        <w:div w:id="1889145341">
          <w:marLeft w:val="0"/>
          <w:marRight w:val="0"/>
          <w:marTop w:val="0"/>
          <w:marBottom w:val="0"/>
          <w:divBdr>
            <w:top w:val="none" w:sz="0" w:space="0" w:color="auto"/>
            <w:left w:val="none" w:sz="0" w:space="0" w:color="auto"/>
            <w:bottom w:val="none" w:sz="0" w:space="0" w:color="auto"/>
            <w:right w:val="none" w:sz="0" w:space="0" w:color="auto"/>
          </w:divBdr>
        </w:div>
        <w:div w:id="1564373035">
          <w:marLeft w:val="0"/>
          <w:marRight w:val="0"/>
          <w:marTop w:val="0"/>
          <w:marBottom w:val="0"/>
          <w:divBdr>
            <w:top w:val="none" w:sz="0" w:space="0" w:color="auto"/>
            <w:left w:val="none" w:sz="0" w:space="0" w:color="auto"/>
            <w:bottom w:val="none" w:sz="0" w:space="0" w:color="auto"/>
            <w:right w:val="none" w:sz="0" w:space="0" w:color="auto"/>
          </w:divBdr>
          <w:divsChild>
            <w:div w:id="799496477">
              <w:marLeft w:val="0"/>
              <w:marRight w:val="0"/>
              <w:marTop w:val="0"/>
              <w:marBottom w:val="0"/>
              <w:divBdr>
                <w:top w:val="none" w:sz="0" w:space="0" w:color="auto"/>
                <w:left w:val="none" w:sz="0" w:space="0" w:color="auto"/>
                <w:bottom w:val="none" w:sz="0" w:space="0" w:color="auto"/>
                <w:right w:val="none" w:sz="0" w:space="0" w:color="auto"/>
              </w:divBdr>
            </w:div>
          </w:divsChild>
        </w:div>
        <w:div w:id="458111682">
          <w:marLeft w:val="0"/>
          <w:marRight w:val="0"/>
          <w:marTop w:val="0"/>
          <w:marBottom w:val="0"/>
          <w:divBdr>
            <w:top w:val="none" w:sz="0" w:space="0" w:color="auto"/>
            <w:left w:val="none" w:sz="0" w:space="0" w:color="auto"/>
            <w:bottom w:val="none" w:sz="0" w:space="0" w:color="auto"/>
            <w:right w:val="none" w:sz="0" w:space="0" w:color="auto"/>
          </w:divBdr>
          <w:divsChild>
            <w:div w:id="1563905183">
              <w:marLeft w:val="0"/>
              <w:marRight w:val="0"/>
              <w:marTop w:val="0"/>
              <w:marBottom w:val="0"/>
              <w:divBdr>
                <w:top w:val="none" w:sz="0" w:space="0" w:color="auto"/>
                <w:left w:val="none" w:sz="0" w:space="0" w:color="auto"/>
                <w:bottom w:val="none" w:sz="0" w:space="0" w:color="auto"/>
                <w:right w:val="none" w:sz="0" w:space="0" w:color="auto"/>
              </w:divBdr>
            </w:div>
          </w:divsChild>
        </w:div>
        <w:div w:id="1148940350">
          <w:marLeft w:val="0"/>
          <w:marRight w:val="0"/>
          <w:marTop w:val="0"/>
          <w:marBottom w:val="0"/>
          <w:divBdr>
            <w:top w:val="none" w:sz="0" w:space="0" w:color="auto"/>
            <w:left w:val="none" w:sz="0" w:space="0" w:color="auto"/>
            <w:bottom w:val="none" w:sz="0" w:space="0" w:color="auto"/>
            <w:right w:val="none" w:sz="0" w:space="0" w:color="auto"/>
          </w:divBdr>
        </w:div>
      </w:divsChild>
    </w:div>
    <w:div w:id="853879635">
      <w:bodyDiv w:val="1"/>
      <w:marLeft w:val="0"/>
      <w:marRight w:val="0"/>
      <w:marTop w:val="0"/>
      <w:marBottom w:val="0"/>
      <w:divBdr>
        <w:top w:val="none" w:sz="0" w:space="0" w:color="auto"/>
        <w:left w:val="none" w:sz="0" w:space="0" w:color="auto"/>
        <w:bottom w:val="none" w:sz="0" w:space="0" w:color="auto"/>
        <w:right w:val="none" w:sz="0" w:space="0" w:color="auto"/>
      </w:divBdr>
      <w:divsChild>
        <w:div w:id="1495534240">
          <w:marLeft w:val="0"/>
          <w:marRight w:val="0"/>
          <w:marTop w:val="0"/>
          <w:marBottom w:val="0"/>
          <w:divBdr>
            <w:top w:val="none" w:sz="0" w:space="0" w:color="auto"/>
            <w:left w:val="none" w:sz="0" w:space="0" w:color="auto"/>
            <w:bottom w:val="none" w:sz="0" w:space="0" w:color="auto"/>
            <w:right w:val="none" w:sz="0" w:space="0" w:color="auto"/>
          </w:divBdr>
        </w:div>
      </w:divsChild>
    </w:div>
    <w:div w:id="903376740">
      <w:bodyDiv w:val="1"/>
      <w:marLeft w:val="0"/>
      <w:marRight w:val="0"/>
      <w:marTop w:val="0"/>
      <w:marBottom w:val="0"/>
      <w:divBdr>
        <w:top w:val="none" w:sz="0" w:space="0" w:color="auto"/>
        <w:left w:val="none" w:sz="0" w:space="0" w:color="auto"/>
        <w:bottom w:val="none" w:sz="0" w:space="0" w:color="auto"/>
        <w:right w:val="none" w:sz="0" w:space="0" w:color="auto"/>
      </w:divBdr>
    </w:div>
    <w:div w:id="908537814">
      <w:bodyDiv w:val="1"/>
      <w:marLeft w:val="0"/>
      <w:marRight w:val="0"/>
      <w:marTop w:val="0"/>
      <w:marBottom w:val="0"/>
      <w:divBdr>
        <w:top w:val="none" w:sz="0" w:space="0" w:color="auto"/>
        <w:left w:val="none" w:sz="0" w:space="0" w:color="auto"/>
        <w:bottom w:val="none" w:sz="0" w:space="0" w:color="auto"/>
        <w:right w:val="none" w:sz="0" w:space="0" w:color="auto"/>
      </w:divBdr>
    </w:div>
    <w:div w:id="951279666">
      <w:bodyDiv w:val="1"/>
      <w:marLeft w:val="0"/>
      <w:marRight w:val="0"/>
      <w:marTop w:val="0"/>
      <w:marBottom w:val="0"/>
      <w:divBdr>
        <w:top w:val="none" w:sz="0" w:space="0" w:color="auto"/>
        <w:left w:val="none" w:sz="0" w:space="0" w:color="auto"/>
        <w:bottom w:val="none" w:sz="0" w:space="0" w:color="auto"/>
        <w:right w:val="none" w:sz="0" w:space="0" w:color="auto"/>
      </w:divBdr>
    </w:div>
    <w:div w:id="994525884">
      <w:bodyDiv w:val="1"/>
      <w:marLeft w:val="0"/>
      <w:marRight w:val="0"/>
      <w:marTop w:val="0"/>
      <w:marBottom w:val="0"/>
      <w:divBdr>
        <w:top w:val="none" w:sz="0" w:space="0" w:color="auto"/>
        <w:left w:val="none" w:sz="0" w:space="0" w:color="auto"/>
        <w:bottom w:val="none" w:sz="0" w:space="0" w:color="auto"/>
        <w:right w:val="none" w:sz="0" w:space="0" w:color="auto"/>
      </w:divBdr>
    </w:div>
    <w:div w:id="1032800516">
      <w:bodyDiv w:val="1"/>
      <w:marLeft w:val="0"/>
      <w:marRight w:val="0"/>
      <w:marTop w:val="0"/>
      <w:marBottom w:val="0"/>
      <w:divBdr>
        <w:top w:val="none" w:sz="0" w:space="0" w:color="auto"/>
        <w:left w:val="none" w:sz="0" w:space="0" w:color="auto"/>
        <w:bottom w:val="none" w:sz="0" w:space="0" w:color="auto"/>
        <w:right w:val="none" w:sz="0" w:space="0" w:color="auto"/>
      </w:divBdr>
    </w:div>
    <w:div w:id="1071074626">
      <w:bodyDiv w:val="1"/>
      <w:marLeft w:val="0"/>
      <w:marRight w:val="0"/>
      <w:marTop w:val="0"/>
      <w:marBottom w:val="0"/>
      <w:divBdr>
        <w:top w:val="none" w:sz="0" w:space="0" w:color="auto"/>
        <w:left w:val="none" w:sz="0" w:space="0" w:color="auto"/>
        <w:bottom w:val="none" w:sz="0" w:space="0" w:color="auto"/>
        <w:right w:val="none" w:sz="0" w:space="0" w:color="auto"/>
      </w:divBdr>
    </w:div>
    <w:div w:id="1082483520">
      <w:bodyDiv w:val="1"/>
      <w:marLeft w:val="0"/>
      <w:marRight w:val="0"/>
      <w:marTop w:val="0"/>
      <w:marBottom w:val="0"/>
      <w:divBdr>
        <w:top w:val="none" w:sz="0" w:space="0" w:color="auto"/>
        <w:left w:val="none" w:sz="0" w:space="0" w:color="auto"/>
        <w:bottom w:val="none" w:sz="0" w:space="0" w:color="auto"/>
        <w:right w:val="none" w:sz="0" w:space="0" w:color="auto"/>
      </w:divBdr>
    </w:div>
    <w:div w:id="1116406251">
      <w:bodyDiv w:val="1"/>
      <w:marLeft w:val="0"/>
      <w:marRight w:val="0"/>
      <w:marTop w:val="0"/>
      <w:marBottom w:val="0"/>
      <w:divBdr>
        <w:top w:val="none" w:sz="0" w:space="0" w:color="auto"/>
        <w:left w:val="none" w:sz="0" w:space="0" w:color="auto"/>
        <w:bottom w:val="none" w:sz="0" w:space="0" w:color="auto"/>
        <w:right w:val="none" w:sz="0" w:space="0" w:color="auto"/>
      </w:divBdr>
    </w:div>
    <w:div w:id="1177840002">
      <w:bodyDiv w:val="1"/>
      <w:marLeft w:val="0"/>
      <w:marRight w:val="0"/>
      <w:marTop w:val="0"/>
      <w:marBottom w:val="0"/>
      <w:divBdr>
        <w:top w:val="none" w:sz="0" w:space="0" w:color="auto"/>
        <w:left w:val="none" w:sz="0" w:space="0" w:color="auto"/>
        <w:bottom w:val="none" w:sz="0" w:space="0" w:color="auto"/>
        <w:right w:val="none" w:sz="0" w:space="0" w:color="auto"/>
      </w:divBdr>
    </w:div>
    <w:div w:id="1229459012">
      <w:bodyDiv w:val="1"/>
      <w:marLeft w:val="0"/>
      <w:marRight w:val="0"/>
      <w:marTop w:val="0"/>
      <w:marBottom w:val="0"/>
      <w:divBdr>
        <w:top w:val="none" w:sz="0" w:space="0" w:color="auto"/>
        <w:left w:val="none" w:sz="0" w:space="0" w:color="auto"/>
        <w:bottom w:val="none" w:sz="0" w:space="0" w:color="auto"/>
        <w:right w:val="none" w:sz="0" w:space="0" w:color="auto"/>
      </w:divBdr>
    </w:div>
    <w:div w:id="1247610516">
      <w:bodyDiv w:val="1"/>
      <w:marLeft w:val="0"/>
      <w:marRight w:val="0"/>
      <w:marTop w:val="0"/>
      <w:marBottom w:val="0"/>
      <w:divBdr>
        <w:top w:val="none" w:sz="0" w:space="0" w:color="auto"/>
        <w:left w:val="none" w:sz="0" w:space="0" w:color="auto"/>
        <w:bottom w:val="none" w:sz="0" w:space="0" w:color="auto"/>
        <w:right w:val="none" w:sz="0" w:space="0" w:color="auto"/>
      </w:divBdr>
    </w:div>
    <w:div w:id="1280647448">
      <w:bodyDiv w:val="1"/>
      <w:marLeft w:val="0"/>
      <w:marRight w:val="0"/>
      <w:marTop w:val="0"/>
      <w:marBottom w:val="0"/>
      <w:divBdr>
        <w:top w:val="none" w:sz="0" w:space="0" w:color="auto"/>
        <w:left w:val="none" w:sz="0" w:space="0" w:color="auto"/>
        <w:bottom w:val="none" w:sz="0" w:space="0" w:color="auto"/>
        <w:right w:val="none" w:sz="0" w:space="0" w:color="auto"/>
      </w:divBdr>
    </w:div>
    <w:div w:id="1299653753">
      <w:bodyDiv w:val="1"/>
      <w:marLeft w:val="0"/>
      <w:marRight w:val="0"/>
      <w:marTop w:val="0"/>
      <w:marBottom w:val="0"/>
      <w:divBdr>
        <w:top w:val="none" w:sz="0" w:space="0" w:color="auto"/>
        <w:left w:val="none" w:sz="0" w:space="0" w:color="auto"/>
        <w:bottom w:val="none" w:sz="0" w:space="0" w:color="auto"/>
        <w:right w:val="none" w:sz="0" w:space="0" w:color="auto"/>
      </w:divBdr>
    </w:div>
    <w:div w:id="1380861759">
      <w:bodyDiv w:val="1"/>
      <w:marLeft w:val="0"/>
      <w:marRight w:val="0"/>
      <w:marTop w:val="0"/>
      <w:marBottom w:val="0"/>
      <w:divBdr>
        <w:top w:val="none" w:sz="0" w:space="0" w:color="auto"/>
        <w:left w:val="none" w:sz="0" w:space="0" w:color="auto"/>
        <w:bottom w:val="none" w:sz="0" w:space="0" w:color="auto"/>
        <w:right w:val="none" w:sz="0" w:space="0" w:color="auto"/>
      </w:divBdr>
    </w:div>
    <w:div w:id="1404446146">
      <w:bodyDiv w:val="1"/>
      <w:marLeft w:val="0"/>
      <w:marRight w:val="0"/>
      <w:marTop w:val="0"/>
      <w:marBottom w:val="0"/>
      <w:divBdr>
        <w:top w:val="none" w:sz="0" w:space="0" w:color="auto"/>
        <w:left w:val="none" w:sz="0" w:space="0" w:color="auto"/>
        <w:bottom w:val="none" w:sz="0" w:space="0" w:color="auto"/>
        <w:right w:val="none" w:sz="0" w:space="0" w:color="auto"/>
      </w:divBdr>
    </w:div>
    <w:div w:id="1451708249">
      <w:bodyDiv w:val="1"/>
      <w:marLeft w:val="0"/>
      <w:marRight w:val="0"/>
      <w:marTop w:val="0"/>
      <w:marBottom w:val="0"/>
      <w:divBdr>
        <w:top w:val="none" w:sz="0" w:space="0" w:color="auto"/>
        <w:left w:val="none" w:sz="0" w:space="0" w:color="auto"/>
        <w:bottom w:val="none" w:sz="0" w:space="0" w:color="auto"/>
        <w:right w:val="none" w:sz="0" w:space="0" w:color="auto"/>
      </w:divBdr>
    </w:div>
    <w:div w:id="1479807481">
      <w:bodyDiv w:val="1"/>
      <w:marLeft w:val="0"/>
      <w:marRight w:val="0"/>
      <w:marTop w:val="0"/>
      <w:marBottom w:val="0"/>
      <w:divBdr>
        <w:top w:val="none" w:sz="0" w:space="0" w:color="auto"/>
        <w:left w:val="none" w:sz="0" w:space="0" w:color="auto"/>
        <w:bottom w:val="none" w:sz="0" w:space="0" w:color="auto"/>
        <w:right w:val="none" w:sz="0" w:space="0" w:color="auto"/>
      </w:divBdr>
    </w:div>
    <w:div w:id="1535270224">
      <w:bodyDiv w:val="1"/>
      <w:marLeft w:val="0"/>
      <w:marRight w:val="0"/>
      <w:marTop w:val="0"/>
      <w:marBottom w:val="0"/>
      <w:divBdr>
        <w:top w:val="none" w:sz="0" w:space="0" w:color="auto"/>
        <w:left w:val="none" w:sz="0" w:space="0" w:color="auto"/>
        <w:bottom w:val="none" w:sz="0" w:space="0" w:color="auto"/>
        <w:right w:val="none" w:sz="0" w:space="0" w:color="auto"/>
      </w:divBdr>
    </w:div>
    <w:div w:id="1582254077">
      <w:bodyDiv w:val="1"/>
      <w:marLeft w:val="0"/>
      <w:marRight w:val="0"/>
      <w:marTop w:val="0"/>
      <w:marBottom w:val="0"/>
      <w:divBdr>
        <w:top w:val="none" w:sz="0" w:space="0" w:color="auto"/>
        <w:left w:val="none" w:sz="0" w:space="0" w:color="auto"/>
        <w:bottom w:val="none" w:sz="0" w:space="0" w:color="auto"/>
        <w:right w:val="none" w:sz="0" w:space="0" w:color="auto"/>
      </w:divBdr>
    </w:div>
    <w:div w:id="1586259319">
      <w:bodyDiv w:val="1"/>
      <w:marLeft w:val="0"/>
      <w:marRight w:val="0"/>
      <w:marTop w:val="0"/>
      <w:marBottom w:val="0"/>
      <w:divBdr>
        <w:top w:val="none" w:sz="0" w:space="0" w:color="auto"/>
        <w:left w:val="none" w:sz="0" w:space="0" w:color="auto"/>
        <w:bottom w:val="none" w:sz="0" w:space="0" w:color="auto"/>
        <w:right w:val="none" w:sz="0" w:space="0" w:color="auto"/>
      </w:divBdr>
    </w:div>
    <w:div w:id="1624770683">
      <w:bodyDiv w:val="1"/>
      <w:marLeft w:val="0"/>
      <w:marRight w:val="0"/>
      <w:marTop w:val="0"/>
      <w:marBottom w:val="0"/>
      <w:divBdr>
        <w:top w:val="none" w:sz="0" w:space="0" w:color="auto"/>
        <w:left w:val="none" w:sz="0" w:space="0" w:color="auto"/>
        <w:bottom w:val="none" w:sz="0" w:space="0" w:color="auto"/>
        <w:right w:val="none" w:sz="0" w:space="0" w:color="auto"/>
      </w:divBdr>
    </w:div>
    <w:div w:id="1636527780">
      <w:bodyDiv w:val="1"/>
      <w:marLeft w:val="0"/>
      <w:marRight w:val="0"/>
      <w:marTop w:val="0"/>
      <w:marBottom w:val="0"/>
      <w:divBdr>
        <w:top w:val="none" w:sz="0" w:space="0" w:color="auto"/>
        <w:left w:val="none" w:sz="0" w:space="0" w:color="auto"/>
        <w:bottom w:val="none" w:sz="0" w:space="0" w:color="auto"/>
        <w:right w:val="none" w:sz="0" w:space="0" w:color="auto"/>
      </w:divBdr>
    </w:div>
    <w:div w:id="1648052412">
      <w:bodyDiv w:val="1"/>
      <w:marLeft w:val="0"/>
      <w:marRight w:val="0"/>
      <w:marTop w:val="0"/>
      <w:marBottom w:val="0"/>
      <w:divBdr>
        <w:top w:val="none" w:sz="0" w:space="0" w:color="auto"/>
        <w:left w:val="none" w:sz="0" w:space="0" w:color="auto"/>
        <w:bottom w:val="none" w:sz="0" w:space="0" w:color="auto"/>
        <w:right w:val="none" w:sz="0" w:space="0" w:color="auto"/>
      </w:divBdr>
    </w:div>
    <w:div w:id="1653680941">
      <w:bodyDiv w:val="1"/>
      <w:marLeft w:val="0"/>
      <w:marRight w:val="0"/>
      <w:marTop w:val="0"/>
      <w:marBottom w:val="0"/>
      <w:divBdr>
        <w:top w:val="none" w:sz="0" w:space="0" w:color="auto"/>
        <w:left w:val="none" w:sz="0" w:space="0" w:color="auto"/>
        <w:bottom w:val="none" w:sz="0" w:space="0" w:color="auto"/>
        <w:right w:val="none" w:sz="0" w:space="0" w:color="auto"/>
      </w:divBdr>
      <w:divsChild>
        <w:div w:id="1382633021">
          <w:marLeft w:val="0"/>
          <w:marRight w:val="0"/>
          <w:marTop w:val="0"/>
          <w:marBottom w:val="0"/>
          <w:divBdr>
            <w:top w:val="none" w:sz="0" w:space="0" w:color="auto"/>
            <w:left w:val="none" w:sz="0" w:space="0" w:color="auto"/>
            <w:bottom w:val="none" w:sz="0" w:space="0" w:color="auto"/>
            <w:right w:val="none" w:sz="0" w:space="0" w:color="auto"/>
          </w:divBdr>
        </w:div>
        <w:div w:id="520124847">
          <w:marLeft w:val="0"/>
          <w:marRight w:val="0"/>
          <w:marTop w:val="0"/>
          <w:marBottom w:val="0"/>
          <w:divBdr>
            <w:top w:val="none" w:sz="0" w:space="0" w:color="auto"/>
            <w:left w:val="none" w:sz="0" w:space="0" w:color="auto"/>
            <w:bottom w:val="none" w:sz="0" w:space="0" w:color="auto"/>
            <w:right w:val="none" w:sz="0" w:space="0" w:color="auto"/>
          </w:divBdr>
        </w:div>
      </w:divsChild>
    </w:div>
    <w:div w:id="1670137088">
      <w:bodyDiv w:val="1"/>
      <w:marLeft w:val="0"/>
      <w:marRight w:val="0"/>
      <w:marTop w:val="0"/>
      <w:marBottom w:val="0"/>
      <w:divBdr>
        <w:top w:val="none" w:sz="0" w:space="0" w:color="auto"/>
        <w:left w:val="none" w:sz="0" w:space="0" w:color="auto"/>
        <w:bottom w:val="none" w:sz="0" w:space="0" w:color="auto"/>
        <w:right w:val="none" w:sz="0" w:space="0" w:color="auto"/>
      </w:divBdr>
    </w:div>
    <w:div w:id="1736125520">
      <w:bodyDiv w:val="1"/>
      <w:marLeft w:val="0"/>
      <w:marRight w:val="0"/>
      <w:marTop w:val="0"/>
      <w:marBottom w:val="0"/>
      <w:divBdr>
        <w:top w:val="none" w:sz="0" w:space="0" w:color="auto"/>
        <w:left w:val="none" w:sz="0" w:space="0" w:color="auto"/>
        <w:bottom w:val="none" w:sz="0" w:space="0" w:color="auto"/>
        <w:right w:val="none" w:sz="0" w:space="0" w:color="auto"/>
      </w:divBdr>
    </w:div>
    <w:div w:id="1764909868">
      <w:bodyDiv w:val="1"/>
      <w:marLeft w:val="0"/>
      <w:marRight w:val="0"/>
      <w:marTop w:val="0"/>
      <w:marBottom w:val="0"/>
      <w:divBdr>
        <w:top w:val="none" w:sz="0" w:space="0" w:color="auto"/>
        <w:left w:val="none" w:sz="0" w:space="0" w:color="auto"/>
        <w:bottom w:val="none" w:sz="0" w:space="0" w:color="auto"/>
        <w:right w:val="none" w:sz="0" w:space="0" w:color="auto"/>
      </w:divBdr>
    </w:div>
    <w:div w:id="1777745626">
      <w:bodyDiv w:val="1"/>
      <w:marLeft w:val="0"/>
      <w:marRight w:val="0"/>
      <w:marTop w:val="0"/>
      <w:marBottom w:val="0"/>
      <w:divBdr>
        <w:top w:val="none" w:sz="0" w:space="0" w:color="auto"/>
        <w:left w:val="none" w:sz="0" w:space="0" w:color="auto"/>
        <w:bottom w:val="none" w:sz="0" w:space="0" w:color="auto"/>
        <w:right w:val="none" w:sz="0" w:space="0" w:color="auto"/>
      </w:divBdr>
    </w:div>
    <w:div w:id="1779375626">
      <w:bodyDiv w:val="1"/>
      <w:marLeft w:val="0"/>
      <w:marRight w:val="0"/>
      <w:marTop w:val="0"/>
      <w:marBottom w:val="0"/>
      <w:divBdr>
        <w:top w:val="none" w:sz="0" w:space="0" w:color="auto"/>
        <w:left w:val="none" w:sz="0" w:space="0" w:color="auto"/>
        <w:bottom w:val="none" w:sz="0" w:space="0" w:color="auto"/>
        <w:right w:val="none" w:sz="0" w:space="0" w:color="auto"/>
      </w:divBdr>
    </w:div>
    <w:div w:id="1794859778">
      <w:bodyDiv w:val="1"/>
      <w:marLeft w:val="0"/>
      <w:marRight w:val="0"/>
      <w:marTop w:val="0"/>
      <w:marBottom w:val="0"/>
      <w:divBdr>
        <w:top w:val="none" w:sz="0" w:space="0" w:color="auto"/>
        <w:left w:val="none" w:sz="0" w:space="0" w:color="auto"/>
        <w:bottom w:val="none" w:sz="0" w:space="0" w:color="auto"/>
        <w:right w:val="none" w:sz="0" w:space="0" w:color="auto"/>
      </w:divBdr>
      <w:divsChild>
        <w:div w:id="904921523">
          <w:marLeft w:val="0"/>
          <w:marRight w:val="0"/>
          <w:marTop w:val="0"/>
          <w:marBottom w:val="0"/>
          <w:divBdr>
            <w:top w:val="none" w:sz="0" w:space="0" w:color="auto"/>
            <w:left w:val="none" w:sz="0" w:space="0" w:color="auto"/>
            <w:bottom w:val="none" w:sz="0" w:space="0" w:color="auto"/>
            <w:right w:val="none" w:sz="0" w:space="0" w:color="auto"/>
          </w:divBdr>
        </w:div>
        <w:div w:id="1924140478">
          <w:marLeft w:val="0"/>
          <w:marRight w:val="0"/>
          <w:marTop w:val="0"/>
          <w:marBottom w:val="0"/>
          <w:divBdr>
            <w:top w:val="none" w:sz="0" w:space="0" w:color="auto"/>
            <w:left w:val="none" w:sz="0" w:space="0" w:color="auto"/>
            <w:bottom w:val="none" w:sz="0" w:space="0" w:color="auto"/>
            <w:right w:val="none" w:sz="0" w:space="0" w:color="auto"/>
          </w:divBdr>
          <w:divsChild>
            <w:div w:id="896235291">
              <w:marLeft w:val="0"/>
              <w:marRight w:val="0"/>
              <w:marTop w:val="0"/>
              <w:marBottom w:val="0"/>
              <w:divBdr>
                <w:top w:val="none" w:sz="0" w:space="0" w:color="auto"/>
                <w:left w:val="none" w:sz="0" w:space="0" w:color="auto"/>
                <w:bottom w:val="none" w:sz="0" w:space="0" w:color="auto"/>
                <w:right w:val="none" w:sz="0" w:space="0" w:color="auto"/>
              </w:divBdr>
            </w:div>
          </w:divsChild>
        </w:div>
        <w:div w:id="176311237">
          <w:marLeft w:val="0"/>
          <w:marRight w:val="0"/>
          <w:marTop w:val="0"/>
          <w:marBottom w:val="0"/>
          <w:divBdr>
            <w:top w:val="none" w:sz="0" w:space="0" w:color="auto"/>
            <w:left w:val="none" w:sz="0" w:space="0" w:color="auto"/>
            <w:bottom w:val="none" w:sz="0" w:space="0" w:color="auto"/>
            <w:right w:val="none" w:sz="0" w:space="0" w:color="auto"/>
          </w:divBdr>
          <w:divsChild>
            <w:div w:id="1014108582">
              <w:marLeft w:val="0"/>
              <w:marRight w:val="0"/>
              <w:marTop w:val="0"/>
              <w:marBottom w:val="0"/>
              <w:divBdr>
                <w:top w:val="none" w:sz="0" w:space="0" w:color="auto"/>
                <w:left w:val="none" w:sz="0" w:space="0" w:color="auto"/>
                <w:bottom w:val="none" w:sz="0" w:space="0" w:color="auto"/>
                <w:right w:val="none" w:sz="0" w:space="0" w:color="auto"/>
              </w:divBdr>
            </w:div>
          </w:divsChild>
        </w:div>
        <w:div w:id="1485782513">
          <w:marLeft w:val="0"/>
          <w:marRight w:val="0"/>
          <w:marTop w:val="0"/>
          <w:marBottom w:val="0"/>
          <w:divBdr>
            <w:top w:val="none" w:sz="0" w:space="0" w:color="auto"/>
            <w:left w:val="none" w:sz="0" w:space="0" w:color="auto"/>
            <w:bottom w:val="none" w:sz="0" w:space="0" w:color="auto"/>
            <w:right w:val="none" w:sz="0" w:space="0" w:color="auto"/>
          </w:divBdr>
        </w:div>
      </w:divsChild>
    </w:div>
    <w:div w:id="1856534835">
      <w:bodyDiv w:val="1"/>
      <w:marLeft w:val="0"/>
      <w:marRight w:val="0"/>
      <w:marTop w:val="0"/>
      <w:marBottom w:val="0"/>
      <w:divBdr>
        <w:top w:val="none" w:sz="0" w:space="0" w:color="auto"/>
        <w:left w:val="none" w:sz="0" w:space="0" w:color="auto"/>
        <w:bottom w:val="none" w:sz="0" w:space="0" w:color="auto"/>
        <w:right w:val="none" w:sz="0" w:space="0" w:color="auto"/>
      </w:divBdr>
    </w:div>
    <w:div w:id="1856577706">
      <w:bodyDiv w:val="1"/>
      <w:marLeft w:val="0"/>
      <w:marRight w:val="0"/>
      <w:marTop w:val="0"/>
      <w:marBottom w:val="0"/>
      <w:divBdr>
        <w:top w:val="none" w:sz="0" w:space="0" w:color="auto"/>
        <w:left w:val="none" w:sz="0" w:space="0" w:color="auto"/>
        <w:bottom w:val="none" w:sz="0" w:space="0" w:color="auto"/>
        <w:right w:val="none" w:sz="0" w:space="0" w:color="auto"/>
      </w:divBdr>
    </w:div>
    <w:div w:id="1928611495">
      <w:bodyDiv w:val="1"/>
      <w:marLeft w:val="0"/>
      <w:marRight w:val="0"/>
      <w:marTop w:val="0"/>
      <w:marBottom w:val="0"/>
      <w:divBdr>
        <w:top w:val="none" w:sz="0" w:space="0" w:color="auto"/>
        <w:left w:val="none" w:sz="0" w:space="0" w:color="auto"/>
        <w:bottom w:val="none" w:sz="0" w:space="0" w:color="auto"/>
        <w:right w:val="none" w:sz="0" w:space="0" w:color="auto"/>
      </w:divBdr>
      <w:divsChild>
        <w:div w:id="764305776">
          <w:marLeft w:val="0"/>
          <w:marRight w:val="0"/>
          <w:marTop w:val="0"/>
          <w:marBottom w:val="0"/>
          <w:divBdr>
            <w:top w:val="none" w:sz="0" w:space="0" w:color="auto"/>
            <w:left w:val="none" w:sz="0" w:space="0" w:color="auto"/>
            <w:bottom w:val="none" w:sz="0" w:space="0" w:color="auto"/>
            <w:right w:val="none" w:sz="0" w:space="0" w:color="auto"/>
          </w:divBdr>
        </w:div>
        <w:div w:id="2143184432">
          <w:marLeft w:val="0"/>
          <w:marRight w:val="0"/>
          <w:marTop w:val="0"/>
          <w:marBottom w:val="0"/>
          <w:divBdr>
            <w:top w:val="none" w:sz="0" w:space="0" w:color="auto"/>
            <w:left w:val="none" w:sz="0" w:space="0" w:color="auto"/>
            <w:bottom w:val="none" w:sz="0" w:space="0" w:color="auto"/>
            <w:right w:val="none" w:sz="0" w:space="0" w:color="auto"/>
          </w:divBdr>
          <w:divsChild>
            <w:div w:id="769787030">
              <w:marLeft w:val="0"/>
              <w:marRight w:val="0"/>
              <w:marTop w:val="0"/>
              <w:marBottom w:val="0"/>
              <w:divBdr>
                <w:top w:val="none" w:sz="0" w:space="0" w:color="auto"/>
                <w:left w:val="none" w:sz="0" w:space="0" w:color="auto"/>
                <w:bottom w:val="none" w:sz="0" w:space="0" w:color="auto"/>
                <w:right w:val="none" w:sz="0" w:space="0" w:color="auto"/>
              </w:divBdr>
            </w:div>
          </w:divsChild>
        </w:div>
        <w:div w:id="1477911398">
          <w:marLeft w:val="0"/>
          <w:marRight w:val="0"/>
          <w:marTop w:val="0"/>
          <w:marBottom w:val="0"/>
          <w:divBdr>
            <w:top w:val="none" w:sz="0" w:space="0" w:color="auto"/>
            <w:left w:val="none" w:sz="0" w:space="0" w:color="auto"/>
            <w:bottom w:val="none" w:sz="0" w:space="0" w:color="auto"/>
            <w:right w:val="none" w:sz="0" w:space="0" w:color="auto"/>
          </w:divBdr>
          <w:divsChild>
            <w:div w:id="1608466032">
              <w:marLeft w:val="0"/>
              <w:marRight w:val="0"/>
              <w:marTop w:val="0"/>
              <w:marBottom w:val="0"/>
              <w:divBdr>
                <w:top w:val="none" w:sz="0" w:space="0" w:color="auto"/>
                <w:left w:val="none" w:sz="0" w:space="0" w:color="auto"/>
                <w:bottom w:val="none" w:sz="0" w:space="0" w:color="auto"/>
                <w:right w:val="none" w:sz="0" w:space="0" w:color="auto"/>
              </w:divBdr>
            </w:div>
          </w:divsChild>
        </w:div>
        <w:div w:id="332687504">
          <w:marLeft w:val="0"/>
          <w:marRight w:val="0"/>
          <w:marTop w:val="0"/>
          <w:marBottom w:val="0"/>
          <w:divBdr>
            <w:top w:val="none" w:sz="0" w:space="0" w:color="auto"/>
            <w:left w:val="none" w:sz="0" w:space="0" w:color="auto"/>
            <w:bottom w:val="none" w:sz="0" w:space="0" w:color="auto"/>
            <w:right w:val="none" w:sz="0" w:space="0" w:color="auto"/>
          </w:divBdr>
        </w:div>
      </w:divsChild>
    </w:div>
    <w:div w:id="1929732177">
      <w:marLeft w:val="0"/>
      <w:marRight w:val="0"/>
      <w:marTop w:val="0"/>
      <w:marBottom w:val="0"/>
      <w:divBdr>
        <w:top w:val="none" w:sz="0" w:space="0" w:color="auto"/>
        <w:left w:val="none" w:sz="0" w:space="0" w:color="auto"/>
        <w:bottom w:val="none" w:sz="0" w:space="0" w:color="auto"/>
        <w:right w:val="none" w:sz="0" w:space="0" w:color="auto"/>
      </w:divBdr>
    </w:div>
    <w:div w:id="1969896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zakupki.gov.ru/epz/order/notice/ea44/view/common-info.html?regNumber=0162200011819001351" TargetMode="External"/><Relationship Id="rId18" Type="http://schemas.openxmlformats.org/officeDocument/2006/relationships/hyperlink" Target="consultantplus://offline/ref=2DC3E262118F82F2790178C320FEF314B6D92D40F1DF24830E26EA55ACD55D550773675CF9B9D2DE916819612E25C253E4E2A164262A8FD0y9R9K"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consultantplus://offline/ref=66DA033D7EC103B03CB373725451608974151C1ADED3218977841284B899402E9B27E8896E77850B3DA2F530C325B9DF78AB745C1B9EB378ZAz4J" TargetMode="External"/><Relationship Id="rId7" Type="http://schemas.openxmlformats.org/officeDocument/2006/relationships/endnotes" Target="endnotes.xml"/><Relationship Id="rId12" Type="http://schemas.openxmlformats.org/officeDocument/2006/relationships/hyperlink" Target="http://zakupki.gov.ru/epz/order/notice/ea44/view/common-info.html?regNumber=0162300003619000086" TargetMode="External"/><Relationship Id="rId17" Type="http://schemas.openxmlformats.org/officeDocument/2006/relationships/hyperlink" Target="consultantplus://offline/ref=2DC3E262118F82F2790178C320FEF314B6D92D40F1DF24830E26EA55ACD55D550773675CF9B9D2DC956819612E25C253E4E2A164262A8FD0y9R9K"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574D395DDD8723CBA0B29BCBA2636C6F20A3D8115BF6F513EE493709B21DDBC5F942830CB1C830EEAA88C79E03EA1593B7C53D6B43I3W1M" TargetMode="External"/><Relationship Id="rId20" Type="http://schemas.openxmlformats.org/officeDocument/2006/relationships/hyperlink" Target="consultantplus://offline/ref=822BBCFF4C040E7E372367ED252E99F7221BBEC5D3081D764673D4EFDC01C8C3ABDDD3E1D47197EBC313DC0A49EF6D62CD76262B714A215BqFyDJ"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gov.ru/epz/order/notice/ea44/view/common-info.html?regNumber=0162200011819001351" TargetMode="External"/><Relationship Id="rId24" Type="http://schemas.openxmlformats.org/officeDocument/2006/relationships/hyperlink" Target="http://zakupki.gov.ru/epz/order/notice/ea44/view/common-info.html?regNumber=0162300003619000086" TargetMode="External"/><Relationship Id="rId5" Type="http://schemas.openxmlformats.org/officeDocument/2006/relationships/webSettings" Target="webSettings.xml"/><Relationship Id="rId15" Type="http://schemas.openxmlformats.org/officeDocument/2006/relationships/hyperlink" Target="http://zakupki.gov.ru/epz/order/notice/ea44/view/protocol/protocol-main-info.html?regNumber=0162300003619000086&amp;protocolId=23976986" TargetMode="External"/><Relationship Id="rId23" Type="http://schemas.openxmlformats.org/officeDocument/2006/relationships/hyperlink" Target="consultantplus://offline/ref=66DA033D7EC103B03CB373725451608974151C1ADED3218977841284B899402E9B27E8896E77850B3DA2F530C325B9DF78AB745C1B9EB378ZAz4J" TargetMode="External"/><Relationship Id="rId10" Type="http://schemas.openxmlformats.org/officeDocument/2006/relationships/hyperlink" Target="http://zakupki.gov.ru/epz/order/notice/ea44/view/common-info.html?regNumber=0162300003619000086" TargetMode="External"/><Relationship Id="rId19" Type="http://schemas.openxmlformats.org/officeDocument/2006/relationships/hyperlink" Target="consultantplus://offline/ref=D240C540C5291BE40C34D3BCA683748346C1F0C22D9548DE3272BB2E5C2EA10B538F53C56071ADFD4A80623242D96BD7D89426F3E6470EE8VAb4L" TargetMode="External"/><Relationship Id="rId4" Type="http://schemas.openxmlformats.org/officeDocument/2006/relationships/settings" Target="settings.xml"/><Relationship Id="rId9" Type="http://schemas.openxmlformats.org/officeDocument/2006/relationships/hyperlink" Target="mailto:to66@fas.gov.ru" TargetMode="External"/><Relationship Id="rId14" Type="http://schemas.openxmlformats.org/officeDocument/2006/relationships/hyperlink" Target="http://zakupki.gov.ru/epz/order/notice/ea44/view/common-info.html?regNumber=0162300003619000086" TargetMode="External"/><Relationship Id="rId22" Type="http://schemas.openxmlformats.org/officeDocument/2006/relationships/hyperlink" Target="consultantplus://offline/ref=66DA033D7EC103B03CB373725451608974151C1ADED3218977841284B899402E9B27E8896E77850B3DA2F530C325B9DF78AB745C1B9EB378ZAz4J" TargetMode="External"/><Relationship Id="rId27"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A00FED-4614-486F-89B1-AFEEFFD3E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2472</Words>
  <Characters>14097</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16536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Армен Валерьевич Авакян</dc:creator>
  <cp:lastModifiedBy>to66-litvinova</cp:lastModifiedBy>
  <cp:revision>2</cp:revision>
  <cp:lastPrinted>2019-06-03T11:29:00Z</cp:lastPrinted>
  <dcterms:created xsi:type="dcterms:W3CDTF">2019-06-25T09:51:00Z</dcterms:created>
  <dcterms:modified xsi:type="dcterms:W3CDTF">2019-06-25T09:51:00Z</dcterms:modified>
</cp:coreProperties>
</file>