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08" w:type="dxa"/>
        <w:tblLook w:val="01E0" w:firstRow="1" w:lastRow="1" w:firstColumn="1" w:lastColumn="1" w:noHBand="0" w:noVBand="0"/>
      </w:tblPr>
      <w:tblGrid>
        <w:gridCol w:w="5070"/>
        <w:gridCol w:w="4819"/>
        <w:gridCol w:w="4819"/>
      </w:tblGrid>
      <w:tr w:rsidR="007F46E9" w:rsidRPr="00CF237A" w14:paraId="555C5501" w14:textId="77777777" w:rsidTr="004E5D4C">
        <w:tc>
          <w:tcPr>
            <w:tcW w:w="5070" w:type="dxa"/>
          </w:tcPr>
          <w:p w14:paraId="41F03C13" w14:textId="77777777" w:rsidR="007F46E9" w:rsidRPr="00CF237A" w:rsidRDefault="007F46E9" w:rsidP="004E5D4C">
            <w:pPr>
              <w:rPr>
                <w:sz w:val="26"/>
                <w:szCs w:val="26"/>
              </w:rPr>
            </w:pPr>
            <w:r w:rsidRPr="00CF237A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819" w:type="dxa"/>
          </w:tcPr>
          <w:p w14:paraId="383D7DD8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СПб ГБУЗ «Родильный дом № 10»</w:t>
            </w:r>
          </w:p>
          <w:p w14:paraId="2A119240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 xml:space="preserve">ул. </w:t>
            </w:r>
            <w:proofErr w:type="spellStart"/>
            <w:r w:rsidRPr="007F46E9">
              <w:rPr>
                <w:color w:val="000000"/>
                <w:sz w:val="26"/>
                <w:szCs w:val="26"/>
              </w:rPr>
              <w:t>Тамбасова</w:t>
            </w:r>
            <w:proofErr w:type="spellEnd"/>
            <w:r w:rsidRPr="007F46E9">
              <w:rPr>
                <w:color w:val="000000"/>
                <w:sz w:val="26"/>
                <w:szCs w:val="26"/>
              </w:rPr>
              <w:t>, 21,</w:t>
            </w:r>
          </w:p>
          <w:p w14:paraId="7F245F5D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Санкт-Петербург, 198259</w:t>
            </w:r>
          </w:p>
          <w:p w14:paraId="316B62E1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тел.: 7-812- 6601015</w:t>
            </w:r>
          </w:p>
          <w:p w14:paraId="7FBD2162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 xml:space="preserve">                                                                                           </w:t>
            </w:r>
          </w:p>
          <w:p w14:paraId="15B6B007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 xml:space="preserve">ЗАО «Сбербанк – Автоматизированная                    </w:t>
            </w:r>
          </w:p>
          <w:p w14:paraId="1C8BC719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система торгов»</w:t>
            </w:r>
          </w:p>
          <w:p w14:paraId="3961D9A8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Большой Саввинский пер., д. 12, стр. 9,</w:t>
            </w:r>
          </w:p>
          <w:p w14:paraId="79E7D81F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Москва, 119435</w:t>
            </w:r>
          </w:p>
          <w:p w14:paraId="4E5B1226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факс: (495) 787-29-98</w:t>
            </w:r>
          </w:p>
          <w:p w14:paraId="16D4236F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</w:p>
          <w:p w14:paraId="636014D1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 xml:space="preserve">ООО «СТ-Групп»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80B784E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ул. Инженерная, 12-25,</w:t>
            </w:r>
          </w:p>
          <w:p w14:paraId="6B133521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Псков, 180021</w:t>
            </w:r>
          </w:p>
          <w:p w14:paraId="5AEA294C" w14:textId="77777777" w:rsidR="007F46E9" w:rsidRPr="007F46E9" w:rsidRDefault="007F46E9" w:rsidP="007F46E9">
            <w:pPr>
              <w:widowControl w:val="0"/>
              <w:rPr>
                <w:color w:val="000000"/>
                <w:sz w:val="26"/>
                <w:szCs w:val="26"/>
              </w:rPr>
            </w:pPr>
            <w:r w:rsidRPr="007F46E9">
              <w:rPr>
                <w:color w:val="000000"/>
                <w:sz w:val="26"/>
                <w:szCs w:val="26"/>
              </w:rPr>
              <w:t>тел.: +7 (911) 896-45-49</w:t>
            </w:r>
          </w:p>
          <w:p w14:paraId="643F419E" w14:textId="77777777" w:rsidR="007F46E9" w:rsidRPr="00CF237A" w:rsidRDefault="007F46E9" w:rsidP="004E5D4C">
            <w:pPr>
              <w:tabs>
                <w:tab w:val="left" w:pos="1703"/>
              </w:tabs>
              <w:contextualSpacing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14:paraId="69C531A6" w14:textId="77777777" w:rsidR="007F46E9" w:rsidRPr="00CF237A" w:rsidRDefault="007F46E9" w:rsidP="004E5D4C">
            <w:pPr>
              <w:ind w:left="34"/>
              <w:contextualSpacing/>
              <w:rPr>
                <w:bCs/>
                <w:sz w:val="26"/>
                <w:szCs w:val="26"/>
              </w:rPr>
            </w:pPr>
          </w:p>
          <w:p w14:paraId="4D0E92AF" w14:textId="77777777" w:rsidR="007F46E9" w:rsidRPr="00CF237A" w:rsidRDefault="007F46E9" w:rsidP="004E5D4C">
            <w:pPr>
              <w:ind w:left="34"/>
              <w:contextualSpacing/>
              <w:rPr>
                <w:bCs/>
                <w:sz w:val="26"/>
                <w:szCs w:val="26"/>
              </w:rPr>
            </w:pPr>
          </w:p>
          <w:p w14:paraId="431E1432" w14:textId="77777777" w:rsidR="007F46E9" w:rsidRPr="00CF237A" w:rsidRDefault="007F46E9" w:rsidP="004E5D4C">
            <w:pPr>
              <w:ind w:left="34"/>
              <w:contextualSpacing/>
              <w:rPr>
                <w:bCs/>
                <w:sz w:val="26"/>
                <w:szCs w:val="26"/>
              </w:rPr>
            </w:pPr>
          </w:p>
          <w:p w14:paraId="73F9AD15" w14:textId="77777777" w:rsidR="007F46E9" w:rsidRPr="00CF237A" w:rsidRDefault="007F46E9" w:rsidP="004E5D4C">
            <w:pPr>
              <w:ind w:left="34"/>
              <w:contextualSpacing/>
              <w:rPr>
                <w:bCs/>
                <w:sz w:val="26"/>
                <w:szCs w:val="26"/>
              </w:rPr>
            </w:pPr>
          </w:p>
          <w:p w14:paraId="4C72068C" w14:textId="77777777" w:rsidR="007F46E9" w:rsidRPr="00CF237A" w:rsidRDefault="007F46E9" w:rsidP="004E5D4C">
            <w:pPr>
              <w:tabs>
                <w:tab w:val="left" w:pos="1703"/>
              </w:tabs>
              <w:ind w:left="34"/>
              <w:contextualSpacing/>
              <w:rPr>
                <w:bCs/>
                <w:sz w:val="26"/>
                <w:szCs w:val="26"/>
              </w:rPr>
            </w:pPr>
          </w:p>
          <w:p w14:paraId="4D7215E1" w14:textId="77777777" w:rsidR="007F46E9" w:rsidRPr="00CF237A" w:rsidRDefault="007F46E9" w:rsidP="004E5D4C">
            <w:pPr>
              <w:tabs>
                <w:tab w:val="left" w:pos="4792"/>
              </w:tabs>
              <w:ind w:left="34"/>
              <w:contextualSpacing/>
              <w:rPr>
                <w:bCs/>
                <w:sz w:val="26"/>
                <w:szCs w:val="26"/>
              </w:rPr>
            </w:pPr>
          </w:p>
          <w:p w14:paraId="2CBE3D98" w14:textId="77777777" w:rsidR="007F46E9" w:rsidRPr="00CF237A" w:rsidRDefault="007F46E9" w:rsidP="004E5D4C">
            <w:pPr>
              <w:tabs>
                <w:tab w:val="left" w:pos="4792"/>
              </w:tabs>
              <w:ind w:left="34"/>
              <w:contextualSpacing/>
              <w:rPr>
                <w:bCs/>
                <w:sz w:val="26"/>
                <w:szCs w:val="26"/>
              </w:rPr>
            </w:pPr>
          </w:p>
          <w:p w14:paraId="194DB66E" w14:textId="77777777" w:rsidR="007F46E9" w:rsidRPr="00CF237A" w:rsidRDefault="007F46E9" w:rsidP="004E5D4C">
            <w:pPr>
              <w:ind w:left="34"/>
              <w:rPr>
                <w:color w:val="000000"/>
                <w:sz w:val="26"/>
                <w:szCs w:val="26"/>
              </w:rPr>
            </w:pPr>
          </w:p>
        </w:tc>
      </w:tr>
      <w:tr w:rsidR="007F46E9" w:rsidRPr="00CF237A" w14:paraId="774C8F7A" w14:textId="77777777" w:rsidTr="004E5D4C">
        <w:tc>
          <w:tcPr>
            <w:tcW w:w="5070" w:type="dxa"/>
          </w:tcPr>
          <w:p w14:paraId="5235E64C" w14:textId="77777777" w:rsidR="007F46E9" w:rsidRPr="00CF237A" w:rsidRDefault="007F46E9" w:rsidP="004E5D4C">
            <w:pPr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14:paraId="78D0D0C4" w14:textId="77777777" w:rsidR="007F46E9" w:rsidRPr="00CF237A" w:rsidRDefault="007F46E9" w:rsidP="004E5D4C">
            <w:pPr>
              <w:tabs>
                <w:tab w:val="left" w:pos="1703"/>
              </w:tabs>
              <w:ind w:left="34"/>
              <w:contextualSpacing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14:paraId="7DE5E343" w14:textId="77777777" w:rsidR="007F46E9" w:rsidRPr="00CF237A" w:rsidRDefault="007F46E9" w:rsidP="004E5D4C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4F292B30" w14:textId="77777777" w:rsidR="007F46E9" w:rsidRPr="00CF237A" w:rsidRDefault="007F46E9" w:rsidP="007F46E9">
      <w:pPr>
        <w:jc w:val="center"/>
        <w:rPr>
          <w:sz w:val="26"/>
          <w:szCs w:val="26"/>
        </w:rPr>
      </w:pPr>
      <w:r w:rsidRPr="00CF237A">
        <w:rPr>
          <w:sz w:val="26"/>
          <w:szCs w:val="26"/>
        </w:rPr>
        <w:t>ПРЕДПИСАНИЕ</w:t>
      </w:r>
    </w:p>
    <w:p w14:paraId="796AB19E" w14:textId="77777777" w:rsidR="007F46E9" w:rsidRPr="00CF237A" w:rsidRDefault="007F46E9" w:rsidP="007F46E9">
      <w:pPr>
        <w:jc w:val="center"/>
        <w:rPr>
          <w:sz w:val="26"/>
          <w:szCs w:val="26"/>
        </w:rPr>
      </w:pPr>
      <w:r w:rsidRPr="00CF237A">
        <w:rPr>
          <w:sz w:val="26"/>
          <w:szCs w:val="26"/>
        </w:rPr>
        <w:t>об устранении нарушений законодательства о закупках</w:t>
      </w:r>
    </w:p>
    <w:p w14:paraId="0D2CEACB" w14:textId="77777777" w:rsidR="007F46E9" w:rsidRPr="00CF237A" w:rsidRDefault="007F46E9" w:rsidP="007F46E9">
      <w:pPr>
        <w:jc w:val="center"/>
        <w:rPr>
          <w:b/>
          <w:sz w:val="26"/>
          <w:szCs w:val="26"/>
        </w:rPr>
      </w:pPr>
      <w:r>
        <w:rPr>
          <w:sz w:val="26"/>
          <w:szCs w:val="26"/>
        </w:rPr>
        <w:t>по делу № 44-3337</w:t>
      </w:r>
      <w:r w:rsidRPr="00CF237A">
        <w:rPr>
          <w:sz w:val="26"/>
          <w:szCs w:val="26"/>
        </w:rPr>
        <w:t>/19</w:t>
      </w:r>
    </w:p>
    <w:p w14:paraId="0F3832E9" w14:textId="77777777" w:rsidR="007F46E9" w:rsidRPr="00CF237A" w:rsidRDefault="007F46E9" w:rsidP="007F46E9">
      <w:pPr>
        <w:jc w:val="center"/>
        <w:rPr>
          <w:sz w:val="26"/>
          <w:szCs w:val="26"/>
        </w:rPr>
      </w:pPr>
    </w:p>
    <w:p w14:paraId="7A05BADB" w14:textId="77777777" w:rsidR="007F46E9" w:rsidRPr="00CF237A" w:rsidRDefault="007F46E9" w:rsidP="007F46E9">
      <w:pPr>
        <w:tabs>
          <w:tab w:val="left" w:pos="0"/>
        </w:tabs>
        <w:rPr>
          <w:sz w:val="26"/>
          <w:szCs w:val="26"/>
        </w:rPr>
      </w:pPr>
      <w:r>
        <w:rPr>
          <w:sz w:val="26"/>
          <w:szCs w:val="26"/>
        </w:rPr>
        <w:t>19.06</w:t>
      </w:r>
      <w:r w:rsidRPr="00CF237A">
        <w:rPr>
          <w:sz w:val="26"/>
          <w:szCs w:val="26"/>
        </w:rPr>
        <w:t xml:space="preserve">.2019                    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CF237A">
        <w:rPr>
          <w:sz w:val="26"/>
          <w:szCs w:val="26"/>
        </w:rPr>
        <w:t>Санкт-Петербург</w:t>
      </w:r>
    </w:p>
    <w:p w14:paraId="48DE55D3" w14:textId="77777777" w:rsidR="007F46E9" w:rsidRPr="00CF237A" w:rsidRDefault="007F46E9" w:rsidP="007F46E9">
      <w:pPr>
        <w:jc w:val="both"/>
        <w:rPr>
          <w:sz w:val="26"/>
          <w:szCs w:val="26"/>
        </w:rPr>
      </w:pPr>
    </w:p>
    <w:p w14:paraId="148F59A5" w14:textId="77777777" w:rsidR="007F46E9" w:rsidRPr="00CF237A" w:rsidRDefault="007F46E9" w:rsidP="007F46E9">
      <w:pPr>
        <w:tabs>
          <w:tab w:val="left" w:pos="0"/>
        </w:tabs>
        <w:ind w:firstLine="720"/>
        <w:jc w:val="both"/>
        <w:rPr>
          <w:sz w:val="26"/>
          <w:szCs w:val="26"/>
        </w:rPr>
      </w:pPr>
      <w:r w:rsidRPr="00CF237A">
        <w:rPr>
          <w:sz w:val="26"/>
          <w:szCs w:val="26"/>
        </w:rPr>
        <w:t>Комиссия Санкт-Петербургского УФАС России по контролю закупок                                 (далее – Комиссия УФАС) в составе:</w:t>
      </w:r>
    </w:p>
    <w:p w14:paraId="7C43D7F9" w14:textId="77777777" w:rsidR="006D0B21" w:rsidRDefault="006D0B21" w:rsidP="007F46E9">
      <w:pPr>
        <w:ind w:firstLine="720"/>
        <w:jc w:val="both"/>
        <w:rPr>
          <w:sz w:val="26"/>
          <w:szCs w:val="26"/>
        </w:rPr>
      </w:pPr>
    </w:p>
    <w:p w14:paraId="04042774" w14:textId="77777777" w:rsidR="006D0B21" w:rsidRDefault="006D0B21" w:rsidP="007F46E9">
      <w:pPr>
        <w:ind w:firstLine="720"/>
        <w:jc w:val="both"/>
        <w:rPr>
          <w:sz w:val="26"/>
          <w:szCs w:val="26"/>
        </w:rPr>
      </w:pPr>
    </w:p>
    <w:p w14:paraId="4628C680" w14:textId="77777777" w:rsidR="006D0B21" w:rsidRDefault="006D0B21" w:rsidP="007F46E9">
      <w:pPr>
        <w:ind w:firstLine="720"/>
        <w:jc w:val="both"/>
        <w:rPr>
          <w:sz w:val="26"/>
          <w:szCs w:val="26"/>
        </w:rPr>
      </w:pPr>
    </w:p>
    <w:p w14:paraId="21C4F1C7" w14:textId="77777777" w:rsidR="006D0B21" w:rsidRDefault="006D0B21" w:rsidP="007F46E9">
      <w:pPr>
        <w:ind w:firstLine="720"/>
        <w:jc w:val="both"/>
        <w:rPr>
          <w:sz w:val="26"/>
          <w:szCs w:val="26"/>
        </w:rPr>
      </w:pPr>
    </w:p>
    <w:p w14:paraId="06442F10" w14:textId="77777777" w:rsidR="006D0B21" w:rsidRDefault="006D0B21" w:rsidP="007F46E9">
      <w:pPr>
        <w:ind w:firstLine="720"/>
        <w:jc w:val="both"/>
        <w:rPr>
          <w:sz w:val="26"/>
          <w:szCs w:val="26"/>
        </w:rPr>
      </w:pPr>
    </w:p>
    <w:p w14:paraId="625FBF4D" w14:textId="1B7C2FD8" w:rsidR="007F46E9" w:rsidRPr="00CF237A" w:rsidRDefault="007F46E9" w:rsidP="007F46E9">
      <w:pPr>
        <w:ind w:firstLine="720"/>
        <w:jc w:val="both"/>
        <w:rPr>
          <w:sz w:val="26"/>
          <w:szCs w:val="26"/>
        </w:rPr>
      </w:pPr>
      <w:r w:rsidRPr="00CF237A">
        <w:rPr>
          <w:sz w:val="26"/>
          <w:szCs w:val="26"/>
        </w:rPr>
        <w:t>на основании своего решения по делу № 44-</w:t>
      </w:r>
      <w:r>
        <w:rPr>
          <w:sz w:val="26"/>
          <w:szCs w:val="26"/>
        </w:rPr>
        <w:t>3337</w:t>
      </w:r>
      <w:r w:rsidRPr="00CF237A">
        <w:rPr>
          <w:sz w:val="26"/>
          <w:szCs w:val="26"/>
        </w:rPr>
        <w:t>/19</w:t>
      </w:r>
      <w:r w:rsidRPr="00CF237A">
        <w:rPr>
          <w:b/>
          <w:sz w:val="26"/>
          <w:szCs w:val="26"/>
        </w:rPr>
        <w:t xml:space="preserve"> </w:t>
      </w:r>
      <w:r w:rsidRPr="00CF237A">
        <w:rPr>
          <w:sz w:val="26"/>
          <w:szCs w:val="26"/>
        </w:rPr>
        <w:t>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0E3ADC8B" w14:textId="77777777" w:rsidR="007F46E9" w:rsidRDefault="007F46E9" w:rsidP="007F46E9">
      <w:pPr>
        <w:ind w:firstLine="720"/>
        <w:jc w:val="both"/>
        <w:rPr>
          <w:sz w:val="26"/>
          <w:szCs w:val="26"/>
        </w:rPr>
      </w:pPr>
    </w:p>
    <w:p w14:paraId="032B85BC" w14:textId="77777777" w:rsidR="007F46E9" w:rsidRPr="00CF237A" w:rsidRDefault="007F46E9" w:rsidP="007F46E9">
      <w:pPr>
        <w:jc w:val="both"/>
        <w:rPr>
          <w:sz w:val="26"/>
          <w:szCs w:val="26"/>
        </w:rPr>
      </w:pPr>
    </w:p>
    <w:p w14:paraId="37B62A7B" w14:textId="77777777" w:rsidR="007F46E9" w:rsidRPr="00CF237A" w:rsidRDefault="007F46E9" w:rsidP="007F46E9">
      <w:pPr>
        <w:jc w:val="center"/>
        <w:rPr>
          <w:sz w:val="26"/>
          <w:szCs w:val="26"/>
        </w:rPr>
      </w:pPr>
      <w:r w:rsidRPr="00CF237A">
        <w:rPr>
          <w:sz w:val="26"/>
          <w:szCs w:val="26"/>
        </w:rPr>
        <w:t>ПРЕДПИСЫВАЕТ:</w:t>
      </w:r>
    </w:p>
    <w:p w14:paraId="62887877" w14:textId="77777777" w:rsidR="007F46E9" w:rsidRPr="00CF237A" w:rsidRDefault="007F46E9" w:rsidP="007F46E9">
      <w:pPr>
        <w:jc w:val="center"/>
        <w:rPr>
          <w:sz w:val="26"/>
          <w:szCs w:val="26"/>
        </w:rPr>
      </w:pPr>
    </w:p>
    <w:p w14:paraId="28825E86" w14:textId="77777777" w:rsidR="007F46E9" w:rsidRPr="00CF237A" w:rsidRDefault="007F46E9" w:rsidP="007F46E9">
      <w:pPr>
        <w:tabs>
          <w:tab w:val="left" w:pos="4792"/>
        </w:tabs>
        <w:ind w:firstLine="709"/>
        <w:contextualSpacing/>
        <w:jc w:val="both"/>
        <w:rPr>
          <w:sz w:val="26"/>
          <w:szCs w:val="26"/>
        </w:rPr>
      </w:pPr>
      <w:r w:rsidRPr="00CF237A">
        <w:rPr>
          <w:sz w:val="26"/>
          <w:szCs w:val="26"/>
        </w:rPr>
        <w:t xml:space="preserve">1. Заказчику- </w:t>
      </w:r>
      <w:r w:rsidRPr="007F46E9">
        <w:rPr>
          <w:sz w:val="26"/>
          <w:szCs w:val="26"/>
        </w:rPr>
        <w:t>СПб ГБУЗ «Родильный дом № 10»</w:t>
      </w:r>
      <w:r>
        <w:rPr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 xml:space="preserve">- и </w:t>
      </w:r>
      <w:r w:rsidRPr="00CF237A">
        <w:rPr>
          <w:bCs/>
          <w:iCs/>
          <w:sz w:val="26"/>
          <w:szCs w:val="26"/>
        </w:rPr>
        <w:t xml:space="preserve">его аукционной комиссии устранить нарушения </w:t>
      </w:r>
      <w:r>
        <w:rPr>
          <w:bCs/>
          <w:iCs/>
          <w:sz w:val="26"/>
          <w:szCs w:val="26"/>
        </w:rPr>
        <w:t xml:space="preserve">п.2 ч.1 ст.64 </w:t>
      </w:r>
      <w:r w:rsidRPr="00CF237A">
        <w:rPr>
          <w:bCs/>
          <w:iCs/>
          <w:sz w:val="26"/>
          <w:szCs w:val="26"/>
        </w:rPr>
        <w:t xml:space="preserve">Закона о контрактной системе </w:t>
      </w:r>
      <w:r w:rsidRPr="00CF237A">
        <w:rPr>
          <w:sz w:val="26"/>
          <w:szCs w:val="26"/>
        </w:rPr>
        <w:t xml:space="preserve">и с этой целью: </w:t>
      </w:r>
    </w:p>
    <w:p w14:paraId="2C7106BC" w14:textId="77777777" w:rsidR="007F46E9" w:rsidRPr="00CF237A" w:rsidRDefault="007F46E9" w:rsidP="007F46E9">
      <w:pPr>
        <w:ind w:firstLine="720"/>
        <w:jc w:val="both"/>
        <w:rPr>
          <w:sz w:val="26"/>
          <w:szCs w:val="26"/>
        </w:rPr>
      </w:pPr>
      <w:r w:rsidRPr="00CF237A">
        <w:rPr>
          <w:sz w:val="26"/>
          <w:szCs w:val="26"/>
        </w:rPr>
        <w:t xml:space="preserve">- в 7-дневный срок со дня размещения настоящего предписания на официальном сайте отменить все протоколы, составленные в ходе проведения аукциона </w:t>
      </w:r>
      <w:r>
        <w:rPr>
          <w:sz w:val="26"/>
          <w:szCs w:val="26"/>
        </w:rPr>
        <w:t xml:space="preserve">                                           </w:t>
      </w:r>
      <w:r w:rsidRPr="00CF237A">
        <w:rPr>
          <w:sz w:val="26"/>
          <w:szCs w:val="26"/>
        </w:rPr>
        <w:t xml:space="preserve">№ </w:t>
      </w:r>
      <w:r w:rsidRPr="007F46E9">
        <w:rPr>
          <w:bCs/>
          <w:sz w:val="26"/>
          <w:szCs w:val="26"/>
        </w:rPr>
        <w:t>0372200006319000030</w:t>
      </w:r>
      <w:r w:rsidRPr="00CF237A">
        <w:rPr>
          <w:sz w:val="26"/>
          <w:szCs w:val="26"/>
        </w:rPr>
        <w:t xml:space="preserve"> (при их наличии);</w:t>
      </w:r>
    </w:p>
    <w:p w14:paraId="071C1BCA" w14:textId="77777777" w:rsidR="007F46E9" w:rsidRPr="00CF237A" w:rsidRDefault="007F46E9" w:rsidP="007F46E9">
      <w:pPr>
        <w:ind w:firstLine="708"/>
        <w:jc w:val="both"/>
        <w:rPr>
          <w:sz w:val="26"/>
          <w:szCs w:val="26"/>
        </w:rPr>
      </w:pPr>
      <w:r w:rsidRPr="00CF237A">
        <w:rPr>
          <w:sz w:val="26"/>
          <w:szCs w:val="26"/>
        </w:rPr>
        <w:t xml:space="preserve">- в 7-дневный срок со дня размещения настоящего предписания на официальном сайте вернуть заявки участникам закупки с номером извещения                                                                     № </w:t>
      </w:r>
      <w:r w:rsidRPr="007F46E9">
        <w:rPr>
          <w:bCs/>
          <w:sz w:val="26"/>
          <w:szCs w:val="26"/>
        </w:rPr>
        <w:t>0372200006319000030</w:t>
      </w:r>
      <w:r w:rsidRPr="00CF237A">
        <w:rPr>
          <w:sz w:val="26"/>
          <w:szCs w:val="26"/>
        </w:rPr>
        <w:t xml:space="preserve"> (при их наличии);</w:t>
      </w:r>
    </w:p>
    <w:p w14:paraId="5C62BE6B" w14:textId="77777777" w:rsidR="007F46E9" w:rsidRPr="00CF237A" w:rsidRDefault="007F46E9" w:rsidP="007F46E9">
      <w:pPr>
        <w:ind w:firstLine="708"/>
        <w:jc w:val="both"/>
        <w:rPr>
          <w:sz w:val="26"/>
          <w:szCs w:val="26"/>
        </w:rPr>
      </w:pPr>
      <w:r w:rsidRPr="00CF237A">
        <w:rPr>
          <w:sz w:val="26"/>
          <w:szCs w:val="26"/>
        </w:rPr>
        <w:lastRenderedPageBreak/>
        <w:t>- внести изменения в документацию об электронном аукционе, приведя ее в соответствие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14:paraId="532FE4E3" w14:textId="77777777" w:rsidR="007F46E9" w:rsidRPr="00CF237A" w:rsidRDefault="007F46E9" w:rsidP="007F46E9">
      <w:pPr>
        <w:ind w:firstLine="709"/>
        <w:jc w:val="both"/>
        <w:rPr>
          <w:bCs/>
          <w:sz w:val="26"/>
          <w:szCs w:val="26"/>
        </w:rPr>
      </w:pPr>
      <w:r w:rsidRPr="00CF237A">
        <w:rPr>
          <w:sz w:val="26"/>
          <w:szCs w:val="26"/>
        </w:rPr>
        <w:t xml:space="preserve">- продлить срок окончания подачи заявок на участие в аукционе с номером извещения № </w:t>
      </w:r>
      <w:r w:rsidRPr="007F46E9">
        <w:rPr>
          <w:bCs/>
          <w:sz w:val="26"/>
          <w:szCs w:val="26"/>
        </w:rPr>
        <w:t>0372200006319000030</w:t>
      </w:r>
      <w:r w:rsidRPr="00CF237A">
        <w:rPr>
          <w:sz w:val="26"/>
          <w:szCs w:val="26"/>
        </w:rPr>
        <w:t xml:space="preserve"> </w:t>
      </w:r>
      <w:r w:rsidRPr="00CF237A">
        <w:rPr>
          <w:bCs/>
          <w:sz w:val="26"/>
          <w:szCs w:val="26"/>
        </w:rPr>
        <w:t>в соответствии с законодательством о контрактной системе;</w:t>
      </w:r>
    </w:p>
    <w:p w14:paraId="6F6CC662" w14:textId="77777777" w:rsidR="007F46E9" w:rsidRPr="00CF237A" w:rsidRDefault="007F46E9" w:rsidP="007F46E9">
      <w:pPr>
        <w:ind w:firstLine="709"/>
        <w:jc w:val="both"/>
        <w:rPr>
          <w:bCs/>
          <w:sz w:val="26"/>
          <w:szCs w:val="26"/>
        </w:rPr>
      </w:pPr>
      <w:r w:rsidRPr="00CF237A">
        <w:rPr>
          <w:sz w:val="26"/>
          <w:szCs w:val="26"/>
        </w:rPr>
        <w:t xml:space="preserve">- </w:t>
      </w:r>
      <w:r w:rsidRPr="00CF237A">
        <w:rPr>
          <w:bCs/>
          <w:sz w:val="26"/>
          <w:szCs w:val="26"/>
        </w:rPr>
        <w:t xml:space="preserve">провести процедуры </w:t>
      </w:r>
      <w:r w:rsidRPr="00CF237A">
        <w:rPr>
          <w:sz w:val="26"/>
          <w:szCs w:val="26"/>
        </w:rPr>
        <w:t xml:space="preserve">закупки с номером извещения № </w:t>
      </w:r>
      <w:r w:rsidRPr="007F46E9">
        <w:rPr>
          <w:bCs/>
          <w:sz w:val="26"/>
          <w:szCs w:val="26"/>
        </w:rPr>
        <w:t>0372200006319000030</w:t>
      </w:r>
      <w:r w:rsidRPr="00CF237A">
        <w:rPr>
          <w:sz w:val="26"/>
          <w:szCs w:val="26"/>
        </w:rPr>
        <w:t xml:space="preserve"> </w:t>
      </w:r>
      <w:r w:rsidRPr="00CF237A">
        <w:rPr>
          <w:bCs/>
          <w:sz w:val="26"/>
          <w:szCs w:val="26"/>
        </w:rPr>
        <w:t>в соответствии с законодательством о контрактной системе.</w:t>
      </w:r>
    </w:p>
    <w:p w14:paraId="3B038959" w14:textId="77777777" w:rsidR="007F46E9" w:rsidRPr="00CF237A" w:rsidRDefault="007F46E9" w:rsidP="007F46E9">
      <w:pPr>
        <w:ind w:firstLine="720"/>
        <w:jc w:val="both"/>
        <w:rPr>
          <w:sz w:val="26"/>
          <w:szCs w:val="26"/>
        </w:rPr>
      </w:pPr>
      <w:r w:rsidRPr="00CF237A">
        <w:rPr>
          <w:sz w:val="26"/>
          <w:szCs w:val="26"/>
        </w:rPr>
        <w:t xml:space="preserve">2. Заказчику и его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>
        <w:rPr>
          <w:sz w:val="26"/>
          <w:szCs w:val="26"/>
        </w:rPr>
        <w:t>20.07</w:t>
      </w:r>
      <w:r w:rsidRPr="00CF237A">
        <w:rPr>
          <w:sz w:val="26"/>
          <w:szCs w:val="26"/>
        </w:rPr>
        <w:t>.2019.</w:t>
      </w:r>
    </w:p>
    <w:p w14:paraId="11B8FCF7" w14:textId="77777777" w:rsidR="007F46E9" w:rsidRPr="00CF237A" w:rsidRDefault="007F46E9" w:rsidP="007F46E9">
      <w:pPr>
        <w:tabs>
          <w:tab w:val="left" w:pos="1703"/>
        </w:tabs>
        <w:ind w:firstLine="709"/>
        <w:contextualSpacing/>
        <w:jc w:val="both"/>
        <w:rPr>
          <w:sz w:val="26"/>
          <w:szCs w:val="26"/>
        </w:rPr>
      </w:pPr>
      <w:r w:rsidRPr="00CF237A">
        <w:rPr>
          <w:sz w:val="26"/>
          <w:szCs w:val="26"/>
        </w:rPr>
        <w:t>3. Оператору электронной площадки – ЗАО «Сбербанк – Автоматизированная система торгов»</w:t>
      </w:r>
      <w:r w:rsidRPr="00CF237A">
        <w:rPr>
          <w:bCs/>
          <w:iCs/>
          <w:sz w:val="26"/>
          <w:szCs w:val="26"/>
        </w:rPr>
        <w:t>:</w:t>
      </w:r>
    </w:p>
    <w:p w14:paraId="00CD5D36" w14:textId="77777777" w:rsidR="007F46E9" w:rsidRPr="00CF237A" w:rsidRDefault="007F46E9" w:rsidP="007F46E9">
      <w:pPr>
        <w:ind w:firstLine="709"/>
        <w:jc w:val="both"/>
        <w:rPr>
          <w:sz w:val="26"/>
          <w:szCs w:val="26"/>
        </w:rPr>
      </w:pPr>
      <w:r w:rsidRPr="00CF237A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14:paraId="617D8D0C" w14:textId="77777777" w:rsidR="007F46E9" w:rsidRPr="00CF237A" w:rsidRDefault="007F46E9" w:rsidP="007F46E9">
      <w:pPr>
        <w:ind w:firstLine="720"/>
        <w:jc w:val="both"/>
        <w:rPr>
          <w:sz w:val="26"/>
          <w:szCs w:val="26"/>
        </w:rPr>
      </w:pPr>
    </w:p>
    <w:p w14:paraId="2898FA8D" w14:textId="77777777" w:rsidR="007F46E9" w:rsidRPr="00CF237A" w:rsidRDefault="007F46E9" w:rsidP="007F46E9">
      <w:pPr>
        <w:pStyle w:val="ConsNormal"/>
        <w:ind w:right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F237A">
        <w:rPr>
          <w:rFonts w:ascii="Times New Roman" w:hAnsi="Times New Roman" w:cs="Times New Roman"/>
          <w:i/>
          <w:sz w:val="26"/>
          <w:szCs w:val="26"/>
          <w:u w:val="single"/>
        </w:rPr>
        <w:t>Примечание.</w:t>
      </w:r>
      <w:r w:rsidRPr="00CF237A">
        <w:rPr>
          <w:rFonts w:ascii="Times New Roman" w:hAnsi="Times New Roman" w:cs="Times New Roman"/>
          <w:i/>
          <w:sz w:val="26"/>
          <w:szCs w:val="26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14:paraId="0FD0B576" w14:textId="77777777" w:rsidR="007F46E9" w:rsidRPr="00CF237A" w:rsidRDefault="007F46E9" w:rsidP="007F46E9">
      <w:pPr>
        <w:pStyle w:val="ConsNormal"/>
        <w:ind w:right="0" w:firstLine="0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667C33C0" w14:textId="77777777" w:rsidR="006D0B21" w:rsidRDefault="006D0B21" w:rsidP="007F46E9">
      <w:pPr>
        <w:tabs>
          <w:tab w:val="left" w:pos="2700"/>
        </w:tabs>
        <w:jc w:val="both"/>
        <w:rPr>
          <w:i/>
          <w:sz w:val="26"/>
          <w:szCs w:val="26"/>
        </w:rPr>
      </w:pPr>
    </w:p>
    <w:p w14:paraId="379E5D97" w14:textId="38C130DC" w:rsidR="007F46E9" w:rsidRPr="00CF237A" w:rsidRDefault="007F46E9" w:rsidP="007F46E9">
      <w:pPr>
        <w:tabs>
          <w:tab w:val="left" w:pos="2700"/>
        </w:tabs>
        <w:jc w:val="both"/>
        <w:rPr>
          <w:sz w:val="26"/>
          <w:szCs w:val="26"/>
        </w:rPr>
      </w:pPr>
      <w:bookmarkStart w:id="0" w:name="_GoBack"/>
      <w:bookmarkEnd w:id="0"/>
      <w:r w:rsidRPr="00CF237A">
        <w:rPr>
          <w:i/>
          <w:sz w:val="26"/>
          <w:szCs w:val="26"/>
        </w:rPr>
        <w:t>Настоящее предписание может быть обжаловано в судебном порядке в течение трёх месяцев со дня принятия.</w:t>
      </w:r>
    </w:p>
    <w:p w14:paraId="51794AD0" w14:textId="77777777" w:rsidR="007F46E9" w:rsidRDefault="007F46E9" w:rsidP="007F46E9"/>
    <w:p w14:paraId="3537E90D" w14:textId="77777777" w:rsidR="00D14BC7" w:rsidRDefault="00D14BC7"/>
    <w:sectPr w:rsidR="00D14BC7" w:rsidSect="00294CE4">
      <w:headerReference w:type="even" r:id="rId6"/>
      <w:headerReference w:type="default" r:id="rId7"/>
      <w:footerReference w:type="even" r:id="rId8"/>
      <w:footnotePr>
        <w:pos w:val="beneathText"/>
      </w:footnotePr>
      <w:pgSz w:w="11905" w:h="16837" w:code="9"/>
      <w:pgMar w:top="1134" w:right="851" w:bottom="1134" w:left="1134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A432D" w14:textId="77777777" w:rsidR="00000000" w:rsidRDefault="006D0B21">
      <w:r>
        <w:separator/>
      </w:r>
    </w:p>
  </w:endnote>
  <w:endnote w:type="continuationSeparator" w:id="0">
    <w:p w14:paraId="2975E6CD" w14:textId="77777777" w:rsidR="00000000" w:rsidRDefault="006D0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FD157" w14:textId="77777777" w:rsidR="00294CE4" w:rsidRDefault="004B2184" w:rsidP="00294CE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790EAE0D" w14:textId="77777777" w:rsidR="00294CE4" w:rsidRDefault="006D0B21" w:rsidP="00294CE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F85AE" w14:textId="77777777" w:rsidR="00000000" w:rsidRDefault="006D0B21">
      <w:r>
        <w:separator/>
      </w:r>
    </w:p>
  </w:footnote>
  <w:footnote w:type="continuationSeparator" w:id="0">
    <w:p w14:paraId="702A1779" w14:textId="77777777" w:rsidR="00000000" w:rsidRDefault="006D0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B22A1" w14:textId="77777777" w:rsidR="00294CE4" w:rsidRDefault="004B2184" w:rsidP="00294CE4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07AC4977" w14:textId="77777777" w:rsidR="00294CE4" w:rsidRDefault="006D0B2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ECCAF" w14:textId="335D7D1B" w:rsidR="00294CE4" w:rsidRDefault="004B2184" w:rsidP="00294CE4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6D0B21">
      <w:rPr>
        <w:rStyle w:val="a3"/>
        <w:noProof/>
      </w:rPr>
      <w:t>2</w:t>
    </w:r>
    <w:r>
      <w:rPr>
        <w:rStyle w:val="a3"/>
      </w:rPr>
      <w:fldChar w:fldCharType="end"/>
    </w:r>
  </w:p>
  <w:p w14:paraId="316F13D7" w14:textId="77777777" w:rsidR="00294CE4" w:rsidRDefault="006D0B2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6E9"/>
    <w:rsid w:val="000B40D9"/>
    <w:rsid w:val="004B2184"/>
    <w:rsid w:val="006D0B21"/>
    <w:rsid w:val="007F46E9"/>
    <w:rsid w:val="00D1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E9D4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E9"/>
    <w:pPr>
      <w:suppressAutoHyphens/>
    </w:pPr>
    <w:rPr>
      <w:rFonts w:ascii="Times New Roman" w:eastAsia="Times New Roman" w:hAnsi="Times New Roman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7F46E9"/>
    <w:rPr>
      <w:rFonts w:cs="Times New Roman"/>
    </w:rPr>
  </w:style>
  <w:style w:type="paragraph" w:styleId="a4">
    <w:name w:val="footer"/>
    <w:basedOn w:val="a"/>
    <w:link w:val="a5"/>
    <w:rsid w:val="007F46E9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F46E9"/>
    <w:rPr>
      <w:rFonts w:ascii="Times New Roman" w:eastAsia="Times New Roman" w:hAnsi="Times New Roman" w:cs="Times New Roman"/>
      <w:lang w:eastAsia="ar-SA"/>
    </w:rPr>
  </w:style>
  <w:style w:type="paragraph" w:styleId="a6">
    <w:name w:val="header"/>
    <w:basedOn w:val="a"/>
    <w:link w:val="a7"/>
    <w:rsid w:val="007F46E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7F46E9"/>
    <w:rPr>
      <w:rFonts w:ascii="Times New Roman" w:eastAsia="Times New Roman" w:hAnsi="Times New Roman" w:cs="Times New Roman"/>
      <w:lang w:eastAsia="ar-SA"/>
    </w:rPr>
  </w:style>
  <w:style w:type="paragraph" w:customStyle="1" w:styleId="ConsNormal">
    <w:name w:val="ConsNormal"/>
    <w:rsid w:val="007F46E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Ромицына Инна Владимировна</cp:lastModifiedBy>
  <cp:revision>2</cp:revision>
  <dcterms:created xsi:type="dcterms:W3CDTF">2019-06-24T07:48:00Z</dcterms:created>
  <dcterms:modified xsi:type="dcterms:W3CDTF">2019-06-24T07:48:00Z</dcterms:modified>
</cp:coreProperties>
</file>