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50A" w:rsidRDefault="008D3124" w:rsidP="003A7EAA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935" distR="114935" simplePos="0" relativeHeight="251658752" behindDoc="0" locked="0" layoutInCell="1" allowOverlap="1" wp14:anchorId="74E7260F" wp14:editId="62AC00C3">
                <wp:simplePos x="0" y="0"/>
                <wp:positionH relativeFrom="column">
                  <wp:posOffset>3707130</wp:posOffset>
                </wp:positionH>
                <wp:positionV relativeFrom="paragraph">
                  <wp:posOffset>-108585</wp:posOffset>
                </wp:positionV>
                <wp:extent cx="2315210" cy="1486535"/>
                <wp:effectExtent l="11430" t="5715" r="6985" b="1270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5210" cy="1486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4AB1" w:rsidRDefault="00EA4AB1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МОНОПОЛИЯГӘ КАРШЫ</w:t>
                            </w:r>
                          </w:p>
                          <w:p w:rsidR="00EA4AB1" w:rsidRDefault="00EA4AB1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ФЕДЕРАЛЬ ХЕЗМӘТНЕҢ</w:t>
                            </w:r>
                          </w:p>
                          <w:p w:rsidR="00EA4AB1" w:rsidRDefault="00EA4AB1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EA4AB1" w:rsidRDefault="00EA4AB1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 xml:space="preserve">Татарстан </w:t>
                            </w:r>
                            <w:proofErr w:type="spellStart"/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Республикасы</w:t>
                            </w:r>
                            <w:proofErr w:type="spellEnd"/>
                          </w:p>
                          <w:p w:rsidR="00EA4AB1" w:rsidRDefault="00EA4AB1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ИДАРӘСЕ</w:t>
                            </w:r>
                          </w:p>
                          <w:p w:rsidR="00EA4AB1" w:rsidRDefault="00EA4AB1" w:rsidP="003A7EAA">
                            <w:pPr>
                              <w:jc w:val="center"/>
                              <w:rPr>
                                <w:b/>
                                <w:color w:val="548DD4"/>
                              </w:rPr>
                            </w:pPr>
                            <w:r>
                              <w:rPr>
                                <w:b/>
                                <w:color w:val="548DD4"/>
                              </w:rPr>
                              <w:t xml:space="preserve"> </w:t>
                            </w:r>
                          </w:p>
                          <w:p w:rsidR="00EA4AB1" w:rsidRDefault="00EA4AB1" w:rsidP="003A7EAA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proofErr w:type="gram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Московский</w:t>
                            </w:r>
                            <w:proofErr w:type="gram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ур</w:t>
                            </w:r>
                            <w:proofErr w:type="spell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 xml:space="preserve">., 55 </w:t>
                            </w:r>
                            <w:proofErr w:type="spell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йортКазан</w:t>
                            </w:r>
                            <w:proofErr w:type="spell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шәһәре</w:t>
                            </w:r>
                            <w:proofErr w:type="spell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, 420021</w:t>
                            </w:r>
                          </w:p>
                          <w:p w:rsidR="00EA4AB1" w:rsidRDefault="00EA4AB1" w:rsidP="003A7EAA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тел.: (843) 236-89-22, факс (843) 238-19-46</w:t>
                            </w:r>
                          </w:p>
                          <w:p w:rsidR="00EA4AB1" w:rsidRDefault="00EA4AB1" w:rsidP="003A7EAA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e</w:t>
                            </w:r>
                            <w:r w:rsidRPr="003C48D9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-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mail</w:t>
                            </w:r>
                            <w:proofErr w:type="gramEnd"/>
                            <w:r w:rsidRPr="003C48D9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 xml:space="preserve">: 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to</w:t>
                            </w:r>
                            <w:r w:rsidRPr="003C48D9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16@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fas</w:t>
                            </w:r>
                            <w:r w:rsidRPr="003C48D9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gov</w:t>
                            </w:r>
                            <w:r w:rsidRPr="003C48D9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ru</w:t>
                            </w:r>
                          </w:p>
                          <w:p w:rsidR="00EA4AB1" w:rsidRPr="003C48D9" w:rsidRDefault="00EA4AB1" w:rsidP="003A7EAA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EA4AB1" w:rsidRPr="003C48D9" w:rsidRDefault="00EA4AB1" w:rsidP="003A7EAA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91.9pt;margin-top:-8.55pt;width:182.3pt;height:117.05pt;z-index:2516587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" strokecolor="white" strokeweight=".5pt">
                <v:textbox inset="7.45pt,3.85pt,7.45pt,3.85pt">
                  <w:txbxContent>
                    <w:p w:rsidR="00EA4AB1" w:rsidRDefault="00EA4AB1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МОНОПОЛИЯГӘ КАРШЫ</w:t>
                      </w:r>
                    </w:p>
                    <w:p w:rsidR="00EA4AB1" w:rsidRDefault="00EA4AB1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ФЕДЕРАЛЬ ХЕЗМӘТНЕҢ</w:t>
                      </w:r>
                    </w:p>
                    <w:p w:rsidR="00EA4AB1" w:rsidRDefault="00EA4AB1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EA4AB1" w:rsidRDefault="00EA4AB1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 xml:space="preserve">Татарстан </w:t>
                      </w:r>
                      <w:proofErr w:type="spellStart"/>
                      <w:r>
                        <w:rPr>
                          <w:b/>
                          <w:color w:val="548DD4"/>
                          <w:spacing w:val="8"/>
                        </w:rPr>
                        <w:t>Республикасы</w:t>
                      </w:r>
                      <w:proofErr w:type="spellEnd"/>
                    </w:p>
                    <w:p w:rsidR="00EA4AB1" w:rsidRDefault="00EA4AB1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ИДАРӘСЕ</w:t>
                      </w:r>
                    </w:p>
                    <w:p w:rsidR="00EA4AB1" w:rsidRDefault="00EA4AB1" w:rsidP="003A7EAA">
                      <w:pPr>
                        <w:jc w:val="center"/>
                        <w:rPr>
                          <w:b/>
                          <w:color w:val="548DD4"/>
                        </w:rPr>
                      </w:pPr>
                      <w:r>
                        <w:rPr>
                          <w:b/>
                          <w:color w:val="548DD4"/>
                        </w:rPr>
                        <w:t xml:space="preserve"> </w:t>
                      </w:r>
                    </w:p>
                    <w:p w:rsidR="00EA4AB1" w:rsidRDefault="00EA4AB1" w:rsidP="003A7EAA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proofErr w:type="gramStart"/>
                      <w:r>
                        <w:rPr>
                          <w:color w:val="548DD4"/>
                          <w:sz w:val="14"/>
                          <w:szCs w:val="14"/>
                        </w:rPr>
                        <w:t>Московский</w:t>
                      </w:r>
                      <w:proofErr w:type="gramEnd"/>
                      <w:r>
                        <w:rPr>
                          <w:color w:val="548DD4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548DD4"/>
                          <w:sz w:val="14"/>
                          <w:szCs w:val="14"/>
                        </w:rPr>
                        <w:t>ур</w:t>
                      </w:r>
                      <w:proofErr w:type="spellEnd"/>
                      <w:r>
                        <w:rPr>
                          <w:color w:val="548DD4"/>
                          <w:sz w:val="14"/>
                          <w:szCs w:val="14"/>
                        </w:rPr>
                        <w:t xml:space="preserve">., 55 </w:t>
                      </w:r>
                      <w:proofErr w:type="spellStart"/>
                      <w:r>
                        <w:rPr>
                          <w:color w:val="548DD4"/>
                          <w:sz w:val="14"/>
                          <w:szCs w:val="14"/>
                        </w:rPr>
                        <w:t>йортКазан</w:t>
                      </w:r>
                      <w:proofErr w:type="spellEnd"/>
                      <w:r>
                        <w:rPr>
                          <w:color w:val="548DD4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548DD4"/>
                          <w:sz w:val="14"/>
                          <w:szCs w:val="14"/>
                        </w:rPr>
                        <w:t>шәһәре</w:t>
                      </w:r>
                      <w:proofErr w:type="spellEnd"/>
                      <w:r>
                        <w:rPr>
                          <w:color w:val="548DD4"/>
                          <w:sz w:val="14"/>
                          <w:szCs w:val="14"/>
                        </w:rPr>
                        <w:t>, 420021</w:t>
                      </w:r>
                    </w:p>
                    <w:p w:rsidR="00EA4AB1" w:rsidRDefault="00EA4AB1" w:rsidP="003A7EAA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тел.: (843) 236-89-22, факс (843) 238-19-46</w:t>
                      </w:r>
                    </w:p>
                    <w:p w:rsidR="00EA4AB1" w:rsidRDefault="00EA4AB1" w:rsidP="003A7EAA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</w:pPr>
                      <w:proofErr w:type="gramStart"/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e</w:t>
                      </w:r>
                      <w:r w:rsidRPr="003C48D9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-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mail</w:t>
                      </w:r>
                      <w:proofErr w:type="gramEnd"/>
                      <w:r w:rsidRPr="003C48D9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 xml:space="preserve">: 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to</w:t>
                      </w:r>
                      <w:r w:rsidRPr="003C48D9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16@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fas</w:t>
                      </w:r>
                      <w:r w:rsidRPr="003C48D9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.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gov</w:t>
                      </w:r>
                      <w:r w:rsidRPr="003C48D9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.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ru</w:t>
                      </w:r>
                    </w:p>
                    <w:p w:rsidR="00EA4AB1" w:rsidRPr="003C48D9" w:rsidRDefault="00EA4AB1" w:rsidP="003A7EAA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  <w:p w:rsidR="00EA4AB1" w:rsidRPr="003C48D9" w:rsidRDefault="00EA4AB1" w:rsidP="003A7EAA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D4EA5">
        <w:rPr>
          <w:noProof/>
          <w:sz w:val="28"/>
          <w:szCs w:val="28"/>
        </w:rPr>
        <w:drawing>
          <wp:anchor distT="0" distB="0" distL="114935" distR="114935" simplePos="0" relativeHeight="251657728" behindDoc="0" locked="0" layoutInCell="1" allowOverlap="1" wp14:anchorId="7BA627A8" wp14:editId="304C4AAC">
            <wp:simplePos x="0" y="0"/>
            <wp:positionH relativeFrom="column">
              <wp:posOffset>2823210</wp:posOffset>
            </wp:positionH>
            <wp:positionV relativeFrom="paragraph">
              <wp:posOffset>3810</wp:posOffset>
            </wp:positionV>
            <wp:extent cx="504825" cy="533400"/>
            <wp:effectExtent l="19050" t="0" r="952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 wp14:anchorId="79D97F06" wp14:editId="27EB0184">
                <wp:simplePos x="0" y="0"/>
                <wp:positionH relativeFrom="column">
                  <wp:posOffset>-162560</wp:posOffset>
                </wp:positionH>
                <wp:positionV relativeFrom="paragraph">
                  <wp:posOffset>-108585</wp:posOffset>
                </wp:positionV>
                <wp:extent cx="2546985" cy="1636395"/>
                <wp:effectExtent l="8890" t="5715" r="6350" b="571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6985" cy="1636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4AB1" w:rsidRDefault="00EA4AB1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ФЕДЕРАЛЬНАЯ</w:t>
                            </w:r>
                          </w:p>
                          <w:p w:rsidR="00EA4AB1" w:rsidRDefault="00EA4AB1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АНТИМОНОПОЛЬНАЯ СЛУЖБА</w:t>
                            </w:r>
                          </w:p>
                          <w:p w:rsidR="00EA4AB1" w:rsidRDefault="00EA4AB1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EA4AB1" w:rsidRDefault="00EA4AB1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УПРАВЛЕНИЕ</w:t>
                            </w:r>
                          </w:p>
                          <w:p w:rsidR="00EA4AB1" w:rsidRDefault="00EA4AB1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по Республике Татарстан</w:t>
                            </w:r>
                          </w:p>
                          <w:p w:rsidR="00EA4AB1" w:rsidRPr="00C15204" w:rsidRDefault="00EA4AB1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EA4AB1" w:rsidRDefault="00EA4AB1" w:rsidP="003A7EAA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ул. Московская, д. 55, г. Казань, 420021</w:t>
                            </w:r>
                          </w:p>
                          <w:p w:rsidR="00EA4AB1" w:rsidRDefault="00EA4AB1" w:rsidP="003A7EAA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тел.: (843) 236-89-22, факс (843) 238-19-46</w:t>
                            </w:r>
                          </w:p>
                          <w:p w:rsidR="00EA4AB1" w:rsidRDefault="00EA4AB1" w:rsidP="003A7EAA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e-mail</w:t>
                            </w:r>
                            <w:proofErr w:type="gramEnd"/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: to16@fas.gov.ru</w:t>
                            </w:r>
                          </w:p>
                          <w:p w:rsidR="00EA4AB1" w:rsidRPr="003C48D9" w:rsidRDefault="00EA4AB1" w:rsidP="003A7EAA">
                            <w:pPr>
                              <w:jc w:val="center"/>
                              <w:rPr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EA4AB1" w:rsidRPr="003C48D9" w:rsidRDefault="00EA4AB1" w:rsidP="003A7EAA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12.8pt;margin-top:-8.55pt;width:200.55pt;height:128.85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" strokecolor="white" strokeweight=".5pt">
                <v:textbox inset="7.45pt,3.85pt,7.45pt,3.85pt">
                  <w:txbxContent>
                    <w:p w:rsidR="00EA4AB1" w:rsidRDefault="00EA4AB1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ФЕДЕРАЛЬНАЯ</w:t>
                      </w:r>
                    </w:p>
                    <w:p w:rsidR="00EA4AB1" w:rsidRDefault="00EA4AB1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АНТИМОНОПОЛЬНАЯ СЛУЖБА</w:t>
                      </w:r>
                    </w:p>
                    <w:p w:rsidR="00EA4AB1" w:rsidRDefault="00EA4AB1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EA4AB1" w:rsidRDefault="00EA4AB1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УПРАВЛЕНИЕ</w:t>
                      </w:r>
                    </w:p>
                    <w:p w:rsidR="00EA4AB1" w:rsidRDefault="00EA4AB1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по Республике Татарстан</w:t>
                      </w:r>
                    </w:p>
                    <w:p w:rsidR="00EA4AB1" w:rsidRPr="00C15204" w:rsidRDefault="00EA4AB1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EA4AB1" w:rsidRDefault="00EA4AB1" w:rsidP="003A7EAA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ул. Московская, д. 55, г. Казань, 420021</w:t>
                      </w:r>
                    </w:p>
                    <w:p w:rsidR="00EA4AB1" w:rsidRDefault="00EA4AB1" w:rsidP="003A7EAA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тел.: (843) 236-89-22, факс (843) 238-19-46</w:t>
                      </w:r>
                    </w:p>
                    <w:p w:rsidR="00EA4AB1" w:rsidRDefault="00EA4AB1" w:rsidP="003A7EAA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</w:pPr>
                      <w:proofErr w:type="gramStart"/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e-mail</w:t>
                      </w:r>
                      <w:proofErr w:type="gramEnd"/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: to16@fas.gov.ru</w:t>
                      </w:r>
                    </w:p>
                    <w:p w:rsidR="00EA4AB1" w:rsidRPr="003C48D9" w:rsidRDefault="00EA4AB1" w:rsidP="003A7EAA">
                      <w:pPr>
                        <w:jc w:val="center"/>
                        <w:rPr>
                          <w:color w:val="548DD4"/>
                          <w:sz w:val="16"/>
                          <w:szCs w:val="16"/>
                          <w:lang w:val="en-US"/>
                        </w:rPr>
                      </w:pPr>
                    </w:p>
                    <w:p w:rsidR="00EA4AB1" w:rsidRPr="003C48D9" w:rsidRDefault="00EA4AB1" w:rsidP="003A7EAA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4550A" w:rsidRDefault="0084550A" w:rsidP="0084550A">
      <w:pPr>
        <w:ind w:left="5361"/>
        <w:rPr>
          <w:sz w:val="28"/>
          <w:szCs w:val="28"/>
        </w:rPr>
      </w:pPr>
    </w:p>
    <w:p w:rsidR="0084550A" w:rsidRDefault="0084550A" w:rsidP="0084550A">
      <w:pPr>
        <w:ind w:left="5361"/>
        <w:rPr>
          <w:sz w:val="28"/>
          <w:szCs w:val="28"/>
        </w:rPr>
      </w:pPr>
    </w:p>
    <w:p w:rsidR="0084550A" w:rsidRDefault="0084550A" w:rsidP="0084550A">
      <w:pPr>
        <w:ind w:left="5361"/>
        <w:rPr>
          <w:sz w:val="28"/>
          <w:szCs w:val="28"/>
        </w:rPr>
      </w:pPr>
    </w:p>
    <w:p w:rsidR="0084550A" w:rsidRDefault="0084550A" w:rsidP="0084550A">
      <w:pPr>
        <w:ind w:left="5361"/>
        <w:rPr>
          <w:sz w:val="28"/>
          <w:szCs w:val="28"/>
        </w:rPr>
      </w:pPr>
    </w:p>
    <w:p w:rsidR="0084550A" w:rsidRDefault="0084550A" w:rsidP="0084550A">
      <w:pPr>
        <w:ind w:left="6535"/>
        <w:rPr>
          <w:sz w:val="28"/>
          <w:szCs w:val="28"/>
        </w:rPr>
      </w:pPr>
    </w:p>
    <w:p w:rsidR="0084550A" w:rsidRDefault="0084550A" w:rsidP="0084550A">
      <w:pPr>
        <w:ind w:left="5377"/>
        <w:rPr>
          <w:sz w:val="28"/>
          <w:szCs w:val="28"/>
        </w:rPr>
      </w:pPr>
    </w:p>
    <w:p w:rsidR="0084550A" w:rsidRDefault="0084550A" w:rsidP="0084550A">
      <w:pPr>
        <w:ind w:left="5377"/>
        <w:rPr>
          <w:sz w:val="28"/>
          <w:szCs w:val="28"/>
        </w:rPr>
      </w:pPr>
    </w:p>
    <w:p w:rsidR="003A7EAA" w:rsidRDefault="003A7EAA" w:rsidP="003A7EAA">
      <w:pPr>
        <w:rPr>
          <w:color w:val="548DD4"/>
        </w:rPr>
      </w:pPr>
      <w:r>
        <w:rPr>
          <w:color w:val="548DD4"/>
        </w:rPr>
        <w:t xml:space="preserve">   ______________№_________</w:t>
      </w:r>
    </w:p>
    <w:p w:rsidR="00FA6723" w:rsidRDefault="003A7EAA" w:rsidP="00FA6723">
      <w:pPr>
        <w:rPr>
          <w:color w:val="548DD4"/>
        </w:rPr>
      </w:pPr>
      <w:r>
        <w:rPr>
          <w:color w:val="548DD4"/>
        </w:rPr>
        <w:t xml:space="preserve">   На №________от ________</w:t>
      </w:r>
      <w:r w:rsidR="00FA6723">
        <w:rPr>
          <w:color w:val="548DD4"/>
        </w:rPr>
        <w:tab/>
      </w:r>
      <w:r w:rsidR="00FA6723">
        <w:rPr>
          <w:color w:val="548DD4"/>
        </w:rPr>
        <w:tab/>
      </w:r>
      <w:r w:rsidR="00FA6723">
        <w:rPr>
          <w:color w:val="548DD4"/>
        </w:rPr>
        <w:tab/>
        <w:t xml:space="preserve">      </w:t>
      </w:r>
    </w:p>
    <w:p w:rsidR="00892A25" w:rsidRDefault="00892A25" w:rsidP="007812C6">
      <w:pPr>
        <w:spacing w:line="200" w:lineRule="atLeast"/>
        <w:ind w:left="5387" w:right="-1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Заказчик:</w:t>
      </w:r>
    </w:p>
    <w:p w:rsidR="007812C6" w:rsidRPr="007812C6" w:rsidRDefault="007812C6" w:rsidP="007812C6">
      <w:pPr>
        <w:spacing w:line="200" w:lineRule="atLeast"/>
        <w:ind w:left="5387" w:right="-1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ГОСУДАРСТВЕННОЕ АВТОНОМНОЕ УЧРЕЖДЕНИЕ ЗДРАВООХРАНЕНИЯ "РЕСПУБЛИКАНСКАЯ КЛИНИЧЕСКАЯ ПСИХИАТРИЧЕСКАЯ БОЛЬНИЦА ИМ</w:t>
      </w:r>
      <w:proofErr w:type="gramStart"/>
      <w:r>
        <w:rPr>
          <w:color w:val="000000" w:themeColor="text1"/>
          <w:sz w:val="28"/>
          <w:szCs w:val="28"/>
        </w:rPr>
        <w:t>.А</w:t>
      </w:r>
      <w:proofErr w:type="gramEnd"/>
      <w:r>
        <w:rPr>
          <w:color w:val="000000" w:themeColor="text1"/>
          <w:sz w:val="28"/>
          <w:szCs w:val="28"/>
        </w:rPr>
        <w:t>КАД.В.М.БЕХТЕРЕВА МИНИСТЕРСТВА ЗДРАВООХРАНЕНИЯ РЕСПУБЛИКИ ТАТАРСТАН"</w:t>
      </w:r>
    </w:p>
    <w:p w:rsidR="007812C6" w:rsidRDefault="00D7010E" w:rsidP="007812C6">
      <w:pPr>
        <w:spacing w:line="200" w:lineRule="atLeast"/>
        <w:ind w:left="5387" w:right="-1"/>
        <w:rPr>
          <w:color w:val="000000" w:themeColor="text1"/>
          <w:sz w:val="28"/>
          <w:szCs w:val="28"/>
        </w:rPr>
      </w:pPr>
      <w:hyperlink r:id="rId10" w:history="1">
        <w:r w:rsidR="007812C6">
          <w:rPr>
            <w:rStyle w:val="a3"/>
            <w:sz w:val="28"/>
            <w:szCs w:val="28"/>
          </w:rPr>
          <w:t>rkpb_dog@mail.ru</w:t>
        </w:r>
      </w:hyperlink>
    </w:p>
    <w:p w:rsidR="007812C6" w:rsidRDefault="007812C6" w:rsidP="007812C6">
      <w:pPr>
        <w:spacing w:line="200" w:lineRule="atLeast"/>
        <w:ind w:left="5387" w:right="-1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                                                  </w:t>
      </w:r>
    </w:p>
    <w:p w:rsidR="004A1306" w:rsidRDefault="004A1306" w:rsidP="004A1306">
      <w:pPr>
        <w:spacing w:line="200" w:lineRule="atLeast"/>
        <w:ind w:left="5387" w:right="-1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Заявитель:</w:t>
      </w:r>
    </w:p>
    <w:p w:rsidR="004A1306" w:rsidRDefault="004A1306" w:rsidP="004A1306">
      <w:pPr>
        <w:spacing w:line="200" w:lineRule="atLeast"/>
        <w:ind w:left="5387" w:right="-1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ООО «Множитель»</w:t>
      </w:r>
    </w:p>
    <w:p w:rsidR="004A1306" w:rsidRDefault="00D7010E" w:rsidP="004A1306">
      <w:pPr>
        <w:spacing w:line="200" w:lineRule="atLeast"/>
        <w:ind w:left="5387" w:right="-1"/>
        <w:rPr>
          <w:color w:val="000000" w:themeColor="text1"/>
          <w:sz w:val="28"/>
          <w:szCs w:val="28"/>
        </w:rPr>
      </w:pPr>
      <w:hyperlink r:id="rId11" w:history="1">
        <w:r w:rsidR="004A1306">
          <w:rPr>
            <w:rStyle w:val="a3"/>
            <w:sz w:val="28"/>
            <w:szCs w:val="28"/>
          </w:rPr>
          <w:t>mnozhitelooo@yandex.ru</w:t>
        </w:r>
      </w:hyperlink>
    </w:p>
    <w:p w:rsidR="00FA6723" w:rsidRDefault="00FA6723" w:rsidP="00C24635">
      <w:pPr>
        <w:spacing w:line="200" w:lineRule="atLeast"/>
        <w:ind w:left="5387" w:right="-1"/>
        <w:rPr>
          <w:color w:val="000000" w:themeColor="text1"/>
          <w:sz w:val="28"/>
          <w:szCs w:val="28"/>
        </w:rPr>
      </w:pPr>
    </w:p>
    <w:p w:rsidR="00D81C64" w:rsidRDefault="008B750F" w:rsidP="00C24635">
      <w:pPr>
        <w:spacing w:line="200" w:lineRule="atLeast"/>
        <w:ind w:left="5387" w:right="-1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</w:p>
    <w:p w:rsidR="00A05740" w:rsidRPr="00C24635" w:rsidRDefault="00786789" w:rsidP="00A05740">
      <w:pPr>
        <w:widowControl/>
        <w:jc w:val="center"/>
        <w:rPr>
          <w:rFonts w:eastAsia="Calibri"/>
          <w:b/>
          <w:kern w:val="0"/>
          <w:sz w:val="28"/>
          <w:szCs w:val="28"/>
          <w:lang w:eastAsia="ar-SA"/>
        </w:rPr>
      </w:pPr>
      <w:r w:rsidRPr="00C24635">
        <w:rPr>
          <w:b/>
          <w:color w:val="000000"/>
          <w:kern w:val="0"/>
          <w:sz w:val="28"/>
          <w:szCs w:val="28"/>
          <w:lang w:eastAsia="en-US" w:bidi="en-US"/>
        </w:rPr>
        <w:t xml:space="preserve"> </w:t>
      </w:r>
      <w:r w:rsidR="00D7010E">
        <w:rPr>
          <w:rFonts w:eastAsia="Andale Sans UI"/>
          <w:b/>
          <w:sz w:val="28"/>
          <w:szCs w:val="28"/>
          <w:lang w:eastAsia="ar-SA"/>
        </w:rPr>
        <w:t>РЕШЕНИ</w:t>
      </w:r>
      <w:r w:rsidR="0048573D" w:rsidRPr="00C24635">
        <w:rPr>
          <w:rFonts w:eastAsia="Andale Sans UI"/>
          <w:b/>
          <w:sz w:val="28"/>
          <w:szCs w:val="28"/>
          <w:lang w:eastAsia="ar-SA"/>
        </w:rPr>
        <w:t xml:space="preserve">Е </w:t>
      </w:r>
      <w:r w:rsidR="00A05740" w:rsidRPr="00C24635">
        <w:rPr>
          <w:b/>
          <w:color w:val="000000"/>
          <w:kern w:val="0"/>
          <w:sz w:val="28"/>
          <w:szCs w:val="28"/>
          <w:lang w:eastAsia="en-US" w:bidi="en-US"/>
        </w:rPr>
        <w:t xml:space="preserve"> </w:t>
      </w:r>
      <w:r w:rsidR="00A05740" w:rsidRPr="00C24635">
        <w:rPr>
          <w:rFonts w:eastAsia="Calibri"/>
          <w:b/>
          <w:kern w:val="0"/>
          <w:sz w:val="28"/>
          <w:szCs w:val="28"/>
          <w:lang w:eastAsia="ar-SA"/>
        </w:rPr>
        <w:t>по делу</w:t>
      </w:r>
      <w:r w:rsidR="00F61D8C" w:rsidRPr="00C24635">
        <w:rPr>
          <w:rFonts w:eastAsia="Andale Sans UI"/>
          <w:b/>
          <w:color w:val="000000" w:themeColor="text1"/>
          <w:sz w:val="28"/>
          <w:szCs w:val="28"/>
          <w:lang w:eastAsia="ar-SA"/>
        </w:rPr>
        <w:t xml:space="preserve"> </w:t>
      </w:r>
      <w:r w:rsidR="00D7010E">
        <w:rPr>
          <w:rFonts w:eastAsia="Andale Sans UI"/>
          <w:b/>
          <w:color w:val="000000" w:themeColor="text1"/>
          <w:sz w:val="28"/>
          <w:szCs w:val="28"/>
          <w:lang w:eastAsia="ar-SA"/>
        </w:rPr>
        <w:t>016/06/64-     /2019</w:t>
      </w:r>
    </w:p>
    <w:p w:rsidR="0048573D" w:rsidRPr="00C24635" w:rsidRDefault="005A112D" w:rsidP="00BF0919">
      <w:pPr>
        <w:ind w:right="-1"/>
        <w:jc w:val="center"/>
        <w:rPr>
          <w:rFonts w:eastAsia="Andale Sans UI"/>
          <w:b/>
          <w:sz w:val="28"/>
          <w:szCs w:val="28"/>
          <w:lang w:eastAsia="ar-SA"/>
        </w:rPr>
      </w:pPr>
      <w:r w:rsidRPr="00C24635">
        <w:rPr>
          <w:rFonts w:eastAsia="Calibri"/>
          <w:b/>
          <w:kern w:val="0"/>
          <w:sz w:val="28"/>
          <w:szCs w:val="28"/>
          <w:lang w:eastAsia="ar-SA"/>
        </w:rPr>
        <w:t xml:space="preserve">о </w:t>
      </w:r>
      <w:r w:rsidR="007812C6">
        <w:rPr>
          <w:rFonts w:eastAsia="Calibri"/>
          <w:b/>
          <w:kern w:val="0"/>
          <w:sz w:val="28"/>
          <w:szCs w:val="28"/>
          <w:lang w:eastAsia="ar-SA"/>
        </w:rPr>
        <w:t xml:space="preserve">признании жалобы </w:t>
      </w:r>
      <w:r w:rsidR="00BF0919">
        <w:rPr>
          <w:rFonts w:eastAsia="Calibri"/>
          <w:b/>
          <w:kern w:val="0"/>
          <w:sz w:val="28"/>
          <w:szCs w:val="28"/>
          <w:lang w:eastAsia="ar-SA"/>
        </w:rPr>
        <w:t>обоснованной</w:t>
      </w:r>
    </w:p>
    <w:p w:rsidR="00786789" w:rsidRPr="00DF1300" w:rsidRDefault="00786789" w:rsidP="00A05740">
      <w:pPr>
        <w:widowControl/>
        <w:rPr>
          <w:rFonts w:eastAsia="Calibri"/>
          <w:kern w:val="0"/>
          <w:sz w:val="28"/>
          <w:szCs w:val="28"/>
          <w:lang w:eastAsia="ar-SA"/>
        </w:rPr>
      </w:pPr>
    </w:p>
    <w:p w:rsidR="008E5A25" w:rsidRPr="00827A30" w:rsidRDefault="008E5A25" w:rsidP="008E5A25">
      <w:pPr>
        <w:jc w:val="both"/>
        <w:rPr>
          <w:rFonts w:eastAsia="SimSun" w:cs="Mangal"/>
          <w:color w:val="000000"/>
          <w:kern w:val="2"/>
          <w:sz w:val="28"/>
          <w:szCs w:val="28"/>
          <w:lang w:eastAsia="hi-IN" w:bidi="hi-IN"/>
        </w:rPr>
      </w:pPr>
      <w:r w:rsidRPr="00827A30">
        <w:rPr>
          <w:rFonts w:eastAsia="SimSun" w:cs="Mangal"/>
          <w:color w:val="000000"/>
          <w:sz w:val="28"/>
          <w:szCs w:val="28"/>
          <w:lang w:eastAsia="hi-IN" w:bidi="hi-IN"/>
        </w:rPr>
        <w:t>Резолют</w:t>
      </w:r>
      <w:r>
        <w:rPr>
          <w:rFonts w:eastAsia="SimSun" w:cs="Mangal"/>
          <w:color w:val="000000"/>
          <w:sz w:val="28"/>
          <w:szCs w:val="28"/>
          <w:lang w:eastAsia="hi-IN" w:bidi="hi-IN"/>
        </w:rPr>
        <w:t>ивная часть решения оглашена: «</w:t>
      </w:r>
      <w:r w:rsidR="004A1306">
        <w:rPr>
          <w:rFonts w:eastAsia="SimSun" w:cs="Mangal"/>
          <w:color w:val="000000"/>
          <w:sz w:val="28"/>
          <w:szCs w:val="28"/>
          <w:lang w:eastAsia="hi-IN" w:bidi="hi-IN"/>
        </w:rPr>
        <w:t>31</w:t>
      </w:r>
      <w:r w:rsidRPr="00827A30">
        <w:rPr>
          <w:rFonts w:eastAsia="SimSun" w:cs="Mangal"/>
          <w:color w:val="000000"/>
          <w:sz w:val="28"/>
          <w:szCs w:val="28"/>
          <w:lang w:eastAsia="hi-IN" w:bidi="hi-IN"/>
        </w:rPr>
        <w:t xml:space="preserve">» </w:t>
      </w:r>
      <w:r w:rsidR="007812C6">
        <w:rPr>
          <w:rFonts w:eastAsia="SimSun" w:cs="Mangal"/>
          <w:color w:val="000000"/>
          <w:sz w:val="28"/>
          <w:szCs w:val="28"/>
          <w:lang w:eastAsia="hi-IN" w:bidi="hi-IN"/>
        </w:rPr>
        <w:t>мая</w:t>
      </w:r>
      <w:r w:rsidRPr="00827A30">
        <w:rPr>
          <w:rFonts w:eastAsia="SimSun" w:cs="Mangal"/>
          <w:color w:val="000000"/>
          <w:sz w:val="28"/>
          <w:szCs w:val="28"/>
          <w:lang w:eastAsia="hi-IN" w:bidi="hi-IN"/>
        </w:rPr>
        <w:t xml:space="preserve"> 201</w:t>
      </w:r>
      <w:r w:rsidR="007812C6">
        <w:rPr>
          <w:rFonts w:eastAsia="SimSun" w:cs="Mangal"/>
          <w:color w:val="000000"/>
          <w:sz w:val="28"/>
          <w:szCs w:val="28"/>
          <w:lang w:eastAsia="hi-IN" w:bidi="hi-IN"/>
        </w:rPr>
        <w:t>9</w:t>
      </w:r>
      <w:r w:rsidRPr="00827A30">
        <w:rPr>
          <w:rFonts w:eastAsia="SimSun" w:cs="Mangal"/>
          <w:color w:val="000000"/>
          <w:sz w:val="28"/>
          <w:szCs w:val="28"/>
          <w:lang w:eastAsia="hi-IN" w:bidi="hi-IN"/>
        </w:rPr>
        <w:t>г.</w:t>
      </w:r>
    </w:p>
    <w:p w:rsidR="007812C6" w:rsidRDefault="008E5A25" w:rsidP="008E5A25">
      <w:pPr>
        <w:jc w:val="both"/>
        <w:rPr>
          <w:rFonts w:eastAsia="SimSun" w:cs="Mangal"/>
          <w:color w:val="000000"/>
          <w:sz w:val="28"/>
          <w:szCs w:val="28"/>
          <w:lang w:eastAsia="hi-IN" w:bidi="hi-IN"/>
        </w:rPr>
      </w:pPr>
      <w:r w:rsidRPr="00827A30">
        <w:rPr>
          <w:rFonts w:eastAsia="SimSun" w:cs="Mangal"/>
          <w:color w:val="000000"/>
          <w:sz w:val="28"/>
          <w:szCs w:val="28"/>
          <w:lang w:eastAsia="hi-IN" w:bidi="hi-IN"/>
        </w:rPr>
        <w:t>В полно</w:t>
      </w:r>
      <w:r w:rsidR="004761C7">
        <w:rPr>
          <w:rFonts w:eastAsia="SimSun" w:cs="Mangal"/>
          <w:color w:val="000000"/>
          <w:sz w:val="28"/>
          <w:szCs w:val="28"/>
          <w:lang w:eastAsia="hi-IN" w:bidi="hi-IN"/>
        </w:rPr>
        <w:t xml:space="preserve">м объеме решение изготовлено: </w:t>
      </w:r>
      <w:r w:rsidR="007812C6">
        <w:rPr>
          <w:rFonts w:eastAsia="SimSun" w:cs="Mangal"/>
          <w:color w:val="000000"/>
          <w:sz w:val="28"/>
          <w:szCs w:val="28"/>
          <w:lang w:eastAsia="hi-IN" w:bidi="hi-IN"/>
        </w:rPr>
        <w:t>«</w:t>
      </w:r>
      <w:r w:rsidR="004A1306">
        <w:rPr>
          <w:rFonts w:eastAsia="SimSun" w:cs="Mangal"/>
          <w:color w:val="000000"/>
          <w:sz w:val="28"/>
          <w:szCs w:val="28"/>
          <w:lang w:eastAsia="hi-IN" w:bidi="hi-IN"/>
        </w:rPr>
        <w:t>07</w:t>
      </w:r>
      <w:r w:rsidR="007812C6" w:rsidRPr="00827A30">
        <w:rPr>
          <w:rFonts w:eastAsia="SimSun" w:cs="Mangal"/>
          <w:color w:val="000000"/>
          <w:sz w:val="28"/>
          <w:szCs w:val="28"/>
          <w:lang w:eastAsia="hi-IN" w:bidi="hi-IN"/>
        </w:rPr>
        <w:t xml:space="preserve">» </w:t>
      </w:r>
      <w:r w:rsidR="004A1306">
        <w:rPr>
          <w:rFonts w:eastAsia="SimSun" w:cs="Mangal"/>
          <w:color w:val="000000"/>
          <w:sz w:val="28"/>
          <w:szCs w:val="28"/>
          <w:lang w:eastAsia="hi-IN" w:bidi="hi-IN"/>
        </w:rPr>
        <w:t>июня</w:t>
      </w:r>
      <w:r w:rsidR="007812C6" w:rsidRPr="00827A30">
        <w:rPr>
          <w:rFonts w:eastAsia="SimSun" w:cs="Mangal"/>
          <w:color w:val="000000"/>
          <w:sz w:val="28"/>
          <w:szCs w:val="28"/>
          <w:lang w:eastAsia="hi-IN" w:bidi="hi-IN"/>
        </w:rPr>
        <w:t xml:space="preserve"> 201</w:t>
      </w:r>
      <w:r w:rsidR="007812C6">
        <w:rPr>
          <w:rFonts w:eastAsia="SimSun" w:cs="Mangal"/>
          <w:color w:val="000000"/>
          <w:sz w:val="28"/>
          <w:szCs w:val="28"/>
          <w:lang w:eastAsia="hi-IN" w:bidi="hi-IN"/>
        </w:rPr>
        <w:t>9</w:t>
      </w:r>
      <w:r w:rsidR="007812C6" w:rsidRPr="00827A30">
        <w:rPr>
          <w:rFonts w:eastAsia="SimSun" w:cs="Mangal"/>
          <w:color w:val="000000"/>
          <w:sz w:val="28"/>
          <w:szCs w:val="28"/>
          <w:lang w:eastAsia="hi-IN" w:bidi="hi-IN"/>
        </w:rPr>
        <w:t>г.</w:t>
      </w:r>
    </w:p>
    <w:p w:rsidR="008E5A25" w:rsidRPr="00827A30" w:rsidRDefault="008E5A25" w:rsidP="008E5A25">
      <w:pPr>
        <w:jc w:val="both"/>
        <w:rPr>
          <w:rFonts w:eastAsia="SimSun" w:cs="Mangal"/>
          <w:color w:val="000000"/>
          <w:sz w:val="28"/>
          <w:szCs w:val="28"/>
          <w:lang w:eastAsia="hi-IN" w:bidi="hi-IN"/>
        </w:rPr>
      </w:pPr>
      <w:r w:rsidRPr="00827A30">
        <w:rPr>
          <w:rFonts w:eastAsia="SimSun" w:cs="Mangal"/>
          <w:color w:val="000000"/>
          <w:sz w:val="28"/>
          <w:szCs w:val="28"/>
          <w:lang w:eastAsia="hi-IN" w:bidi="hi-IN"/>
        </w:rPr>
        <w:t>г. Казань, ул. Московская, д.55, 2 этаж, каб.201</w:t>
      </w:r>
    </w:p>
    <w:p w:rsidR="00786789" w:rsidRPr="00DF1300" w:rsidRDefault="00786789" w:rsidP="00786789">
      <w:pPr>
        <w:widowControl/>
        <w:ind w:right="-2" w:firstLine="737"/>
        <w:jc w:val="both"/>
        <w:rPr>
          <w:rFonts w:eastAsia="Calibri"/>
          <w:color w:val="FF0000"/>
          <w:kern w:val="0"/>
          <w:sz w:val="28"/>
          <w:szCs w:val="28"/>
          <w:lang w:eastAsia="ar-SA"/>
        </w:rPr>
      </w:pPr>
    </w:p>
    <w:p w:rsidR="00C6681D" w:rsidRPr="00C6681D" w:rsidRDefault="00786789" w:rsidP="00C6681D">
      <w:pPr>
        <w:widowControl/>
        <w:ind w:right="-2" w:firstLine="680"/>
        <w:jc w:val="both"/>
        <w:rPr>
          <w:rFonts w:eastAsia="Calibri"/>
          <w:iCs/>
          <w:kern w:val="0"/>
          <w:sz w:val="28"/>
          <w:szCs w:val="28"/>
          <w:lang w:eastAsia="ar-SA"/>
        </w:rPr>
      </w:pPr>
      <w:r w:rsidRPr="00DF1300">
        <w:rPr>
          <w:rFonts w:eastAsia="Calibri"/>
          <w:iCs/>
          <w:kern w:val="0"/>
          <w:sz w:val="28"/>
          <w:szCs w:val="28"/>
          <w:lang w:eastAsia="ar-SA"/>
        </w:rPr>
        <w:t>Комисси</w:t>
      </w:r>
      <w:r w:rsidR="00A24B0A" w:rsidRPr="00DF1300">
        <w:rPr>
          <w:rFonts w:eastAsia="Calibri"/>
          <w:iCs/>
          <w:kern w:val="0"/>
          <w:sz w:val="28"/>
          <w:szCs w:val="28"/>
          <w:lang w:eastAsia="ar-SA"/>
        </w:rPr>
        <w:t>я</w:t>
      </w:r>
      <w:r w:rsidRPr="00DF1300">
        <w:rPr>
          <w:rFonts w:eastAsia="Calibri"/>
          <w:iCs/>
          <w:kern w:val="0"/>
          <w:sz w:val="28"/>
          <w:szCs w:val="28"/>
          <w:lang w:eastAsia="ar-SA"/>
        </w:rPr>
        <w:t xml:space="preserve">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</w:t>
      </w:r>
      <w:r w:rsidR="00A24B0A" w:rsidRPr="00DF1300">
        <w:rPr>
          <w:rFonts w:eastAsia="Calibri"/>
          <w:iCs/>
          <w:kern w:val="0"/>
          <w:sz w:val="28"/>
          <w:szCs w:val="28"/>
          <w:lang w:eastAsia="ar-SA"/>
        </w:rPr>
        <w:t xml:space="preserve"> (далее – Комиссия) в составе</w:t>
      </w:r>
      <w:r w:rsidRPr="00DF1300">
        <w:rPr>
          <w:rFonts w:eastAsia="Calibri"/>
          <w:iCs/>
          <w:kern w:val="0"/>
          <w:sz w:val="28"/>
          <w:szCs w:val="28"/>
          <w:lang w:eastAsia="ar-SA"/>
        </w:rPr>
        <w:t>:</w:t>
      </w:r>
    </w:p>
    <w:tbl>
      <w:tblPr>
        <w:tblW w:w="0" w:type="auto"/>
        <w:tblInd w:w="817" w:type="dxa"/>
        <w:tblLook w:val="00A0" w:firstRow="1" w:lastRow="0" w:firstColumn="1" w:lastColumn="0" w:noHBand="0" w:noVBand="0"/>
      </w:tblPr>
      <w:tblGrid>
        <w:gridCol w:w="5103"/>
        <w:gridCol w:w="4394"/>
      </w:tblGrid>
      <w:tr w:rsidR="00C6681D" w:rsidTr="00C6681D">
        <w:trPr>
          <w:trHeight w:val="456"/>
        </w:trPr>
        <w:tc>
          <w:tcPr>
            <w:tcW w:w="5103" w:type="dxa"/>
            <w:hideMark/>
          </w:tcPr>
          <w:p w:rsidR="00C6681D" w:rsidRDefault="009F12FE" w:rsidP="009F12FE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Зам. п</w:t>
            </w:r>
            <w:r w:rsidR="00C6681D">
              <w:rPr>
                <w:rFonts w:eastAsia="Times New Roman"/>
                <w:kern w:val="0"/>
                <w:sz w:val="28"/>
                <w:szCs w:val="28"/>
                <w:lang w:eastAsia="en-US"/>
              </w:rPr>
              <w:t>редседателя Комиссии:</w:t>
            </w:r>
          </w:p>
        </w:tc>
        <w:tc>
          <w:tcPr>
            <w:tcW w:w="4394" w:type="dxa"/>
            <w:hideMark/>
          </w:tcPr>
          <w:p w:rsidR="00C6681D" w:rsidRDefault="007812C6" w:rsidP="009F12FE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proofErr w:type="spellStart"/>
            <w:r>
              <w:rPr>
                <w:iCs/>
                <w:sz w:val="28"/>
                <w:szCs w:val="28"/>
              </w:rPr>
              <w:t>Яфизов</w:t>
            </w:r>
            <w:proofErr w:type="spellEnd"/>
            <w:r w:rsidR="00C6681D" w:rsidRPr="00D81C64">
              <w:rPr>
                <w:iCs/>
                <w:sz w:val="28"/>
                <w:szCs w:val="28"/>
              </w:rPr>
              <w:t xml:space="preserve"> А.А</w:t>
            </w:r>
            <w:r w:rsidR="00C6681D">
              <w:rPr>
                <w:rFonts w:eastAsia="Times New Roman"/>
                <w:kern w:val="0"/>
                <w:sz w:val="28"/>
                <w:szCs w:val="28"/>
                <w:lang w:eastAsia="en-US"/>
              </w:rPr>
              <w:t>. –</w:t>
            </w:r>
            <w:r w:rsidR="009F12FE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</w:t>
            </w:r>
            <w:r w:rsidR="00C6681D">
              <w:rPr>
                <w:rFonts w:eastAsia="Times New Roman"/>
                <w:kern w:val="0"/>
                <w:sz w:val="28"/>
                <w:szCs w:val="28"/>
                <w:lang w:eastAsia="en-US"/>
              </w:rPr>
              <w:t>начальника отдела,</w:t>
            </w:r>
          </w:p>
        </w:tc>
      </w:tr>
      <w:tr w:rsidR="00C6681D" w:rsidTr="00C6681D">
        <w:trPr>
          <w:trHeight w:val="298"/>
        </w:trPr>
        <w:tc>
          <w:tcPr>
            <w:tcW w:w="5103" w:type="dxa"/>
            <w:hideMark/>
          </w:tcPr>
          <w:p w:rsidR="00C6681D" w:rsidRDefault="00C6681D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Членов Комиссии:</w:t>
            </w:r>
          </w:p>
        </w:tc>
        <w:tc>
          <w:tcPr>
            <w:tcW w:w="4394" w:type="dxa"/>
            <w:hideMark/>
          </w:tcPr>
          <w:p w:rsidR="00C6681D" w:rsidRDefault="007812C6" w:rsidP="007812C6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iCs/>
                <w:sz w:val="28"/>
                <w:szCs w:val="28"/>
              </w:rPr>
              <w:t>Тимофеев М.А.</w:t>
            </w:r>
            <w:r w:rsidR="00C6681D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–</w:t>
            </w:r>
            <w:r w:rsidR="00D7010E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</w:t>
            </w:r>
            <w:r w:rsidR="00C6681D">
              <w:rPr>
                <w:rFonts w:eastAsia="Times New Roman"/>
                <w:kern w:val="0"/>
                <w:sz w:val="28"/>
                <w:szCs w:val="28"/>
                <w:lang w:eastAsia="en-US"/>
              </w:rPr>
              <w:t>специалист</w:t>
            </w: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а</w:t>
            </w:r>
            <w:r w:rsidR="00C6681D">
              <w:rPr>
                <w:rFonts w:eastAsia="Times New Roman"/>
                <w:kern w:val="0"/>
                <w:sz w:val="28"/>
                <w:szCs w:val="28"/>
                <w:lang w:eastAsia="en-US"/>
              </w:rPr>
              <w:t>-эксперта,</w:t>
            </w:r>
          </w:p>
        </w:tc>
      </w:tr>
      <w:tr w:rsidR="00C6681D" w:rsidTr="00C6681D">
        <w:trPr>
          <w:trHeight w:val="456"/>
        </w:trPr>
        <w:tc>
          <w:tcPr>
            <w:tcW w:w="5103" w:type="dxa"/>
          </w:tcPr>
          <w:p w:rsidR="00C6681D" w:rsidRDefault="00C6681D">
            <w:pPr>
              <w:widowControl/>
              <w:suppressAutoHyphens w:val="0"/>
              <w:spacing w:line="240" w:lineRule="atLeast"/>
              <w:ind w:firstLine="709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</w:p>
        </w:tc>
        <w:tc>
          <w:tcPr>
            <w:tcW w:w="4394" w:type="dxa"/>
            <w:hideMark/>
          </w:tcPr>
          <w:p w:rsidR="00C6681D" w:rsidRDefault="004A1306" w:rsidP="002A4031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proofErr w:type="spellStart"/>
            <w:r>
              <w:rPr>
                <w:iCs/>
                <w:sz w:val="28"/>
                <w:szCs w:val="28"/>
              </w:rPr>
              <w:t>Тамимдарова</w:t>
            </w:r>
            <w:proofErr w:type="spellEnd"/>
            <w:r>
              <w:rPr>
                <w:iCs/>
                <w:sz w:val="28"/>
                <w:szCs w:val="28"/>
              </w:rPr>
              <w:t xml:space="preserve"> З.Ш.</w:t>
            </w:r>
            <w:r w:rsidR="00C6681D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–</w:t>
            </w:r>
            <w:r w:rsidR="002A4031" w:rsidRPr="002A4031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</w:t>
            </w:r>
            <w:r w:rsidR="008E5A25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ведущего  </w:t>
            </w:r>
            <w:r w:rsidR="00C6681D">
              <w:rPr>
                <w:rFonts w:eastAsia="Times New Roman"/>
                <w:kern w:val="0"/>
                <w:sz w:val="28"/>
                <w:szCs w:val="28"/>
                <w:lang w:eastAsia="en-US"/>
              </w:rPr>
              <w:t>специалиста-эксперта,</w:t>
            </w:r>
          </w:p>
        </w:tc>
      </w:tr>
    </w:tbl>
    <w:p w:rsidR="008E5A25" w:rsidRDefault="008E5A25" w:rsidP="008E5A25">
      <w:pPr>
        <w:jc w:val="both"/>
        <w:rPr>
          <w:color w:val="000000" w:themeColor="text1"/>
          <w:kern w:val="2"/>
          <w:sz w:val="28"/>
          <w:szCs w:val="28"/>
          <w:lang w:bidi="hi-IN"/>
        </w:rPr>
      </w:pPr>
      <w:r>
        <w:rPr>
          <w:color w:val="000000" w:themeColor="text1"/>
          <w:kern w:val="2"/>
          <w:sz w:val="28"/>
          <w:szCs w:val="28"/>
          <w:lang w:bidi="hi-IN"/>
        </w:rPr>
        <w:t>рассмотрев жалобу</w:t>
      </w:r>
      <w:r w:rsidRPr="00B85FAD">
        <w:rPr>
          <w:rFonts w:eastAsia="Andale Sans UI"/>
          <w:color w:val="000000" w:themeColor="text1"/>
          <w:kern w:val="2"/>
          <w:sz w:val="28"/>
          <w:szCs w:val="28"/>
          <w:lang w:bidi="hi-IN"/>
        </w:rPr>
        <w:t xml:space="preserve"> </w:t>
      </w:r>
      <w:r w:rsidR="007812C6">
        <w:rPr>
          <w:rFonts w:eastAsia="Andale Sans UI"/>
          <w:kern w:val="2"/>
          <w:sz w:val="28"/>
          <w:szCs w:val="28"/>
          <w:lang w:bidi="hi-IN"/>
        </w:rPr>
        <w:t xml:space="preserve">заявителя </w:t>
      </w:r>
      <w:r w:rsidR="004A1306">
        <w:rPr>
          <w:rFonts w:eastAsia="Andale Sans UI"/>
          <w:kern w:val="2"/>
          <w:sz w:val="28"/>
          <w:szCs w:val="28"/>
          <w:lang w:bidi="hi-IN"/>
        </w:rPr>
        <w:t>ООО «Множитель» (</w:t>
      </w:r>
      <w:proofErr w:type="spellStart"/>
      <w:r w:rsidR="004A1306">
        <w:rPr>
          <w:rFonts w:eastAsia="Andale Sans UI"/>
          <w:kern w:val="2"/>
          <w:sz w:val="28"/>
          <w:szCs w:val="28"/>
          <w:lang w:bidi="hi-IN"/>
        </w:rPr>
        <w:t>вх</w:t>
      </w:r>
      <w:proofErr w:type="spellEnd"/>
      <w:r w:rsidR="004A1306">
        <w:rPr>
          <w:rFonts w:eastAsia="Andale Sans UI"/>
          <w:kern w:val="2"/>
          <w:sz w:val="28"/>
          <w:szCs w:val="28"/>
          <w:lang w:bidi="hi-IN"/>
        </w:rPr>
        <w:t xml:space="preserve">. 8208/ж от 24.05.2019г.)  на действия заказчика ГАУЗ "РЕСПУБЛИКАНСКАЯ КЛИНИЧЕСКАЯ ПСИХИАТРИЧЕСКАЯ БОЛЬНИЦА ИМ. АКАД.В.М.БЕХТЕРЕВА </w:t>
      </w:r>
      <w:r w:rsidR="004A1306">
        <w:rPr>
          <w:rFonts w:eastAsia="Andale Sans UI"/>
          <w:kern w:val="2"/>
          <w:sz w:val="28"/>
          <w:szCs w:val="28"/>
          <w:lang w:bidi="hi-IN"/>
        </w:rPr>
        <w:lastRenderedPageBreak/>
        <w:t>МИНИСТЕРСТВА ЗДРАВООХРАНЕНИЯ РЕСПУБЛИКИ ТАТАРСТАН" при проведении з</w:t>
      </w:r>
      <w:r w:rsidR="00BF607F">
        <w:rPr>
          <w:rFonts w:eastAsia="Andale Sans UI"/>
          <w:kern w:val="2"/>
          <w:sz w:val="28"/>
          <w:szCs w:val="28"/>
          <w:lang w:bidi="hi-IN"/>
        </w:rPr>
        <w:t xml:space="preserve">акупок № 0711200014919000036, </w:t>
      </w:r>
      <w:r w:rsidR="004A1306">
        <w:rPr>
          <w:rFonts w:eastAsia="Andale Sans UI"/>
          <w:kern w:val="2"/>
          <w:sz w:val="28"/>
          <w:szCs w:val="28"/>
          <w:lang w:bidi="hi-IN"/>
        </w:rPr>
        <w:t>в</w:t>
      </w:r>
      <w:r>
        <w:rPr>
          <w:caps/>
          <w:color w:val="000000" w:themeColor="text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присутствии (отсутствии): </w:t>
      </w:r>
    </w:p>
    <w:p w:rsidR="008E5A25" w:rsidRPr="00A72856" w:rsidRDefault="008E5A25" w:rsidP="008E5A25">
      <w:pPr>
        <w:ind w:firstLine="851"/>
        <w:jc w:val="both"/>
        <w:rPr>
          <w:color w:val="000000" w:themeColor="text1"/>
          <w:kern w:val="2"/>
          <w:sz w:val="28"/>
          <w:szCs w:val="28"/>
          <w:lang w:bidi="hi-IN"/>
        </w:rPr>
      </w:pPr>
      <w:r>
        <w:rPr>
          <w:color w:val="000000" w:themeColor="text1"/>
          <w:kern w:val="2"/>
          <w:sz w:val="28"/>
          <w:szCs w:val="28"/>
          <w:lang w:bidi="hi-IN"/>
        </w:rPr>
        <w:t>-</w:t>
      </w:r>
      <w:r>
        <w:rPr>
          <w:sz w:val="28"/>
          <w:szCs w:val="28"/>
        </w:rPr>
        <w:t xml:space="preserve"> заказчика – </w:t>
      </w:r>
      <w:proofErr w:type="spellStart"/>
      <w:r w:rsidR="007812C6">
        <w:rPr>
          <w:sz w:val="28"/>
          <w:szCs w:val="28"/>
        </w:rPr>
        <w:t>Гилязетдинов</w:t>
      </w:r>
      <w:proofErr w:type="spellEnd"/>
      <w:r w:rsidR="007812C6">
        <w:rPr>
          <w:sz w:val="28"/>
          <w:szCs w:val="28"/>
        </w:rPr>
        <w:t xml:space="preserve"> Р.А.</w:t>
      </w:r>
      <w:r>
        <w:rPr>
          <w:sz w:val="28"/>
          <w:szCs w:val="28"/>
        </w:rPr>
        <w:t xml:space="preserve"> (доверенность от </w:t>
      </w:r>
      <w:r w:rsidR="004A1306">
        <w:rPr>
          <w:sz w:val="28"/>
          <w:szCs w:val="28"/>
        </w:rPr>
        <w:t>29.</w:t>
      </w:r>
      <w:r w:rsidR="007812C6">
        <w:rPr>
          <w:sz w:val="28"/>
          <w:szCs w:val="28"/>
        </w:rPr>
        <w:t>05</w:t>
      </w:r>
      <w:r>
        <w:rPr>
          <w:sz w:val="28"/>
          <w:szCs w:val="28"/>
        </w:rPr>
        <w:t>.201</w:t>
      </w:r>
      <w:r w:rsidR="007812C6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="004A1306">
        <w:rPr>
          <w:sz w:val="28"/>
          <w:szCs w:val="28"/>
        </w:rPr>
        <w:t>№111</w:t>
      </w:r>
      <w:r>
        <w:rPr>
          <w:sz w:val="28"/>
          <w:szCs w:val="28"/>
        </w:rPr>
        <w:t xml:space="preserve">), </w:t>
      </w:r>
      <w:r w:rsidR="007812C6">
        <w:rPr>
          <w:sz w:val="28"/>
          <w:szCs w:val="28"/>
        </w:rPr>
        <w:t xml:space="preserve">Гринин О.А. (доверенность от </w:t>
      </w:r>
      <w:r w:rsidR="004A1306">
        <w:rPr>
          <w:sz w:val="28"/>
          <w:szCs w:val="28"/>
        </w:rPr>
        <w:t>29</w:t>
      </w:r>
      <w:r w:rsidR="004761C7">
        <w:rPr>
          <w:sz w:val="28"/>
          <w:szCs w:val="28"/>
        </w:rPr>
        <w:t>.</w:t>
      </w:r>
      <w:r w:rsidR="007812C6">
        <w:rPr>
          <w:sz w:val="28"/>
          <w:szCs w:val="28"/>
        </w:rPr>
        <w:t>05</w:t>
      </w:r>
      <w:r w:rsidR="004761C7">
        <w:rPr>
          <w:sz w:val="28"/>
          <w:szCs w:val="28"/>
        </w:rPr>
        <w:t>.201</w:t>
      </w:r>
      <w:r w:rsidR="007812C6">
        <w:rPr>
          <w:sz w:val="28"/>
          <w:szCs w:val="28"/>
        </w:rPr>
        <w:t>9 №</w:t>
      </w:r>
      <w:r w:rsidR="004A1306">
        <w:rPr>
          <w:sz w:val="28"/>
          <w:szCs w:val="28"/>
        </w:rPr>
        <w:t>112</w:t>
      </w:r>
      <w:r w:rsidR="004761C7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30219B" w:rsidRDefault="008E5A25" w:rsidP="008E5A25">
      <w:pPr>
        <w:tabs>
          <w:tab w:val="left" w:pos="0"/>
        </w:tabs>
        <w:ind w:right="-1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заявитель – </w:t>
      </w:r>
      <w:r w:rsidR="004761C7">
        <w:rPr>
          <w:sz w:val="28"/>
          <w:szCs w:val="28"/>
        </w:rPr>
        <w:t>не явился, извещен</w:t>
      </w:r>
    </w:p>
    <w:p w:rsidR="008E5A25" w:rsidRPr="008E5A25" w:rsidRDefault="008E5A25" w:rsidP="008E5A25">
      <w:pPr>
        <w:tabs>
          <w:tab w:val="left" w:pos="0"/>
        </w:tabs>
        <w:ind w:right="-1" w:firstLine="851"/>
        <w:jc w:val="both"/>
        <w:rPr>
          <w:sz w:val="28"/>
          <w:szCs w:val="28"/>
        </w:rPr>
      </w:pPr>
    </w:p>
    <w:p w:rsidR="00786789" w:rsidRPr="00DF1300" w:rsidRDefault="00D7010E" w:rsidP="00786789">
      <w:pPr>
        <w:widowControl/>
        <w:ind w:right="-2" w:firstLine="680"/>
        <w:jc w:val="center"/>
        <w:rPr>
          <w:rFonts w:eastAsia="Calibri"/>
          <w:kern w:val="0"/>
          <w:sz w:val="28"/>
          <w:szCs w:val="28"/>
          <w:lang w:eastAsia="ar-SA"/>
        </w:rPr>
      </w:pPr>
      <w:r>
        <w:rPr>
          <w:rFonts w:eastAsia="Calibri"/>
          <w:kern w:val="0"/>
          <w:sz w:val="28"/>
          <w:szCs w:val="28"/>
          <w:lang w:eastAsia="ar-SA"/>
        </w:rPr>
        <w:t>УСТАНОВИЛ</w:t>
      </w:r>
      <w:r w:rsidR="00786789" w:rsidRPr="00DF1300">
        <w:rPr>
          <w:rFonts w:eastAsia="Calibri"/>
          <w:kern w:val="0"/>
          <w:sz w:val="28"/>
          <w:szCs w:val="28"/>
          <w:lang w:eastAsia="ar-SA"/>
        </w:rPr>
        <w:t>А:</w:t>
      </w:r>
    </w:p>
    <w:p w:rsidR="00FA6723" w:rsidRDefault="00FA6723" w:rsidP="00C24635">
      <w:pPr>
        <w:widowControl/>
        <w:ind w:right="-2" w:firstLine="851"/>
        <w:jc w:val="both"/>
        <w:rPr>
          <w:rFonts w:eastAsia="Andale Sans UI"/>
          <w:sz w:val="28"/>
          <w:szCs w:val="28"/>
          <w:lang w:eastAsia="ar-SA"/>
        </w:rPr>
      </w:pPr>
    </w:p>
    <w:p w:rsidR="008E5A25" w:rsidRPr="00892A25" w:rsidRDefault="000233C4" w:rsidP="00892A25">
      <w:pPr>
        <w:widowControl/>
        <w:ind w:right="-2" w:firstLine="851"/>
        <w:jc w:val="both"/>
        <w:rPr>
          <w:rFonts w:eastAsia="Andale Sans UI"/>
          <w:sz w:val="28"/>
          <w:szCs w:val="28"/>
          <w:lang w:eastAsia="ar-SA"/>
        </w:rPr>
      </w:pPr>
      <w:r w:rsidRPr="00892A25">
        <w:rPr>
          <w:rFonts w:eastAsia="Andale Sans UI"/>
          <w:sz w:val="28"/>
          <w:szCs w:val="28"/>
          <w:lang w:eastAsia="ar-SA"/>
        </w:rPr>
        <w:t>Извещение о проведении электронного аукциона №</w:t>
      </w:r>
      <w:r w:rsidR="0019187F" w:rsidRPr="00892A25">
        <w:rPr>
          <w:sz w:val="28"/>
          <w:szCs w:val="28"/>
        </w:rPr>
        <w:t xml:space="preserve"> </w:t>
      </w:r>
      <w:r w:rsidR="004A1306">
        <w:rPr>
          <w:rFonts w:eastAsia="Andale Sans UI"/>
          <w:kern w:val="2"/>
          <w:sz w:val="28"/>
          <w:szCs w:val="28"/>
          <w:lang w:bidi="hi-IN"/>
        </w:rPr>
        <w:t>0711200014919000036</w:t>
      </w:r>
      <w:r w:rsidRPr="00892A25">
        <w:rPr>
          <w:rFonts w:eastAsia="Andale Sans UI"/>
          <w:sz w:val="28"/>
          <w:szCs w:val="28"/>
          <w:lang w:eastAsia="ar-SA"/>
        </w:rPr>
        <w:t>, размещено на официальном сайте Росс</w:t>
      </w:r>
      <w:r w:rsidR="001813AB" w:rsidRPr="00892A25">
        <w:rPr>
          <w:rFonts w:eastAsia="Andale Sans UI"/>
          <w:sz w:val="28"/>
          <w:szCs w:val="28"/>
          <w:lang w:eastAsia="ar-SA"/>
        </w:rPr>
        <w:t xml:space="preserve">ийской Федерации </w:t>
      </w:r>
      <w:proofErr w:type="spellStart"/>
      <w:r w:rsidR="001813AB" w:rsidRPr="00892A25">
        <w:rPr>
          <w:rFonts w:eastAsia="Andale Sans UI"/>
          <w:sz w:val="28"/>
          <w:szCs w:val="28"/>
          <w:lang w:eastAsia="ar-SA"/>
        </w:rPr>
        <w:t>www</w:t>
      </w:r>
      <w:proofErr w:type="spellEnd"/>
      <w:r w:rsidR="001813AB" w:rsidRPr="00892A25">
        <w:rPr>
          <w:rFonts w:eastAsia="Andale Sans UI"/>
          <w:sz w:val="28"/>
          <w:szCs w:val="28"/>
          <w:lang w:eastAsia="ar-SA"/>
        </w:rPr>
        <w:t>.</w:t>
      </w:r>
      <w:proofErr w:type="spellStart"/>
      <w:r w:rsidR="001813AB" w:rsidRPr="00892A25">
        <w:rPr>
          <w:rFonts w:eastAsia="Andale Sans UI"/>
          <w:sz w:val="28"/>
          <w:szCs w:val="28"/>
          <w:lang w:val="en-US" w:eastAsia="ar-SA"/>
        </w:rPr>
        <w:t>etp</w:t>
      </w:r>
      <w:proofErr w:type="spellEnd"/>
      <w:r w:rsidR="001813AB" w:rsidRPr="00892A25">
        <w:rPr>
          <w:rFonts w:eastAsia="Andale Sans UI"/>
          <w:sz w:val="28"/>
          <w:szCs w:val="28"/>
          <w:lang w:eastAsia="ar-SA"/>
        </w:rPr>
        <w:t>.</w:t>
      </w:r>
      <w:proofErr w:type="spellStart"/>
      <w:r w:rsidR="001813AB" w:rsidRPr="00892A25">
        <w:rPr>
          <w:rFonts w:eastAsia="Andale Sans UI"/>
          <w:sz w:val="28"/>
          <w:szCs w:val="28"/>
          <w:lang w:eastAsia="ar-SA"/>
        </w:rPr>
        <w:t>zak</w:t>
      </w:r>
      <w:r w:rsidR="001813AB" w:rsidRPr="00892A25">
        <w:rPr>
          <w:rFonts w:eastAsia="Andale Sans UI"/>
          <w:sz w:val="28"/>
          <w:szCs w:val="28"/>
          <w:lang w:val="en-US" w:eastAsia="ar-SA"/>
        </w:rPr>
        <w:t>azrf</w:t>
      </w:r>
      <w:proofErr w:type="spellEnd"/>
      <w:r w:rsidRPr="00892A25">
        <w:rPr>
          <w:rFonts w:eastAsia="Andale Sans UI"/>
          <w:sz w:val="28"/>
          <w:szCs w:val="28"/>
          <w:lang w:eastAsia="ar-SA"/>
        </w:rPr>
        <w:t>.</w:t>
      </w:r>
      <w:proofErr w:type="spellStart"/>
      <w:r w:rsidRPr="00892A25">
        <w:rPr>
          <w:rFonts w:eastAsia="Andale Sans UI"/>
          <w:sz w:val="28"/>
          <w:szCs w:val="28"/>
          <w:lang w:eastAsia="ar-SA"/>
        </w:rPr>
        <w:t>ru</w:t>
      </w:r>
      <w:proofErr w:type="spellEnd"/>
      <w:r w:rsidRPr="00892A25">
        <w:rPr>
          <w:rFonts w:eastAsia="Andale Sans UI"/>
          <w:sz w:val="28"/>
          <w:szCs w:val="28"/>
          <w:lang w:eastAsia="ar-SA"/>
        </w:rPr>
        <w:t xml:space="preserve"> </w:t>
      </w:r>
      <w:r w:rsidR="004A1306">
        <w:rPr>
          <w:rFonts w:eastAsia="Andale Sans UI"/>
          <w:sz w:val="28"/>
          <w:szCs w:val="28"/>
          <w:lang w:eastAsia="ar-SA"/>
        </w:rPr>
        <w:t>08.05</w:t>
      </w:r>
      <w:r w:rsidR="001813AB" w:rsidRPr="00892A25">
        <w:rPr>
          <w:rFonts w:eastAsia="Andale Sans UI"/>
          <w:sz w:val="28"/>
          <w:szCs w:val="28"/>
          <w:lang w:eastAsia="ar-SA"/>
        </w:rPr>
        <w:t>.201</w:t>
      </w:r>
      <w:r w:rsidR="007812C6" w:rsidRPr="00892A25">
        <w:rPr>
          <w:rFonts w:eastAsia="Andale Sans UI"/>
          <w:sz w:val="28"/>
          <w:szCs w:val="28"/>
          <w:lang w:eastAsia="ar-SA"/>
        </w:rPr>
        <w:t>9</w:t>
      </w:r>
      <w:r w:rsidR="004F7AE4" w:rsidRPr="00892A25">
        <w:rPr>
          <w:rFonts w:eastAsia="Andale Sans UI"/>
          <w:sz w:val="28"/>
          <w:szCs w:val="28"/>
          <w:lang w:eastAsia="ar-SA"/>
        </w:rPr>
        <w:t>г</w:t>
      </w:r>
      <w:r w:rsidRPr="00892A25">
        <w:rPr>
          <w:rFonts w:eastAsia="Andale Sans UI"/>
          <w:sz w:val="28"/>
          <w:szCs w:val="28"/>
          <w:lang w:eastAsia="ar-SA"/>
        </w:rPr>
        <w:t>.</w:t>
      </w:r>
    </w:p>
    <w:p w:rsidR="008E5A25" w:rsidRPr="00892A25" w:rsidRDefault="001813AB" w:rsidP="00892A25">
      <w:pPr>
        <w:widowControl/>
        <w:ind w:right="-2" w:firstLine="851"/>
        <w:jc w:val="both"/>
        <w:rPr>
          <w:rFonts w:eastAsia="Andale Sans UI"/>
          <w:sz w:val="28"/>
          <w:szCs w:val="28"/>
          <w:lang w:eastAsia="ar-SA"/>
        </w:rPr>
      </w:pPr>
      <w:r w:rsidRPr="00892A25">
        <w:rPr>
          <w:rFonts w:eastAsia="Andale Sans UI"/>
          <w:sz w:val="28"/>
          <w:szCs w:val="28"/>
          <w:lang w:eastAsia="ar-SA"/>
        </w:rPr>
        <w:t>З</w:t>
      </w:r>
      <w:r w:rsidR="000233C4" w:rsidRPr="00892A25">
        <w:rPr>
          <w:rFonts w:eastAsia="Andale Sans UI"/>
          <w:sz w:val="28"/>
          <w:szCs w:val="28"/>
          <w:lang w:eastAsia="ar-SA"/>
        </w:rPr>
        <w:t xml:space="preserve">аказчик – </w:t>
      </w:r>
      <w:r w:rsidR="00652524" w:rsidRPr="00892A25">
        <w:rPr>
          <w:rFonts w:eastAsia="Andale Sans UI"/>
          <w:sz w:val="28"/>
          <w:szCs w:val="28"/>
          <w:lang w:eastAsia="ar-SA"/>
        </w:rPr>
        <w:t>ГОСУДАРСТВЕННОЕ АВТОНОМНОЕ УЧРЕЖДЕНИЕ ЗДРАВООХРАНЕНИЯ "РЕСПУБЛИКАНСКАЯ КЛИНИЧЕСКАЯ ПСИХИАТРИЧЕСКАЯ БОЛЬНИЦА ИМ</w:t>
      </w:r>
      <w:proofErr w:type="gramStart"/>
      <w:r w:rsidR="00652524" w:rsidRPr="00892A25">
        <w:rPr>
          <w:rFonts w:eastAsia="Andale Sans UI"/>
          <w:sz w:val="28"/>
          <w:szCs w:val="28"/>
          <w:lang w:eastAsia="ar-SA"/>
        </w:rPr>
        <w:t>.А</w:t>
      </w:r>
      <w:proofErr w:type="gramEnd"/>
      <w:r w:rsidR="00652524" w:rsidRPr="00892A25">
        <w:rPr>
          <w:rFonts w:eastAsia="Andale Sans UI"/>
          <w:sz w:val="28"/>
          <w:szCs w:val="28"/>
          <w:lang w:eastAsia="ar-SA"/>
        </w:rPr>
        <w:t>КАД.В.М.БЕХТЕРЕВА МИНИСТЕРСТВА ЗДРАВООХРАНЕНИЯ РЕСПУБЛИКИ ТАТАРСТАН"</w:t>
      </w:r>
      <w:r w:rsidR="0030219B" w:rsidRPr="00892A25">
        <w:rPr>
          <w:rFonts w:eastAsia="Andale Sans UI"/>
          <w:sz w:val="28"/>
          <w:szCs w:val="28"/>
          <w:lang w:eastAsia="ar-SA"/>
        </w:rPr>
        <w:t>.</w:t>
      </w:r>
    </w:p>
    <w:p w:rsidR="0075445E" w:rsidRPr="00892A25" w:rsidRDefault="000233C4" w:rsidP="00892A25">
      <w:pPr>
        <w:widowControl/>
        <w:ind w:right="-2" w:firstLine="851"/>
        <w:jc w:val="both"/>
        <w:rPr>
          <w:rFonts w:eastAsia="Andale Sans UI"/>
          <w:sz w:val="28"/>
          <w:szCs w:val="28"/>
          <w:lang w:eastAsia="ar-SA"/>
        </w:rPr>
      </w:pPr>
      <w:r w:rsidRPr="00892A25">
        <w:rPr>
          <w:rFonts w:eastAsia="Andale Sans UI"/>
          <w:sz w:val="28"/>
          <w:szCs w:val="28"/>
          <w:lang w:eastAsia="ar-SA"/>
        </w:rPr>
        <w:t xml:space="preserve">Начальная (максимальная) цена контракта – </w:t>
      </w:r>
      <w:r w:rsidR="004A1306" w:rsidRPr="004A1306">
        <w:rPr>
          <w:rFonts w:eastAsia="Andale Sans UI"/>
          <w:sz w:val="28"/>
          <w:szCs w:val="28"/>
          <w:lang w:eastAsia="ar-SA"/>
        </w:rPr>
        <w:t xml:space="preserve">6 200 000 ,00 </w:t>
      </w:r>
      <w:r w:rsidR="00652524" w:rsidRPr="00892A25">
        <w:rPr>
          <w:rFonts w:eastAsia="Andale Sans UI"/>
          <w:sz w:val="28"/>
          <w:szCs w:val="28"/>
          <w:lang w:eastAsia="ar-SA"/>
        </w:rPr>
        <w:t>руб</w:t>
      </w:r>
      <w:r w:rsidRPr="00892A25">
        <w:rPr>
          <w:rFonts w:eastAsia="Andale Sans UI"/>
          <w:sz w:val="28"/>
          <w:szCs w:val="28"/>
          <w:lang w:eastAsia="ar-SA"/>
        </w:rPr>
        <w:t>.</w:t>
      </w:r>
      <w:r w:rsidR="008E5A25" w:rsidRPr="00892A25">
        <w:rPr>
          <w:rFonts w:eastAsia="Andale Sans UI"/>
          <w:sz w:val="28"/>
          <w:szCs w:val="28"/>
          <w:lang w:eastAsia="ar-SA"/>
        </w:rPr>
        <w:t xml:space="preserve"> </w:t>
      </w:r>
    </w:p>
    <w:p w:rsidR="008E5A25" w:rsidRPr="00892A25" w:rsidRDefault="008E5A25" w:rsidP="00892A25">
      <w:pPr>
        <w:suppressAutoHyphens w:val="0"/>
        <w:ind w:right="-2" w:firstLine="851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892A25">
        <w:rPr>
          <w:rFonts w:eastAsia="Calibri"/>
          <w:color w:val="000000" w:themeColor="text1"/>
          <w:kern w:val="0"/>
          <w:sz w:val="28"/>
          <w:szCs w:val="28"/>
          <w:lang w:eastAsia="en-US"/>
        </w:rPr>
        <w:t xml:space="preserve">Предмет контракта: </w:t>
      </w:r>
      <w:r w:rsidRPr="00892A25">
        <w:rPr>
          <w:color w:val="000000" w:themeColor="text1"/>
          <w:sz w:val="28"/>
          <w:szCs w:val="28"/>
          <w:shd w:val="clear" w:color="auto" w:fill="FFFFFF"/>
        </w:rPr>
        <w:tab/>
      </w:r>
      <w:r w:rsidR="004A1306" w:rsidRPr="004A1306">
        <w:rPr>
          <w:color w:val="000000" w:themeColor="text1"/>
          <w:sz w:val="28"/>
          <w:szCs w:val="28"/>
          <w:shd w:val="clear" w:color="auto" w:fill="FFFFFF"/>
        </w:rPr>
        <w:t>Ремонт кровли в 2019г. для нужд "Набережно-</w:t>
      </w:r>
      <w:proofErr w:type="spellStart"/>
      <w:r w:rsidR="004A1306" w:rsidRPr="004A1306">
        <w:rPr>
          <w:color w:val="000000" w:themeColor="text1"/>
          <w:sz w:val="28"/>
          <w:szCs w:val="28"/>
          <w:shd w:val="clear" w:color="auto" w:fill="FFFFFF"/>
        </w:rPr>
        <w:t>Челнинского</w:t>
      </w:r>
      <w:proofErr w:type="spellEnd"/>
      <w:r w:rsidR="004A1306" w:rsidRPr="004A1306">
        <w:rPr>
          <w:color w:val="000000" w:themeColor="text1"/>
          <w:sz w:val="28"/>
          <w:szCs w:val="28"/>
          <w:shd w:val="clear" w:color="auto" w:fill="FFFFFF"/>
        </w:rPr>
        <w:t xml:space="preserve"> ПНД" - филиала ГАУЗ "РКПБ им. акад. В.М. Бехтерева"</w:t>
      </w:r>
      <w:r w:rsidRPr="00892A25">
        <w:rPr>
          <w:color w:val="000000" w:themeColor="text1"/>
          <w:sz w:val="28"/>
          <w:szCs w:val="28"/>
          <w:shd w:val="clear" w:color="auto" w:fill="FFFFFF"/>
        </w:rPr>
        <w:t>.</w:t>
      </w:r>
    </w:p>
    <w:p w:rsidR="008E5A25" w:rsidRPr="00892A25" w:rsidRDefault="008E5A25" w:rsidP="00892A25">
      <w:pPr>
        <w:ind w:firstLine="851"/>
        <w:jc w:val="both"/>
        <w:rPr>
          <w:color w:val="000000" w:themeColor="text1"/>
          <w:sz w:val="28"/>
          <w:szCs w:val="28"/>
        </w:rPr>
      </w:pPr>
      <w:r w:rsidRPr="00892A25">
        <w:rPr>
          <w:color w:val="000000" w:themeColor="text1"/>
          <w:sz w:val="28"/>
          <w:szCs w:val="28"/>
        </w:rPr>
        <w:t>Способ закупки - э</w:t>
      </w:r>
      <w:r w:rsidRPr="00892A25">
        <w:rPr>
          <w:color w:val="000000" w:themeColor="text1"/>
          <w:sz w:val="28"/>
          <w:szCs w:val="28"/>
          <w:shd w:val="clear" w:color="auto" w:fill="FFFFFF"/>
        </w:rPr>
        <w:t>лектронный аукцион</w:t>
      </w:r>
      <w:r w:rsidRPr="00892A25">
        <w:rPr>
          <w:color w:val="000000" w:themeColor="text1"/>
          <w:sz w:val="28"/>
          <w:szCs w:val="28"/>
        </w:rPr>
        <w:t>;</w:t>
      </w:r>
    </w:p>
    <w:p w:rsidR="000233C4" w:rsidRPr="00892A25" w:rsidRDefault="000233C4" w:rsidP="00892A25">
      <w:pPr>
        <w:ind w:firstLine="851"/>
        <w:jc w:val="both"/>
        <w:rPr>
          <w:color w:val="000000" w:themeColor="text1"/>
          <w:sz w:val="28"/>
          <w:szCs w:val="28"/>
        </w:rPr>
      </w:pPr>
      <w:r w:rsidRPr="00892A25">
        <w:rPr>
          <w:rFonts w:eastAsia="Andale Sans UI"/>
          <w:sz w:val="28"/>
          <w:szCs w:val="28"/>
          <w:lang w:eastAsia="ar-SA"/>
        </w:rPr>
        <w:t xml:space="preserve">Суть жалобы, </w:t>
      </w:r>
      <w:r w:rsidR="001209D6" w:rsidRPr="00892A25">
        <w:rPr>
          <w:rFonts w:eastAsia="Andale Sans UI"/>
          <w:sz w:val="28"/>
          <w:szCs w:val="28"/>
          <w:lang w:eastAsia="ar-SA"/>
        </w:rPr>
        <w:t>по мнени</w:t>
      </w:r>
      <w:r w:rsidR="003C7CC6" w:rsidRPr="00892A25">
        <w:rPr>
          <w:rFonts w:eastAsia="Andale Sans UI"/>
          <w:sz w:val="28"/>
          <w:szCs w:val="28"/>
          <w:lang w:eastAsia="ar-SA"/>
        </w:rPr>
        <w:t>ю заявителя</w:t>
      </w:r>
      <w:r w:rsidR="00212031" w:rsidRPr="00892A25">
        <w:rPr>
          <w:rFonts w:eastAsia="Andale Sans UI"/>
          <w:sz w:val="28"/>
          <w:szCs w:val="28"/>
          <w:lang w:eastAsia="ar-SA"/>
        </w:rPr>
        <w:t>,</w:t>
      </w:r>
      <w:r w:rsidR="003C7CC6" w:rsidRPr="00892A25">
        <w:rPr>
          <w:rFonts w:eastAsia="Andale Sans UI"/>
          <w:sz w:val="28"/>
          <w:szCs w:val="28"/>
          <w:lang w:eastAsia="ar-SA"/>
        </w:rPr>
        <w:t xml:space="preserve"> </w:t>
      </w:r>
      <w:r w:rsidR="002A4031" w:rsidRPr="00892A25">
        <w:rPr>
          <w:rFonts w:eastAsia="Andale Sans UI"/>
          <w:sz w:val="28"/>
          <w:szCs w:val="28"/>
          <w:lang w:eastAsia="ar-SA"/>
        </w:rPr>
        <w:t>в действиях заказчика при проведении закупки содержатся нарушения норм действующего законодательства</w:t>
      </w:r>
      <w:r w:rsidR="007812C6" w:rsidRPr="00892A25">
        <w:rPr>
          <w:rFonts w:eastAsia="Andale Sans UI"/>
          <w:sz w:val="28"/>
          <w:szCs w:val="28"/>
          <w:lang w:eastAsia="ar-SA"/>
        </w:rPr>
        <w:t>.</w:t>
      </w:r>
    </w:p>
    <w:p w:rsidR="0075445E" w:rsidRPr="00892A25" w:rsidRDefault="004761C7" w:rsidP="00892A25">
      <w:pPr>
        <w:widowControl/>
        <w:ind w:right="-2" w:firstLine="851"/>
        <w:jc w:val="both"/>
        <w:rPr>
          <w:rFonts w:eastAsia="Times New Roman CYR"/>
          <w:b/>
          <w:kern w:val="0"/>
          <w:sz w:val="28"/>
          <w:szCs w:val="28"/>
          <w:lang w:eastAsia="ar-SA"/>
        </w:rPr>
      </w:pPr>
      <w:r w:rsidRPr="00892A25">
        <w:rPr>
          <w:rFonts w:eastAsia="Times New Roman CYR"/>
          <w:b/>
          <w:kern w:val="0"/>
          <w:sz w:val="28"/>
          <w:szCs w:val="28"/>
          <w:lang w:eastAsia="ar-SA"/>
        </w:rPr>
        <w:t>Позиция заявителя</w:t>
      </w:r>
      <w:r w:rsidR="0075445E" w:rsidRPr="00892A25">
        <w:rPr>
          <w:rFonts w:eastAsia="Times New Roman CYR"/>
          <w:b/>
          <w:kern w:val="0"/>
          <w:sz w:val="28"/>
          <w:szCs w:val="28"/>
          <w:lang w:eastAsia="ar-SA"/>
        </w:rPr>
        <w:t>:</w:t>
      </w:r>
    </w:p>
    <w:p w:rsidR="007812C6" w:rsidRPr="00892A25" w:rsidRDefault="007812C6" w:rsidP="00892A25">
      <w:pPr>
        <w:widowControl/>
        <w:ind w:right="-2" w:firstLine="851"/>
        <w:jc w:val="both"/>
        <w:rPr>
          <w:rFonts w:eastAsia="Andale Sans UI"/>
          <w:sz w:val="28"/>
          <w:szCs w:val="28"/>
          <w:lang w:eastAsia="ar-SA"/>
        </w:rPr>
      </w:pPr>
      <w:proofErr w:type="gramStart"/>
      <w:r w:rsidRPr="00892A25">
        <w:rPr>
          <w:rFonts w:eastAsia="Times New Roman CYR"/>
          <w:kern w:val="0"/>
          <w:sz w:val="28"/>
          <w:szCs w:val="28"/>
          <w:lang w:eastAsia="ar-SA"/>
        </w:rPr>
        <w:t>По мнению заявителя, заказчик</w:t>
      </w:r>
      <w:r w:rsidR="004761C7" w:rsidRPr="00892A25">
        <w:rPr>
          <w:rFonts w:eastAsia="Times New Roman CYR"/>
          <w:kern w:val="0"/>
          <w:sz w:val="28"/>
          <w:szCs w:val="28"/>
          <w:lang w:eastAsia="ar-SA"/>
        </w:rPr>
        <w:t xml:space="preserve"> </w:t>
      </w:r>
      <w:r w:rsidR="004A1306">
        <w:rPr>
          <w:rFonts w:eastAsia="Andale Sans UI"/>
          <w:sz w:val="28"/>
          <w:szCs w:val="28"/>
          <w:lang w:eastAsia="ar-SA"/>
        </w:rPr>
        <w:t xml:space="preserve">описал требования к используемым при работе материалам, с нарушением Закона 44-ФЗ и противоречащие друг другу, а именно по следующим позициям Технического заданий аукционной документации: 49, 74, 58, 42. </w:t>
      </w:r>
      <w:proofErr w:type="gramEnd"/>
    </w:p>
    <w:p w:rsidR="00F86306" w:rsidRPr="00892A25" w:rsidRDefault="00E53F76" w:rsidP="00892A25">
      <w:pPr>
        <w:widowControl/>
        <w:ind w:right="-2" w:firstLine="851"/>
        <w:jc w:val="both"/>
        <w:rPr>
          <w:rFonts w:eastAsia="Times New Roman CYR"/>
          <w:b/>
          <w:kern w:val="0"/>
          <w:sz w:val="28"/>
          <w:szCs w:val="28"/>
          <w:lang w:eastAsia="ar-SA"/>
        </w:rPr>
      </w:pPr>
      <w:r w:rsidRPr="00892A25">
        <w:rPr>
          <w:rFonts w:eastAsia="Times New Roman CYR"/>
          <w:b/>
          <w:kern w:val="0"/>
          <w:sz w:val="28"/>
          <w:szCs w:val="28"/>
          <w:lang w:eastAsia="ar-SA"/>
        </w:rPr>
        <w:t>Позиция заказчика:</w:t>
      </w:r>
    </w:p>
    <w:p w:rsidR="00F86306" w:rsidRPr="00892A25" w:rsidRDefault="00E53F76" w:rsidP="00892A25">
      <w:pPr>
        <w:widowControl/>
        <w:ind w:right="-2" w:firstLine="851"/>
        <w:jc w:val="both"/>
        <w:rPr>
          <w:rFonts w:eastAsia="Times New Roman CYR"/>
          <w:kern w:val="0"/>
          <w:sz w:val="28"/>
          <w:szCs w:val="28"/>
          <w:lang w:eastAsia="ar-SA"/>
        </w:rPr>
      </w:pPr>
      <w:r w:rsidRPr="00892A25">
        <w:rPr>
          <w:rFonts w:eastAsia="Times New Roman CYR"/>
          <w:kern w:val="0"/>
          <w:sz w:val="28"/>
          <w:szCs w:val="28"/>
          <w:lang w:eastAsia="ar-SA"/>
        </w:rPr>
        <w:t xml:space="preserve">Заказчик с </w:t>
      </w:r>
      <w:proofErr w:type="gramStart"/>
      <w:r w:rsidR="007812C6" w:rsidRPr="00892A25">
        <w:rPr>
          <w:rFonts w:eastAsia="Times New Roman CYR"/>
          <w:kern w:val="0"/>
          <w:sz w:val="28"/>
          <w:szCs w:val="28"/>
          <w:lang w:eastAsia="ar-SA"/>
        </w:rPr>
        <w:t xml:space="preserve">доводами, изложенными в жалобе </w:t>
      </w:r>
      <w:r w:rsidR="004A1306">
        <w:rPr>
          <w:rFonts w:eastAsia="Times New Roman CYR"/>
          <w:kern w:val="0"/>
          <w:sz w:val="28"/>
          <w:szCs w:val="28"/>
          <w:lang w:eastAsia="ar-SA"/>
        </w:rPr>
        <w:t>не</w:t>
      </w:r>
      <w:r w:rsidR="004A1306" w:rsidRPr="00892A25">
        <w:rPr>
          <w:rFonts w:eastAsia="Times New Roman CYR"/>
          <w:kern w:val="0"/>
          <w:sz w:val="28"/>
          <w:szCs w:val="28"/>
          <w:lang w:eastAsia="ar-SA"/>
        </w:rPr>
        <w:t xml:space="preserve"> согласился</w:t>
      </w:r>
      <w:proofErr w:type="gramEnd"/>
      <w:r w:rsidR="007812C6" w:rsidRPr="00892A25">
        <w:rPr>
          <w:rFonts w:eastAsia="Times New Roman CYR"/>
          <w:kern w:val="0"/>
          <w:sz w:val="28"/>
          <w:szCs w:val="28"/>
          <w:lang w:eastAsia="ar-SA"/>
        </w:rPr>
        <w:t>.</w:t>
      </w:r>
    </w:p>
    <w:p w:rsidR="006F24AF" w:rsidRPr="00892A25" w:rsidRDefault="00E53F76" w:rsidP="00892A25">
      <w:pPr>
        <w:widowControl/>
        <w:ind w:right="-2" w:firstLine="851"/>
        <w:jc w:val="both"/>
        <w:rPr>
          <w:rFonts w:eastAsia="Times New Roman CYR"/>
          <w:b/>
          <w:kern w:val="0"/>
          <w:sz w:val="28"/>
          <w:szCs w:val="28"/>
          <w:lang w:eastAsia="ar-SA"/>
        </w:rPr>
      </w:pPr>
      <w:r w:rsidRPr="00892A25">
        <w:rPr>
          <w:rFonts w:eastAsia="Times New Roman CYR"/>
          <w:b/>
          <w:kern w:val="0"/>
          <w:sz w:val="28"/>
          <w:szCs w:val="28"/>
          <w:lang w:eastAsia="ar-SA"/>
        </w:rPr>
        <w:t>Комиссия Татарстанского УФАС России по результатам рассмотрения доводов заявителей на действия заказчика и позиции заказчика, изучения документации электронного аукциона приходит к следующим выводам.</w:t>
      </w:r>
    </w:p>
    <w:p w:rsidR="00664629" w:rsidRPr="00664629" w:rsidRDefault="00664629" w:rsidP="00664629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proofErr w:type="gramStart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Согласно пункта</w:t>
      </w:r>
      <w:proofErr w:type="gramEnd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1 части 1 статьи 33 Закона 44-ФЗ </w:t>
      </w:r>
      <w:r w:rsidRPr="00664629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Pr="00664629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</w:t>
      </w:r>
      <w:r w:rsidRPr="00664629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lastRenderedPageBreak/>
        <w:t>оборудованию, используемым заказчиком, в соответствии с технической документацией на</w:t>
      </w:r>
      <w:proofErr w:type="gramEnd"/>
      <w:r w:rsidRPr="00664629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указанные машины и оборудование.</w:t>
      </w:r>
    </w:p>
    <w:p w:rsidR="004A1306" w:rsidRDefault="00664629" w:rsidP="00664629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proofErr w:type="gramStart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Согласно пункта 2 части 1 статьи 33 Закона 44-ФЗ </w:t>
      </w:r>
      <w:r w:rsidRPr="00664629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при составлении описания объекта закупки 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используются </w:t>
      </w:r>
      <w:r w:rsidRPr="00664629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показател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и</w:t>
      </w:r>
      <w:r w:rsidRPr="00664629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, требовани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я</w:t>
      </w:r>
      <w:r w:rsidRPr="00664629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, условны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е </w:t>
      </w:r>
      <w:r w:rsidRPr="00664629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обозначени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я</w:t>
      </w:r>
      <w:r w:rsidRPr="00664629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и терминологии, касающи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е</w:t>
      </w:r>
      <w:r w:rsidRPr="00664629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</w:t>
      </w:r>
      <w:proofErr w:type="gramEnd"/>
      <w:r w:rsidRPr="00664629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</w:t>
      </w:r>
      <w:proofErr w:type="gramStart"/>
      <w:r w:rsidRPr="00664629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соответствии</w:t>
      </w:r>
      <w:proofErr w:type="gramEnd"/>
      <w:r w:rsidRPr="00664629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вных обозначений и терминологии.</w:t>
      </w:r>
    </w:p>
    <w:p w:rsidR="00664629" w:rsidRDefault="00664629" w:rsidP="00664629">
      <w:pPr>
        <w:widowControl/>
        <w:suppressAutoHyphens w:val="0"/>
        <w:autoSpaceDE w:val="0"/>
        <w:autoSpaceDN w:val="0"/>
        <w:adjustRightInd w:val="0"/>
        <w:ind w:firstLine="540"/>
        <w:jc w:val="both"/>
        <w:rPr>
          <w:rFonts w:eastAsia="Times New Roman"/>
          <w:kern w:val="0"/>
          <w:sz w:val="28"/>
          <w:szCs w:val="28"/>
        </w:rPr>
      </w:pP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Согласно части 2 статьи 33 Закона 44-ФЗ д</w:t>
      </w:r>
      <w:r>
        <w:rPr>
          <w:rFonts w:eastAsia="Times New Roman"/>
          <w:kern w:val="0"/>
          <w:sz w:val="28"/>
          <w:szCs w:val="28"/>
        </w:rPr>
        <w:t xml:space="preserve">окументация о закупке в соответствии с требованиями, указанными в </w:t>
      </w:r>
      <w:hyperlink r:id="rId12" w:history="1">
        <w:r>
          <w:rPr>
            <w:rFonts w:eastAsia="Times New Roman"/>
            <w:color w:val="0000FF"/>
            <w:kern w:val="0"/>
            <w:sz w:val="28"/>
            <w:szCs w:val="28"/>
          </w:rPr>
          <w:t>части 1</w:t>
        </w:r>
      </w:hyperlink>
      <w:r>
        <w:rPr>
          <w:rFonts w:eastAsia="Times New Roman"/>
          <w:kern w:val="0"/>
          <w:sz w:val="28"/>
          <w:szCs w:val="28"/>
        </w:rPr>
        <w:t xml:space="preserve"> настоящей статьи, должна содержать показатели, позволяющие определить соответствие </w:t>
      </w:r>
      <w:proofErr w:type="gramStart"/>
      <w:r>
        <w:rPr>
          <w:rFonts w:eastAsia="Times New Roman"/>
          <w:kern w:val="0"/>
          <w:sz w:val="28"/>
          <w:szCs w:val="28"/>
        </w:rPr>
        <w:t>закупаемых</w:t>
      </w:r>
      <w:proofErr w:type="gramEnd"/>
      <w:r>
        <w:rPr>
          <w:rFonts w:eastAsia="Times New Roman"/>
          <w:kern w:val="0"/>
          <w:sz w:val="28"/>
          <w:szCs w:val="28"/>
        </w:rPr>
        <w:t xml:space="preserve">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4E6DC0" w:rsidRPr="00D7010E" w:rsidRDefault="00664629" w:rsidP="00D7010E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Комиссией установлено, что заказчиком в документации по обжалуемым заявителем позициям (</w:t>
      </w:r>
      <w:r>
        <w:rPr>
          <w:rFonts w:eastAsia="Andale Sans UI"/>
          <w:sz w:val="28"/>
          <w:szCs w:val="28"/>
          <w:lang w:eastAsia="ar-SA"/>
        </w:rPr>
        <w:t xml:space="preserve">49, 74, 58, 42) требуемых при выполнении работ материалов 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установлены следующие показатели (характеристики):</w:t>
      </w:r>
    </w:p>
    <w:p w:rsidR="004E6DC0" w:rsidRDefault="004E6DC0" w:rsidP="004E6DC0">
      <w:pPr>
        <w:pStyle w:val="Defaul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7938"/>
        <w:gridCol w:w="850"/>
        <w:gridCol w:w="992"/>
      </w:tblGrid>
      <w:tr w:rsidR="004E6DC0" w:rsidTr="004E6DC0">
        <w:trPr>
          <w:trHeight w:val="799"/>
        </w:trPr>
        <w:tc>
          <w:tcPr>
            <w:tcW w:w="534" w:type="dxa"/>
          </w:tcPr>
          <w:p w:rsidR="004E6DC0" w:rsidRPr="004E6DC0" w:rsidRDefault="004E6DC0" w:rsidP="004E6DC0">
            <w:pPr>
              <w:pStyle w:val="Default"/>
              <w:jc w:val="center"/>
              <w:rPr>
                <w:b/>
                <w:i/>
                <w:sz w:val="23"/>
                <w:szCs w:val="23"/>
              </w:rPr>
            </w:pPr>
            <w:proofErr w:type="gramStart"/>
            <w:r w:rsidRPr="004E6DC0">
              <w:rPr>
                <w:b/>
                <w:i/>
                <w:sz w:val="23"/>
                <w:szCs w:val="23"/>
              </w:rPr>
              <w:t>п</w:t>
            </w:r>
            <w:proofErr w:type="gramEnd"/>
            <w:r w:rsidRPr="004E6DC0">
              <w:rPr>
                <w:b/>
                <w:i/>
                <w:sz w:val="23"/>
                <w:szCs w:val="23"/>
              </w:rPr>
              <w:t>/п</w:t>
            </w:r>
          </w:p>
        </w:tc>
        <w:tc>
          <w:tcPr>
            <w:tcW w:w="7938" w:type="dxa"/>
          </w:tcPr>
          <w:p w:rsidR="004E6DC0" w:rsidRPr="004E6DC0" w:rsidRDefault="004E6DC0" w:rsidP="004E6DC0">
            <w:pPr>
              <w:pStyle w:val="Default"/>
              <w:jc w:val="center"/>
              <w:rPr>
                <w:b/>
                <w:i/>
                <w:sz w:val="23"/>
                <w:szCs w:val="23"/>
              </w:rPr>
            </w:pPr>
            <w:r w:rsidRPr="004E6DC0">
              <w:rPr>
                <w:b/>
                <w:i/>
                <w:sz w:val="23"/>
                <w:szCs w:val="23"/>
              </w:rPr>
              <w:t>Наименование работ и показатели, используемые для определения соответствия потребности заказчика и эквивалентности товара (материала), предлагаемого к использованию при выполнении работ, максимальные и (или) минимальные значения таких показателей, а также показатели, значения которые не могут изменяться*</w:t>
            </w:r>
          </w:p>
        </w:tc>
        <w:tc>
          <w:tcPr>
            <w:tcW w:w="850" w:type="dxa"/>
          </w:tcPr>
          <w:p w:rsidR="004E6DC0" w:rsidRPr="004E6DC0" w:rsidRDefault="004E6DC0" w:rsidP="004E6DC0">
            <w:pPr>
              <w:pStyle w:val="Default"/>
              <w:jc w:val="center"/>
              <w:rPr>
                <w:b/>
                <w:i/>
                <w:sz w:val="23"/>
                <w:szCs w:val="23"/>
              </w:rPr>
            </w:pPr>
            <w:r w:rsidRPr="004E6DC0">
              <w:rPr>
                <w:b/>
                <w:i/>
                <w:sz w:val="23"/>
                <w:szCs w:val="23"/>
              </w:rPr>
              <w:t>Ед. изм.</w:t>
            </w:r>
          </w:p>
        </w:tc>
        <w:tc>
          <w:tcPr>
            <w:tcW w:w="992" w:type="dxa"/>
          </w:tcPr>
          <w:p w:rsidR="004E6DC0" w:rsidRPr="004E6DC0" w:rsidRDefault="004E6DC0" w:rsidP="004E6DC0">
            <w:pPr>
              <w:pStyle w:val="Default"/>
              <w:jc w:val="center"/>
              <w:rPr>
                <w:b/>
                <w:i/>
                <w:sz w:val="23"/>
                <w:szCs w:val="23"/>
              </w:rPr>
            </w:pPr>
            <w:r w:rsidRPr="004E6DC0">
              <w:rPr>
                <w:b/>
                <w:i/>
                <w:sz w:val="23"/>
                <w:szCs w:val="23"/>
              </w:rPr>
              <w:t>Кол-во</w:t>
            </w:r>
          </w:p>
        </w:tc>
      </w:tr>
      <w:tr w:rsidR="00664629" w:rsidTr="004E6DC0">
        <w:trPr>
          <w:trHeight w:val="799"/>
        </w:trPr>
        <w:tc>
          <w:tcPr>
            <w:tcW w:w="534" w:type="dxa"/>
          </w:tcPr>
          <w:p w:rsidR="00664629" w:rsidRDefault="0066462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49. </w:t>
            </w:r>
          </w:p>
        </w:tc>
        <w:tc>
          <w:tcPr>
            <w:tcW w:w="7938" w:type="dxa"/>
          </w:tcPr>
          <w:p w:rsidR="00664629" w:rsidRDefault="0066462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Мастика </w:t>
            </w:r>
            <w:proofErr w:type="spellStart"/>
            <w:r>
              <w:rPr>
                <w:sz w:val="23"/>
                <w:szCs w:val="23"/>
              </w:rPr>
              <w:t>тиоколовая</w:t>
            </w:r>
            <w:proofErr w:type="spellEnd"/>
            <w:r>
              <w:rPr>
                <w:sz w:val="23"/>
                <w:szCs w:val="23"/>
              </w:rPr>
              <w:t xml:space="preserve"> строительного назначения должна быть высшей или первой категории качества. </w:t>
            </w:r>
            <w:proofErr w:type="spellStart"/>
            <w:r>
              <w:rPr>
                <w:sz w:val="23"/>
                <w:szCs w:val="23"/>
              </w:rPr>
              <w:t>Водопоглощение</w:t>
            </w:r>
            <w:proofErr w:type="spellEnd"/>
            <w:r>
              <w:rPr>
                <w:sz w:val="23"/>
                <w:szCs w:val="23"/>
              </w:rPr>
              <w:t>, %, не более 0,4, консистенция, мм 7-11, Стекание мастики при 70</w:t>
            </w:r>
            <w:proofErr w:type="gramStart"/>
            <w:r>
              <w:rPr>
                <w:sz w:val="23"/>
                <w:szCs w:val="23"/>
              </w:rPr>
              <w:t xml:space="preserve"> °С</w:t>
            </w:r>
            <w:proofErr w:type="gramEnd"/>
            <w:r>
              <w:rPr>
                <w:sz w:val="23"/>
                <w:szCs w:val="23"/>
              </w:rPr>
              <w:t xml:space="preserve"> (теплостойкость), мм, не более 2, По внешнему виду мастика должна быть однородной, при этом не допускается на поперечном сечении брикета более двух </w:t>
            </w:r>
          </w:p>
        </w:tc>
        <w:tc>
          <w:tcPr>
            <w:tcW w:w="850" w:type="dxa"/>
          </w:tcPr>
          <w:p w:rsidR="00664629" w:rsidRDefault="00664629">
            <w:pPr>
              <w:pStyle w:val="Default"/>
              <w:rPr>
                <w:sz w:val="23"/>
                <w:szCs w:val="23"/>
              </w:rPr>
            </w:pPr>
            <w:proofErr w:type="gramStart"/>
            <w:r>
              <w:rPr>
                <w:sz w:val="23"/>
                <w:szCs w:val="23"/>
              </w:rPr>
              <w:t>кг</w:t>
            </w:r>
            <w:proofErr w:type="gramEnd"/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992" w:type="dxa"/>
          </w:tcPr>
          <w:p w:rsidR="00664629" w:rsidRDefault="0066462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5,844 </w:t>
            </w:r>
          </w:p>
        </w:tc>
      </w:tr>
      <w:tr w:rsidR="00664629" w:rsidTr="004E6DC0">
        <w:trPr>
          <w:trHeight w:val="799"/>
        </w:trPr>
        <w:tc>
          <w:tcPr>
            <w:tcW w:w="534" w:type="dxa"/>
          </w:tcPr>
          <w:p w:rsidR="00664629" w:rsidRDefault="0066462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74. </w:t>
            </w:r>
          </w:p>
        </w:tc>
        <w:tc>
          <w:tcPr>
            <w:tcW w:w="7938" w:type="dxa"/>
          </w:tcPr>
          <w:p w:rsidR="00664629" w:rsidRDefault="0066462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Проволока горячекатаная в мотках, диаметром 6,3-6,5 мм. Должна выдерживать в холодном состоянии изгиб до 180° вокруг оправки диаметром, равным диаметру проволоки. </w:t>
            </w:r>
          </w:p>
        </w:tc>
        <w:tc>
          <w:tcPr>
            <w:tcW w:w="850" w:type="dxa"/>
          </w:tcPr>
          <w:p w:rsidR="00664629" w:rsidRDefault="0066462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т </w:t>
            </w:r>
          </w:p>
        </w:tc>
        <w:tc>
          <w:tcPr>
            <w:tcW w:w="992" w:type="dxa"/>
          </w:tcPr>
          <w:p w:rsidR="00664629" w:rsidRDefault="0066462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0,001 </w:t>
            </w:r>
          </w:p>
        </w:tc>
      </w:tr>
      <w:tr w:rsidR="00664629" w:rsidTr="004E6DC0">
        <w:trPr>
          <w:trHeight w:val="799"/>
        </w:trPr>
        <w:tc>
          <w:tcPr>
            <w:tcW w:w="534" w:type="dxa"/>
          </w:tcPr>
          <w:p w:rsidR="00664629" w:rsidRDefault="0066462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58. </w:t>
            </w:r>
          </w:p>
        </w:tc>
        <w:tc>
          <w:tcPr>
            <w:tcW w:w="7938" w:type="dxa"/>
          </w:tcPr>
          <w:p w:rsidR="00664629" w:rsidRDefault="0066462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Сталь листовая оцинкованная толщиной листа до 0,8 мм, группы ХШ или ОН, класс толщины покрытия </w:t>
            </w:r>
            <w:proofErr w:type="gramStart"/>
            <w:r>
              <w:rPr>
                <w:sz w:val="23"/>
                <w:szCs w:val="23"/>
              </w:rPr>
              <w:t>П</w:t>
            </w:r>
            <w:proofErr w:type="gramEnd"/>
            <w:r>
              <w:rPr>
                <w:sz w:val="23"/>
                <w:szCs w:val="23"/>
              </w:rPr>
              <w:t xml:space="preserve">; 1; 2, толщина покрытия, мкм до 60, количество перегибов без излома минимально до 8. </w:t>
            </w:r>
          </w:p>
        </w:tc>
        <w:tc>
          <w:tcPr>
            <w:tcW w:w="850" w:type="dxa"/>
          </w:tcPr>
          <w:p w:rsidR="00664629" w:rsidRDefault="0066462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т </w:t>
            </w:r>
          </w:p>
        </w:tc>
        <w:tc>
          <w:tcPr>
            <w:tcW w:w="992" w:type="dxa"/>
          </w:tcPr>
          <w:p w:rsidR="00664629" w:rsidRDefault="0066462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0,635 </w:t>
            </w:r>
          </w:p>
        </w:tc>
      </w:tr>
      <w:tr w:rsidR="00664629" w:rsidTr="004E6DC0">
        <w:trPr>
          <w:trHeight w:val="799"/>
        </w:trPr>
        <w:tc>
          <w:tcPr>
            <w:tcW w:w="534" w:type="dxa"/>
          </w:tcPr>
          <w:p w:rsidR="00664629" w:rsidRDefault="0066462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42. </w:t>
            </w:r>
          </w:p>
        </w:tc>
        <w:tc>
          <w:tcPr>
            <w:tcW w:w="7938" w:type="dxa"/>
          </w:tcPr>
          <w:p w:rsidR="00664629" w:rsidRDefault="0066462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Материалы рулонные кровельные для второго слоя. Битумные; битумно-полимерные; полимерные. </w:t>
            </w:r>
            <w:proofErr w:type="spellStart"/>
            <w:r>
              <w:rPr>
                <w:sz w:val="23"/>
                <w:szCs w:val="23"/>
              </w:rPr>
              <w:t>Эластомерные</w:t>
            </w:r>
            <w:proofErr w:type="spellEnd"/>
            <w:r>
              <w:rPr>
                <w:sz w:val="23"/>
                <w:szCs w:val="23"/>
              </w:rPr>
              <w:t xml:space="preserve">; термопластичные (для полимерных). Полотно рулонного материала не должно иметь трещин, дыр, разрывов и складок кроме материалов на перфорированной основе. </w:t>
            </w:r>
            <w:r>
              <w:rPr>
                <w:sz w:val="23"/>
                <w:szCs w:val="23"/>
              </w:rPr>
              <w:lastRenderedPageBreak/>
              <w:t xml:space="preserve">Разрывная сила при растяжении рулонных основных кровельных материалов до 392 Н. На картонной; стекловолокнистой; комбинированной основе или основе из полимерных волокон. </w:t>
            </w:r>
          </w:p>
        </w:tc>
        <w:tc>
          <w:tcPr>
            <w:tcW w:w="850" w:type="dxa"/>
          </w:tcPr>
          <w:p w:rsidR="00664629" w:rsidRDefault="0066462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м</w:t>
            </w:r>
            <w:proofErr w:type="gramStart"/>
            <w:r>
              <w:rPr>
                <w:sz w:val="23"/>
                <w:szCs w:val="23"/>
              </w:rPr>
              <w:t>2</w:t>
            </w:r>
            <w:proofErr w:type="gramEnd"/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992" w:type="dxa"/>
          </w:tcPr>
          <w:p w:rsidR="00664629" w:rsidRDefault="0066462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1277 </w:t>
            </w:r>
          </w:p>
        </w:tc>
      </w:tr>
    </w:tbl>
    <w:p w:rsidR="00664629" w:rsidRDefault="00664629" w:rsidP="00892A25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</w:p>
    <w:p w:rsidR="004E6DC0" w:rsidRPr="004E6DC0" w:rsidRDefault="004E6DC0" w:rsidP="00892A25">
      <w:pPr>
        <w:widowControl/>
        <w:ind w:right="-2" w:firstLine="851"/>
        <w:jc w:val="both"/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</w:pPr>
      <w:r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 xml:space="preserve">1) </w:t>
      </w:r>
      <w:r w:rsidRPr="004E6DC0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 xml:space="preserve">Выводы Комиссии по позиции 49 «Мастика </w:t>
      </w:r>
      <w:proofErr w:type="spellStart"/>
      <w:r w:rsidRPr="004E6DC0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>тиоколовая</w:t>
      </w:r>
      <w:proofErr w:type="spellEnd"/>
      <w:r w:rsidRPr="004E6DC0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 xml:space="preserve"> строительного назначения».</w:t>
      </w:r>
    </w:p>
    <w:p w:rsidR="004E6DC0" w:rsidRDefault="004E6DC0" w:rsidP="00892A25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Комиссией установлено, что согласно классификации ГОСТ 25621-83 мастика </w:t>
      </w:r>
      <w:proofErr w:type="spellStart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тиоколовая</w:t>
      </w:r>
      <w:proofErr w:type="spellEnd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строительного назначения относится к виду </w:t>
      </w:r>
      <w:proofErr w:type="spellStart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отверждающихся</w:t>
      </w:r>
      <w:proofErr w:type="spellEnd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мастик, тогда как требования, указанные в ТЗ (позиция 49), а именно </w:t>
      </w:r>
      <w:proofErr w:type="spellStart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водопоглащение</w:t>
      </w:r>
      <w:proofErr w:type="spellEnd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, стекание мастики, относятся к характеристикам мастикам герметизирующим нетвердеющим строительного назначения (ГОСТ 14791-79)</w:t>
      </w:r>
      <w:proofErr w:type="gramStart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.</w:t>
      </w:r>
      <w:proofErr w:type="gramEnd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</w:t>
      </w:r>
      <w:proofErr w:type="gramStart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м</w:t>
      </w:r>
      <w:proofErr w:type="gramEnd"/>
      <w:r w:rsidRPr="004E6DC0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астика </w:t>
      </w:r>
      <w:proofErr w:type="spellStart"/>
      <w:r w:rsidRPr="004E6DC0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тиоколовая</w:t>
      </w:r>
      <w:proofErr w:type="spellEnd"/>
      <w:r w:rsidRPr="004E6DC0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строительного назначения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не обладает характеристиками </w:t>
      </w:r>
      <w:proofErr w:type="spellStart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водопоглащение</w:t>
      </w:r>
      <w:proofErr w:type="spellEnd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, стекание мастики. </w:t>
      </w:r>
    </w:p>
    <w:p w:rsidR="004E6DC0" w:rsidRDefault="004E6DC0" w:rsidP="00892A25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proofErr w:type="gramStart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Объяснения заказчика на то, что м</w:t>
      </w:r>
      <w:r w:rsidRPr="004E6DC0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астика </w:t>
      </w:r>
      <w:proofErr w:type="spellStart"/>
      <w:r w:rsidRPr="004E6DC0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тиоколовая</w:t>
      </w:r>
      <w:proofErr w:type="spellEnd"/>
      <w:r w:rsidRPr="004E6DC0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строительного назначения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состоит из двух компонентов (отвердевающего и </w:t>
      </w:r>
      <w:proofErr w:type="spellStart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неотвердевающего</w:t>
      </w:r>
      <w:proofErr w:type="spellEnd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), в связи, с чем заказчик описал требования к </w:t>
      </w:r>
      <w:proofErr w:type="spellStart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неотвердевающему</w:t>
      </w:r>
      <w:proofErr w:type="spellEnd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компоненту, Комиссия отклоняет, так как в соответствии с пунктом 2 части 1 статьи 33 Закона 44-ФЗ требования должны быть установлены к самому материалу, а не к его компонентам.</w:t>
      </w:r>
      <w:proofErr w:type="gramEnd"/>
    </w:p>
    <w:p w:rsidR="004E6DC0" w:rsidRDefault="004E6DC0" w:rsidP="00892A25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Довод заявителя признан обоснованным.</w:t>
      </w:r>
    </w:p>
    <w:p w:rsidR="004E6DC0" w:rsidRPr="004E6DC0" w:rsidRDefault="004E6DC0" w:rsidP="004E6DC0">
      <w:pPr>
        <w:widowControl/>
        <w:ind w:right="-2" w:firstLine="851"/>
        <w:jc w:val="both"/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</w:pPr>
      <w:r w:rsidRPr="004E6DC0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>2) Выводы Комиссии по позиции</w:t>
      </w:r>
      <w:r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 xml:space="preserve"> 74</w:t>
      </w:r>
      <w:r w:rsidRPr="004E6DC0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 xml:space="preserve"> «Проволока горячекатаная в мотках».</w:t>
      </w:r>
    </w:p>
    <w:p w:rsidR="002665DB" w:rsidRDefault="002665DB" w:rsidP="00892A25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Комиссией установлено, в позиции 74 заказчиком установлено, </w:t>
      </w:r>
      <w:r w:rsidR="00307099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требование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к диаметру проволоки: </w:t>
      </w:r>
      <w:r w:rsidRPr="002665DB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6,3-6,5 мм. </w:t>
      </w:r>
    </w:p>
    <w:p w:rsidR="002665DB" w:rsidRDefault="002665DB" w:rsidP="00892A25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Согласно пункта 3.20 Инструкции по заполнению заявки символ </w:t>
      </w:r>
      <w:r w:rsidRPr="002665DB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«</w:t>
      </w:r>
      <w:proofErr w:type="gramStart"/>
      <w:r w:rsidRPr="002665DB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-»</w:t>
      </w:r>
      <w:proofErr w:type="gramEnd"/>
      <w:r w:rsidRPr="002665DB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(тире) означает, что необходимо выбрать одно значение из диапазона и крайние значения не включаются в приведенный заказчиком диапазон.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</w:t>
      </w:r>
    </w:p>
    <w:p w:rsidR="002665DB" w:rsidRDefault="002665DB" w:rsidP="00892A25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proofErr w:type="gramStart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Согласно пункта</w:t>
      </w:r>
      <w:proofErr w:type="gramEnd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3.3 ГОСТ 30136-95 проволока </w:t>
      </w:r>
      <w:proofErr w:type="spellStart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горячекатанная</w:t>
      </w:r>
      <w:proofErr w:type="spellEnd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в мотках изготавливают следующих диаметров: 5,0; 5,5; 6,0; 6,5; 7,0; 8,0; 9,0;. </w:t>
      </w:r>
    </w:p>
    <w:p w:rsidR="004E6DC0" w:rsidRDefault="002665DB" w:rsidP="00892A25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В связи с чем, по мнению заявителя, исходя из изложенного невозможно выбрать значение по диаметру из диапазона </w:t>
      </w:r>
      <w:r w:rsidRPr="002665DB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6,3-6,5 </w:t>
      </w:r>
      <w:proofErr w:type="gramStart"/>
      <w:r w:rsidRPr="002665DB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мм</w:t>
      </w:r>
      <w:proofErr w:type="gramEnd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советующему и ГОСТ  30136-95 и инструкции по заполнению заявки.</w:t>
      </w:r>
    </w:p>
    <w:p w:rsidR="002665DB" w:rsidRDefault="002665DB" w:rsidP="00892A25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Вместе с тем, согласно пункту 2.2 ГОСТ 2590-2006 п</w:t>
      </w:r>
      <w:r w:rsidRPr="002665DB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редельное отклонение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диаметра проката с диаметрами 6,3 и 6,5мм варьируется в пределах +0,1мм  -0,2 мм, соответственно участник имеет возможность указать 6,4, что будет соответствовать</w:t>
      </w:r>
      <w:r w:rsidRPr="002665DB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ГОСТ 2590-2006 с учетом предельных отклонений.</w:t>
      </w:r>
    </w:p>
    <w:p w:rsidR="002665DB" w:rsidRDefault="002665DB" w:rsidP="002665DB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Довод заявителя признан необоснованным.</w:t>
      </w:r>
    </w:p>
    <w:p w:rsidR="002665DB" w:rsidRDefault="002665DB" w:rsidP="002665DB">
      <w:pPr>
        <w:widowControl/>
        <w:ind w:right="-2" w:firstLine="851"/>
        <w:jc w:val="both"/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</w:pPr>
      <w:r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>3</w:t>
      </w:r>
      <w:r w:rsidRPr="004E6DC0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>) Выводы Комиссии по позиции</w:t>
      </w:r>
      <w:r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 xml:space="preserve"> 58</w:t>
      </w:r>
      <w:r w:rsidRPr="004E6DC0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 xml:space="preserve"> «</w:t>
      </w:r>
      <w:r w:rsidRPr="002665DB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>Сталь листовая оцинкованная</w:t>
      </w:r>
      <w:r w:rsidRPr="004E6DC0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>».</w:t>
      </w:r>
    </w:p>
    <w:p w:rsidR="00307099" w:rsidRDefault="00307099" w:rsidP="00307099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Комиссией установлено, в позиции 58 заказчиком установлено требование к количеству </w:t>
      </w:r>
      <w:r w:rsidRPr="00307099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перегибов без излома минимально до 8.</w:t>
      </w:r>
    </w:p>
    <w:p w:rsidR="002665DB" w:rsidRDefault="00307099" w:rsidP="00892A25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По мнению заявителя в инструкции по заполнению заявки не содержится правило чтения фразы «минимально </w:t>
      </w:r>
      <w:proofErr w:type="gramStart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до</w:t>
      </w:r>
      <w:proofErr w:type="gramEnd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».</w:t>
      </w:r>
    </w:p>
    <w:p w:rsidR="00307099" w:rsidRDefault="00307099" w:rsidP="00892A25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proofErr w:type="gramStart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Однако в Инструкции по заполнению заявки в Документации по аукциону, установлено, что в</w:t>
      </w:r>
      <w:r w:rsidRPr="00307099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случае, если в данной инструкции отсутствуют какие-либо пояснения по применяемым словам, словосочетаниям, знакам препинания, математическим знакам и символам, то участник закупки при подготовке заявки должен руководствоваться общепринятыми правилами чтения слов, </w:t>
      </w:r>
      <w:r w:rsidRPr="00307099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lastRenderedPageBreak/>
        <w:t>словосочетаний, знаков препинания в русском языке, математических знаков и символов.</w:t>
      </w:r>
      <w:proofErr w:type="gramEnd"/>
    </w:p>
    <w:p w:rsidR="00307099" w:rsidRDefault="00307099" w:rsidP="00307099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Довод заявителя признан необоснованным.</w:t>
      </w:r>
    </w:p>
    <w:p w:rsidR="00307099" w:rsidRDefault="00307099" w:rsidP="00307099">
      <w:pPr>
        <w:widowControl/>
        <w:ind w:right="-2" w:firstLine="851"/>
        <w:jc w:val="both"/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</w:pPr>
      <w:r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>4</w:t>
      </w:r>
      <w:r w:rsidRPr="004E6DC0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>) Выводы Комиссии по позиции</w:t>
      </w:r>
      <w:r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 xml:space="preserve"> 42</w:t>
      </w:r>
      <w:r w:rsidRPr="004E6DC0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 xml:space="preserve"> «</w:t>
      </w:r>
      <w:r w:rsidRPr="00307099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>Материалы рулонные кровельные</w:t>
      </w:r>
      <w:r w:rsidRPr="004E6DC0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>».</w:t>
      </w:r>
    </w:p>
    <w:p w:rsidR="00307099" w:rsidRDefault="00307099" w:rsidP="00307099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 w:rsidRPr="00307099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Комиссией установлено, в позиции 58 заказчиком установлено</w:t>
      </w:r>
      <w:r w:rsidRPr="00307099">
        <w:rPr>
          <w:sz w:val="28"/>
          <w:szCs w:val="28"/>
        </w:rPr>
        <w:t xml:space="preserve"> требование к р</w:t>
      </w:r>
      <w:r w:rsidRPr="00307099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азрывной силе при растяжении рулонных основных кровельных материалов до 392 Н.</w:t>
      </w:r>
    </w:p>
    <w:p w:rsidR="00307099" w:rsidRDefault="0013034A" w:rsidP="00307099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По мнению </w:t>
      </w:r>
      <w:r w:rsidR="00E75ADC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заявителя,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данный пункт содержит взаимоисключающие параметры, так при выборе полимерных рулонных кровельных материалов такой показатель, как разрывная сила при растяжении не нормируется согласно ГОСТ 30547-97</w:t>
      </w:r>
      <w:r w:rsidR="00E75ADC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, а при выборе битумных или битумно-полимерных материалов не нормируется такой показатель как «</w:t>
      </w:r>
      <w:proofErr w:type="spellStart"/>
      <w:r w:rsidR="00E75ADC" w:rsidRPr="00E75ADC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Эластомерные</w:t>
      </w:r>
      <w:proofErr w:type="spellEnd"/>
      <w:r w:rsidR="00E75ADC" w:rsidRPr="00E75ADC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; термопластичные (</w:t>
      </w:r>
      <w:proofErr w:type="gramStart"/>
      <w:r w:rsidR="00E75ADC" w:rsidRPr="00E75ADC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для</w:t>
      </w:r>
      <w:proofErr w:type="gramEnd"/>
      <w:r w:rsidR="00E75ADC" w:rsidRPr="00E75ADC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полимерных)</w:t>
      </w:r>
      <w:r w:rsidR="00E75ADC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».</w:t>
      </w:r>
    </w:p>
    <w:p w:rsidR="009D14BA" w:rsidRPr="009D14BA" w:rsidRDefault="009D14BA" w:rsidP="009D14BA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Согласно пункту 3.5 ГОСТ 30547-97 п</w:t>
      </w:r>
      <w:r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о виду основного компонента покровного состава, вяжущего или материала рулонные материалы подразделяют </w:t>
      </w:r>
      <w:proofErr w:type="gramStart"/>
      <w:r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на</w:t>
      </w:r>
      <w:proofErr w:type="gramEnd"/>
      <w:r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:</w:t>
      </w:r>
    </w:p>
    <w:p w:rsidR="009D14BA" w:rsidRPr="009D14BA" w:rsidRDefault="009D14BA" w:rsidP="009D14BA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- битумные (наплавляемые, </w:t>
      </w:r>
      <w:proofErr w:type="spellStart"/>
      <w:r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ненаплавляемые</w:t>
      </w:r>
      <w:proofErr w:type="spellEnd"/>
      <w:r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);</w:t>
      </w:r>
    </w:p>
    <w:p w:rsidR="009D14BA" w:rsidRPr="009D14BA" w:rsidRDefault="009D14BA" w:rsidP="009D14BA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- битумно-полимерные (наплавляемые, </w:t>
      </w:r>
      <w:proofErr w:type="spellStart"/>
      <w:r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ненаплавляемые</w:t>
      </w:r>
      <w:proofErr w:type="spellEnd"/>
      <w:r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);</w:t>
      </w:r>
    </w:p>
    <w:p w:rsidR="009D14BA" w:rsidRDefault="009D14BA" w:rsidP="009D14BA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- </w:t>
      </w:r>
      <w:r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полимерные (</w:t>
      </w:r>
      <w:proofErr w:type="spellStart"/>
      <w:r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эластомерные</w:t>
      </w:r>
      <w:proofErr w:type="spellEnd"/>
      <w:r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вулканизованные и </w:t>
      </w:r>
      <w:proofErr w:type="spellStart"/>
      <w:r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невулканизованные</w:t>
      </w:r>
      <w:proofErr w:type="spellEnd"/>
      <w:r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, термопластичные).</w:t>
      </w:r>
    </w:p>
    <w:p w:rsidR="00E75ADC" w:rsidRPr="00E75ADC" w:rsidRDefault="009D14BA" w:rsidP="00E75ADC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С</w:t>
      </w:r>
      <w:r w:rsidR="00E75ADC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огласно пункту </w:t>
      </w:r>
      <w:r w:rsidR="00E75ADC" w:rsidRPr="00E75ADC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4.1.10 </w:t>
      </w:r>
      <w:r w:rsidR="00E75ADC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ГОСТ 30547-97 р</w:t>
      </w:r>
      <w:r w:rsidR="00E75ADC" w:rsidRPr="00E75ADC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азрывная сила при растяжении рулонных  </w:t>
      </w:r>
      <w:r w:rsidR="00E75ADC" w:rsidRPr="009D14BA">
        <w:rPr>
          <w:rFonts w:eastAsiaTheme="minorHAnsi"/>
          <w:color w:val="000000" w:themeColor="text1"/>
          <w:kern w:val="0"/>
          <w:sz w:val="28"/>
          <w:szCs w:val="28"/>
          <w:u w:val="single"/>
          <w:lang w:eastAsia="en-US"/>
        </w:rPr>
        <w:t>битумных и битумно-полимерных материалов</w:t>
      </w:r>
      <w:r w:rsidR="00E75ADC" w:rsidRPr="00E75ADC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должна быть не менее, Н (кгс):</w:t>
      </w:r>
    </w:p>
    <w:p w:rsidR="00E75ADC" w:rsidRPr="00E75ADC" w:rsidRDefault="00E75ADC" w:rsidP="00E75ADC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 w:rsidRPr="00E75ADC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   215 (22) - для </w:t>
      </w:r>
      <w:proofErr w:type="spellStart"/>
      <w:r w:rsidRPr="00E75ADC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ненаплавляемых</w:t>
      </w:r>
      <w:proofErr w:type="spellEnd"/>
      <w:r w:rsidRPr="00E75ADC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материалов на картонной основе;</w:t>
      </w:r>
    </w:p>
    <w:p w:rsidR="00E75ADC" w:rsidRPr="00E75ADC" w:rsidRDefault="00E75ADC" w:rsidP="00E75ADC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 w:rsidRPr="00E75ADC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   274 (28) - для наплавляемых материалов на картонной основе;</w:t>
      </w:r>
    </w:p>
    <w:p w:rsidR="00E75ADC" w:rsidRPr="00E75ADC" w:rsidRDefault="00E75ADC" w:rsidP="00E75ADC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 w:rsidRPr="00E75ADC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   294 (30) - для материалов на стекловолокнистой основе;</w:t>
      </w:r>
    </w:p>
    <w:p w:rsidR="00E75ADC" w:rsidRPr="00E75ADC" w:rsidRDefault="00E75ADC" w:rsidP="00E75ADC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 w:rsidRPr="00E75ADC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   343 (35) - для материалов на основе из полимерных волокон;</w:t>
      </w:r>
    </w:p>
    <w:p w:rsidR="00E75ADC" w:rsidRPr="00E75ADC" w:rsidRDefault="00E75ADC" w:rsidP="00E75ADC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 w:rsidRPr="00E75ADC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   392 (40) - для материалов на комбинированной основе;</w:t>
      </w:r>
    </w:p>
    <w:p w:rsidR="00E75ADC" w:rsidRPr="00E75ADC" w:rsidRDefault="00E75ADC" w:rsidP="00E75ADC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 w:rsidRPr="00E75ADC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   294 (30) -  "      "      на стекловолокнистой основе;</w:t>
      </w:r>
    </w:p>
    <w:p w:rsidR="00E75ADC" w:rsidRPr="00E75ADC" w:rsidRDefault="00E75ADC" w:rsidP="00E75ADC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 w:rsidRPr="00E75ADC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   343 (35) -  "      "      на основе из </w:t>
      </w:r>
      <w:r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полимерных</w:t>
      </w:r>
      <w:r w:rsidRPr="00E75ADC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волокон;</w:t>
      </w:r>
    </w:p>
    <w:p w:rsidR="00E75ADC" w:rsidRPr="00307099" w:rsidRDefault="00E75ADC" w:rsidP="00E75ADC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 w:rsidRPr="00E75ADC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   392 (40) -  "      "      на комбинированной основе.</w:t>
      </w:r>
    </w:p>
    <w:p w:rsidR="009D14BA" w:rsidRDefault="009D14BA" w:rsidP="009D14BA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Таким образом, Комиссия приходит к выводу, что </w:t>
      </w:r>
      <w:r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полимерные</w:t>
      </w:r>
      <w:r w:rsidRPr="009D14BA">
        <w:t xml:space="preserve"> 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м</w:t>
      </w:r>
      <w:r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атериалы рулонные кровельные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, к которым в том числе относятся</w:t>
      </w:r>
      <w:r w:rsidRPr="009D14BA">
        <w:t xml:space="preserve"> </w:t>
      </w:r>
      <w:proofErr w:type="spellStart"/>
      <w:r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Эластомерные</w:t>
      </w:r>
      <w:proofErr w:type="spellEnd"/>
      <w:r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; термопластичные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 </w:t>
      </w:r>
      <w:r w:rsidRPr="00307099">
        <w:rPr>
          <w:sz w:val="28"/>
          <w:szCs w:val="28"/>
        </w:rPr>
        <w:t>р</w:t>
      </w:r>
      <w:r w:rsidRPr="00307099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азрывн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ая</w:t>
      </w:r>
      <w:r w:rsidRPr="00307099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сил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а</w:t>
      </w:r>
      <w:r w:rsidRPr="00307099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при растяжении рулонных основных кровельных материалов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не нормируется, в ГОСТ </w:t>
      </w:r>
      <w:r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32805-2014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такого не содержится.</w:t>
      </w:r>
    </w:p>
    <w:p w:rsidR="009D14BA" w:rsidRDefault="009D14BA" w:rsidP="009D14BA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В данной части довод  обоснован.</w:t>
      </w:r>
    </w:p>
    <w:p w:rsidR="00AC054F" w:rsidRDefault="00AC054F" w:rsidP="00AC054F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В части довода, что при выборе</w:t>
      </w:r>
      <w:r w:rsidRPr="00AC054F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битумных или битумно-полимерных материалов не нормируется показатель как </w:t>
      </w:r>
      <w:proofErr w:type="spellStart"/>
      <w:r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Эластомерные</w:t>
      </w:r>
      <w:proofErr w:type="spellEnd"/>
      <w:r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; термопластичные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, Комиссия приходит к выводу, что </w:t>
      </w:r>
      <w:proofErr w:type="spellStart"/>
      <w:r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Эластомерные</w:t>
      </w:r>
      <w:proofErr w:type="spellEnd"/>
      <w:r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; термопластичные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не является показателем, а относится к виду </w:t>
      </w:r>
      <w:r w:rsidRPr="00AC054F">
        <w:rPr>
          <w:rFonts w:eastAsiaTheme="minorHAnsi"/>
          <w:color w:val="000000" w:themeColor="text1"/>
          <w:kern w:val="0"/>
          <w:sz w:val="28"/>
          <w:szCs w:val="28"/>
          <w:u w:val="single"/>
          <w:lang w:eastAsia="en-US"/>
        </w:rPr>
        <w:t>полимерного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рулонного материала по </w:t>
      </w:r>
      <w:r w:rsidRPr="00AC054F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виду основного компонента покровного состава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(пункт 3.5 ГОСТ 30547-97).</w:t>
      </w:r>
    </w:p>
    <w:p w:rsidR="00AC054F" w:rsidRDefault="00AC054F" w:rsidP="00AC054F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В данной части довод  не обоснован.</w:t>
      </w:r>
    </w:p>
    <w:p w:rsidR="00AC054F" w:rsidRDefault="00AC054F" w:rsidP="00AC054F">
      <w:pPr>
        <w:widowControl/>
        <w:ind w:right="-2" w:firstLine="851"/>
        <w:jc w:val="both"/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</w:pPr>
      <w:r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>5</w:t>
      </w:r>
      <w:r w:rsidRPr="004E6DC0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 xml:space="preserve">) Выводы Комиссии </w:t>
      </w:r>
      <w:r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 xml:space="preserve">относительно довода, что Техническое задание размещено в формате </w:t>
      </w:r>
      <w:r>
        <w:rPr>
          <w:rFonts w:eastAsiaTheme="minorHAnsi"/>
          <w:i/>
          <w:color w:val="000000" w:themeColor="text1"/>
          <w:kern w:val="0"/>
          <w:sz w:val="28"/>
          <w:szCs w:val="28"/>
          <w:lang w:val="en-US" w:eastAsia="en-US"/>
        </w:rPr>
        <w:t>pdf</w:t>
      </w:r>
      <w:r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>.</w:t>
      </w:r>
      <w:r w:rsidRPr="004E6DC0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>.</w:t>
      </w:r>
    </w:p>
    <w:p w:rsidR="00AC054F" w:rsidRPr="00AC054F" w:rsidRDefault="00AC054F" w:rsidP="00AC054F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 w:rsidRPr="00AC054F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lastRenderedPageBreak/>
        <w:t xml:space="preserve">Комиссией установлено, что заказчиком Техническое задание размещено в формате </w:t>
      </w:r>
      <w:r w:rsidRPr="00AC054F">
        <w:rPr>
          <w:rFonts w:eastAsiaTheme="minorHAnsi"/>
          <w:color w:val="000000" w:themeColor="text1"/>
          <w:kern w:val="0"/>
          <w:sz w:val="28"/>
          <w:szCs w:val="28"/>
          <w:lang w:val="en-US" w:eastAsia="en-US"/>
        </w:rPr>
        <w:t>pdf</w:t>
      </w:r>
      <w:r w:rsidRPr="00AC054F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, которое позволяет осуществлять поиск и копирование текста, что соответствует требованиями и положениям Закона 44-ФЗ.</w:t>
      </w:r>
    </w:p>
    <w:p w:rsidR="00AC054F" w:rsidRDefault="00AC054F" w:rsidP="00AC054F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Довод заявителя признан необоснованным.</w:t>
      </w:r>
    </w:p>
    <w:p w:rsidR="000623EF" w:rsidRPr="00892A25" w:rsidRDefault="00892A25" w:rsidP="00892A25">
      <w:pPr>
        <w:widowControl/>
        <w:tabs>
          <w:tab w:val="left" w:pos="142"/>
        </w:tabs>
        <w:ind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 w:rsidRPr="00892A25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Учитывая, что</w:t>
      </w:r>
      <w:r w:rsidR="00AC054F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вышеуказанные</w:t>
      </w:r>
      <w:r w:rsidRPr="00892A25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нарушения</w:t>
      </w:r>
      <w:r w:rsidR="00AC054F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, которые </w:t>
      </w:r>
      <w:proofErr w:type="gramStart"/>
      <w:r w:rsidR="00AC054F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установлены в ходе рассмотрения довода заявителя</w:t>
      </w:r>
      <w:r w:rsidRPr="00892A25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</w:t>
      </w:r>
      <w:r w:rsidR="00AC054F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не повлияли</w:t>
      </w:r>
      <w:proofErr w:type="gramEnd"/>
      <w:r w:rsidR="00AC054F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на результат определения участников закупки, Комиссией принято решение предписание не выдавать.</w:t>
      </w:r>
    </w:p>
    <w:p w:rsidR="00FA6723" w:rsidRPr="00D7010E" w:rsidRDefault="00D05174" w:rsidP="00D7010E">
      <w:pPr>
        <w:widowControl/>
        <w:ind w:firstLine="851"/>
        <w:jc w:val="both"/>
        <w:rPr>
          <w:rFonts w:eastAsia="Times New Roman CYR"/>
          <w:bCs/>
          <w:kern w:val="0"/>
          <w:sz w:val="28"/>
          <w:szCs w:val="28"/>
          <w:lang w:eastAsia="ar-SA"/>
        </w:rPr>
      </w:pPr>
      <w:r w:rsidRPr="00892A25">
        <w:rPr>
          <w:rFonts w:eastAsia="Times New Roman CYR"/>
          <w:bCs/>
          <w:kern w:val="0"/>
          <w:sz w:val="28"/>
          <w:szCs w:val="28"/>
          <w:lang w:eastAsia="ar-SA"/>
        </w:rPr>
        <w:t>Исходя из вышеуказанного, руководствуясь пунктом 2 части 22 статьи 99, частью 8 статьи 106  Федерального закона от 05.04.2013 N 44-ФЗ «О контрактной системе в сфере закупок товаров, работ, услуг для обеспечения государственных и муниципальных нужд», Комиссия</w:t>
      </w:r>
    </w:p>
    <w:p w:rsidR="00C84811" w:rsidRPr="00892A25" w:rsidRDefault="00786789" w:rsidP="00D7010E">
      <w:pPr>
        <w:widowControl/>
        <w:ind w:firstLine="851"/>
        <w:jc w:val="center"/>
        <w:rPr>
          <w:rFonts w:eastAsia="Times New Roman CYR"/>
          <w:kern w:val="0"/>
          <w:sz w:val="28"/>
          <w:szCs w:val="28"/>
          <w:lang w:eastAsia="ar-SA"/>
        </w:rPr>
      </w:pPr>
      <w:proofErr w:type="gramStart"/>
      <w:r w:rsidRPr="00892A25">
        <w:rPr>
          <w:rFonts w:eastAsia="Times New Roman CYR"/>
          <w:kern w:val="0"/>
          <w:sz w:val="28"/>
          <w:szCs w:val="28"/>
          <w:lang w:eastAsia="ar-SA"/>
        </w:rPr>
        <w:t>Р</w:t>
      </w:r>
      <w:proofErr w:type="gramEnd"/>
      <w:r w:rsidRPr="00892A25">
        <w:rPr>
          <w:rFonts w:eastAsia="Times New Roman CYR"/>
          <w:kern w:val="0"/>
          <w:sz w:val="28"/>
          <w:szCs w:val="28"/>
          <w:lang w:eastAsia="ar-SA"/>
        </w:rPr>
        <w:t xml:space="preserve"> Е Ш И Л А:</w:t>
      </w:r>
    </w:p>
    <w:p w:rsidR="00C24635" w:rsidRPr="00892A25" w:rsidRDefault="000E58D8" w:rsidP="00892A25">
      <w:pPr>
        <w:pStyle w:val="a4"/>
        <w:numPr>
          <w:ilvl w:val="0"/>
          <w:numId w:val="24"/>
        </w:numPr>
        <w:ind w:left="0" w:firstLine="851"/>
        <w:jc w:val="both"/>
        <w:rPr>
          <w:sz w:val="28"/>
          <w:szCs w:val="28"/>
        </w:rPr>
      </w:pPr>
      <w:proofErr w:type="gramStart"/>
      <w:r w:rsidRPr="00892A25">
        <w:rPr>
          <w:sz w:val="28"/>
          <w:szCs w:val="28"/>
        </w:rPr>
        <w:t xml:space="preserve">Признать </w:t>
      </w:r>
      <w:r w:rsidR="00AC054F">
        <w:rPr>
          <w:sz w:val="28"/>
          <w:szCs w:val="28"/>
        </w:rPr>
        <w:t xml:space="preserve">жалобу </w:t>
      </w:r>
      <w:r w:rsidR="00AC054F">
        <w:rPr>
          <w:kern w:val="2"/>
          <w:sz w:val="28"/>
          <w:szCs w:val="28"/>
          <w:lang w:bidi="hi-IN"/>
        </w:rPr>
        <w:t>ООО «Множитель» (</w:t>
      </w:r>
      <w:proofErr w:type="spellStart"/>
      <w:r w:rsidR="00AC054F">
        <w:rPr>
          <w:kern w:val="2"/>
          <w:sz w:val="28"/>
          <w:szCs w:val="28"/>
          <w:lang w:bidi="hi-IN"/>
        </w:rPr>
        <w:t>вх</w:t>
      </w:r>
      <w:proofErr w:type="spellEnd"/>
      <w:r w:rsidR="00AC054F">
        <w:rPr>
          <w:kern w:val="2"/>
          <w:sz w:val="28"/>
          <w:szCs w:val="28"/>
          <w:lang w:bidi="hi-IN"/>
        </w:rPr>
        <w:t>. 8208/ж от 24.05.2019г.)  на действия заказчика ГАУЗ "РЕСПУБЛИКАНСКАЯ КЛИНИЧЕСКАЯ ПСИХИАТРИЧЕСКАЯ БОЛЬНИЦА ИМ. АКАД.В.М.БЕХТЕРЕВА МИНИСТЕРСТВА ЗДРАВООХРАНЕНИЯ РЕСПУБЛИКИ ТАТА</w:t>
      </w:r>
      <w:r w:rsidR="00BF607F">
        <w:rPr>
          <w:kern w:val="2"/>
          <w:sz w:val="28"/>
          <w:szCs w:val="28"/>
          <w:lang w:bidi="hi-IN"/>
        </w:rPr>
        <w:t>РСТАН" при проведении закупок №</w:t>
      </w:r>
      <w:r w:rsidR="00AC054F">
        <w:rPr>
          <w:kern w:val="2"/>
          <w:sz w:val="28"/>
          <w:szCs w:val="28"/>
          <w:lang w:bidi="hi-IN"/>
        </w:rPr>
        <w:t>0711200014919000036</w:t>
      </w:r>
      <w:r w:rsidR="00892A25" w:rsidRPr="00892A25">
        <w:rPr>
          <w:kern w:val="2"/>
          <w:sz w:val="28"/>
          <w:szCs w:val="28"/>
          <w:lang w:bidi="hi-IN"/>
        </w:rPr>
        <w:t>, обоснованной</w:t>
      </w:r>
      <w:r w:rsidR="00AC054F">
        <w:rPr>
          <w:kern w:val="2"/>
          <w:sz w:val="28"/>
          <w:szCs w:val="28"/>
          <w:lang w:bidi="hi-IN"/>
        </w:rPr>
        <w:t>,</w:t>
      </w:r>
      <w:r w:rsidR="00892A25" w:rsidRPr="00892A25">
        <w:rPr>
          <w:kern w:val="2"/>
          <w:sz w:val="28"/>
          <w:szCs w:val="28"/>
          <w:lang w:bidi="hi-IN"/>
        </w:rPr>
        <w:t xml:space="preserve"> в части </w:t>
      </w:r>
      <w:r w:rsidR="00AC054F">
        <w:rPr>
          <w:kern w:val="2"/>
          <w:sz w:val="28"/>
          <w:szCs w:val="28"/>
          <w:lang w:bidi="hi-IN"/>
        </w:rPr>
        <w:t>доводов</w:t>
      </w:r>
      <w:r w:rsidR="00BF607F" w:rsidRPr="00BF607F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 xml:space="preserve"> </w:t>
      </w:r>
      <w:r w:rsidR="00BF607F" w:rsidRPr="004E6DC0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 xml:space="preserve">по позиции 49 «Мастика </w:t>
      </w:r>
      <w:proofErr w:type="spellStart"/>
      <w:r w:rsidR="00BF607F" w:rsidRPr="004E6DC0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>тиоколовая</w:t>
      </w:r>
      <w:proofErr w:type="spellEnd"/>
      <w:r w:rsidR="00BF607F" w:rsidRPr="004E6DC0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 xml:space="preserve"> строительного назначения»</w:t>
      </w:r>
      <w:r w:rsidR="00BF607F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 xml:space="preserve">, </w:t>
      </w:r>
      <w:r w:rsidR="00BF607F" w:rsidRPr="004E6DC0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>по позиции</w:t>
      </w:r>
      <w:r w:rsidR="00BF607F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 xml:space="preserve"> 42</w:t>
      </w:r>
      <w:r w:rsidR="00BF607F" w:rsidRPr="004E6DC0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 xml:space="preserve"> «</w:t>
      </w:r>
      <w:r w:rsidR="00BF607F" w:rsidRPr="00307099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>Материалы рулонные кровельные</w:t>
      </w:r>
      <w:r w:rsidR="00BF607F" w:rsidRPr="004E6DC0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>»</w:t>
      </w:r>
      <w:r w:rsidR="00BF607F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 xml:space="preserve"> (в части того, </w:t>
      </w:r>
      <w:r w:rsidR="00BF607F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что </w:t>
      </w:r>
      <w:r w:rsidR="00BF607F"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полимерные</w:t>
      </w:r>
      <w:r w:rsidR="00BF607F" w:rsidRPr="009D14BA">
        <w:t xml:space="preserve"> </w:t>
      </w:r>
      <w:r w:rsidR="00BF607F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м</w:t>
      </w:r>
      <w:r w:rsidR="00BF607F"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атериалы рулонные кровельные</w:t>
      </w:r>
      <w:r w:rsidR="00BF607F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, к которым в том</w:t>
      </w:r>
      <w:proofErr w:type="gramEnd"/>
      <w:r w:rsidR="00BF607F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числе относятся</w:t>
      </w:r>
      <w:r w:rsidR="00BF607F" w:rsidRPr="009D14BA">
        <w:t xml:space="preserve"> </w:t>
      </w:r>
      <w:proofErr w:type="spellStart"/>
      <w:r w:rsidR="00BF607F"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Эластомерные</w:t>
      </w:r>
      <w:proofErr w:type="spellEnd"/>
      <w:r w:rsidR="00BF607F"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; </w:t>
      </w:r>
      <w:proofErr w:type="gramStart"/>
      <w:r w:rsidR="00BF607F"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термопластичные</w:t>
      </w:r>
      <w:proofErr w:type="gramEnd"/>
      <w:r w:rsidR="00BF607F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 </w:t>
      </w:r>
      <w:r w:rsidR="00BF607F" w:rsidRPr="00307099">
        <w:rPr>
          <w:sz w:val="28"/>
          <w:szCs w:val="28"/>
        </w:rPr>
        <w:t>р</w:t>
      </w:r>
      <w:r w:rsidR="00BF607F" w:rsidRPr="00307099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азрывн</w:t>
      </w:r>
      <w:r w:rsidR="00BF607F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ая</w:t>
      </w:r>
      <w:r w:rsidR="00BF607F" w:rsidRPr="00307099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сил</w:t>
      </w:r>
      <w:r w:rsidR="00BF607F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а</w:t>
      </w:r>
      <w:r w:rsidR="00BF607F" w:rsidRPr="00307099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при растяжении рулонных основных кровельных материалов</w:t>
      </w:r>
      <w:r w:rsidR="00BF607F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не нормируется).</w:t>
      </w:r>
    </w:p>
    <w:p w:rsidR="00892A25" w:rsidRPr="00892A25" w:rsidRDefault="00892A25" w:rsidP="00892A25">
      <w:pPr>
        <w:pStyle w:val="a4"/>
        <w:numPr>
          <w:ilvl w:val="0"/>
          <w:numId w:val="24"/>
        </w:numPr>
        <w:ind w:left="0" w:firstLine="851"/>
        <w:jc w:val="both"/>
        <w:rPr>
          <w:sz w:val="28"/>
          <w:szCs w:val="28"/>
        </w:rPr>
      </w:pPr>
      <w:r w:rsidRPr="00892A25">
        <w:rPr>
          <w:sz w:val="28"/>
          <w:szCs w:val="28"/>
        </w:rPr>
        <w:t xml:space="preserve">Признать </w:t>
      </w:r>
      <w:r w:rsidRPr="00892A25">
        <w:rPr>
          <w:kern w:val="2"/>
          <w:sz w:val="28"/>
          <w:szCs w:val="28"/>
          <w:lang w:bidi="hi-IN"/>
        </w:rPr>
        <w:t>заказчика – ГАУЗ "РЕСПУБЛИКАНСКАЯ КЛИНИ</w:t>
      </w:r>
      <w:r w:rsidR="00BF607F">
        <w:rPr>
          <w:kern w:val="2"/>
          <w:sz w:val="28"/>
          <w:szCs w:val="28"/>
          <w:lang w:bidi="hi-IN"/>
        </w:rPr>
        <w:t xml:space="preserve">ЧЕСКАЯ ПСИХИАТРИЧЕСКАЯ БОЛЬНИЦА </w:t>
      </w:r>
      <w:r w:rsidRPr="00892A25">
        <w:rPr>
          <w:kern w:val="2"/>
          <w:sz w:val="28"/>
          <w:szCs w:val="28"/>
          <w:lang w:bidi="hi-IN"/>
        </w:rPr>
        <w:t>ИМ</w:t>
      </w:r>
      <w:proofErr w:type="gramStart"/>
      <w:r w:rsidRPr="00892A25">
        <w:rPr>
          <w:kern w:val="2"/>
          <w:sz w:val="28"/>
          <w:szCs w:val="28"/>
          <w:lang w:bidi="hi-IN"/>
        </w:rPr>
        <w:t>.А</w:t>
      </w:r>
      <w:proofErr w:type="gramEnd"/>
      <w:r w:rsidRPr="00892A25">
        <w:rPr>
          <w:kern w:val="2"/>
          <w:sz w:val="28"/>
          <w:szCs w:val="28"/>
          <w:lang w:bidi="hi-IN"/>
        </w:rPr>
        <w:t>КАД.В.М.БЕХТЕРЕВА МИНИСТЕРСТВА ЗДРАВООХРАНЕНИЯ РЕСПУБЛИКИ ТАТАРСТАН" при проведении электронного аукциона №</w:t>
      </w:r>
      <w:r w:rsidR="00BF607F">
        <w:rPr>
          <w:kern w:val="2"/>
          <w:sz w:val="28"/>
          <w:szCs w:val="28"/>
          <w:lang w:bidi="hi-IN"/>
        </w:rPr>
        <w:t xml:space="preserve">0711200014919000036 </w:t>
      </w:r>
      <w:r w:rsidRPr="00892A25">
        <w:rPr>
          <w:kern w:val="2"/>
          <w:sz w:val="28"/>
          <w:szCs w:val="28"/>
          <w:lang w:bidi="hi-IN"/>
        </w:rPr>
        <w:t xml:space="preserve">нарушившим </w:t>
      </w:r>
      <w:r w:rsidR="00BF607F">
        <w:rPr>
          <w:kern w:val="2"/>
          <w:sz w:val="28"/>
          <w:szCs w:val="28"/>
          <w:lang w:bidi="hi-IN"/>
        </w:rPr>
        <w:t xml:space="preserve">пункт 1 и 2 </w:t>
      </w:r>
      <w:r w:rsidRPr="00892A25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часть </w:t>
      </w:r>
      <w:r w:rsidR="00BF607F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1</w:t>
      </w:r>
      <w:r w:rsidRPr="00892A25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статьи </w:t>
      </w:r>
      <w:r w:rsidR="00BF607F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33</w:t>
      </w:r>
      <w:r w:rsidRPr="00892A25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Закона 44-ФЗ, </w:t>
      </w:r>
      <w:r w:rsidRPr="00892A25">
        <w:rPr>
          <w:kern w:val="2"/>
          <w:sz w:val="28"/>
          <w:szCs w:val="28"/>
          <w:lang w:bidi="hi-IN"/>
        </w:rPr>
        <w:t xml:space="preserve">в части </w:t>
      </w:r>
      <w:r w:rsidR="00BF607F">
        <w:rPr>
          <w:kern w:val="2"/>
          <w:sz w:val="28"/>
          <w:szCs w:val="28"/>
          <w:lang w:bidi="hi-IN"/>
        </w:rPr>
        <w:t>описания объекта закупки.</w:t>
      </w:r>
    </w:p>
    <w:p w:rsidR="00892A25" w:rsidRPr="00892A25" w:rsidRDefault="00892A25" w:rsidP="00892A25">
      <w:pPr>
        <w:pStyle w:val="a4"/>
        <w:numPr>
          <w:ilvl w:val="0"/>
          <w:numId w:val="24"/>
        </w:numPr>
        <w:ind w:left="0" w:firstLine="851"/>
        <w:jc w:val="both"/>
        <w:rPr>
          <w:sz w:val="28"/>
          <w:szCs w:val="28"/>
        </w:rPr>
      </w:pPr>
      <w:r w:rsidRPr="00892A25">
        <w:rPr>
          <w:sz w:val="28"/>
          <w:szCs w:val="28"/>
        </w:rPr>
        <w:t>Предписание об устранении нарушения не выдавать.</w:t>
      </w:r>
    </w:p>
    <w:p w:rsidR="00892A25" w:rsidRPr="00892A25" w:rsidRDefault="00892A25" w:rsidP="00892A25">
      <w:pPr>
        <w:pStyle w:val="a4"/>
        <w:widowControl/>
        <w:numPr>
          <w:ilvl w:val="0"/>
          <w:numId w:val="24"/>
        </w:numPr>
        <w:suppressAutoHyphens w:val="0"/>
        <w:ind w:left="0" w:firstLine="851"/>
        <w:jc w:val="both"/>
        <w:rPr>
          <w:rFonts w:eastAsia="Times New Roman"/>
          <w:color w:val="000000" w:themeColor="text1"/>
          <w:sz w:val="28"/>
          <w:szCs w:val="28"/>
        </w:rPr>
      </w:pPr>
      <w:r w:rsidRPr="00892A25">
        <w:rPr>
          <w:color w:val="000000" w:themeColor="text1"/>
          <w:kern w:val="2"/>
          <w:sz w:val="28"/>
          <w:szCs w:val="28"/>
          <w:lang w:eastAsia="en-US"/>
        </w:rPr>
        <w:t xml:space="preserve">Передать </w:t>
      </w:r>
      <w:proofErr w:type="gramStart"/>
      <w:r w:rsidRPr="00892A25">
        <w:rPr>
          <w:color w:val="000000" w:themeColor="text1"/>
          <w:kern w:val="2"/>
          <w:sz w:val="28"/>
          <w:szCs w:val="28"/>
          <w:lang w:eastAsia="en-US"/>
        </w:rPr>
        <w:t>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</w:t>
      </w:r>
      <w:proofErr w:type="gramEnd"/>
      <w:r w:rsidRPr="00892A25">
        <w:rPr>
          <w:color w:val="000000" w:themeColor="text1"/>
          <w:kern w:val="2"/>
          <w:sz w:val="28"/>
          <w:szCs w:val="28"/>
          <w:lang w:eastAsia="en-US"/>
        </w:rPr>
        <w:t xml:space="preserve"> лиц, допустивших нарушение норм законодательства Российской Федерации о контрактной системе</w:t>
      </w:r>
    </w:p>
    <w:p w:rsidR="007B5250" w:rsidRPr="00892A25" w:rsidRDefault="007B5250" w:rsidP="00892A25">
      <w:pPr>
        <w:pStyle w:val="a4"/>
        <w:widowControl/>
        <w:suppressAutoHyphens w:val="0"/>
        <w:ind w:left="0" w:firstLine="851"/>
        <w:jc w:val="both"/>
        <w:rPr>
          <w:rFonts w:eastAsia="Times New Roman"/>
          <w:color w:val="000000" w:themeColor="text1"/>
          <w:sz w:val="28"/>
          <w:szCs w:val="28"/>
        </w:rPr>
      </w:pPr>
      <w:r w:rsidRPr="00892A25">
        <w:rPr>
          <w:sz w:val="28"/>
          <w:szCs w:val="28"/>
        </w:rPr>
        <w:t>Решение Комиссии может быть обжаловано в судебном порядке в течение трех месяцев со дня его принятия.</w:t>
      </w:r>
    </w:p>
    <w:p w:rsidR="006232E2" w:rsidRPr="00DF1300" w:rsidRDefault="006232E2" w:rsidP="00D7010E">
      <w:pPr>
        <w:ind w:right="-1"/>
        <w:jc w:val="both"/>
        <w:rPr>
          <w:rFonts w:eastAsia="Andale Sans UI"/>
          <w:sz w:val="28"/>
          <w:szCs w:val="28"/>
          <w:lang w:eastAsia="ar-SA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5103"/>
        <w:gridCol w:w="5103"/>
      </w:tblGrid>
      <w:tr w:rsidR="0058563E" w:rsidTr="00C24635">
        <w:trPr>
          <w:trHeight w:val="456"/>
        </w:trPr>
        <w:tc>
          <w:tcPr>
            <w:tcW w:w="5103" w:type="dxa"/>
            <w:hideMark/>
          </w:tcPr>
          <w:p w:rsidR="0058563E" w:rsidRDefault="006544D6" w:rsidP="00FA6723">
            <w:pPr>
              <w:widowControl/>
              <w:suppressAutoHyphens w:val="0"/>
              <w:spacing w:line="240" w:lineRule="atLeast"/>
              <w:ind w:hanging="108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Зам. п</w:t>
            </w:r>
            <w:r w:rsidR="00394F0B">
              <w:rPr>
                <w:rFonts w:eastAsia="Times New Roman"/>
                <w:kern w:val="0"/>
                <w:sz w:val="28"/>
                <w:szCs w:val="28"/>
                <w:lang w:eastAsia="en-US"/>
              </w:rPr>
              <w:t>редседател</w:t>
            </w:r>
            <w:r w:rsidR="001C6FAB">
              <w:rPr>
                <w:rFonts w:eastAsia="Times New Roman"/>
                <w:kern w:val="0"/>
                <w:sz w:val="28"/>
                <w:szCs w:val="28"/>
                <w:lang w:eastAsia="en-US"/>
              </w:rPr>
              <w:t>я</w:t>
            </w:r>
            <w:r w:rsidR="0058563E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Комиссии:</w:t>
            </w:r>
            <w:r w:rsidR="00394F0B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     </w:t>
            </w:r>
          </w:p>
        </w:tc>
        <w:tc>
          <w:tcPr>
            <w:tcW w:w="5103" w:type="dxa"/>
            <w:hideMark/>
          </w:tcPr>
          <w:p w:rsidR="0058563E" w:rsidRDefault="00394F0B" w:rsidP="00394F0B">
            <w:pPr>
              <w:widowControl/>
              <w:suppressAutoHyphens w:val="0"/>
              <w:spacing w:line="240" w:lineRule="atLeast"/>
              <w:jc w:val="right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iCs/>
                <w:sz w:val="28"/>
                <w:szCs w:val="28"/>
              </w:rPr>
              <w:t xml:space="preserve">                             </w:t>
            </w:r>
            <w:proofErr w:type="spellStart"/>
            <w:r>
              <w:rPr>
                <w:iCs/>
                <w:sz w:val="28"/>
                <w:szCs w:val="28"/>
              </w:rPr>
              <w:t>Яфизов</w:t>
            </w:r>
            <w:proofErr w:type="spellEnd"/>
            <w:r w:rsidR="0058563E" w:rsidRPr="00D81C64">
              <w:rPr>
                <w:iCs/>
                <w:sz w:val="28"/>
                <w:szCs w:val="28"/>
              </w:rPr>
              <w:t xml:space="preserve"> А.А</w:t>
            </w:r>
            <w:r w:rsidR="0058563E">
              <w:rPr>
                <w:rFonts w:eastAsia="Times New Roman"/>
                <w:kern w:val="0"/>
                <w:sz w:val="28"/>
                <w:szCs w:val="28"/>
                <w:lang w:eastAsia="en-US"/>
              </w:rPr>
              <w:t>.</w:t>
            </w:r>
          </w:p>
        </w:tc>
      </w:tr>
      <w:tr w:rsidR="0058563E" w:rsidTr="00C24635">
        <w:trPr>
          <w:trHeight w:val="298"/>
        </w:trPr>
        <w:tc>
          <w:tcPr>
            <w:tcW w:w="5103" w:type="dxa"/>
            <w:hideMark/>
          </w:tcPr>
          <w:p w:rsidR="00FA6723" w:rsidRDefault="00FA6723" w:rsidP="00880B0E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</w:p>
          <w:p w:rsidR="0058563E" w:rsidRDefault="00394F0B" w:rsidP="00880B0E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Члены</w:t>
            </w:r>
            <w:r w:rsidR="0058563E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Комиссии:</w:t>
            </w:r>
          </w:p>
        </w:tc>
        <w:tc>
          <w:tcPr>
            <w:tcW w:w="5103" w:type="dxa"/>
            <w:hideMark/>
          </w:tcPr>
          <w:p w:rsidR="00FA6723" w:rsidRDefault="00FA6723" w:rsidP="00FA6723">
            <w:pPr>
              <w:widowControl/>
              <w:suppressAutoHyphens w:val="0"/>
              <w:spacing w:line="240" w:lineRule="atLeast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                                   </w:t>
            </w:r>
          </w:p>
          <w:p w:rsidR="0058563E" w:rsidRDefault="00FA6723" w:rsidP="00FA6723">
            <w:pPr>
              <w:widowControl/>
              <w:suppressAutoHyphens w:val="0"/>
              <w:spacing w:line="240" w:lineRule="atLeast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         </w:t>
            </w:r>
            <w:r w:rsidR="00BF607F">
              <w:rPr>
                <w:iCs/>
                <w:sz w:val="28"/>
                <w:szCs w:val="28"/>
              </w:rPr>
              <w:t xml:space="preserve">                             </w:t>
            </w:r>
            <w:proofErr w:type="spellStart"/>
            <w:r w:rsidR="00BF607F">
              <w:rPr>
                <w:iCs/>
                <w:sz w:val="28"/>
                <w:szCs w:val="28"/>
              </w:rPr>
              <w:t>Тамимдарова</w:t>
            </w:r>
            <w:proofErr w:type="spellEnd"/>
            <w:r w:rsidR="00BF607F">
              <w:rPr>
                <w:iCs/>
                <w:sz w:val="28"/>
                <w:szCs w:val="28"/>
              </w:rPr>
              <w:t xml:space="preserve"> З.Ш.</w:t>
            </w:r>
          </w:p>
          <w:p w:rsidR="00394F0B" w:rsidRDefault="00394F0B" w:rsidP="00394F0B">
            <w:pPr>
              <w:widowControl/>
              <w:suppressAutoHyphens w:val="0"/>
              <w:spacing w:line="240" w:lineRule="atLeast"/>
              <w:jc w:val="right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</w:p>
        </w:tc>
      </w:tr>
      <w:tr w:rsidR="0058563E" w:rsidTr="00C24635">
        <w:trPr>
          <w:trHeight w:val="456"/>
        </w:trPr>
        <w:tc>
          <w:tcPr>
            <w:tcW w:w="5103" w:type="dxa"/>
          </w:tcPr>
          <w:p w:rsidR="0058563E" w:rsidRDefault="0058563E" w:rsidP="00C24635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</w:p>
        </w:tc>
        <w:tc>
          <w:tcPr>
            <w:tcW w:w="5103" w:type="dxa"/>
            <w:hideMark/>
          </w:tcPr>
          <w:p w:rsidR="0058563E" w:rsidRPr="00D7010E" w:rsidRDefault="00D7010E" w:rsidP="00D7010E">
            <w:pPr>
              <w:widowControl/>
              <w:suppressAutoHyphens w:val="0"/>
              <w:spacing w:line="240" w:lineRule="atLeast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                                           </w:t>
            </w:r>
            <w:r w:rsidR="00892A25">
              <w:rPr>
                <w:iCs/>
                <w:sz w:val="28"/>
                <w:szCs w:val="28"/>
              </w:rPr>
              <w:t>Тимофеев М.А</w:t>
            </w:r>
            <w:r w:rsidR="00C24635">
              <w:rPr>
                <w:iCs/>
                <w:sz w:val="28"/>
                <w:szCs w:val="28"/>
              </w:rPr>
              <w:t>.</w:t>
            </w:r>
          </w:p>
        </w:tc>
      </w:tr>
    </w:tbl>
    <w:p w:rsidR="00515CC0" w:rsidRDefault="00515CC0" w:rsidP="00A32D12">
      <w:pPr>
        <w:widowControl/>
        <w:tabs>
          <w:tab w:val="left" w:pos="6096"/>
          <w:tab w:val="left" w:pos="8055"/>
        </w:tabs>
        <w:spacing w:line="276" w:lineRule="auto"/>
        <w:rPr>
          <w:rFonts w:eastAsia="Andale Sans UI"/>
          <w:kern w:val="2"/>
          <w:sz w:val="20"/>
          <w:szCs w:val="20"/>
          <w:lang w:eastAsia="ar-SA"/>
        </w:rPr>
      </w:pPr>
    </w:p>
    <w:p w:rsidR="006232E2" w:rsidRDefault="006232E2" w:rsidP="00A36B15">
      <w:pPr>
        <w:widowControl/>
        <w:tabs>
          <w:tab w:val="left" w:pos="6096"/>
          <w:tab w:val="left" w:pos="8055"/>
        </w:tabs>
        <w:spacing w:line="276" w:lineRule="auto"/>
        <w:rPr>
          <w:rFonts w:eastAsia="Andale Sans UI"/>
          <w:kern w:val="2"/>
          <w:sz w:val="22"/>
          <w:szCs w:val="20"/>
          <w:lang w:eastAsia="ar-SA"/>
        </w:rPr>
      </w:pPr>
    </w:p>
    <w:p w:rsidR="006232E2" w:rsidRDefault="00F87A94" w:rsidP="00A36B15">
      <w:pPr>
        <w:widowControl/>
        <w:tabs>
          <w:tab w:val="left" w:pos="6096"/>
          <w:tab w:val="left" w:pos="8055"/>
        </w:tabs>
        <w:spacing w:line="276" w:lineRule="auto"/>
        <w:rPr>
          <w:rFonts w:eastAsia="Andale Sans UI"/>
          <w:kern w:val="2"/>
          <w:sz w:val="22"/>
          <w:szCs w:val="20"/>
          <w:lang w:eastAsia="ar-SA"/>
        </w:rPr>
      </w:pPr>
      <w:bookmarkStart w:id="0" w:name="_GoBack"/>
      <w:bookmarkEnd w:id="0"/>
      <w:r w:rsidRPr="000F429F">
        <w:rPr>
          <w:rFonts w:eastAsia="Andale Sans UI"/>
          <w:kern w:val="2"/>
          <w:sz w:val="22"/>
          <w:szCs w:val="20"/>
          <w:lang w:eastAsia="ar-SA"/>
        </w:rPr>
        <w:t xml:space="preserve">Исп. </w:t>
      </w:r>
      <w:proofErr w:type="spellStart"/>
      <w:r w:rsidR="00BF607F">
        <w:rPr>
          <w:rFonts w:eastAsia="Andale Sans UI"/>
          <w:kern w:val="2"/>
          <w:sz w:val="22"/>
          <w:szCs w:val="20"/>
          <w:lang w:eastAsia="ar-SA"/>
        </w:rPr>
        <w:t>Тамимдарова</w:t>
      </w:r>
      <w:proofErr w:type="spellEnd"/>
      <w:r w:rsidR="00BF607F">
        <w:rPr>
          <w:rFonts w:eastAsia="Andale Sans UI"/>
          <w:kern w:val="2"/>
          <w:sz w:val="22"/>
          <w:szCs w:val="20"/>
          <w:lang w:eastAsia="ar-SA"/>
        </w:rPr>
        <w:t xml:space="preserve"> З.Ш.</w:t>
      </w:r>
      <w:r w:rsidR="00C24635">
        <w:rPr>
          <w:rFonts w:eastAsia="Andale Sans UI"/>
          <w:kern w:val="2"/>
          <w:sz w:val="22"/>
          <w:szCs w:val="20"/>
          <w:lang w:eastAsia="ar-SA"/>
        </w:rPr>
        <w:t xml:space="preserve"> </w:t>
      </w:r>
    </w:p>
    <w:p w:rsidR="00D26614" w:rsidRPr="000F429F" w:rsidRDefault="00786789" w:rsidP="00A36B15">
      <w:pPr>
        <w:widowControl/>
        <w:tabs>
          <w:tab w:val="left" w:pos="6096"/>
          <w:tab w:val="left" w:pos="8055"/>
        </w:tabs>
        <w:spacing w:line="276" w:lineRule="auto"/>
        <w:rPr>
          <w:rFonts w:eastAsia="Andale Sans UI"/>
          <w:kern w:val="2"/>
          <w:sz w:val="22"/>
          <w:szCs w:val="20"/>
          <w:lang w:eastAsia="ar-SA"/>
        </w:rPr>
      </w:pPr>
      <w:r w:rsidRPr="000F429F">
        <w:rPr>
          <w:rFonts w:eastAsia="Andale Sans UI"/>
          <w:kern w:val="2"/>
          <w:sz w:val="22"/>
          <w:szCs w:val="20"/>
          <w:lang w:eastAsia="ar-SA"/>
        </w:rPr>
        <w:t>тел. (843) 238-24-86</w:t>
      </w:r>
    </w:p>
    <w:sectPr w:rsidR="00D26614" w:rsidRPr="000F429F" w:rsidSect="00FA6723">
      <w:headerReference w:type="default" r:id="rId13"/>
      <w:footnotePr>
        <w:pos w:val="beneathText"/>
      </w:footnotePr>
      <w:pgSz w:w="11905" w:h="16837"/>
      <w:pgMar w:top="1134" w:right="567" w:bottom="993" w:left="1134" w:header="42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02B7" w:rsidRDefault="00C602B7" w:rsidP="00632A09">
      <w:r>
        <w:separator/>
      </w:r>
    </w:p>
  </w:endnote>
  <w:endnote w:type="continuationSeparator" w:id="0">
    <w:p w:rsidR="00C602B7" w:rsidRDefault="00C602B7" w:rsidP="00632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02B7" w:rsidRDefault="00C602B7" w:rsidP="00632A09">
      <w:r>
        <w:separator/>
      </w:r>
    </w:p>
  </w:footnote>
  <w:footnote w:type="continuationSeparator" w:id="0">
    <w:p w:rsidR="00C602B7" w:rsidRDefault="00C602B7" w:rsidP="00632A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04129667"/>
      <w:docPartObj>
        <w:docPartGallery w:val="Page Numbers (Top of Page)"/>
        <w:docPartUnique/>
      </w:docPartObj>
    </w:sdtPr>
    <w:sdtEndPr/>
    <w:sdtContent>
      <w:p w:rsidR="00EA4AB1" w:rsidRDefault="00EA4AB1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010E">
          <w:rPr>
            <w:noProof/>
          </w:rPr>
          <w:t>5</w:t>
        </w:r>
        <w:r>
          <w:fldChar w:fldCharType="end"/>
        </w:r>
      </w:p>
    </w:sdtContent>
  </w:sdt>
  <w:p w:rsidR="00EA4AB1" w:rsidRDefault="00EA4AB1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33B2CBF"/>
    <w:multiLevelType w:val="hybridMultilevel"/>
    <w:tmpl w:val="00CE24F2"/>
    <w:lvl w:ilvl="0" w:tplc="C6B6DE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9B47FD0"/>
    <w:multiLevelType w:val="hybridMultilevel"/>
    <w:tmpl w:val="94B21302"/>
    <w:lvl w:ilvl="0" w:tplc="419EC5E6">
      <w:start w:val="1"/>
      <w:numFmt w:val="decimal"/>
      <w:lvlText w:val="%1."/>
      <w:lvlJc w:val="left"/>
      <w:pPr>
        <w:ind w:left="1759" w:hanging="1050"/>
      </w:pPr>
      <w:rPr>
        <w:rFonts w:eastAsia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AE17991"/>
    <w:multiLevelType w:val="hybridMultilevel"/>
    <w:tmpl w:val="73829FFC"/>
    <w:lvl w:ilvl="0" w:tplc="5052ED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D761937"/>
    <w:multiLevelType w:val="hybridMultilevel"/>
    <w:tmpl w:val="B97A17F6"/>
    <w:lvl w:ilvl="0" w:tplc="B4665B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5603384"/>
    <w:multiLevelType w:val="hybridMultilevel"/>
    <w:tmpl w:val="4A9E1738"/>
    <w:lvl w:ilvl="0" w:tplc="0419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ind w:left="9806" w:hanging="180"/>
      </w:pPr>
    </w:lvl>
  </w:abstractNum>
  <w:abstractNum w:abstractNumId="7">
    <w:nsid w:val="312D3E62"/>
    <w:multiLevelType w:val="hybridMultilevel"/>
    <w:tmpl w:val="687CEA8A"/>
    <w:lvl w:ilvl="0" w:tplc="CB66B24A">
      <w:start w:val="1"/>
      <w:numFmt w:val="decimal"/>
      <w:lvlText w:val="%1."/>
      <w:lvlJc w:val="left"/>
      <w:pPr>
        <w:ind w:left="1211" w:hanging="360"/>
      </w:pPr>
      <w:rPr>
        <w:rFonts w:eastAsia="Andale Sans UI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345D1817"/>
    <w:multiLevelType w:val="hybridMultilevel"/>
    <w:tmpl w:val="43B2524A"/>
    <w:lvl w:ilvl="0" w:tplc="DDB030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E18551D"/>
    <w:multiLevelType w:val="hybridMultilevel"/>
    <w:tmpl w:val="B6FC5D0C"/>
    <w:lvl w:ilvl="0" w:tplc="077C8E7C">
      <w:start w:val="1"/>
      <w:numFmt w:val="decimal"/>
      <w:lvlText w:val="%1)"/>
      <w:lvlJc w:val="left"/>
      <w:pPr>
        <w:ind w:left="10909" w:hanging="10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ED835AF"/>
    <w:multiLevelType w:val="hybridMultilevel"/>
    <w:tmpl w:val="E60888A6"/>
    <w:lvl w:ilvl="0" w:tplc="1EF0535E">
      <w:start w:val="1"/>
      <w:numFmt w:val="decimal"/>
      <w:lvlText w:val="%1."/>
      <w:lvlJc w:val="left"/>
      <w:pPr>
        <w:ind w:left="1864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1">
    <w:nsid w:val="422E157B"/>
    <w:multiLevelType w:val="hybridMultilevel"/>
    <w:tmpl w:val="C4A8E22A"/>
    <w:lvl w:ilvl="0" w:tplc="1C0A29E0">
      <w:start w:val="1"/>
      <w:numFmt w:val="decimal"/>
      <w:lvlText w:val="%1)"/>
      <w:lvlJc w:val="left"/>
      <w:pPr>
        <w:ind w:left="1939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2AF7662"/>
    <w:multiLevelType w:val="hybridMultilevel"/>
    <w:tmpl w:val="5DD676D8"/>
    <w:lvl w:ilvl="0" w:tplc="C616C0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42C249C2"/>
    <w:multiLevelType w:val="hybridMultilevel"/>
    <w:tmpl w:val="57EA1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96421E"/>
    <w:multiLevelType w:val="hybridMultilevel"/>
    <w:tmpl w:val="63C85C9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>
    <w:nsid w:val="469B7221"/>
    <w:multiLevelType w:val="hybridMultilevel"/>
    <w:tmpl w:val="E4CAB186"/>
    <w:lvl w:ilvl="0" w:tplc="30F8E45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4E205450"/>
    <w:multiLevelType w:val="hybridMultilevel"/>
    <w:tmpl w:val="A306BE0A"/>
    <w:lvl w:ilvl="0" w:tplc="058655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6984C5A"/>
    <w:multiLevelType w:val="hybridMultilevel"/>
    <w:tmpl w:val="DD3E105C"/>
    <w:lvl w:ilvl="0" w:tplc="62640F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97F20DE"/>
    <w:multiLevelType w:val="hybridMultilevel"/>
    <w:tmpl w:val="E4764898"/>
    <w:lvl w:ilvl="0" w:tplc="20BA0A92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F853833"/>
    <w:multiLevelType w:val="hybridMultilevel"/>
    <w:tmpl w:val="ACCEEB56"/>
    <w:lvl w:ilvl="0" w:tplc="694E3F8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>
    <w:nsid w:val="74B519AE"/>
    <w:multiLevelType w:val="hybridMultilevel"/>
    <w:tmpl w:val="8EC00582"/>
    <w:lvl w:ilvl="0" w:tplc="AFC83A4A">
      <w:start w:val="1"/>
      <w:numFmt w:val="decimal"/>
      <w:lvlText w:val="%1."/>
      <w:lvlJc w:val="left"/>
      <w:pPr>
        <w:ind w:left="1696" w:hanging="99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1">
    <w:nsid w:val="7F757E16"/>
    <w:multiLevelType w:val="hybridMultilevel"/>
    <w:tmpl w:val="ED6E40AE"/>
    <w:lvl w:ilvl="0" w:tplc="347E2100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"/>
  </w:num>
  <w:num w:numId="4">
    <w:abstractNumId w:val="14"/>
  </w:num>
  <w:num w:numId="5">
    <w:abstractNumId w:val="14"/>
  </w:num>
  <w:num w:numId="6">
    <w:abstractNumId w:val="17"/>
  </w:num>
  <w:num w:numId="7">
    <w:abstractNumId w:val="11"/>
  </w:num>
  <w:num w:numId="8">
    <w:abstractNumId w:val="3"/>
  </w:num>
  <w:num w:numId="9">
    <w:abstractNumId w:val="9"/>
  </w:num>
  <w:num w:numId="10">
    <w:abstractNumId w:val="18"/>
  </w:num>
  <w:num w:numId="11">
    <w:abstractNumId w:val="5"/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2"/>
  </w:num>
  <w:num w:numId="15">
    <w:abstractNumId w:val="16"/>
  </w:num>
  <w:num w:numId="16">
    <w:abstractNumId w:val="6"/>
  </w:num>
  <w:num w:numId="17">
    <w:abstractNumId w:val="13"/>
  </w:num>
  <w:num w:numId="18">
    <w:abstractNumId w:val="12"/>
  </w:num>
  <w:num w:numId="19">
    <w:abstractNumId w:val="10"/>
  </w:num>
  <w:num w:numId="20">
    <w:abstractNumId w:val="8"/>
  </w:num>
  <w:num w:numId="21">
    <w:abstractNumId w:val="4"/>
  </w:num>
  <w:num w:numId="22">
    <w:abstractNumId w:val="15"/>
  </w:num>
  <w:num w:numId="23">
    <w:abstractNumId w:val="20"/>
  </w:num>
  <w:num w:numId="24">
    <w:abstractNumId w:val="19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50A"/>
    <w:rsid w:val="00005FF0"/>
    <w:rsid w:val="00010FFE"/>
    <w:rsid w:val="00011968"/>
    <w:rsid w:val="000233C4"/>
    <w:rsid w:val="00023E70"/>
    <w:rsid w:val="00031DBC"/>
    <w:rsid w:val="00032BB8"/>
    <w:rsid w:val="00036DFE"/>
    <w:rsid w:val="00045501"/>
    <w:rsid w:val="00047822"/>
    <w:rsid w:val="00052698"/>
    <w:rsid w:val="00054EF4"/>
    <w:rsid w:val="00057B76"/>
    <w:rsid w:val="000601DE"/>
    <w:rsid w:val="000623EF"/>
    <w:rsid w:val="0007646C"/>
    <w:rsid w:val="00083D67"/>
    <w:rsid w:val="000842C1"/>
    <w:rsid w:val="00087AFF"/>
    <w:rsid w:val="00093A06"/>
    <w:rsid w:val="00094938"/>
    <w:rsid w:val="000A54C0"/>
    <w:rsid w:val="000A70F1"/>
    <w:rsid w:val="000B6350"/>
    <w:rsid w:val="000B6AF8"/>
    <w:rsid w:val="000C53AB"/>
    <w:rsid w:val="000D197A"/>
    <w:rsid w:val="000D2445"/>
    <w:rsid w:val="000D312A"/>
    <w:rsid w:val="000D4497"/>
    <w:rsid w:val="000D4F64"/>
    <w:rsid w:val="000E58D8"/>
    <w:rsid w:val="000F11FC"/>
    <w:rsid w:val="000F1A07"/>
    <w:rsid w:val="000F429F"/>
    <w:rsid w:val="000F60CF"/>
    <w:rsid w:val="001133A4"/>
    <w:rsid w:val="00116049"/>
    <w:rsid w:val="001209D6"/>
    <w:rsid w:val="0013034A"/>
    <w:rsid w:val="0013448C"/>
    <w:rsid w:val="0013638F"/>
    <w:rsid w:val="001426C4"/>
    <w:rsid w:val="001564A9"/>
    <w:rsid w:val="00163603"/>
    <w:rsid w:val="00167B0A"/>
    <w:rsid w:val="00175C56"/>
    <w:rsid w:val="00176530"/>
    <w:rsid w:val="00180B9F"/>
    <w:rsid w:val="0018138C"/>
    <w:rsid w:val="001813AB"/>
    <w:rsid w:val="00182835"/>
    <w:rsid w:val="0019187F"/>
    <w:rsid w:val="00196142"/>
    <w:rsid w:val="00197DFD"/>
    <w:rsid w:val="001A0073"/>
    <w:rsid w:val="001A478B"/>
    <w:rsid w:val="001B0FBB"/>
    <w:rsid w:val="001B6E9D"/>
    <w:rsid w:val="001C2BE6"/>
    <w:rsid w:val="001C53BE"/>
    <w:rsid w:val="001C6701"/>
    <w:rsid w:val="001C6E84"/>
    <w:rsid w:val="001C6FAB"/>
    <w:rsid w:val="001D0CA3"/>
    <w:rsid w:val="001D3613"/>
    <w:rsid w:val="001D7405"/>
    <w:rsid w:val="001E1024"/>
    <w:rsid w:val="001E23E3"/>
    <w:rsid w:val="001E402C"/>
    <w:rsid w:val="001F1DFB"/>
    <w:rsid w:val="00206BA9"/>
    <w:rsid w:val="00211029"/>
    <w:rsid w:val="00211740"/>
    <w:rsid w:val="00212031"/>
    <w:rsid w:val="00225FD0"/>
    <w:rsid w:val="0022653D"/>
    <w:rsid w:val="002343B5"/>
    <w:rsid w:val="002357F0"/>
    <w:rsid w:val="002431FA"/>
    <w:rsid w:val="00251764"/>
    <w:rsid w:val="00263356"/>
    <w:rsid w:val="0026586D"/>
    <w:rsid w:val="002665DB"/>
    <w:rsid w:val="00270149"/>
    <w:rsid w:val="0027113C"/>
    <w:rsid w:val="00276273"/>
    <w:rsid w:val="00286A98"/>
    <w:rsid w:val="002912D1"/>
    <w:rsid w:val="00292F30"/>
    <w:rsid w:val="002A2EA7"/>
    <w:rsid w:val="002A4031"/>
    <w:rsid w:val="002A72BA"/>
    <w:rsid w:val="002B313A"/>
    <w:rsid w:val="002B7FF6"/>
    <w:rsid w:val="002C0DE1"/>
    <w:rsid w:val="002D3EC3"/>
    <w:rsid w:val="002E77A2"/>
    <w:rsid w:val="002E7FAC"/>
    <w:rsid w:val="002F7815"/>
    <w:rsid w:val="002F79A4"/>
    <w:rsid w:val="0030219B"/>
    <w:rsid w:val="00302DFC"/>
    <w:rsid w:val="0030332D"/>
    <w:rsid w:val="00307099"/>
    <w:rsid w:val="003135A0"/>
    <w:rsid w:val="003140C1"/>
    <w:rsid w:val="00316735"/>
    <w:rsid w:val="00317009"/>
    <w:rsid w:val="00321561"/>
    <w:rsid w:val="003227B8"/>
    <w:rsid w:val="00322C32"/>
    <w:rsid w:val="00323E37"/>
    <w:rsid w:val="00330D80"/>
    <w:rsid w:val="00332452"/>
    <w:rsid w:val="00333D8C"/>
    <w:rsid w:val="00336697"/>
    <w:rsid w:val="0034347E"/>
    <w:rsid w:val="003612C8"/>
    <w:rsid w:val="00363AE8"/>
    <w:rsid w:val="00364037"/>
    <w:rsid w:val="00367443"/>
    <w:rsid w:val="00373AD9"/>
    <w:rsid w:val="00385475"/>
    <w:rsid w:val="00394B85"/>
    <w:rsid w:val="00394F0B"/>
    <w:rsid w:val="003A1E22"/>
    <w:rsid w:val="003A7AFA"/>
    <w:rsid w:val="003A7EAA"/>
    <w:rsid w:val="003C48D9"/>
    <w:rsid w:val="003C4947"/>
    <w:rsid w:val="003C595F"/>
    <w:rsid w:val="003C6B96"/>
    <w:rsid w:val="003C7CC6"/>
    <w:rsid w:val="003C7EDB"/>
    <w:rsid w:val="003D1DCD"/>
    <w:rsid w:val="003D6CF1"/>
    <w:rsid w:val="003E7C02"/>
    <w:rsid w:val="003F6AF9"/>
    <w:rsid w:val="00401245"/>
    <w:rsid w:val="004024B3"/>
    <w:rsid w:val="00404DD8"/>
    <w:rsid w:val="0040734B"/>
    <w:rsid w:val="00410715"/>
    <w:rsid w:val="00417180"/>
    <w:rsid w:val="0042168E"/>
    <w:rsid w:val="00423B78"/>
    <w:rsid w:val="004262E5"/>
    <w:rsid w:val="00426CBB"/>
    <w:rsid w:val="00426EDA"/>
    <w:rsid w:val="00430A13"/>
    <w:rsid w:val="00442AE6"/>
    <w:rsid w:val="00442B02"/>
    <w:rsid w:val="00452F63"/>
    <w:rsid w:val="00455323"/>
    <w:rsid w:val="0046173F"/>
    <w:rsid w:val="00470A2D"/>
    <w:rsid w:val="004761C7"/>
    <w:rsid w:val="00480746"/>
    <w:rsid w:val="00480AD5"/>
    <w:rsid w:val="0048152A"/>
    <w:rsid w:val="0048573D"/>
    <w:rsid w:val="0048791C"/>
    <w:rsid w:val="004949FE"/>
    <w:rsid w:val="00496948"/>
    <w:rsid w:val="004975CF"/>
    <w:rsid w:val="004A1306"/>
    <w:rsid w:val="004A2577"/>
    <w:rsid w:val="004A35B2"/>
    <w:rsid w:val="004A3CB2"/>
    <w:rsid w:val="004C631E"/>
    <w:rsid w:val="004C68A3"/>
    <w:rsid w:val="004C75ED"/>
    <w:rsid w:val="004C7CD4"/>
    <w:rsid w:val="004D316A"/>
    <w:rsid w:val="004D4755"/>
    <w:rsid w:val="004D4A6B"/>
    <w:rsid w:val="004E1138"/>
    <w:rsid w:val="004E13D9"/>
    <w:rsid w:val="004E2C52"/>
    <w:rsid w:val="004E6DC0"/>
    <w:rsid w:val="004E760F"/>
    <w:rsid w:val="004F16D0"/>
    <w:rsid w:val="004F2169"/>
    <w:rsid w:val="004F3A7B"/>
    <w:rsid w:val="004F4DD0"/>
    <w:rsid w:val="004F7AE4"/>
    <w:rsid w:val="00506B31"/>
    <w:rsid w:val="00511670"/>
    <w:rsid w:val="00513A45"/>
    <w:rsid w:val="00515CC0"/>
    <w:rsid w:val="005211D8"/>
    <w:rsid w:val="00524F36"/>
    <w:rsid w:val="0053255F"/>
    <w:rsid w:val="00535973"/>
    <w:rsid w:val="0054758E"/>
    <w:rsid w:val="005506A2"/>
    <w:rsid w:val="00552514"/>
    <w:rsid w:val="005531E8"/>
    <w:rsid w:val="00553A98"/>
    <w:rsid w:val="00554DEA"/>
    <w:rsid w:val="0055721F"/>
    <w:rsid w:val="00557398"/>
    <w:rsid w:val="00561E73"/>
    <w:rsid w:val="00571E18"/>
    <w:rsid w:val="005723A0"/>
    <w:rsid w:val="0057376A"/>
    <w:rsid w:val="00574C77"/>
    <w:rsid w:val="005806E0"/>
    <w:rsid w:val="00582C4E"/>
    <w:rsid w:val="0058563E"/>
    <w:rsid w:val="00587719"/>
    <w:rsid w:val="005878E3"/>
    <w:rsid w:val="00592AFB"/>
    <w:rsid w:val="00594594"/>
    <w:rsid w:val="005A112D"/>
    <w:rsid w:val="005B1C24"/>
    <w:rsid w:val="005B3316"/>
    <w:rsid w:val="005B6D32"/>
    <w:rsid w:val="005C2A15"/>
    <w:rsid w:val="005C6033"/>
    <w:rsid w:val="005C61BE"/>
    <w:rsid w:val="005D3AD5"/>
    <w:rsid w:val="005E2D4A"/>
    <w:rsid w:val="005E4F87"/>
    <w:rsid w:val="005E7C0E"/>
    <w:rsid w:val="005F1F98"/>
    <w:rsid w:val="005F2068"/>
    <w:rsid w:val="005F3317"/>
    <w:rsid w:val="005F6D6C"/>
    <w:rsid w:val="006042C6"/>
    <w:rsid w:val="00606B0A"/>
    <w:rsid w:val="0061275F"/>
    <w:rsid w:val="00616736"/>
    <w:rsid w:val="00620147"/>
    <w:rsid w:val="00620EAF"/>
    <w:rsid w:val="006232E2"/>
    <w:rsid w:val="00631025"/>
    <w:rsid w:val="00632243"/>
    <w:rsid w:val="00632A09"/>
    <w:rsid w:val="00635580"/>
    <w:rsid w:val="00635A13"/>
    <w:rsid w:val="00637EF3"/>
    <w:rsid w:val="006421E4"/>
    <w:rsid w:val="00652524"/>
    <w:rsid w:val="006538DE"/>
    <w:rsid w:val="006544D6"/>
    <w:rsid w:val="006566A5"/>
    <w:rsid w:val="0066071C"/>
    <w:rsid w:val="00661294"/>
    <w:rsid w:val="00662E86"/>
    <w:rsid w:val="00664629"/>
    <w:rsid w:val="00666FF3"/>
    <w:rsid w:val="00667767"/>
    <w:rsid w:val="00675249"/>
    <w:rsid w:val="00683606"/>
    <w:rsid w:val="0069175B"/>
    <w:rsid w:val="00693F5A"/>
    <w:rsid w:val="0069457E"/>
    <w:rsid w:val="0069497E"/>
    <w:rsid w:val="00694C41"/>
    <w:rsid w:val="006A2652"/>
    <w:rsid w:val="006B23F5"/>
    <w:rsid w:val="006B2705"/>
    <w:rsid w:val="006B45C9"/>
    <w:rsid w:val="006C1657"/>
    <w:rsid w:val="006D0E8C"/>
    <w:rsid w:val="006D1F34"/>
    <w:rsid w:val="006D6F16"/>
    <w:rsid w:val="006E24D5"/>
    <w:rsid w:val="006E49C4"/>
    <w:rsid w:val="006E6673"/>
    <w:rsid w:val="006E7872"/>
    <w:rsid w:val="006F24AF"/>
    <w:rsid w:val="006F2C26"/>
    <w:rsid w:val="006F669F"/>
    <w:rsid w:val="00705336"/>
    <w:rsid w:val="0070676C"/>
    <w:rsid w:val="00715888"/>
    <w:rsid w:val="0072432E"/>
    <w:rsid w:val="00726786"/>
    <w:rsid w:val="0073193F"/>
    <w:rsid w:val="00732BB7"/>
    <w:rsid w:val="007337A1"/>
    <w:rsid w:val="00733CA4"/>
    <w:rsid w:val="00740541"/>
    <w:rsid w:val="0074228F"/>
    <w:rsid w:val="0074399B"/>
    <w:rsid w:val="00752563"/>
    <w:rsid w:val="0075445E"/>
    <w:rsid w:val="0076047B"/>
    <w:rsid w:val="0076215E"/>
    <w:rsid w:val="0076433F"/>
    <w:rsid w:val="00770E2A"/>
    <w:rsid w:val="0077408F"/>
    <w:rsid w:val="007812C6"/>
    <w:rsid w:val="00786789"/>
    <w:rsid w:val="0078713E"/>
    <w:rsid w:val="00790F51"/>
    <w:rsid w:val="007A427C"/>
    <w:rsid w:val="007A6CDB"/>
    <w:rsid w:val="007B5250"/>
    <w:rsid w:val="007B6B2C"/>
    <w:rsid w:val="007C2FBA"/>
    <w:rsid w:val="007C39AE"/>
    <w:rsid w:val="007D4304"/>
    <w:rsid w:val="007D679B"/>
    <w:rsid w:val="007D76ED"/>
    <w:rsid w:val="007F1740"/>
    <w:rsid w:val="007F2E1E"/>
    <w:rsid w:val="0081002F"/>
    <w:rsid w:val="00814493"/>
    <w:rsid w:val="00814BFB"/>
    <w:rsid w:val="00814CA1"/>
    <w:rsid w:val="008168D2"/>
    <w:rsid w:val="00820C3E"/>
    <w:rsid w:val="00824238"/>
    <w:rsid w:val="00836C5F"/>
    <w:rsid w:val="00841838"/>
    <w:rsid w:val="0084550A"/>
    <w:rsid w:val="00847280"/>
    <w:rsid w:val="00856B4E"/>
    <w:rsid w:val="0085740E"/>
    <w:rsid w:val="00861F81"/>
    <w:rsid w:val="008644E9"/>
    <w:rsid w:val="00871EF1"/>
    <w:rsid w:val="00873755"/>
    <w:rsid w:val="0087555C"/>
    <w:rsid w:val="008767CF"/>
    <w:rsid w:val="00880B0E"/>
    <w:rsid w:val="0088334C"/>
    <w:rsid w:val="00883744"/>
    <w:rsid w:val="00883D18"/>
    <w:rsid w:val="00886C20"/>
    <w:rsid w:val="0089104C"/>
    <w:rsid w:val="008917E8"/>
    <w:rsid w:val="00892A25"/>
    <w:rsid w:val="0089601B"/>
    <w:rsid w:val="008968F7"/>
    <w:rsid w:val="00896DDA"/>
    <w:rsid w:val="00897BFF"/>
    <w:rsid w:val="008A3145"/>
    <w:rsid w:val="008A399D"/>
    <w:rsid w:val="008B07DD"/>
    <w:rsid w:val="008B2508"/>
    <w:rsid w:val="008B750F"/>
    <w:rsid w:val="008C0AA6"/>
    <w:rsid w:val="008C2A44"/>
    <w:rsid w:val="008D05A3"/>
    <w:rsid w:val="008D0BBB"/>
    <w:rsid w:val="008D163E"/>
    <w:rsid w:val="008D3124"/>
    <w:rsid w:val="008D55D6"/>
    <w:rsid w:val="008D798A"/>
    <w:rsid w:val="008E2F80"/>
    <w:rsid w:val="008E380D"/>
    <w:rsid w:val="008E5A25"/>
    <w:rsid w:val="008E5D1B"/>
    <w:rsid w:val="008F00AB"/>
    <w:rsid w:val="009010B4"/>
    <w:rsid w:val="009102DD"/>
    <w:rsid w:val="00922F6E"/>
    <w:rsid w:val="009321CC"/>
    <w:rsid w:val="00932822"/>
    <w:rsid w:val="009335C9"/>
    <w:rsid w:val="00934A81"/>
    <w:rsid w:val="0093529D"/>
    <w:rsid w:val="009355C7"/>
    <w:rsid w:val="00941E67"/>
    <w:rsid w:val="009429E7"/>
    <w:rsid w:val="00947216"/>
    <w:rsid w:val="009475D5"/>
    <w:rsid w:val="0095010D"/>
    <w:rsid w:val="00953386"/>
    <w:rsid w:val="0096562A"/>
    <w:rsid w:val="00967461"/>
    <w:rsid w:val="009764AD"/>
    <w:rsid w:val="00977D4E"/>
    <w:rsid w:val="0098562F"/>
    <w:rsid w:val="0098596E"/>
    <w:rsid w:val="00994772"/>
    <w:rsid w:val="009A0CA9"/>
    <w:rsid w:val="009B26E8"/>
    <w:rsid w:val="009B7867"/>
    <w:rsid w:val="009B7CD6"/>
    <w:rsid w:val="009C0A95"/>
    <w:rsid w:val="009C6B32"/>
    <w:rsid w:val="009D0008"/>
    <w:rsid w:val="009D077A"/>
    <w:rsid w:val="009D14BA"/>
    <w:rsid w:val="009D300C"/>
    <w:rsid w:val="009D7CD2"/>
    <w:rsid w:val="009F0C83"/>
    <w:rsid w:val="009F12FE"/>
    <w:rsid w:val="009F2469"/>
    <w:rsid w:val="009F2FDA"/>
    <w:rsid w:val="009F596A"/>
    <w:rsid w:val="009F6AC0"/>
    <w:rsid w:val="009F79FA"/>
    <w:rsid w:val="00A01D2B"/>
    <w:rsid w:val="00A02058"/>
    <w:rsid w:val="00A04307"/>
    <w:rsid w:val="00A048E2"/>
    <w:rsid w:val="00A05740"/>
    <w:rsid w:val="00A07243"/>
    <w:rsid w:val="00A16B87"/>
    <w:rsid w:val="00A24B0A"/>
    <w:rsid w:val="00A32D12"/>
    <w:rsid w:val="00A36B15"/>
    <w:rsid w:val="00A37120"/>
    <w:rsid w:val="00A55FA3"/>
    <w:rsid w:val="00A5671B"/>
    <w:rsid w:val="00A5695D"/>
    <w:rsid w:val="00A653CD"/>
    <w:rsid w:val="00A72C94"/>
    <w:rsid w:val="00A74E83"/>
    <w:rsid w:val="00A80BAD"/>
    <w:rsid w:val="00A84C8B"/>
    <w:rsid w:val="00A86159"/>
    <w:rsid w:val="00A9153B"/>
    <w:rsid w:val="00A94DBA"/>
    <w:rsid w:val="00AA61B0"/>
    <w:rsid w:val="00AA6ED2"/>
    <w:rsid w:val="00AB1422"/>
    <w:rsid w:val="00AB175C"/>
    <w:rsid w:val="00AB3F9E"/>
    <w:rsid w:val="00AB7F43"/>
    <w:rsid w:val="00AC054F"/>
    <w:rsid w:val="00AC5B09"/>
    <w:rsid w:val="00AF0CDD"/>
    <w:rsid w:val="00AF5E2D"/>
    <w:rsid w:val="00B018C2"/>
    <w:rsid w:val="00B10231"/>
    <w:rsid w:val="00B116BD"/>
    <w:rsid w:val="00B11ABF"/>
    <w:rsid w:val="00B207AE"/>
    <w:rsid w:val="00B2180E"/>
    <w:rsid w:val="00B3039C"/>
    <w:rsid w:val="00B31C71"/>
    <w:rsid w:val="00B37214"/>
    <w:rsid w:val="00B3723A"/>
    <w:rsid w:val="00B40B82"/>
    <w:rsid w:val="00B4253C"/>
    <w:rsid w:val="00B445A7"/>
    <w:rsid w:val="00B5060B"/>
    <w:rsid w:val="00B607B8"/>
    <w:rsid w:val="00B62766"/>
    <w:rsid w:val="00B643A9"/>
    <w:rsid w:val="00B670C2"/>
    <w:rsid w:val="00B70406"/>
    <w:rsid w:val="00B709B5"/>
    <w:rsid w:val="00B75E9E"/>
    <w:rsid w:val="00B81A92"/>
    <w:rsid w:val="00B82319"/>
    <w:rsid w:val="00B82BC0"/>
    <w:rsid w:val="00B91690"/>
    <w:rsid w:val="00BA2699"/>
    <w:rsid w:val="00BA3B38"/>
    <w:rsid w:val="00BB286E"/>
    <w:rsid w:val="00BB587B"/>
    <w:rsid w:val="00BC0ED4"/>
    <w:rsid w:val="00BC180D"/>
    <w:rsid w:val="00BC1F5F"/>
    <w:rsid w:val="00BC3153"/>
    <w:rsid w:val="00BD3BA3"/>
    <w:rsid w:val="00BD560B"/>
    <w:rsid w:val="00BD7D9D"/>
    <w:rsid w:val="00BF0919"/>
    <w:rsid w:val="00BF2F23"/>
    <w:rsid w:val="00BF607F"/>
    <w:rsid w:val="00BF7C2A"/>
    <w:rsid w:val="00C06A7F"/>
    <w:rsid w:val="00C06BDF"/>
    <w:rsid w:val="00C06BF6"/>
    <w:rsid w:val="00C11F7D"/>
    <w:rsid w:val="00C13683"/>
    <w:rsid w:val="00C14363"/>
    <w:rsid w:val="00C15BA0"/>
    <w:rsid w:val="00C20799"/>
    <w:rsid w:val="00C21E20"/>
    <w:rsid w:val="00C24635"/>
    <w:rsid w:val="00C305FB"/>
    <w:rsid w:val="00C365DD"/>
    <w:rsid w:val="00C41D98"/>
    <w:rsid w:val="00C445B8"/>
    <w:rsid w:val="00C50BF4"/>
    <w:rsid w:val="00C517A6"/>
    <w:rsid w:val="00C530EB"/>
    <w:rsid w:val="00C573CA"/>
    <w:rsid w:val="00C602B7"/>
    <w:rsid w:val="00C6681D"/>
    <w:rsid w:val="00C70033"/>
    <w:rsid w:val="00C75CB4"/>
    <w:rsid w:val="00C771D5"/>
    <w:rsid w:val="00C77225"/>
    <w:rsid w:val="00C84811"/>
    <w:rsid w:val="00C869F1"/>
    <w:rsid w:val="00C96F56"/>
    <w:rsid w:val="00CA0AA1"/>
    <w:rsid w:val="00CA3C13"/>
    <w:rsid w:val="00CA6217"/>
    <w:rsid w:val="00CB35C1"/>
    <w:rsid w:val="00CB7BFC"/>
    <w:rsid w:val="00CC3DC0"/>
    <w:rsid w:val="00CC5AD7"/>
    <w:rsid w:val="00CC69D9"/>
    <w:rsid w:val="00CC7C7A"/>
    <w:rsid w:val="00CD19EC"/>
    <w:rsid w:val="00CD2047"/>
    <w:rsid w:val="00CE177F"/>
    <w:rsid w:val="00CE3B96"/>
    <w:rsid w:val="00CE55EA"/>
    <w:rsid w:val="00CF045E"/>
    <w:rsid w:val="00CF0755"/>
    <w:rsid w:val="00CF2DB4"/>
    <w:rsid w:val="00CF2E6C"/>
    <w:rsid w:val="00CF5F53"/>
    <w:rsid w:val="00CF746B"/>
    <w:rsid w:val="00D0330E"/>
    <w:rsid w:val="00D05174"/>
    <w:rsid w:val="00D076DD"/>
    <w:rsid w:val="00D10698"/>
    <w:rsid w:val="00D119ED"/>
    <w:rsid w:val="00D11C01"/>
    <w:rsid w:val="00D16718"/>
    <w:rsid w:val="00D20576"/>
    <w:rsid w:val="00D20A50"/>
    <w:rsid w:val="00D2457E"/>
    <w:rsid w:val="00D26614"/>
    <w:rsid w:val="00D316C6"/>
    <w:rsid w:val="00D31C0E"/>
    <w:rsid w:val="00D3589E"/>
    <w:rsid w:val="00D364E5"/>
    <w:rsid w:val="00D37E0B"/>
    <w:rsid w:val="00D4112A"/>
    <w:rsid w:val="00D434C7"/>
    <w:rsid w:val="00D53BBB"/>
    <w:rsid w:val="00D541FB"/>
    <w:rsid w:val="00D5756E"/>
    <w:rsid w:val="00D65084"/>
    <w:rsid w:val="00D7010E"/>
    <w:rsid w:val="00D81C64"/>
    <w:rsid w:val="00D81EB8"/>
    <w:rsid w:val="00D919CC"/>
    <w:rsid w:val="00D91A09"/>
    <w:rsid w:val="00D94E00"/>
    <w:rsid w:val="00D96967"/>
    <w:rsid w:val="00D97011"/>
    <w:rsid w:val="00DA2528"/>
    <w:rsid w:val="00DA7511"/>
    <w:rsid w:val="00DB0C5C"/>
    <w:rsid w:val="00DB578C"/>
    <w:rsid w:val="00DC50EB"/>
    <w:rsid w:val="00DD46D2"/>
    <w:rsid w:val="00DD4FA5"/>
    <w:rsid w:val="00DD5870"/>
    <w:rsid w:val="00DD5A93"/>
    <w:rsid w:val="00DE20B8"/>
    <w:rsid w:val="00DE4359"/>
    <w:rsid w:val="00DF1300"/>
    <w:rsid w:val="00DF1C48"/>
    <w:rsid w:val="00DF76FA"/>
    <w:rsid w:val="00E00C56"/>
    <w:rsid w:val="00E048ED"/>
    <w:rsid w:val="00E265AD"/>
    <w:rsid w:val="00E26CFD"/>
    <w:rsid w:val="00E408F3"/>
    <w:rsid w:val="00E4096F"/>
    <w:rsid w:val="00E45E98"/>
    <w:rsid w:val="00E50A79"/>
    <w:rsid w:val="00E53F76"/>
    <w:rsid w:val="00E56507"/>
    <w:rsid w:val="00E6524D"/>
    <w:rsid w:val="00E75ADC"/>
    <w:rsid w:val="00E76BD8"/>
    <w:rsid w:val="00E819DA"/>
    <w:rsid w:val="00E837AE"/>
    <w:rsid w:val="00E83C9A"/>
    <w:rsid w:val="00E84D6E"/>
    <w:rsid w:val="00E928E8"/>
    <w:rsid w:val="00E9304B"/>
    <w:rsid w:val="00EA2216"/>
    <w:rsid w:val="00EA4AB1"/>
    <w:rsid w:val="00EA57FD"/>
    <w:rsid w:val="00EA6E19"/>
    <w:rsid w:val="00EA6EF6"/>
    <w:rsid w:val="00EB0592"/>
    <w:rsid w:val="00EC099D"/>
    <w:rsid w:val="00EC17EF"/>
    <w:rsid w:val="00EC7429"/>
    <w:rsid w:val="00EE5709"/>
    <w:rsid w:val="00EE7E45"/>
    <w:rsid w:val="00F01170"/>
    <w:rsid w:val="00F10457"/>
    <w:rsid w:val="00F108C1"/>
    <w:rsid w:val="00F120D8"/>
    <w:rsid w:val="00F13D91"/>
    <w:rsid w:val="00F13E33"/>
    <w:rsid w:val="00F15425"/>
    <w:rsid w:val="00F16B50"/>
    <w:rsid w:val="00F20A5C"/>
    <w:rsid w:val="00F225E7"/>
    <w:rsid w:val="00F27348"/>
    <w:rsid w:val="00F30314"/>
    <w:rsid w:val="00F3131E"/>
    <w:rsid w:val="00F32E2D"/>
    <w:rsid w:val="00F33809"/>
    <w:rsid w:val="00F47FBA"/>
    <w:rsid w:val="00F61845"/>
    <w:rsid w:val="00F61D8C"/>
    <w:rsid w:val="00F638E4"/>
    <w:rsid w:val="00F66DD4"/>
    <w:rsid w:val="00F7076B"/>
    <w:rsid w:val="00F71CF0"/>
    <w:rsid w:val="00F7257A"/>
    <w:rsid w:val="00F81D07"/>
    <w:rsid w:val="00F82B7A"/>
    <w:rsid w:val="00F83342"/>
    <w:rsid w:val="00F86306"/>
    <w:rsid w:val="00F87A94"/>
    <w:rsid w:val="00F910B9"/>
    <w:rsid w:val="00FA1583"/>
    <w:rsid w:val="00FA6723"/>
    <w:rsid w:val="00FB0426"/>
    <w:rsid w:val="00FB3511"/>
    <w:rsid w:val="00FB47AA"/>
    <w:rsid w:val="00FC3036"/>
    <w:rsid w:val="00FD4EA5"/>
    <w:rsid w:val="00FE12B6"/>
    <w:rsid w:val="00FE26C7"/>
    <w:rsid w:val="00FE38E6"/>
    <w:rsid w:val="00FF4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A3C13"/>
    <w:pPr>
      <w:widowControl w:val="0"/>
      <w:suppressAutoHyphens/>
    </w:pPr>
    <w:rPr>
      <w:rFonts w:eastAsia="Arial Unicode MS"/>
      <w:kern w:val="1"/>
      <w:sz w:val="24"/>
      <w:szCs w:val="24"/>
    </w:rPr>
  </w:style>
  <w:style w:type="paragraph" w:styleId="1">
    <w:name w:val="heading 1"/>
    <w:basedOn w:val="a"/>
    <w:link w:val="10"/>
    <w:uiPriority w:val="9"/>
    <w:qFormat/>
    <w:rsid w:val="000A70F1"/>
    <w:pPr>
      <w:widowControl/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F2C26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752563"/>
    <w:pPr>
      <w:ind w:left="720"/>
      <w:contextualSpacing/>
    </w:pPr>
    <w:rPr>
      <w:rFonts w:eastAsia="Andale Sans UI"/>
      <w:lang w:eastAsia="ar-SA"/>
    </w:rPr>
  </w:style>
  <w:style w:type="paragraph" w:styleId="a6">
    <w:name w:val="Balloon Text"/>
    <w:basedOn w:val="a"/>
    <w:link w:val="a7"/>
    <w:rsid w:val="00CC69D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CC69D9"/>
    <w:rPr>
      <w:rFonts w:ascii="Tahoma" w:eastAsia="Arial Unicode MS" w:hAnsi="Tahoma" w:cs="Tahoma"/>
      <w:kern w:val="1"/>
      <w:sz w:val="16"/>
      <w:szCs w:val="16"/>
    </w:rPr>
  </w:style>
  <w:style w:type="paragraph" w:styleId="a8">
    <w:name w:val="header"/>
    <w:basedOn w:val="a"/>
    <w:link w:val="a9"/>
    <w:uiPriority w:val="99"/>
    <w:rsid w:val="00632A0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32A09"/>
    <w:rPr>
      <w:rFonts w:eastAsia="Arial Unicode MS"/>
      <w:kern w:val="1"/>
      <w:sz w:val="24"/>
      <w:szCs w:val="24"/>
    </w:rPr>
  </w:style>
  <w:style w:type="paragraph" w:styleId="aa">
    <w:name w:val="footer"/>
    <w:basedOn w:val="a"/>
    <w:link w:val="ab"/>
    <w:rsid w:val="00632A0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632A09"/>
    <w:rPr>
      <w:rFonts w:eastAsia="Arial Unicode MS"/>
      <w:kern w:val="1"/>
      <w:sz w:val="24"/>
      <w:szCs w:val="24"/>
    </w:rPr>
  </w:style>
  <w:style w:type="table" w:styleId="ac">
    <w:name w:val="Table Grid"/>
    <w:basedOn w:val="a1"/>
    <w:rsid w:val="00D94E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0A70F1"/>
    <w:rPr>
      <w:b/>
      <w:bCs/>
      <w:kern w:val="36"/>
      <w:sz w:val="48"/>
      <w:szCs w:val="48"/>
    </w:rPr>
  </w:style>
  <w:style w:type="character" w:customStyle="1" w:styleId="a5">
    <w:name w:val="Абзац списка Знак"/>
    <w:link w:val="a4"/>
    <w:uiPriority w:val="34"/>
    <w:rsid w:val="00C24635"/>
    <w:rPr>
      <w:rFonts w:eastAsia="Andale Sans UI"/>
      <w:kern w:val="1"/>
      <w:sz w:val="24"/>
      <w:szCs w:val="24"/>
      <w:lang w:eastAsia="ar-SA"/>
    </w:rPr>
  </w:style>
  <w:style w:type="paragraph" w:customStyle="1" w:styleId="Default">
    <w:name w:val="Default"/>
    <w:rsid w:val="00D11C0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A3C13"/>
    <w:pPr>
      <w:widowControl w:val="0"/>
      <w:suppressAutoHyphens/>
    </w:pPr>
    <w:rPr>
      <w:rFonts w:eastAsia="Arial Unicode MS"/>
      <w:kern w:val="1"/>
      <w:sz w:val="24"/>
      <w:szCs w:val="24"/>
    </w:rPr>
  </w:style>
  <w:style w:type="paragraph" w:styleId="1">
    <w:name w:val="heading 1"/>
    <w:basedOn w:val="a"/>
    <w:link w:val="10"/>
    <w:uiPriority w:val="9"/>
    <w:qFormat/>
    <w:rsid w:val="000A70F1"/>
    <w:pPr>
      <w:widowControl/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F2C26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752563"/>
    <w:pPr>
      <w:ind w:left="720"/>
      <w:contextualSpacing/>
    </w:pPr>
    <w:rPr>
      <w:rFonts w:eastAsia="Andale Sans UI"/>
      <w:lang w:eastAsia="ar-SA"/>
    </w:rPr>
  </w:style>
  <w:style w:type="paragraph" w:styleId="a6">
    <w:name w:val="Balloon Text"/>
    <w:basedOn w:val="a"/>
    <w:link w:val="a7"/>
    <w:rsid w:val="00CC69D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CC69D9"/>
    <w:rPr>
      <w:rFonts w:ascii="Tahoma" w:eastAsia="Arial Unicode MS" w:hAnsi="Tahoma" w:cs="Tahoma"/>
      <w:kern w:val="1"/>
      <w:sz w:val="16"/>
      <w:szCs w:val="16"/>
    </w:rPr>
  </w:style>
  <w:style w:type="paragraph" w:styleId="a8">
    <w:name w:val="header"/>
    <w:basedOn w:val="a"/>
    <w:link w:val="a9"/>
    <w:uiPriority w:val="99"/>
    <w:rsid w:val="00632A0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32A09"/>
    <w:rPr>
      <w:rFonts w:eastAsia="Arial Unicode MS"/>
      <w:kern w:val="1"/>
      <w:sz w:val="24"/>
      <w:szCs w:val="24"/>
    </w:rPr>
  </w:style>
  <w:style w:type="paragraph" w:styleId="aa">
    <w:name w:val="footer"/>
    <w:basedOn w:val="a"/>
    <w:link w:val="ab"/>
    <w:rsid w:val="00632A0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632A09"/>
    <w:rPr>
      <w:rFonts w:eastAsia="Arial Unicode MS"/>
      <w:kern w:val="1"/>
      <w:sz w:val="24"/>
      <w:szCs w:val="24"/>
    </w:rPr>
  </w:style>
  <w:style w:type="table" w:styleId="ac">
    <w:name w:val="Table Grid"/>
    <w:basedOn w:val="a1"/>
    <w:rsid w:val="00D94E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0A70F1"/>
    <w:rPr>
      <w:b/>
      <w:bCs/>
      <w:kern w:val="36"/>
      <w:sz w:val="48"/>
      <w:szCs w:val="48"/>
    </w:rPr>
  </w:style>
  <w:style w:type="character" w:customStyle="1" w:styleId="a5">
    <w:name w:val="Абзац списка Знак"/>
    <w:link w:val="a4"/>
    <w:uiPriority w:val="34"/>
    <w:rsid w:val="00C24635"/>
    <w:rPr>
      <w:rFonts w:eastAsia="Andale Sans UI"/>
      <w:kern w:val="1"/>
      <w:sz w:val="24"/>
      <w:szCs w:val="24"/>
      <w:lang w:eastAsia="ar-SA"/>
    </w:rPr>
  </w:style>
  <w:style w:type="paragraph" w:customStyle="1" w:styleId="Default">
    <w:name w:val="Default"/>
    <w:rsid w:val="00D11C0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5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3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1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3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6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6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2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5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3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D0ED0A467AB9C3B1EAC92CBA1CCFE0B1EDF77052AF961F1311D260956E550F1105D13A27FB85F4B226B003E1262E1CD63640A626F9C81A1DEEa6P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nozhitelooo@yandex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rkpb_dog@mai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5BDD75-1887-43D4-819A-E0B321C05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6</Pages>
  <Words>1748</Words>
  <Characters>13138</Characters>
  <Application>Microsoft Office Word</Application>
  <DocSecurity>0</DocSecurity>
  <Lines>109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ГУП «Агентство по государственному</vt:lpstr>
    </vt:vector>
  </TitlesOfParts>
  <Company>Hewlett-Packard Company</Company>
  <LinksUpToDate>false</LinksUpToDate>
  <CharactersWithSpaces>14857</CharactersWithSpaces>
  <SharedDoc>false</SharedDoc>
  <HLinks>
    <vt:vector size="90" baseType="variant">
      <vt:variant>
        <vt:i4>2555959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consultantplus://offline/ref=6F1AF287C46BD608F98B7809967ABA068793A1BEFBA0D850AA4233D7832D94831428BFBA17C060ACfElAO</vt:lpwstr>
      </vt:variant>
      <vt:variant>
        <vt:lpwstr/>
      </vt:variant>
      <vt:variant>
        <vt:i4>2555963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consultantplus://offline/ref=6F1AF287C46BD608F98B7809967ABA068793A1BEFBA0D850AA4233D7832D94831428BFBA17C06BADfEl8O</vt:lpwstr>
      </vt:variant>
      <vt:variant>
        <vt:lpwstr/>
      </vt:variant>
      <vt:variant>
        <vt:i4>2555965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consultantplus://offline/ref=6F1AF287C46BD608F98B7809967ABA068793A1BEFBA0D850AA4233D7832D94831428BFBA17C06BACfEl9O</vt:lpwstr>
      </vt:variant>
      <vt:variant>
        <vt:lpwstr/>
      </vt:variant>
      <vt:variant>
        <vt:i4>2555962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consultantplus://offline/ref=6F1AF287C46BD608F98B7809967ABA068793A1BEFBA0D850AA4233D7832D94831428BFBA17C06BA8fElEO</vt:lpwstr>
      </vt:variant>
      <vt:variant>
        <vt:lpwstr/>
      </vt:variant>
      <vt:variant>
        <vt:i4>2555959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consultantplus://offline/ref=6F1AF287C46BD608F98B7809967ABA068793A1BEFBA0D850AA4233D7832D94831428BFBA17C064A1fEl7O</vt:lpwstr>
      </vt:variant>
      <vt:variant>
        <vt:lpwstr/>
      </vt:variant>
      <vt:variant>
        <vt:i4>2555961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consultantplus://offline/ref=6F1AF287C46BD608F98B7809967ABA068793A1BEFBA0D850AA4233D7832D94831428BFBA17C064A1fEl9O</vt:lpwstr>
      </vt:variant>
      <vt:variant>
        <vt:lpwstr/>
      </vt:variant>
      <vt:variant>
        <vt:i4>2556002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consultantplus://offline/ref=6F1AF287C46BD608F98B7809967ABA068793A1BEFBA0D850AA4233D7832D94831428BFBA17C064A1fElBO</vt:lpwstr>
      </vt:variant>
      <vt:variant>
        <vt:lpwstr/>
      </vt:variant>
      <vt:variant>
        <vt:i4>2556004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consultantplus://offline/ref=6F1AF287C46BD608F98B7809967ABA068793A1BEFBA0D850AA4233D7832D94831428BFBA17C064A1fElDO</vt:lpwstr>
      </vt:variant>
      <vt:variant>
        <vt:lpwstr/>
      </vt:variant>
      <vt:variant>
        <vt:i4>6815844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consultantplus://offline/ref=B5D3A1DF9562556634955132B445D42C8E99EA929EA4BC07519AAB1B201372BDF54EEEC625D29B55CAX9G</vt:lpwstr>
      </vt:variant>
      <vt:variant>
        <vt:lpwstr/>
      </vt:variant>
      <vt:variant>
        <vt:i4>6815844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consultantplus://offline/ref=B5D3A1DF9562556634955132B445D42C8E99EA929EA4BC07519AAB1B201372BDF54EEEC625D29B54CAX8G</vt:lpwstr>
      </vt:variant>
      <vt:variant>
        <vt:lpwstr/>
      </vt:variant>
      <vt:variant>
        <vt:i4>6815806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consultantplus://offline/ref=B5D3A1DF9562556634955132B445D42C8E99EA929EA4BC07519AAB1B201372BDF54EEEC625D29B50CAXFG</vt:lpwstr>
      </vt:variant>
      <vt:variant>
        <vt:lpwstr/>
      </vt:variant>
      <vt:variant>
        <vt:i4>6815793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consultantplus://offline/ref=B5D3A1DF9562556634955132B445D42C8E99EA929EA4BC07519AAB1B201372BDF54EEEC625D29459CAX6G</vt:lpwstr>
      </vt:variant>
      <vt:variant>
        <vt:lpwstr/>
      </vt:variant>
      <vt:variant>
        <vt:i4>6815807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consultantplus://offline/ref=B5D3A1DF9562556634955132B445D42C8E99EA929EA4BC07519AAB1B201372BDF54EEEC625D29459CAX8G</vt:lpwstr>
      </vt:variant>
      <vt:variant>
        <vt:lpwstr/>
      </vt:variant>
      <vt:variant>
        <vt:i4>6815846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consultantplus://offline/ref=B5D3A1DF9562556634955132B445D42C8E99EA929EA4BC07519AAB1B201372BDF54EEEC625D29459CAXAG</vt:lpwstr>
      </vt:variant>
      <vt:variant>
        <vt:lpwstr/>
      </vt:variant>
      <vt:variant>
        <vt:i4>6815844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consultantplus://offline/ref=B5D3A1DF9562556634955132B445D42C8E99EA929EA4BC07519AAB1B201372BDF54EEEC625D29459CAXCG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ГУП «Агентство по государственному</dc:title>
  <dc:subject/>
  <dc:creator>grishin</dc:creator>
  <cp:keywords/>
  <cp:lastModifiedBy>Тамимдарова Зухра Шамиловна</cp:lastModifiedBy>
  <cp:revision>11</cp:revision>
  <cp:lastPrinted>2017-12-23T09:36:00Z</cp:lastPrinted>
  <dcterms:created xsi:type="dcterms:W3CDTF">2017-12-22T08:04:00Z</dcterms:created>
  <dcterms:modified xsi:type="dcterms:W3CDTF">2019-06-14T17:10:00Z</dcterms:modified>
</cp:coreProperties>
</file>