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18"/>
        <w:gridCol w:w="4937"/>
      </w:tblGrid>
      <w:tr w:rsidR="00CA66F7" w:rsidRPr="0093362D" w:rsidTr="00565C2B">
        <w:tc>
          <w:tcPr>
            <w:tcW w:w="4968" w:type="dxa"/>
            <w:hideMark/>
          </w:tcPr>
          <w:p w:rsidR="00CA66F7" w:rsidRPr="0093362D" w:rsidRDefault="00CA66F7" w:rsidP="00565C2B">
            <w:pPr>
              <w:rPr>
                <w:sz w:val="28"/>
                <w:szCs w:val="28"/>
              </w:rPr>
            </w:pPr>
            <w:r w:rsidRPr="0093362D">
              <w:rPr>
                <w:sz w:val="28"/>
                <w:szCs w:val="28"/>
              </w:rPr>
              <w:t xml:space="preserve">  </w:t>
            </w:r>
          </w:p>
        </w:tc>
        <w:tc>
          <w:tcPr>
            <w:tcW w:w="5220" w:type="dxa"/>
          </w:tcPr>
          <w:p w:rsidR="00D5189E" w:rsidRPr="00D5189E" w:rsidRDefault="00D5189E" w:rsidP="00D5189E">
            <w:pPr>
              <w:rPr>
                <w:sz w:val="28"/>
                <w:szCs w:val="28"/>
              </w:rPr>
            </w:pPr>
            <w:r w:rsidRPr="00D5189E">
              <w:rPr>
                <w:sz w:val="28"/>
                <w:szCs w:val="28"/>
              </w:rPr>
              <w:t xml:space="preserve">ФГБУ «Национальный медицинский исследовательский </w:t>
            </w:r>
          </w:p>
          <w:p w:rsidR="00D5189E" w:rsidRPr="00D5189E" w:rsidRDefault="00D5189E" w:rsidP="00D5189E">
            <w:pPr>
              <w:rPr>
                <w:sz w:val="28"/>
                <w:szCs w:val="28"/>
              </w:rPr>
            </w:pPr>
            <w:r w:rsidRPr="00D5189E">
              <w:rPr>
                <w:sz w:val="28"/>
                <w:szCs w:val="28"/>
              </w:rPr>
              <w:t>центр онкологии имени Н.Н. Петрова»</w:t>
            </w:r>
          </w:p>
          <w:p w:rsidR="00D5189E" w:rsidRPr="00D5189E" w:rsidRDefault="00D5189E" w:rsidP="00D5189E">
            <w:pPr>
              <w:rPr>
                <w:sz w:val="28"/>
                <w:szCs w:val="28"/>
              </w:rPr>
            </w:pPr>
            <w:r w:rsidRPr="00D5189E">
              <w:rPr>
                <w:sz w:val="28"/>
                <w:szCs w:val="28"/>
              </w:rPr>
              <w:t>Ленинградская ул., 68, Песочный,</w:t>
            </w:r>
          </w:p>
          <w:p w:rsidR="00D5189E" w:rsidRPr="00D5189E" w:rsidRDefault="00D5189E" w:rsidP="00D5189E">
            <w:pPr>
              <w:rPr>
                <w:sz w:val="28"/>
                <w:szCs w:val="28"/>
              </w:rPr>
            </w:pPr>
            <w:r w:rsidRPr="00D5189E">
              <w:rPr>
                <w:sz w:val="28"/>
                <w:szCs w:val="28"/>
              </w:rPr>
              <w:t>Санкт-Петербург, 197758</w:t>
            </w:r>
          </w:p>
          <w:p w:rsidR="00D5189E" w:rsidRPr="00D5189E" w:rsidRDefault="00D5189E" w:rsidP="00D5189E">
            <w:pPr>
              <w:rPr>
                <w:sz w:val="28"/>
                <w:szCs w:val="28"/>
              </w:rPr>
            </w:pPr>
            <w:r w:rsidRPr="00D5189E">
              <w:rPr>
                <w:sz w:val="28"/>
                <w:szCs w:val="28"/>
              </w:rPr>
              <w:t>тел.: (812) 4399532</w:t>
            </w:r>
          </w:p>
          <w:p w:rsidR="00D5189E" w:rsidRPr="00D5189E" w:rsidRDefault="00D5189E" w:rsidP="00D5189E">
            <w:pPr>
              <w:rPr>
                <w:sz w:val="28"/>
                <w:szCs w:val="28"/>
              </w:rPr>
            </w:pPr>
            <w:r w:rsidRPr="00D5189E">
              <w:rPr>
                <w:sz w:val="28"/>
                <w:szCs w:val="28"/>
              </w:rPr>
              <w:t xml:space="preserve">                                                                                           </w:t>
            </w:r>
          </w:p>
          <w:p w:rsidR="00D5189E" w:rsidRPr="00D5189E" w:rsidRDefault="00D5189E" w:rsidP="00D5189E">
            <w:pPr>
              <w:rPr>
                <w:sz w:val="28"/>
                <w:szCs w:val="28"/>
              </w:rPr>
            </w:pPr>
            <w:r w:rsidRPr="00D5189E">
              <w:rPr>
                <w:sz w:val="28"/>
                <w:szCs w:val="28"/>
              </w:rPr>
              <w:t>АО «ЕЭТП»</w:t>
            </w:r>
          </w:p>
          <w:p w:rsidR="00D5189E" w:rsidRPr="00D5189E" w:rsidRDefault="00D5189E" w:rsidP="00D5189E">
            <w:pPr>
              <w:rPr>
                <w:sz w:val="28"/>
                <w:szCs w:val="28"/>
              </w:rPr>
            </w:pPr>
            <w:r w:rsidRPr="00D5189E">
              <w:rPr>
                <w:sz w:val="28"/>
                <w:szCs w:val="28"/>
              </w:rPr>
              <w:t xml:space="preserve">проспект 60-я Октября, д. 9, </w:t>
            </w:r>
          </w:p>
          <w:p w:rsidR="00D5189E" w:rsidRPr="00D5189E" w:rsidRDefault="00D5189E" w:rsidP="00D5189E">
            <w:pPr>
              <w:rPr>
                <w:sz w:val="28"/>
                <w:szCs w:val="28"/>
              </w:rPr>
            </w:pPr>
            <w:r w:rsidRPr="00D5189E">
              <w:rPr>
                <w:sz w:val="28"/>
                <w:szCs w:val="28"/>
              </w:rPr>
              <w:t>Москва, 117312</w:t>
            </w:r>
          </w:p>
          <w:p w:rsidR="00D5189E" w:rsidRPr="00D5189E" w:rsidRDefault="00D5189E" w:rsidP="00D5189E">
            <w:pPr>
              <w:rPr>
                <w:sz w:val="28"/>
                <w:szCs w:val="28"/>
              </w:rPr>
            </w:pPr>
            <w:r w:rsidRPr="00D5189E">
              <w:rPr>
                <w:sz w:val="28"/>
                <w:szCs w:val="28"/>
              </w:rPr>
              <w:t>факс: (495) 542-40-20 (102)</w:t>
            </w:r>
          </w:p>
          <w:p w:rsidR="00D5189E" w:rsidRPr="00D5189E" w:rsidRDefault="00D5189E" w:rsidP="00D5189E">
            <w:pPr>
              <w:rPr>
                <w:sz w:val="28"/>
                <w:szCs w:val="28"/>
              </w:rPr>
            </w:pPr>
          </w:p>
          <w:p w:rsidR="00D5189E" w:rsidRPr="00D5189E" w:rsidRDefault="00D5189E" w:rsidP="00D5189E">
            <w:pPr>
              <w:rPr>
                <w:sz w:val="28"/>
                <w:szCs w:val="28"/>
              </w:rPr>
            </w:pPr>
            <w:r w:rsidRPr="00D5189E">
              <w:rPr>
                <w:sz w:val="28"/>
                <w:szCs w:val="28"/>
              </w:rPr>
              <w:t>ООО «Торговый Дом «ВИАЛ»</w:t>
            </w:r>
          </w:p>
          <w:p w:rsidR="00D5189E" w:rsidRPr="00D5189E" w:rsidRDefault="00D5189E" w:rsidP="00D5189E">
            <w:pPr>
              <w:rPr>
                <w:sz w:val="28"/>
                <w:szCs w:val="28"/>
              </w:rPr>
            </w:pPr>
            <w:r w:rsidRPr="00D5189E">
              <w:rPr>
                <w:sz w:val="28"/>
                <w:szCs w:val="28"/>
              </w:rPr>
              <w:t>ул. Лизы Чайкиной, д. 1, оф. 413Б,</w:t>
            </w:r>
          </w:p>
          <w:p w:rsidR="00D5189E" w:rsidRPr="00D5189E" w:rsidRDefault="00D5189E" w:rsidP="00D5189E">
            <w:pPr>
              <w:rPr>
                <w:sz w:val="28"/>
                <w:szCs w:val="28"/>
              </w:rPr>
            </w:pPr>
            <w:r w:rsidRPr="00D5189E">
              <w:rPr>
                <w:sz w:val="28"/>
                <w:szCs w:val="28"/>
              </w:rPr>
              <w:t>Симферополь,295050</w:t>
            </w:r>
          </w:p>
          <w:p w:rsidR="00D5189E" w:rsidRPr="00D5189E" w:rsidRDefault="00D5189E" w:rsidP="00D5189E">
            <w:pPr>
              <w:rPr>
                <w:sz w:val="28"/>
                <w:szCs w:val="28"/>
              </w:rPr>
            </w:pPr>
            <w:r w:rsidRPr="00D5189E">
              <w:rPr>
                <w:sz w:val="28"/>
                <w:szCs w:val="28"/>
              </w:rPr>
              <w:t>тел.: +7(968) 511-60-14</w:t>
            </w:r>
          </w:p>
          <w:p w:rsidR="00CA66F7" w:rsidRPr="0093362D" w:rsidRDefault="00CA66F7" w:rsidP="00565C2B">
            <w:pPr>
              <w:rPr>
                <w:color w:val="000000"/>
                <w:sz w:val="28"/>
                <w:szCs w:val="28"/>
                <w:shd w:val="clear" w:color="auto" w:fill="FFFFFF"/>
              </w:rPr>
            </w:pPr>
          </w:p>
        </w:tc>
      </w:tr>
      <w:tr w:rsidR="00CA66F7" w:rsidRPr="0093362D" w:rsidTr="00565C2B">
        <w:tc>
          <w:tcPr>
            <w:tcW w:w="4968" w:type="dxa"/>
          </w:tcPr>
          <w:p w:rsidR="00CA66F7" w:rsidRPr="0093362D" w:rsidRDefault="00CA66F7" w:rsidP="00565C2B">
            <w:pPr>
              <w:ind w:right="-908"/>
              <w:rPr>
                <w:sz w:val="28"/>
                <w:szCs w:val="28"/>
              </w:rPr>
            </w:pPr>
          </w:p>
        </w:tc>
        <w:tc>
          <w:tcPr>
            <w:tcW w:w="5220" w:type="dxa"/>
          </w:tcPr>
          <w:p w:rsidR="00CA66F7" w:rsidRPr="0093362D" w:rsidRDefault="00CA66F7" w:rsidP="00565C2B">
            <w:pPr>
              <w:rPr>
                <w:color w:val="000000"/>
                <w:sz w:val="28"/>
                <w:szCs w:val="28"/>
              </w:rPr>
            </w:pPr>
          </w:p>
        </w:tc>
      </w:tr>
    </w:tbl>
    <w:p w:rsidR="00B4341F" w:rsidRDefault="00B4341F" w:rsidP="00B4341F">
      <w:pPr>
        <w:outlineLvl w:val="0"/>
        <w:rPr>
          <w:sz w:val="28"/>
          <w:szCs w:val="28"/>
        </w:rPr>
      </w:pPr>
    </w:p>
    <w:p w:rsidR="00B4341F" w:rsidRDefault="00B4341F" w:rsidP="00CA66F7">
      <w:pPr>
        <w:jc w:val="center"/>
        <w:outlineLvl w:val="0"/>
        <w:rPr>
          <w:sz w:val="28"/>
          <w:szCs w:val="28"/>
        </w:rPr>
      </w:pPr>
    </w:p>
    <w:p w:rsidR="00CA66F7" w:rsidRPr="0093362D" w:rsidRDefault="00CA66F7" w:rsidP="00CA66F7">
      <w:pPr>
        <w:jc w:val="center"/>
        <w:outlineLvl w:val="0"/>
        <w:rPr>
          <w:sz w:val="28"/>
          <w:szCs w:val="28"/>
        </w:rPr>
      </w:pPr>
      <w:r w:rsidRPr="0093362D">
        <w:rPr>
          <w:sz w:val="28"/>
          <w:szCs w:val="28"/>
        </w:rPr>
        <w:t>РЕШЕНИЕ</w:t>
      </w:r>
    </w:p>
    <w:p w:rsidR="00CA66F7" w:rsidRPr="0093362D" w:rsidRDefault="00CA66F7" w:rsidP="00CA66F7">
      <w:pPr>
        <w:jc w:val="center"/>
        <w:rPr>
          <w:sz w:val="28"/>
          <w:szCs w:val="28"/>
        </w:rPr>
      </w:pPr>
      <w:r w:rsidRPr="0093362D">
        <w:rPr>
          <w:sz w:val="28"/>
          <w:szCs w:val="28"/>
        </w:rPr>
        <w:t>по делу</w:t>
      </w:r>
      <w:r>
        <w:rPr>
          <w:sz w:val="28"/>
          <w:szCs w:val="28"/>
        </w:rPr>
        <w:t xml:space="preserve"> № </w:t>
      </w:r>
      <w:r w:rsidRPr="0093362D">
        <w:rPr>
          <w:b/>
          <w:sz w:val="28"/>
          <w:szCs w:val="28"/>
        </w:rPr>
        <w:t>44</w:t>
      </w:r>
      <w:r>
        <w:rPr>
          <w:b/>
          <w:sz w:val="28"/>
          <w:szCs w:val="28"/>
        </w:rPr>
        <w:t>-</w:t>
      </w:r>
      <w:r w:rsidR="00D5189E">
        <w:rPr>
          <w:b/>
          <w:sz w:val="28"/>
          <w:szCs w:val="28"/>
        </w:rPr>
        <w:t>2991</w:t>
      </w:r>
      <w:r>
        <w:rPr>
          <w:b/>
          <w:sz w:val="28"/>
          <w:szCs w:val="28"/>
        </w:rPr>
        <w:t>/19</w:t>
      </w:r>
      <w:r>
        <w:rPr>
          <w:sz w:val="28"/>
          <w:szCs w:val="28"/>
        </w:rPr>
        <w:br/>
      </w:r>
      <w:r w:rsidRPr="0093362D">
        <w:rPr>
          <w:sz w:val="28"/>
          <w:szCs w:val="28"/>
        </w:rPr>
        <w:t>о нарушении законодательства о контрактной системе</w:t>
      </w:r>
    </w:p>
    <w:p w:rsidR="00CA66F7" w:rsidRPr="0093362D" w:rsidRDefault="00CA66F7" w:rsidP="00CA66F7">
      <w:pPr>
        <w:ind w:firstLine="540"/>
        <w:jc w:val="both"/>
        <w:rPr>
          <w:sz w:val="28"/>
          <w:szCs w:val="28"/>
        </w:rPr>
      </w:pPr>
    </w:p>
    <w:p w:rsidR="00CA66F7" w:rsidRPr="0093362D" w:rsidRDefault="00D5189E" w:rsidP="00CA66F7">
      <w:pPr>
        <w:tabs>
          <w:tab w:val="left" w:pos="0"/>
        </w:tabs>
        <w:jc w:val="both"/>
        <w:rPr>
          <w:sz w:val="28"/>
          <w:szCs w:val="28"/>
        </w:rPr>
      </w:pPr>
      <w:r>
        <w:rPr>
          <w:sz w:val="28"/>
          <w:szCs w:val="28"/>
        </w:rPr>
        <w:t>29</w:t>
      </w:r>
      <w:r w:rsidR="00CA66F7" w:rsidRPr="0093362D">
        <w:rPr>
          <w:sz w:val="28"/>
          <w:szCs w:val="28"/>
        </w:rPr>
        <w:t>.</w:t>
      </w:r>
      <w:r>
        <w:rPr>
          <w:sz w:val="28"/>
          <w:szCs w:val="28"/>
        </w:rPr>
        <w:t>05</w:t>
      </w:r>
      <w:r w:rsidR="00CA66F7" w:rsidRPr="0093362D">
        <w:rPr>
          <w:sz w:val="28"/>
          <w:szCs w:val="28"/>
        </w:rPr>
        <w:t>.201</w:t>
      </w:r>
      <w:r w:rsidR="00CA66F7">
        <w:rPr>
          <w:sz w:val="28"/>
          <w:szCs w:val="28"/>
        </w:rPr>
        <w:t>9</w:t>
      </w:r>
      <w:r w:rsidR="00CA66F7" w:rsidRPr="0093362D">
        <w:rPr>
          <w:sz w:val="28"/>
          <w:szCs w:val="28"/>
        </w:rPr>
        <w:t xml:space="preserve">                                                                                     Санкт-Петербург</w:t>
      </w:r>
    </w:p>
    <w:p w:rsidR="00CA66F7" w:rsidRPr="0093362D" w:rsidRDefault="00CA66F7" w:rsidP="00CA66F7">
      <w:pPr>
        <w:tabs>
          <w:tab w:val="left" w:pos="0"/>
        </w:tabs>
        <w:jc w:val="both"/>
        <w:rPr>
          <w:sz w:val="28"/>
          <w:szCs w:val="28"/>
        </w:rPr>
      </w:pPr>
    </w:p>
    <w:p w:rsidR="00CA66F7" w:rsidRDefault="00CA66F7" w:rsidP="00CA66F7">
      <w:pPr>
        <w:tabs>
          <w:tab w:val="left" w:pos="0"/>
        </w:tabs>
        <w:jc w:val="both"/>
        <w:rPr>
          <w:sz w:val="28"/>
          <w:szCs w:val="28"/>
        </w:rPr>
      </w:pPr>
      <w:r w:rsidRPr="0093362D">
        <w:rPr>
          <w:sz w:val="28"/>
          <w:szCs w:val="28"/>
        </w:rPr>
        <w:tab/>
        <w:t>Комиссия Санкт-Петербургского УФАС России по контролю в сфере закупок (далее – Комиссия УФАС) в составе:</w:t>
      </w:r>
    </w:p>
    <w:p w:rsidR="00844ABB" w:rsidRDefault="00844ABB" w:rsidP="00D5189E">
      <w:pPr>
        <w:tabs>
          <w:tab w:val="left" w:pos="0"/>
        </w:tabs>
        <w:jc w:val="both"/>
        <w:rPr>
          <w:color w:val="000000"/>
          <w:sz w:val="28"/>
          <w:szCs w:val="28"/>
        </w:rPr>
      </w:pPr>
    </w:p>
    <w:p w:rsidR="00844ABB" w:rsidRDefault="00844ABB" w:rsidP="00D5189E">
      <w:pPr>
        <w:tabs>
          <w:tab w:val="left" w:pos="0"/>
        </w:tabs>
        <w:jc w:val="both"/>
        <w:rPr>
          <w:color w:val="000000"/>
          <w:sz w:val="28"/>
          <w:szCs w:val="28"/>
        </w:rPr>
      </w:pPr>
    </w:p>
    <w:p w:rsidR="004B7AC4" w:rsidRDefault="00CA66F7" w:rsidP="00D5189E">
      <w:pPr>
        <w:tabs>
          <w:tab w:val="left" w:pos="0"/>
        </w:tabs>
        <w:jc w:val="both"/>
        <w:rPr>
          <w:sz w:val="28"/>
          <w:szCs w:val="28"/>
        </w:rPr>
      </w:pPr>
      <w:r>
        <w:rPr>
          <w:spacing w:val="-6"/>
          <w:sz w:val="28"/>
          <w:szCs w:val="28"/>
        </w:rPr>
        <w:tab/>
        <w:t xml:space="preserve">в присутствии представителей </w:t>
      </w:r>
      <w:r w:rsidR="00D5189E" w:rsidRPr="00D5189E">
        <w:rPr>
          <w:sz w:val="28"/>
          <w:szCs w:val="28"/>
        </w:rPr>
        <w:t>ФГБУ «Национальный</w:t>
      </w:r>
      <w:r w:rsidR="00D5189E">
        <w:rPr>
          <w:sz w:val="28"/>
          <w:szCs w:val="28"/>
        </w:rPr>
        <w:t xml:space="preserve"> медицинский исследовательский </w:t>
      </w:r>
      <w:r w:rsidR="00D5189E" w:rsidRPr="00D5189E">
        <w:rPr>
          <w:sz w:val="28"/>
          <w:szCs w:val="28"/>
        </w:rPr>
        <w:t>центр онкологии имени Н.Н. Петрова»</w:t>
      </w:r>
      <w:r w:rsidRPr="003E2A11">
        <w:rPr>
          <w:sz w:val="28"/>
          <w:szCs w:val="28"/>
        </w:rPr>
        <w:t xml:space="preserve"> </w:t>
      </w:r>
      <w:r w:rsidR="00844ABB">
        <w:rPr>
          <w:sz w:val="28"/>
          <w:szCs w:val="28"/>
        </w:rPr>
        <w:t xml:space="preserve">(далее – Заказчик): </w:t>
      </w:r>
      <w:r w:rsidR="00D5189E">
        <w:rPr>
          <w:sz w:val="28"/>
          <w:szCs w:val="28"/>
        </w:rPr>
        <w:t>по доверенности,</w:t>
      </w:r>
    </w:p>
    <w:p w:rsidR="004B7AC4" w:rsidRPr="00D5189E" w:rsidRDefault="00D5189E" w:rsidP="00D5189E">
      <w:pPr>
        <w:tabs>
          <w:tab w:val="left" w:pos="0"/>
        </w:tabs>
        <w:ind w:firstLine="709"/>
        <w:jc w:val="both"/>
        <w:rPr>
          <w:sz w:val="28"/>
          <w:szCs w:val="28"/>
        </w:rPr>
      </w:pPr>
      <w:r w:rsidRPr="00D5189E">
        <w:rPr>
          <w:sz w:val="28"/>
          <w:szCs w:val="28"/>
        </w:rPr>
        <w:t>в отсутствие представителей</w:t>
      </w:r>
      <w:r>
        <w:rPr>
          <w:sz w:val="28"/>
          <w:szCs w:val="28"/>
        </w:rPr>
        <w:t xml:space="preserve"> </w:t>
      </w:r>
      <w:r w:rsidRPr="00D5189E">
        <w:rPr>
          <w:sz w:val="28"/>
          <w:szCs w:val="28"/>
        </w:rPr>
        <w:t>ООО «Торговый Дом «ВИАЛ»</w:t>
      </w:r>
      <w:r w:rsidR="00CA66F7" w:rsidRPr="0093362D">
        <w:rPr>
          <w:spacing w:val="-6"/>
          <w:sz w:val="28"/>
          <w:szCs w:val="28"/>
        </w:rPr>
        <w:t xml:space="preserve"> (далее – Заявитель)</w:t>
      </w:r>
      <w:r>
        <w:rPr>
          <w:spacing w:val="-6"/>
          <w:sz w:val="28"/>
          <w:szCs w:val="28"/>
        </w:rPr>
        <w:t>,</w:t>
      </w:r>
      <w:r w:rsidR="0086102D">
        <w:rPr>
          <w:spacing w:val="-6"/>
          <w:sz w:val="28"/>
          <w:szCs w:val="28"/>
        </w:rPr>
        <w:t xml:space="preserve"> </w:t>
      </w:r>
      <w:r w:rsidRPr="00D5189E">
        <w:rPr>
          <w:spacing w:val="-6"/>
          <w:sz w:val="28"/>
          <w:szCs w:val="28"/>
        </w:rPr>
        <w:t>надлежащим образом уведомленных о месте и времени заседания Комиссии УФАС,</w:t>
      </w:r>
    </w:p>
    <w:p w:rsidR="00CA66F7" w:rsidRPr="0093362D" w:rsidRDefault="00CA66F7" w:rsidP="00D5189E">
      <w:pPr>
        <w:ind w:firstLine="709"/>
        <w:jc w:val="both"/>
        <w:rPr>
          <w:sz w:val="28"/>
          <w:szCs w:val="28"/>
        </w:rPr>
      </w:pPr>
      <w:r w:rsidRPr="0060067C">
        <w:rPr>
          <w:sz w:val="28"/>
          <w:szCs w:val="28"/>
        </w:rPr>
        <w:t xml:space="preserve">рассмотрев жалобу </w:t>
      </w:r>
      <w:r w:rsidRPr="0060067C">
        <w:rPr>
          <w:bCs/>
          <w:sz w:val="28"/>
          <w:szCs w:val="28"/>
        </w:rPr>
        <w:t xml:space="preserve">Заявителя </w:t>
      </w:r>
      <w:r w:rsidRPr="0060067C">
        <w:rPr>
          <w:sz w:val="28"/>
          <w:szCs w:val="28"/>
        </w:rPr>
        <w:t>(</w:t>
      </w:r>
      <w:proofErr w:type="spellStart"/>
      <w:r w:rsidRPr="0060067C">
        <w:rPr>
          <w:sz w:val="28"/>
          <w:szCs w:val="28"/>
        </w:rPr>
        <w:t>вх</w:t>
      </w:r>
      <w:proofErr w:type="spellEnd"/>
      <w:r w:rsidRPr="0060067C">
        <w:rPr>
          <w:sz w:val="28"/>
          <w:szCs w:val="28"/>
        </w:rPr>
        <w:t xml:space="preserve">. № </w:t>
      </w:r>
      <w:r w:rsidR="00D5189E">
        <w:rPr>
          <w:spacing w:val="-6"/>
          <w:position w:val="2"/>
          <w:sz w:val="28"/>
          <w:szCs w:val="28"/>
        </w:rPr>
        <w:t>15449</w:t>
      </w:r>
      <w:r w:rsidRPr="0060067C">
        <w:rPr>
          <w:spacing w:val="-6"/>
          <w:position w:val="2"/>
          <w:sz w:val="28"/>
          <w:szCs w:val="28"/>
        </w:rPr>
        <w:t>-ЭП/1</w:t>
      </w:r>
      <w:r>
        <w:rPr>
          <w:spacing w:val="-6"/>
          <w:position w:val="2"/>
          <w:sz w:val="28"/>
          <w:szCs w:val="28"/>
        </w:rPr>
        <w:t>9</w:t>
      </w:r>
      <w:r w:rsidRPr="0060067C">
        <w:rPr>
          <w:spacing w:val="-6"/>
          <w:position w:val="2"/>
          <w:sz w:val="28"/>
          <w:szCs w:val="28"/>
        </w:rPr>
        <w:t xml:space="preserve"> от </w:t>
      </w:r>
      <w:r w:rsidR="00D5189E">
        <w:rPr>
          <w:spacing w:val="-6"/>
          <w:position w:val="2"/>
          <w:sz w:val="28"/>
          <w:szCs w:val="28"/>
        </w:rPr>
        <w:t>22</w:t>
      </w:r>
      <w:r w:rsidRPr="0060067C">
        <w:rPr>
          <w:spacing w:val="-6"/>
          <w:position w:val="2"/>
          <w:sz w:val="28"/>
          <w:szCs w:val="28"/>
        </w:rPr>
        <w:t>.</w:t>
      </w:r>
      <w:r w:rsidR="00D5189E">
        <w:rPr>
          <w:spacing w:val="-6"/>
          <w:position w:val="2"/>
          <w:sz w:val="28"/>
          <w:szCs w:val="28"/>
        </w:rPr>
        <w:t>05</w:t>
      </w:r>
      <w:r w:rsidRPr="0060067C">
        <w:rPr>
          <w:spacing w:val="-6"/>
          <w:position w:val="2"/>
          <w:sz w:val="28"/>
          <w:szCs w:val="28"/>
        </w:rPr>
        <w:t>.201</w:t>
      </w:r>
      <w:r>
        <w:rPr>
          <w:spacing w:val="-6"/>
          <w:position w:val="2"/>
          <w:sz w:val="28"/>
          <w:szCs w:val="28"/>
        </w:rPr>
        <w:t>9</w:t>
      </w:r>
      <w:r w:rsidRPr="0060067C">
        <w:rPr>
          <w:sz w:val="28"/>
          <w:szCs w:val="28"/>
        </w:rPr>
        <w:t xml:space="preserve">) </w:t>
      </w:r>
      <w:r w:rsidRPr="0060067C">
        <w:rPr>
          <w:sz w:val="28"/>
          <w:szCs w:val="28"/>
        </w:rPr>
        <w:br/>
        <w:t>на действия Заказчика при определении поставщика</w:t>
      </w:r>
      <w:r w:rsidRPr="0093362D">
        <w:rPr>
          <w:sz w:val="28"/>
          <w:szCs w:val="28"/>
        </w:rPr>
        <w:t xml:space="preserve"> путем проведения электронного аукциона на </w:t>
      </w:r>
      <w:r w:rsidR="00D5189E">
        <w:rPr>
          <w:sz w:val="28"/>
          <w:szCs w:val="28"/>
        </w:rPr>
        <w:t>поставку</w:t>
      </w:r>
      <w:r w:rsidR="00D5189E" w:rsidRPr="00D5189E">
        <w:rPr>
          <w:sz w:val="28"/>
          <w:szCs w:val="28"/>
        </w:rPr>
        <w:t xml:space="preserve"> лекарственных препаратов (</w:t>
      </w:r>
      <w:proofErr w:type="spellStart"/>
      <w:r w:rsidR="00D5189E" w:rsidRPr="00D5189E">
        <w:rPr>
          <w:sz w:val="28"/>
          <w:szCs w:val="28"/>
        </w:rPr>
        <w:t>йогексол</w:t>
      </w:r>
      <w:proofErr w:type="spellEnd"/>
      <w:r w:rsidR="00D5189E" w:rsidRPr="00D5189E">
        <w:rPr>
          <w:sz w:val="28"/>
          <w:szCs w:val="28"/>
        </w:rPr>
        <w:t>)</w:t>
      </w:r>
      <w:r w:rsidRPr="00565DBA">
        <w:rPr>
          <w:sz w:val="28"/>
          <w:szCs w:val="28"/>
        </w:rPr>
        <w:t xml:space="preserve"> </w:t>
      </w:r>
      <w:r w:rsidR="00D5189E">
        <w:rPr>
          <w:sz w:val="28"/>
          <w:szCs w:val="28"/>
        </w:rPr>
        <w:t>(далее – А</w:t>
      </w:r>
      <w:r w:rsidRPr="0093362D">
        <w:rPr>
          <w:sz w:val="28"/>
          <w:szCs w:val="28"/>
        </w:rPr>
        <w:t xml:space="preserve">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w:t>
      </w:r>
      <w:r w:rsidRPr="0093362D">
        <w:rPr>
          <w:sz w:val="28"/>
          <w:szCs w:val="28"/>
        </w:rPr>
        <w:lastRenderedPageBreak/>
        <w:t xml:space="preserve">государственных и муниципальных нужд» (далее – Закон о контрактной системе), </w:t>
      </w:r>
      <w:r w:rsidRPr="0093362D">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3362D">
        <w:rPr>
          <w:spacing w:val="6"/>
          <w:sz w:val="28"/>
          <w:szCs w:val="28"/>
        </w:rPr>
        <w:t xml:space="preserve">, утвержденного приказом ФАС России от 19.11.2014 № 727/14 </w:t>
      </w:r>
      <w:r w:rsidRPr="0093362D">
        <w:rPr>
          <w:sz w:val="28"/>
          <w:szCs w:val="28"/>
        </w:rPr>
        <w:t>(далее – Административный регламент),</w:t>
      </w:r>
    </w:p>
    <w:p w:rsidR="00CA66F7" w:rsidRPr="0093362D" w:rsidRDefault="00CA66F7" w:rsidP="00CA66F7">
      <w:pPr>
        <w:jc w:val="center"/>
        <w:rPr>
          <w:sz w:val="28"/>
          <w:szCs w:val="28"/>
        </w:rPr>
      </w:pPr>
    </w:p>
    <w:p w:rsidR="00CA66F7" w:rsidRPr="0093362D" w:rsidRDefault="00CA66F7" w:rsidP="00CA66F7">
      <w:pPr>
        <w:jc w:val="center"/>
        <w:rPr>
          <w:sz w:val="28"/>
          <w:szCs w:val="28"/>
        </w:rPr>
      </w:pPr>
      <w:r w:rsidRPr="0093362D">
        <w:rPr>
          <w:sz w:val="28"/>
          <w:szCs w:val="28"/>
        </w:rPr>
        <w:t>УСТАНОВИЛА:</w:t>
      </w:r>
    </w:p>
    <w:p w:rsidR="00CA66F7" w:rsidRPr="0093362D" w:rsidRDefault="00CA66F7" w:rsidP="00CA66F7">
      <w:pPr>
        <w:jc w:val="center"/>
        <w:outlineLvl w:val="0"/>
        <w:rPr>
          <w:sz w:val="28"/>
          <w:szCs w:val="28"/>
        </w:rPr>
      </w:pPr>
    </w:p>
    <w:p w:rsidR="00CA66F7" w:rsidRPr="0093362D" w:rsidRDefault="00CA66F7" w:rsidP="00CA66F7">
      <w:pPr>
        <w:ind w:firstLine="709"/>
        <w:jc w:val="both"/>
        <w:rPr>
          <w:sz w:val="28"/>
          <w:szCs w:val="28"/>
        </w:rPr>
      </w:pPr>
      <w:r w:rsidRPr="0093362D">
        <w:rPr>
          <w:sz w:val="28"/>
          <w:szCs w:val="28"/>
        </w:rPr>
        <w:t xml:space="preserve">Извещение о проведении электронного аукциона размещено </w:t>
      </w:r>
      <w:r w:rsidR="00D5189E" w:rsidRPr="00D5189E">
        <w:rPr>
          <w:sz w:val="28"/>
          <w:szCs w:val="28"/>
        </w:rPr>
        <w:t>08.05.2019</w:t>
      </w:r>
      <w:r>
        <w:rPr>
          <w:sz w:val="28"/>
          <w:szCs w:val="28"/>
        </w:rPr>
        <w:t xml:space="preserve"> </w:t>
      </w:r>
      <w:r w:rsidRPr="0093362D">
        <w:rPr>
          <w:sz w:val="28"/>
          <w:szCs w:val="28"/>
        </w:rPr>
        <w:t xml:space="preserve">на Официальном сайте Единой информационной системы в сфере закупок </w:t>
      </w:r>
      <w:proofErr w:type="spellStart"/>
      <w:r w:rsidRPr="0093362D">
        <w:rPr>
          <w:sz w:val="28"/>
          <w:szCs w:val="28"/>
        </w:rPr>
        <w:t>www</w:t>
      </w:r>
      <w:proofErr w:type="spellEnd"/>
      <w:r w:rsidRPr="0093362D">
        <w:rPr>
          <w:sz w:val="28"/>
          <w:szCs w:val="28"/>
        </w:rPr>
        <w:t>.</w:t>
      </w:r>
      <w:proofErr w:type="spellStart"/>
      <w:r w:rsidRPr="0093362D">
        <w:rPr>
          <w:sz w:val="28"/>
          <w:szCs w:val="28"/>
          <w:lang w:val="en-US"/>
        </w:rPr>
        <w:t>zakupki</w:t>
      </w:r>
      <w:proofErr w:type="spellEnd"/>
      <w:r w:rsidRPr="0093362D">
        <w:rPr>
          <w:sz w:val="28"/>
          <w:szCs w:val="28"/>
        </w:rPr>
        <w:t>.</w:t>
      </w:r>
      <w:proofErr w:type="spellStart"/>
      <w:r w:rsidRPr="0093362D">
        <w:rPr>
          <w:sz w:val="28"/>
          <w:szCs w:val="28"/>
          <w:lang w:val="en-US"/>
        </w:rPr>
        <w:t>gov</w:t>
      </w:r>
      <w:proofErr w:type="spellEnd"/>
      <w:r w:rsidRPr="0093362D">
        <w:rPr>
          <w:sz w:val="28"/>
          <w:szCs w:val="28"/>
        </w:rPr>
        <w:t>.</w:t>
      </w:r>
      <w:proofErr w:type="spellStart"/>
      <w:r w:rsidRPr="0093362D">
        <w:rPr>
          <w:sz w:val="28"/>
          <w:szCs w:val="28"/>
        </w:rPr>
        <w:t>ru</w:t>
      </w:r>
      <w:proofErr w:type="spellEnd"/>
      <w:r w:rsidRPr="0093362D">
        <w:rPr>
          <w:sz w:val="28"/>
          <w:szCs w:val="28"/>
        </w:rPr>
        <w:t xml:space="preserve">, номер извещения </w:t>
      </w:r>
      <w:r w:rsidR="00D5189E" w:rsidRPr="00D5189E">
        <w:rPr>
          <w:sz w:val="28"/>
          <w:szCs w:val="28"/>
        </w:rPr>
        <w:t>0372100048819000255</w:t>
      </w:r>
      <w:r w:rsidRPr="0093362D">
        <w:rPr>
          <w:sz w:val="28"/>
          <w:szCs w:val="28"/>
        </w:rPr>
        <w:t xml:space="preserve">. Начальная (максимальная) цена контракта – </w:t>
      </w:r>
      <w:r w:rsidR="00D5189E">
        <w:rPr>
          <w:sz w:val="28"/>
          <w:szCs w:val="28"/>
        </w:rPr>
        <w:t>15 338 178</w:t>
      </w:r>
      <w:r w:rsidR="00D5189E" w:rsidRPr="00D5189E">
        <w:rPr>
          <w:sz w:val="28"/>
          <w:szCs w:val="28"/>
        </w:rPr>
        <w:t>,</w:t>
      </w:r>
      <w:r w:rsidR="00D5189E">
        <w:rPr>
          <w:sz w:val="28"/>
          <w:szCs w:val="28"/>
        </w:rPr>
        <w:t xml:space="preserve"> </w:t>
      </w:r>
      <w:r w:rsidR="00D5189E" w:rsidRPr="00D5189E">
        <w:rPr>
          <w:sz w:val="28"/>
          <w:szCs w:val="28"/>
        </w:rPr>
        <w:t>00</w:t>
      </w:r>
      <w:r w:rsidRPr="00DA0573">
        <w:rPr>
          <w:sz w:val="28"/>
          <w:szCs w:val="28"/>
        </w:rPr>
        <w:t xml:space="preserve"> </w:t>
      </w:r>
      <w:r w:rsidRPr="0093362D">
        <w:rPr>
          <w:sz w:val="28"/>
          <w:szCs w:val="28"/>
        </w:rPr>
        <w:t>рублей.</w:t>
      </w:r>
    </w:p>
    <w:p w:rsidR="00CA66F7" w:rsidRDefault="00CA66F7" w:rsidP="00CA66F7">
      <w:pPr>
        <w:ind w:right="-5" w:firstLine="720"/>
        <w:jc w:val="both"/>
        <w:rPr>
          <w:spacing w:val="6"/>
          <w:sz w:val="28"/>
          <w:szCs w:val="28"/>
        </w:rPr>
      </w:pPr>
      <w:r w:rsidRPr="0093362D">
        <w:rPr>
          <w:sz w:val="28"/>
          <w:szCs w:val="28"/>
        </w:rPr>
        <w:t xml:space="preserve">В жалобе </w:t>
      </w:r>
      <w:r w:rsidR="00D5189E" w:rsidRPr="00D5189E">
        <w:rPr>
          <w:sz w:val="28"/>
          <w:szCs w:val="28"/>
        </w:rPr>
        <w:t>ООО «Торговый Дом «ВИАЛ»</w:t>
      </w:r>
      <w:r w:rsidRPr="0093362D">
        <w:rPr>
          <w:sz w:val="28"/>
          <w:szCs w:val="28"/>
        </w:rPr>
        <w:t xml:space="preserve"> указывает на неправомерные действия Заказчика, выразившиеся, по мнению Заявителя, в нарушении правил описания объекта закупки</w:t>
      </w:r>
      <w:r w:rsidRPr="0093362D">
        <w:rPr>
          <w:spacing w:val="6"/>
          <w:sz w:val="28"/>
          <w:szCs w:val="28"/>
        </w:rPr>
        <w:t>.</w:t>
      </w:r>
    </w:p>
    <w:p w:rsidR="00B4341F" w:rsidRPr="0093362D" w:rsidRDefault="00B4341F" w:rsidP="00CA66F7">
      <w:pPr>
        <w:ind w:right="-5" w:firstLine="720"/>
        <w:jc w:val="both"/>
        <w:rPr>
          <w:spacing w:val="6"/>
          <w:sz w:val="28"/>
          <w:szCs w:val="28"/>
        </w:rPr>
      </w:pPr>
      <w:r>
        <w:rPr>
          <w:spacing w:val="6"/>
          <w:sz w:val="28"/>
          <w:szCs w:val="28"/>
        </w:rPr>
        <w:t>Представитель Заказчика с доводами жалобы не согласен по основаниям, изложенным в письменных возражениях на жалобу.</w:t>
      </w:r>
    </w:p>
    <w:p w:rsidR="00CA66F7" w:rsidRPr="0093362D" w:rsidRDefault="00CA66F7" w:rsidP="00CA66F7">
      <w:pPr>
        <w:autoSpaceDE w:val="0"/>
        <w:autoSpaceDN w:val="0"/>
        <w:adjustRightInd w:val="0"/>
        <w:ind w:firstLine="720"/>
        <w:jc w:val="both"/>
        <w:rPr>
          <w:sz w:val="28"/>
          <w:szCs w:val="28"/>
        </w:rPr>
      </w:pPr>
      <w:r w:rsidRPr="0093362D">
        <w:rPr>
          <w:sz w:val="28"/>
          <w:szCs w:val="28"/>
        </w:rPr>
        <w:t xml:space="preserve">Информация, изложенная в </w:t>
      </w:r>
      <w:r>
        <w:rPr>
          <w:sz w:val="28"/>
          <w:szCs w:val="28"/>
        </w:rPr>
        <w:t>жалобе, пояснения представителей Заказчика</w:t>
      </w:r>
      <w:r w:rsidRPr="0093362D">
        <w:rPr>
          <w:sz w:val="28"/>
          <w:szCs w:val="28"/>
        </w:rPr>
        <w:t>, представленные документы подтверждают следующие обстоятельства.</w:t>
      </w:r>
    </w:p>
    <w:p w:rsidR="00CA66F7" w:rsidRPr="0093362D" w:rsidRDefault="00CA66F7" w:rsidP="00CA66F7">
      <w:pPr>
        <w:autoSpaceDE w:val="0"/>
        <w:autoSpaceDN w:val="0"/>
        <w:adjustRightInd w:val="0"/>
        <w:ind w:firstLine="708"/>
        <w:jc w:val="both"/>
        <w:rPr>
          <w:sz w:val="28"/>
          <w:szCs w:val="28"/>
        </w:rPr>
      </w:pPr>
      <w:r w:rsidRPr="0093362D">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A66F7" w:rsidRPr="0093362D" w:rsidRDefault="00CA66F7" w:rsidP="00CA66F7">
      <w:pPr>
        <w:autoSpaceDE w:val="0"/>
        <w:autoSpaceDN w:val="0"/>
        <w:adjustRightInd w:val="0"/>
        <w:ind w:firstLine="708"/>
        <w:jc w:val="both"/>
        <w:rPr>
          <w:sz w:val="28"/>
          <w:szCs w:val="28"/>
        </w:rPr>
      </w:pPr>
      <w:r w:rsidRPr="0093362D">
        <w:rPr>
          <w:sz w:val="28"/>
          <w:szCs w:val="28"/>
        </w:rPr>
        <w:t>В соответствии с п. 1 ч. 1 ст. 64 Закона о контрактной системе</w:t>
      </w:r>
      <w:r>
        <w:rPr>
          <w:sz w:val="28"/>
          <w:szCs w:val="28"/>
        </w:rPr>
        <w:t>,</w:t>
      </w:r>
      <w:r w:rsidRPr="0093362D">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CA66F7" w:rsidRPr="0093362D" w:rsidRDefault="00CA66F7" w:rsidP="00CA66F7">
      <w:pPr>
        <w:autoSpaceDE w:val="0"/>
        <w:autoSpaceDN w:val="0"/>
        <w:adjustRightInd w:val="0"/>
        <w:ind w:firstLine="708"/>
        <w:jc w:val="both"/>
        <w:rPr>
          <w:sz w:val="28"/>
          <w:szCs w:val="28"/>
        </w:rPr>
      </w:pPr>
      <w:r w:rsidRPr="0093362D">
        <w:rPr>
          <w:sz w:val="28"/>
          <w:szCs w:val="28"/>
        </w:rPr>
        <w:t xml:space="preserve">Согласно </w:t>
      </w:r>
      <w:proofErr w:type="spellStart"/>
      <w:r w:rsidRPr="0093362D">
        <w:rPr>
          <w:sz w:val="28"/>
          <w:szCs w:val="28"/>
        </w:rPr>
        <w:t>п.п</w:t>
      </w:r>
      <w:proofErr w:type="spellEnd"/>
      <w:r w:rsidRPr="0093362D">
        <w:rPr>
          <w:sz w:val="28"/>
          <w:szCs w:val="28"/>
        </w:rPr>
        <w:t>. 1 и 6 ч. 1 ст. 33 Закона о контрактной системе</w:t>
      </w:r>
      <w:r>
        <w:rPr>
          <w:sz w:val="28"/>
          <w:szCs w:val="28"/>
        </w:rPr>
        <w:t>,</w:t>
      </w:r>
      <w:r w:rsidRPr="0093362D">
        <w:rPr>
          <w:sz w:val="28"/>
          <w:szCs w:val="28"/>
        </w:rPr>
        <w:t xml:space="preserve"> </w:t>
      </w:r>
      <w:r>
        <w:rPr>
          <w:sz w:val="28"/>
          <w:szCs w:val="28"/>
        </w:rPr>
        <w:t xml:space="preserve">в </w:t>
      </w:r>
      <w:r w:rsidRPr="0093362D">
        <w:rPr>
          <w:sz w:val="28"/>
          <w:szCs w:val="28"/>
        </w:rPr>
        <w:t xml:space="preserve">описании объекта закупки указываются функциональные, технические и качественные характеристики, эксплуатационные характеристики объекта закупки (при </w:t>
      </w:r>
      <w:r w:rsidRPr="0093362D">
        <w:rPr>
          <w:sz w:val="28"/>
          <w:szCs w:val="28"/>
        </w:rPr>
        <w:lastRenderedPageBreak/>
        <w:t xml:space="preserve">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w:t>
      </w:r>
    </w:p>
    <w:p w:rsidR="00CA66F7" w:rsidRPr="0093362D" w:rsidRDefault="00CA66F7" w:rsidP="00CA66F7">
      <w:pPr>
        <w:autoSpaceDE w:val="0"/>
        <w:autoSpaceDN w:val="0"/>
        <w:adjustRightInd w:val="0"/>
        <w:ind w:firstLine="708"/>
        <w:jc w:val="both"/>
        <w:rPr>
          <w:sz w:val="28"/>
          <w:szCs w:val="28"/>
        </w:rPr>
      </w:pPr>
      <w:r w:rsidRPr="0093362D">
        <w:rPr>
          <w:sz w:val="28"/>
          <w:szCs w:val="28"/>
        </w:rPr>
        <w:t xml:space="preserve">Документация о закупке должна содержать указание </w:t>
      </w:r>
      <w:r w:rsidR="00B4341F">
        <w:rPr>
          <w:sz w:val="28"/>
          <w:szCs w:val="28"/>
        </w:rPr>
        <w:br/>
      </w:r>
      <w:r w:rsidRPr="0093362D">
        <w:rPr>
          <w:sz w:val="28"/>
          <w:szCs w:val="28"/>
        </w:rPr>
        <w:t xml:space="preserve">на международные непатентованные наименования лекарственных средств или при отсутствии таких наименований химические, </w:t>
      </w:r>
      <w:proofErr w:type="spellStart"/>
      <w:r w:rsidRPr="0093362D">
        <w:rPr>
          <w:sz w:val="28"/>
          <w:szCs w:val="28"/>
        </w:rPr>
        <w:t>группировочные</w:t>
      </w:r>
      <w:proofErr w:type="spellEnd"/>
      <w:r w:rsidRPr="0093362D">
        <w:rPr>
          <w:sz w:val="28"/>
          <w:szCs w:val="28"/>
        </w:rPr>
        <w:t xml:space="preserve"> наименования, если объектом закупки являются лекарственные средства.</w:t>
      </w:r>
    </w:p>
    <w:p w:rsidR="00CA66F7" w:rsidRPr="0093362D" w:rsidRDefault="00CA66F7" w:rsidP="00CA66F7">
      <w:pPr>
        <w:autoSpaceDE w:val="0"/>
        <w:autoSpaceDN w:val="0"/>
        <w:adjustRightInd w:val="0"/>
        <w:ind w:firstLine="708"/>
        <w:jc w:val="both"/>
        <w:rPr>
          <w:sz w:val="28"/>
          <w:szCs w:val="28"/>
        </w:rPr>
      </w:pPr>
      <w:r w:rsidRPr="0093362D">
        <w:rPr>
          <w:sz w:val="28"/>
          <w:szCs w:val="28"/>
        </w:rPr>
        <w:t xml:space="preserve">В силу ч. 2 ст. 19 Закона о контрактной </w:t>
      </w:r>
      <w:r>
        <w:rPr>
          <w:sz w:val="28"/>
          <w:szCs w:val="28"/>
        </w:rPr>
        <w:t xml:space="preserve">системе, </w:t>
      </w:r>
      <w:r w:rsidRPr="0093362D">
        <w:rPr>
          <w:sz w:val="28"/>
          <w:szCs w:val="28"/>
        </w:rPr>
        <w:t>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A66F7" w:rsidRPr="0093362D" w:rsidRDefault="00CA66F7" w:rsidP="00CA66F7">
      <w:pPr>
        <w:autoSpaceDE w:val="0"/>
        <w:autoSpaceDN w:val="0"/>
        <w:adjustRightInd w:val="0"/>
        <w:ind w:firstLine="708"/>
        <w:jc w:val="both"/>
        <w:rPr>
          <w:sz w:val="28"/>
          <w:szCs w:val="28"/>
        </w:rPr>
      </w:pPr>
      <w:r w:rsidRPr="0093362D">
        <w:rPr>
          <w:sz w:val="28"/>
          <w:szCs w:val="28"/>
        </w:rPr>
        <w:t>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A66F7" w:rsidRPr="0093362D" w:rsidRDefault="00CA66F7" w:rsidP="00CA66F7">
      <w:pPr>
        <w:autoSpaceDE w:val="0"/>
        <w:autoSpaceDN w:val="0"/>
        <w:adjustRightInd w:val="0"/>
        <w:ind w:firstLine="708"/>
        <w:jc w:val="both"/>
        <w:rPr>
          <w:sz w:val="28"/>
          <w:szCs w:val="28"/>
        </w:rPr>
      </w:pPr>
      <w:r>
        <w:rPr>
          <w:sz w:val="28"/>
          <w:szCs w:val="28"/>
        </w:rPr>
        <w:t>При формировании Технического задания З</w:t>
      </w:r>
      <w:r w:rsidRPr="0093362D">
        <w:rPr>
          <w:sz w:val="28"/>
          <w:szCs w:val="28"/>
        </w:rPr>
        <w:t xml:space="preserve">аказчику в рамках </w:t>
      </w:r>
      <w:r>
        <w:rPr>
          <w:sz w:val="28"/>
          <w:szCs w:val="28"/>
        </w:rPr>
        <w:t>З</w:t>
      </w:r>
      <w:r w:rsidRPr="0093362D">
        <w:rPr>
          <w:sz w:val="28"/>
          <w:szCs w:val="28"/>
        </w:rPr>
        <w:t xml:space="preserve">акона </w:t>
      </w:r>
      <w:r>
        <w:rPr>
          <w:sz w:val="28"/>
          <w:szCs w:val="28"/>
        </w:rPr>
        <w:t xml:space="preserve">о контрактной системе </w:t>
      </w:r>
      <w:r w:rsidRPr="0093362D">
        <w:rPr>
          <w:sz w:val="28"/>
          <w:szCs w:val="28"/>
        </w:rPr>
        <w:t>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D5189E" w:rsidRDefault="00CA66F7" w:rsidP="00B845D4">
      <w:pPr>
        <w:autoSpaceDE w:val="0"/>
        <w:autoSpaceDN w:val="0"/>
        <w:adjustRightInd w:val="0"/>
        <w:ind w:firstLine="708"/>
        <w:jc w:val="both"/>
        <w:rPr>
          <w:sz w:val="28"/>
          <w:szCs w:val="28"/>
        </w:rPr>
      </w:pPr>
      <w:r w:rsidRPr="0093362D">
        <w:rPr>
          <w:sz w:val="28"/>
          <w:szCs w:val="28"/>
        </w:rPr>
        <w:t xml:space="preserve">Требования к закупаемому товару установлены Заказчиком </w:t>
      </w:r>
      <w:r w:rsidR="00B4341F">
        <w:rPr>
          <w:sz w:val="28"/>
          <w:szCs w:val="28"/>
        </w:rPr>
        <w:br/>
      </w:r>
      <w:r w:rsidRPr="0093362D">
        <w:rPr>
          <w:sz w:val="28"/>
          <w:szCs w:val="28"/>
        </w:rPr>
        <w:t>в</w:t>
      </w:r>
      <w:r>
        <w:rPr>
          <w:sz w:val="28"/>
          <w:szCs w:val="28"/>
        </w:rPr>
        <w:t xml:space="preserve"> </w:t>
      </w:r>
      <w:r w:rsidR="00B845D4">
        <w:rPr>
          <w:sz w:val="28"/>
          <w:szCs w:val="28"/>
        </w:rPr>
        <w:t>р</w:t>
      </w:r>
      <w:r w:rsidR="00B845D4" w:rsidRPr="00B845D4">
        <w:rPr>
          <w:sz w:val="28"/>
          <w:szCs w:val="28"/>
        </w:rPr>
        <w:t>аздел</w:t>
      </w:r>
      <w:r w:rsidR="00B845D4">
        <w:rPr>
          <w:sz w:val="28"/>
          <w:szCs w:val="28"/>
        </w:rPr>
        <w:t>е 4</w:t>
      </w:r>
      <w:r w:rsidR="00B845D4" w:rsidRPr="00B845D4">
        <w:rPr>
          <w:sz w:val="28"/>
          <w:szCs w:val="28"/>
        </w:rPr>
        <w:tab/>
      </w:r>
      <w:r>
        <w:rPr>
          <w:sz w:val="28"/>
          <w:szCs w:val="28"/>
        </w:rPr>
        <w:t>документации об электронном аукционе.</w:t>
      </w:r>
    </w:p>
    <w:p w:rsidR="00CA66F7" w:rsidRPr="0093362D" w:rsidRDefault="00CA66F7" w:rsidP="00CA66F7">
      <w:pPr>
        <w:autoSpaceDE w:val="0"/>
        <w:autoSpaceDN w:val="0"/>
        <w:adjustRightInd w:val="0"/>
        <w:ind w:firstLine="708"/>
        <w:jc w:val="both"/>
        <w:rPr>
          <w:sz w:val="28"/>
          <w:szCs w:val="28"/>
        </w:rPr>
      </w:pPr>
      <w:r w:rsidRPr="0093362D">
        <w:rPr>
          <w:sz w:val="28"/>
          <w:szCs w:val="28"/>
        </w:rPr>
        <w:lastRenderedPageBreak/>
        <w:t>В силу ч. 5 ст. 33 Закона о контрактной системе</w:t>
      </w:r>
      <w:r>
        <w:rPr>
          <w:sz w:val="28"/>
          <w:szCs w:val="28"/>
        </w:rPr>
        <w:t>,</w:t>
      </w:r>
      <w:r w:rsidRPr="0093362D">
        <w:rPr>
          <w:sz w:val="28"/>
          <w:szCs w:val="28"/>
        </w:rPr>
        <w:t xml:space="preserve"> особенности описания отдельных видов объектов закупок могут устанавливаться Правительством Российской Федерации.</w:t>
      </w:r>
    </w:p>
    <w:p w:rsidR="00CA66F7" w:rsidRPr="0093362D" w:rsidRDefault="00CA66F7" w:rsidP="00CA66F7">
      <w:pPr>
        <w:autoSpaceDE w:val="0"/>
        <w:autoSpaceDN w:val="0"/>
        <w:adjustRightInd w:val="0"/>
        <w:ind w:firstLine="708"/>
        <w:jc w:val="both"/>
        <w:rPr>
          <w:sz w:val="28"/>
          <w:szCs w:val="28"/>
        </w:rPr>
      </w:pPr>
      <w:r w:rsidRPr="0093362D">
        <w:rPr>
          <w:sz w:val="28"/>
          <w:szCs w:val="28"/>
        </w:rPr>
        <w:t>Особенности описания лекарственных препаратов для медицинского применения, являющихся объектом закупки для обеспечения государственных</w:t>
      </w:r>
      <w:r>
        <w:rPr>
          <w:sz w:val="28"/>
          <w:szCs w:val="28"/>
        </w:rPr>
        <w:t xml:space="preserve"> и муниципальных нужд (далее – О</w:t>
      </w:r>
      <w:r w:rsidRPr="0093362D">
        <w:rPr>
          <w:sz w:val="28"/>
          <w:szCs w:val="28"/>
        </w:rPr>
        <w:t xml:space="preserve">собенности </w:t>
      </w:r>
      <w:r>
        <w:rPr>
          <w:sz w:val="28"/>
          <w:szCs w:val="28"/>
        </w:rPr>
        <w:t>о</w:t>
      </w:r>
      <w:r w:rsidRPr="0093362D">
        <w:rPr>
          <w:sz w:val="28"/>
          <w:szCs w:val="28"/>
        </w:rPr>
        <w:t xml:space="preserve">писания) утверждены Постановлением Правительства РФ от 15.11.2017 № 1380 </w:t>
      </w:r>
      <w:r>
        <w:rPr>
          <w:sz w:val="28"/>
          <w:szCs w:val="28"/>
        </w:rPr>
        <w:br/>
      </w:r>
      <w:r w:rsidRPr="0093362D">
        <w:rPr>
          <w:sz w:val="28"/>
          <w:szCs w:val="28"/>
        </w:rPr>
        <w:t>«Об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CA66F7" w:rsidRPr="0093362D" w:rsidRDefault="00CA66F7" w:rsidP="00CA66F7">
      <w:pPr>
        <w:autoSpaceDE w:val="0"/>
        <w:autoSpaceDN w:val="0"/>
        <w:adjustRightInd w:val="0"/>
        <w:ind w:firstLine="708"/>
        <w:jc w:val="both"/>
        <w:rPr>
          <w:sz w:val="28"/>
          <w:szCs w:val="28"/>
        </w:rPr>
      </w:pPr>
      <w:r w:rsidRPr="0093362D">
        <w:rPr>
          <w:sz w:val="28"/>
          <w:szCs w:val="28"/>
        </w:rPr>
        <w:t>Согласно п. 5 Особенностей описания</w:t>
      </w:r>
      <w:r>
        <w:rPr>
          <w:sz w:val="28"/>
          <w:szCs w:val="28"/>
        </w:rPr>
        <w:t>,</w:t>
      </w:r>
      <w:r w:rsidRPr="0093362D">
        <w:rPr>
          <w:sz w:val="28"/>
          <w:szCs w:val="28"/>
        </w:rPr>
        <w:t xml:space="preserve"> при описании объекта закупки </w:t>
      </w:r>
      <w:r>
        <w:rPr>
          <w:sz w:val="28"/>
          <w:szCs w:val="28"/>
        </w:rPr>
        <w:br/>
      </w:r>
      <w:r w:rsidRPr="0093362D">
        <w:rPr>
          <w:sz w:val="28"/>
          <w:szCs w:val="28"/>
        </w:rPr>
        <w:t>не допускается указывать:</w:t>
      </w:r>
    </w:p>
    <w:p w:rsidR="00CA66F7" w:rsidRPr="0093362D" w:rsidRDefault="00CA66F7" w:rsidP="00CA66F7">
      <w:pPr>
        <w:autoSpaceDE w:val="0"/>
        <w:autoSpaceDN w:val="0"/>
        <w:adjustRightInd w:val="0"/>
        <w:ind w:firstLine="708"/>
        <w:jc w:val="both"/>
        <w:rPr>
          <w:sz w:val="28"/>
          <w:szCs w:val="28"/>
        </w:rPr>
      </w:pPr>
      <w:r w:rsidRPr="0093362D">
        <w:rPr>
          <w:sz w:val="28"/>
          <w:szCs w:val="28"/>
        </w:rPr>
        <w:t>а) эквивалентные дозировки лекарственного препарата, предусматривающие необходимость деления твердой лекарственной формы препарата;</w:t>
      </w:r>
    </w:p>
    <w:p w:rsidR="00CA66F7" w:rsidRPr="0093362D" w:rsidRDefault="00CA66F7" w:rsidP="00CA66F7">
      <w:pPr>
        <w:autoSpaceDE w:val="0"/>
        <w:autoSpaceDN w:val="0"/>
        <w:adjustRightInd w:val="0"/>
        <w:ind w:firstLine="708"/>
        <w:jc w:val="both"/>
        <w:rPr>
          <w:sz w:val="28"/>
          <w:szCs w:val="28"/>
        </w:rPr>
      </w:pPr>
      <w:r w:rsidRPr="0093362D">
        <w:rPr>
          <w:sz w:val="28"/>
          <w:szCs w:val="28"/>
        </w:rPr>
        <w:t>б) дозировку лекарственного препарата в определенных единицах измерения при возможности конвертирования в иные единицы измерения (например, «МЕ» (международная единица) может быть конвертирована в «мг» или «процент» может быть конвертирован в «мг/мл» и т.д.);</w:t>
      </w:r>
    </w:p>
    <w:p w:rsidR="00CA66F7" w:rsidRPr="0093362D" w:rsidRDefault="00CA66F7" w:rsidP="00CA66F7">
      <w:pPr>
        <w:autoSpaceDE w:val="0"/>
        <w:autoSpaceDN w:val="0"/>
        <w:adjustRightInd w:val="0"/>
        <w:ind w:firstLine="708"/>
        <w:jc w:val="both"/>
        <w:rPr>
          <w:sz w:val="28"/>
          <w:szCs w:val="28"/>
        </w:rPr>
      </w:pPr>
      <w:r w:rsidRPr="0093362D">
        <w:rPr>
          <w:sz w:val="28"/>
          <w:szCs w:val="28"/>
        </w:rPr>
        <w:t xml:space="preserve">в) объем наполнения первичной упаковки лекарственного препарата, за исключением растворов для </w:t>
      </w:r>
      <w:proofErr w:type="spellStart"/>
      <w:r w:rsidRPr="0093362D">
        <w:rPr>
          <w:sz w:val="28"/>
          <w:szCs w:val="28"/>
        </w:rPr>
        <w:t>инфузий</w:t>
      </w:r>
      <w:proofErr w:type="spellEnd"/>
      <w:r w:rsidRPr="0093362D">
        <w:rPr>
          <w:sz w:val="28"/>
          <w:szCs w:val="28"/>
        </w:rPr>
        <w:t>;</w:t>
      </w:r>
    </w:p>
    <w:p w:rsidR="00CA66F7" w:rsidRPr="0093362D" w:rsidRDefault="00CA66F7" w:rsidP="00CA66F7">
      <w:pPr>
        <w:autoSpaceDE w:val="0"/>
        <w:autoSpaceDN w:val="0"/>
        <w:adjustRightInd w:val="0"/>
        <w:ind w:firstLine="708"/>
        <w:jc w:val="both"/>
        <w:rPr>
          <w:sz w:val="28"/>
          <w:szCs w:val="28"/>
        </w:rPr>
      </w:pPr>
      <w:r w:rsidRPr="0093362D">
        <w:rPr>
          <w:sz w:val="28"/>
          <w:szCs w:val="28"/>
        </w:rPr>
        <w:t>г) наличие (отсутствие) вспомогательных веществ;</w:t>
      </w:r>
    </w:p>
    <w:p w:rsidR="00CA66F7" w:rsidRPr="0093362D" w:rsidRDefault="00CA66F7" w:rsidP="00CA66F7">
      <w:pPr>
        <w:autoSpaceDE w:val="0"/>
        <w:autoSpaceDN w:val="0"/>
        <w:adjustRightInd w:val="0"/>
        <w:ind w:firstLine="708"/>
        <w:jc w:val="both"/>
        <w:rPr>
          <w:sz w:val="28"/>
          <w:szCs w:val="28"/>
        </w:rPr>
      </w:pPr>
      <w:r w:rsidRPr="0093362D">
        <w:rPr>
          <w:sz w:val="28"/>
          <w:szCs w:val="28"/>
        </w:rPr>
        <w:t>д) фиксированный температурный режим хранения препаратов при наличии альтернативного;</w:t>
      </w:r>
    </w:p>
    <w:p w:rsidR="00CA66F7" w:rsidRPr="0093362D" w:rsidRDefault="00CA66F7" w:rsidP="00CA66F7">
      <w:pPr>
        <w:autoSpaceDE w:val="0"/>
        <w:autoSpaceDN w:val="0"/>
        <w:adjustRightInd w:val="0"/>
        <w:ind w:firstLine="708"/>
        <w:jc w:val="both"/>
        <w:rPr>
          <w:sz w:val="28"/>
          <w:szCs w:val="28"/>
        </w:rPr>
      </w:pPr>
      <w:r w:rsidRPr="0093362D">
        <w:rPr>
          <w:sz w:val="28"/>
          <w:szCs w:val="28"/>
        </w:rPr>
        <w:t>е) форму выпуска (первичной упаковки) лекарственного препарата (например, «ампула», «флакон», «блистер» и др.);</w:t>
      </w:r>
    </w:p>
    <w:p w:rsidR="00CA66F7" w:rsidRPr="0093362D" w:rsidRDefault="00CA66F7" w:rsidP="00CA66F7">
      <w:pPr>
        <w:autoSpaceDE w:val="0"/>
        <w:autoSpaceDN w:val="0"/>
        <w:adjustRightInd w:val="0"/>
        <w:ind w:firstLine="708"/>
        <w:jc w:val="both"/>
        <w:rPr>
          <w:sz w:val="28"/>
          <w:szCs w:val="28"/>
        </w:rPr>
      </w:pPr>
      <w:r w:rsidRPr="0093362D">
        <w:rPr>
          <w:sz w:val="28"/>
          <w:szCs w:val="28"/>
        </w:rPr>
        <w:t>ж) 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rsidR="00CA66F7" w:rsidRPr="0093362D" w:rsidRDefault="00CA66F7" w:rsidP="00CA66F7">
      <w:pPr>
        <w:autoSpaceDE w:val="0"/>
        <w:autoSpaceDN w:val="0"/>
        <w:adjustRightInd w:val="0"/>
        <w:ind w:firstLine="708"/>
        <w:jc w:val="both"/>
        <w:rPr>
          <w:sz w:val="28"/>
          <w:szCs w:val="28"/>
        </w:rPr>
      </w:pPr>
      <w:r w:rsidRPr="0093362D">
        <w:rPr>
          <w:sz w:val="28"/>
          <w:szCs w:val="28"/>
        </w:rPr>
        <w:t xml:space="preserve">з) требования к показателям </w:t>
      </w:r>
      <w:proofErr w:type="spellStart"/>
      <w:r w:rsidRPr="0093362D">
        <w:rPr>
          <w:sz w:val="28"/>
          <w:szCs w:val="28"/>
        </w:rPr>
        <w:t>фармакодинамики</w:t>
      </w:r>
      <w:proofErr w:type="spellEnd"/>
      <w:r w:rsidRPr="0093362D">
        <w:rPr>
          <w:sz w:val="28"/>
          <w:szCs w:val="28"/>
        </w:rPr>
        <w:t xml:space="preserve"> и (или) </w:t>
      </w:r>
      <w:proofErr w:type="spellStart"/>
      <w:r w:rsidRPr="0093362D">
        <w:rPr>
          <w:sz w:val="28"/>
          <w:szCs w:val="28"/>
        </w:rPr>
        <w:t>фармакокинетики</w:t>
      </w:r>
      <w:proofErr w:type="spellEnd"/>
      <w:r w:rsidRPr="0093362D">
        <w:rPr>
          <w:sz w:val="28"/>
          <w:szCs w:val="28"/>
        </w:rPr>
        <w:t xml:space="preserve"> лекарственного препарата (например, время начала действия, проявление максимального эффекта, продолжительность действия лекарственного препарата);</w:t>
      </w:r>
    </w:p>
    <w:p w:rsidR="00CA66F7" w:rsidRPr="0093362D" w:rsidRDefault="00CA66F7" w:rsidP="00CA66F7">
      <w:pPr>
        <w:autoSpaceDE w:val="0"/>
        <w:autoSpaceDN w:val="0"/>
        <w:adjustRightInd w:val="0"/>
        <w:ind w:firstLine="708"/>
        <w:jc w:val="both"/>
        <w:rPr>
          <w:sz w:val="28"/>
          <w:szCs w:val="28"/>
        </w:rPr>
      </w:pPr>
      <w:r w:rsidRPr="0093362D">
        <w:rPr>
          <w:sz w:val="28"/>
          <w:szCs w:val="28"/>
        </w:rPr>
        <w:t>и)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rsidR="00CA66F7" w:rsidRPr="0093362D" w:rsidRDefault="00CA66F7" w:rsidP="00CA66F7">
      <w:pPr>
        <w:autoSpaceDE w:val="0"/>
        <w:autoSpaceDN w:val="0"/>
        <w:adjustRightInd w:val="0"/>
        <w:ind w:firstLine="708"/>
        <w:jc w:val="both"/>
        <w:rPr>
          <w:sz w:val="28"/>
          <w:szCs w:val="28"/>
        </w:rPr>
      </w:pPr>
      <w:r w:rsidRPr="0093362D">
        <w:rPr>
          <w:sz w:val="28"/>
          <w:szCs w:val="28"/>
        </w:rPr>
        <w:t>При этом</w:t>
      </w:r>
      <w:r>
        <w:rPr>
          <w:sz w:val="28"/>
          <w:szCs w:val="28"/>
        </w:rPr>
        <w:t>,</w:t>
      </w:r>
      <w:r w:rsidRPr="0093362D">
        <w:rPr>
          <w:sz w:val="28"/>
          <w:szCs w:val="28"/>
        </w:rPr>
        <w:t xml:space="preserve"> в силу п. 6 Особенностей описания</w:t>
      </w:r>
      <w:r>
        <w:rPr>
          <w:sz w:val="28"/>
          <w:szCs w:val="28"/>
        </w:rPr>
        <w:t>,</w:t>
      </w:r>
      <w:r w:rsidRPr="0093362D">
        <w:rPr>
          <w:sz w:val="28"/>
          <w:szCs w:val="28"/>
        </w:rPr>
        <w:t xml:space="preserve"> описание объекта закупки может содержать указание на характеристики, предусмотренные подпунктами «в» - «и» п. 5 настоящего документа, в случае, если не имеется иной возможности описать лекарственные п</w:t>
      </w:r>
      <w:r>
        <w:rPr>
          <w:sz w:val="28"/>
          <w:szCs w:val="28"/>
        </w:rPr>
        <w:t xml:space="preserve">репараты. При этом документация </w:t>
      </w:r>
      <w:r w:rsidRPr="0093362D">
        <w:rPr>
          <w:sz w:val="28"/>
          <w:szCs w:val="28"/>
        </w:rPr>
        <w:t>о закупке должна содержать:</w:t>
      </w:r>
    </w:p>
    <w:p w:rsidR="00CA66F7" w:rsidRPr="0093362D" w:rsidRDefault="00CA66F7" w:rsidP="00CA66F7">
      <w:pPr>
        <w:autoSpaceDE w:val="0"/>
        <w:autoSpaceDN w:val="0"/>
        <w:adjustRightInd w:val="0"/>
        <w:ind w:firstLine="708"/>
        <w:jc w:val="both"/>
        <w:rPr>
          <w:sz w:val="28"/>
          <w:szCs w:val="28"/>
        </w:rPr>
      </w:pPr>
      <w:r w:rsidRPr="0093362D">
        <w:rPr>
          <w:sz w:val="28"/>
          <w:szCs w:val="28"/>
        </w:rPr>
        <w:t>а) обоснование необходимости указания таких характеристик;</w:t>
      </w:r>
    </w:p>
    <w:p w:rsidR="00CA66F7" w:rsidRPr="00CA66F7" w:rsidRDefault="00CA66F7" w:rsidP="00CA66F7">
      <w:pPr>
        <w:autoSpaceDE w:val="0"/>
        <w:autoSpaceDN w:val="0"/>
        <w:adjustRightInd w:val="0"/>
        <w:ind w:firstLine="708"/>
        <w:jc w:val="both"/>
        <w:rPr>
          <w:sz w:val="28"/>
          <w:szCs w:val="28"/>
        </w:rPr>
      </w:pPr>
      <w:r w:rsidRPr="0093362D">
        <w:rPr>
          <w:sz w:val="28"/>
          <w:szCs w:val="28"/>
        </w:rPr>
        <w:lastRenderedPageBreak/>
        <w:t xml:space="preserve">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w:t>
      </w:r>
      <w:r w:rsidRPr="00CA66F7">
        <w:rPr>
          <w:sz w:val="28"/>
          <w:szCs w:val="28"/>
        </w:rPr>
        <w:t>изменяться.</w:t>
      </w:r>
    </w:p>
    <w:p w:rsidR="00CA66F7" w:rsidRDefault="00CA66F7" w:rsidP="00CA66F7">
      <w:pPr>
        <w:ind w:firstLine="708"/>
        <w:jc w:val="both"/>
        <w:rPr>
          <w:sz w:val="22"/>
          <w:szCs w:val="22"/>
        </w:rPr>
      </w:pPr>
      <w:r w:rsidRPr="00CA66F7">
        <w:rPr>
          <w:sz w:val="28"/>
          <w:szCs w:val="28"/>
        </w:rPr>
        <w:t xml:space="preserve">Анализ </w:t>
      </w:r>
      <w:r w:rsidR="00B845D4">
        <w:rPr>
          <w:sz w:val="28"/>
          <w:szCs w:val="28"/>
        </w:rPr>
        <w:t>р</w:t>
      </w:r>
      <w:r w:rsidR="00B845D4" w:rsidRPr="00B845D4">
        <w:rPr>
          <w:sz w:val="28"/>
          <w:szCs w:val="28"/>
        </w:rPr>
        <w:t>аздел</w:t>
      </w:r>
      <w:r w:rsidR="00B845D4">
        <w:rPr>
          <w:sz w:val="28"/>
          <w:szCs w:val="28"/>
        </w:rPr>
        <w:t>а</w:t>
      </w:r>
      <w:r w:rsidR="00B845D4" w:rsidRPr="00B845D4">
        <w:rPr>
          <w:sz w:val="28"/>
          <w:szCs w:val="28"/>
        </w:rPr>
        <w:t xml:space="preserve"> 4</w:t>
      </w:r>
      <w:r w:rsidRPr="00CA66F7">
        <w:rPr>
          <w:sz w:val="28"/>
          <w:szCs w:val="28"/>
        </w:rPr>
        <w:t xml:space="preserve"> документации об электронном аукционе</w:t>
      </w:r>
      <w:r>
        <w:rPr>
          <w:sz w:val="28"/>
          <w:szCs w:val="28"/>
        </w:rPr>
        <w:t xml:space="preserve"> «</w:t>
      </w:r>
      <w:r w:rsidR="00B845D4" w:rsidRPr="00B845D4">
        <w:rPr>
          <w:sz w:val="28"/>
          <w:szCs w:val="28"/>
        </w:rPr>
        <w:t>Описание объекта закупки</w:t>
      </w:r>
      <w:r>
        <w:rPr>
          <w:sz w:val="28"/>
          <w:szCs w:val="28"/>
        </w:rPr>
        <w:t xml:space="preserve">» </w:t>
      </w:r>
      <w:r w:rsidRPr="00CA66F7">
        <w:rPr>
          <w:sz w:val="28"/>
          <w:szCs w:val="28"/>
        </w:rPr>
        <w:t>свидетельствует о том, что</w:t>
      </w:r>
      <w:r>
        <w:rPr>
          <w:sz w:val="28"/>
          <w:szCs w:val="28"/>
        </w:rPr>
        <w:t xml:space="preserve"> Заказчиком установлены следующие требования к закупаемому товару: </w:t>
      </w:r>
    </w:p>
    <w:tbl>
      <w:tblPr>
        <w:tblStyle w:val="TableStyle042"/>
        <w:tblW w:w="4978" w:type="pct"/>
        <w:tblInd w:w="30" w:type="dxa"/>
        <w:tblLook w:val="04A0" w:firstRow="1" w:lastRow="0" w:firstColumn="1" w:lastColumn="0" w:noHBand="0" w:noVBand="1"/>
      </w:tblPr>
      <w:tblGrid>
        <w:gridCol w:w="469"/>
        <w:gridCol w:w="1629"/>
        <w:gridCol w:w="3437"/>
        <w:gridCol w:w="1167"/>
        <w:gridCol w:w="1068"/>
        <w:gridCol w:w="1532"/>
      </w:tblGrid>
      <w:tr w:rsidR="00B845D4" w:rsidRPr="00B845D4" w:rsidTr="00B845D4">
        <w:trPr>
          <w:trHeight w:val="746"/>
        </w:trPr>
        <w:tc>
          <w:tcPr>
            <w:tcW w:w="253"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center"/>
              <w:rPr>
                <w:b/>
                <w:sz w:val="22"/>
              </w:rPr>
            </w:pPr>
            <w:r w:rsidRPr="00B845D4">
              <w:rPr>
                <w:b/>
                <w:sz w:val="22"/>
              </w:rPr>
              <w:t>№</w:t>
            </w:r>
          </w:p>
        </w:tc>
        <w:tc>
          <w:tcPr>
            <w:tcW w:w="876"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b/>
                <w:sz w:val="22"/>
              </w:rPr>
            </w:pPr>
            <w:r w:rsidRPr="00B845D4">
              <w:rPr>
                <w:b/>
                <w:sz w:val="22"/>
              </w:rPr>
              <w:t>Наименование Товара</w:t>
            </w:r>
          </w:p>
        </w:tc>
        <w:tc>
          <w:tcPr>
            <w:tcW w:w="1848"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center"/>
              <w:rPr>
                <w:b/>
                <w:sz w:val="22"/>
              </w:rPr>
            </w:pPr>
            <w:r w:rsidRPr="00B845D4">
              <w:rPr>
                <w:b/>
                <w:sz w:val="22"/>
              </w:rPr>
              <w:t>Технические характеристики</w:t>
            </w:r>
          </w:p>
        </w:tc>
        <w:tc>
          <w:tcPr>
            <w:tcW w:w="626"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b/>
                <w:sz w:val="22"/>
              </w:rPr>
            </w:pPr>
            <w:r w:rsidRPr="00B845D4">
              <w:rPr>
                <w:b/>
                <w:sz w:val="22"/>
              </w:rPr>
              <w:t>ОКПД 2</w:t>
            </w:r>
          </w:p>
        </w:tc>
        <w:tc>
          <w:tcPr>
            <w:tcW w:w="573"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b/>
                <w:sz w:val="22"/>
              </w:rPr>
            </w:pPr>
            <w:r w:rsidRPr="00B845D4">
              <w:rPr>
                <w:b/>
                <w:sz w:val="22"/>
              </w:rPr>
              <w:t>Единица измерения по ОКЕИ</w:t>
            </w:r>
          </w:p>
        </w:tc>
        <w:tc>
          <w:tcPr>
            <w:tcW w:w="824"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center"/>
              <w:rPr>
                <w:b/>
                <w:sz w:val="22"/>
              </w:rPr>
            </w:pPr>
            <w:r w:rsidRPr="00B845D4">
              <w:rPr>
                <w:b/>
                <w:sz w:val="22"/>
              </w:rPr>
              <w:t>Количество</w:t>
            </w:r>
          </w:p>
        </w:tc>
      </w:tr>
      <w:tr w:rsidR="00B845D4" w:rsidRPr="00B845D4" w:rsidTr="00B845D4">
        <w:trPr>
          <w:trHeight w:val="2269"/>
        </w:trPr>
        <w:tc>
          <w:tcPr>
            <w:tcW w:w="253"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center"/>
              <w:rPr>
                <w:sz w:val="22"/>
              </w:rPr>
            </w:pPr>
            <w:r w:rsidRPr="00B845D4">
              <w:rPr>
                <w:sz w:val="22"/>
              </w:rPr>
              <w:t>1</w:t>
            </w:r>
          </w:p>
        </w:tc>
        <w:tc>
          <w:tcPr>
            <w:tcW w:w="876"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sz w:val="22"/>
              </w:rPr>
            </w:pPr>
            <w:proofErr w:type="spellStart"/>
            <w:r w:rsidRPr="00B845D4">
              <w:rPr>
                <w:sz w:val="22"/>
              </w:rPr>
              <w:t>Йогексол</w:t>
            </w:r>
            <w:proofErr w:type="spellEnd"/>
          </w:p>
        </w:tc>
        <w:tc>
          <w:tcPr>
            <w:tcW w:w="1848"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both"/>
              <w:rPr>
                <w:sz w:val="22"/>
              </w:rPr>
            </w:pPr>
            <w:r w:rsidRPr="00B845D4">
              <w:rPr>
                <w:sz w:val="22"/>
              </w:rPr>
              <w:t xml:space="preserve">МНН: </w:t>
            </w:r>
            <w:proofErr w:type="spellStart"/>
            <w:r w:rsidRPr="00B845D4">
              <w:rPr>
                <w:sz w:val="22"/>
              </w:rPr>
              <w:t>Йогексол</w:t>
            </w:r>
            <w:proofErr w:type="spellEnd"/>
            <w:r w:rsidRPr="00B845D4">
              <w:rPr>
                <w:sz w:val="22"/>
              </w:rPr>
              <w:t xml:space="preserve">;  </w:t>
            </w:r>
          </w:p>
          <w:p w:rsidR="00B845D4" w:rsidRPr="00B845D4" w:rsidRDefault="00B845D4" w:rsidP="00B845D4">
            <w:pPr>
              <w:jc w:val="both"/>
              <w:rPr>
                <w:sz w:val="22"/>
              </w:rPr>
            </w:pPr>
            <w:r w:rsidRPr="00B845D4">
              <w:rPr>
                <w:sz w:val="22"/>
              </w:rPr>
              <w:t xml:space="preserve">Лекарственная форма: раствор для инъекций, </w:t>
            </w:r>
          </w:p>
          <w:p w:rsidR="00B845D4" w:rsidRPr="00B845D4" w:rsidRDefault="00B845D4" w:rsidP="00B845D4">
            <w:pPr>
              <w:jc w:val="both"/>
              <w:rPr>
                <w:sz w:val="22"/>
              </w:rPr>
            </w:pPr>
            <w:proofErr w:type="gramStart"/>
            <w:r w:rsidRPr="00B845D4">
              <w:rPr>
                <w:sz w:val="22"/>
              </w:rPr>
              <w:t>Дозировка:  350</w:t>
            </w:r>
            <w:proofErr w:type="gramEnd"/>
            <w:r w:rsidRPr="00B845D4">
              <w:rPr>
                <w:sz w:val="22"/>
              </w:rPr>
              <w:t xml:space="preserve"> мг йода/мл, </w:t>
            </w:r>
          </w:p>
          <w:p w:rsidR="00B845D4" w:rsidRPr="00B845D4" w:rsidRDefault="00B845D4" w:rsidP="00B845D4">
            <w:pPr>
              <w:jc w:val="both"/>
              <w:rPr>
                <w:sz w:val="22"/>
              </w:rPr>
            </w:pPr>
            <w:r w:rsidRPr="00B845D4">
              <w:rPr>
                <w:sz w:val="22"/>
              </w:rPr>
              <w:t xml:space="preserve">Количество лекарственной формы в первичной упаковке 500 </w:t>
            </w:r>
          </w:p>
          <w:p w:rsidR="00B845D4" w:rsidRPr="00B845D4" w:rsidRDefault="00B845D4" w:rsidP="00B845D4">
            <w:pPr>
              <w:jc w:val="both"/>
              <w:rPr>
                <w:sz w:val="22"/>
              </w:rPr>
            </w:pPr>
            <w:r w:rsidRPr="00B845D4">
              <w:rPr>
                <w:sz w:val="22"/>
              </w:rPr>
              <w:t>Особые условия:</w:t>
            </w:r>
          </w:p>
          <w:p w:rsidR="00B845D4" w:rsidRPr="00B845D4" w:rsidRDefault="00B845D4" w:rsidP="00B845D4">
            <w:pPr>
              <w:jc w:val="both"/>
              <w:rPr>
                <w:sz w:val="22"/>
              </w:rPr>
            </w:pPr>
            <w:r w:rsidRPr="00B845D4">
              <w:rPr>
                <w:sz w:val="22"/>
              </w:rPr>
              <w:t xml:space="preserve">Возможность введения препарата с помощью </w:t>
            </w:r>
            <w:proofErr w:type="spellStart"/>
            <w:r w:rsidRPr="00B845D4">
              <w:rPr>
                <w:sz w:val="22"/>
              </w:rPr>
              <w:t>автоинжектора</w:t>
            </w:r>
            <w:proofErr w:type="spellEnd"/>
            <w:r w:rsidRPr="00B845D4">
              <w:rPr>
                <w:sz w:val="22"/>
              </w:rPr>
              <w:t>**</w:t>
            </w:r>
          </w:p>
        </w:tc>
        <w:tc>
          <w:tcPr>
            <w:tcW w:w="626"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sz w:val="22"/>
              </w:rPr>
            </w:pPr>
            <w:r w:rsidRPr="00B845D4">
              <w:rPr>
                <w:sz w:val="22"/>
              </w:rPr>
              <w:t>21.20.23.112</w:t>
            </w:r>
          </w:p>
        </w:tc>
        <w:tc>
          <w:tcPr>
            <w:tcW w:w="573"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sz w:val="22"/>
              </w:rPr>
            </w:pPr>
            <w:proofErr w:type="spellStart"/>
            <w:r w:rsidRPr="00B845D4">
              <w:rPr>
                <w:sz w:val="22"/>
              </w:rPr>
              <w:t>шт</w:t>
            </w:r>
            <w:proofErr w:type="spellEnd"/>
            <w:r w:rsidRPr="00B845D4">
              <w:rPr>
                <w:sz w:val="22"/>
              </w:rPr>
              <w:t>*</w:t>
            </w:r>
          </w:p>
        </w:tc>
        <w:tc>
          <w:tcPr>
            <w:tcW w:w="824"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center"/>
              <w:rPr>
                <w:sz w:val="22"/>
              </w:rPr>
            </w:pPr>
            <w:r w:rsidRPr="00B845D4">
              <w:rPr>
                <w:sz w:val="22"/>
              </w:rPr>
              <w:t>1800</w:t>
            </w:r>
          </w:p>
        </w:tc>
      </w:tr>
      <w:tr w:rsidR="00B845D4" w:rsidRPr="00B845D4" w:rsidTr="00B845D4">
        <w:trPr>
          <w:trHeight w:val="2269"/>
        </w:trPr>
        <w:tc>
          <w:tcPr>
            <w:tcW w:w="253"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center"/>
              <w:rPr>
                <w:sz w:val="22"/>
              </w:rPr>
            </w:pPr>
            <w:r w:rsidRPr="00B845D4">
              <w:rPr>
                <w:sz w:val="22"/>
              </w:rPr>
              <w:t>2</w:t>
            </w:r>
          </w:p>
        </w:tc>
        <w:tc>
          <w:tcPr>
            <w:tcW w:w="876"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sz w:val="22"/>
              </w:rPr>
            </w:pPr>
            <w:proofErr w:type="spellStart"/>
            <w:r w:rsidRPr="00B845D4">
              <w:rPr>
                <w:sz w:val="22"/>
              </w:rPr>
              <w:t>Йогексол</w:t>
            </w:r>
            <w:proofErr w:type="spellEnd"/>
          </w:p>
        </w:tc>
        <w:tc>
          <w:tcPr>
            <w:tcW w:w="1848"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both"/>
              <w:rPr>
                <w:sz w:val="22"/>
              </w:rPr>
            </w:pPr>
            <w:r w:rsidRPr="00B845D4">
              <w:rPr>
                <w:sz w:val="22"/>
              </w:rPr>
              <w:t xml:space="preserve">МНН: </w:t>
            </w:r>
            <w:proofErr w:type="spellStart"/>
            <w:r w:rsidRPr="00B845D4">
              <w:rPr>
                <w:sz w:val="22"/>
              </w:rPr>
              <w:t>Йогексол</w:t>
            </w:r>
            <w:proofErr w:type="spellEnd"/>
            <w:r w:rsidRPr="00B845D4">
              <w:rPr>
                <w:sz w:val="22"/>
              </w:rPr>
              <w:br/>
              <w:t>Лекарственная форма: раствор для инъекций</w:t>
            </w:r>
            <w:r w:rsidRPr="00B845D4">
              <w:rPr>
                <w:sz w:val="22"/>
              </w:rPr>
              <w:br/>
              <w:t>Дозировка: 350 мг йода/мл</w:t>
            </w:r>
            <w:r w:rsidRPr="00B845D4">
              <w:rPr>
                <w:sz w:val="22"/>
              </w:rPr>
              <w:br/>
              <w:t xml:space="preserve">Количество лекарственной формы в первичной упаковке 100 </w:t>
            </w:r>
          </w:p>
          <w:p w:rsidR="00B845D4" w:rsidRPr="00B845D4" w:rsidRDefault="00B845D4" w:rsidP="00B845D4">
            <w:pPr>
              <w:jc w:val="both"/>
              <w:rPr>
                <w:sz w:val="22"/>
              </w:rPr>
            </w:pPr>
            <w:r w:rsidRPr="00B845D4">
              <w:rPr>
                <w:sz w:val="22"/>
              </w:rPr>
              <w:t>Особые условия:</w:t>
            </w:r>
          </w:p>
          <w:p w:rsidR="00B845D4" w:rsidRPr="00B845D4" w:rsidRDefault="00B845D4" w:rsidP="00B845D4">
            <w:pPr>
              <w:jc w:val="both"/>
              <w:rPr>
                <w:sz w:val="22"/>
              </w:rPr>
            </w:pPr>
            <w:r w:rsidRPr="00B845D4">
              <w:rPr>
                <w:sz w:val="22"/>
              </w:rPr>
              <w:t xml:space="preserve">Возможность введения препарата с помощью </w:t>
            </w:r>
            <w:proofErr w:type="spellStart"/>
            <w:r w:rsidRPr="00B845D4">
              <w:rPr>
                <w:sz w:val="22"/>
              </w:rPr>
              <w:t>автоинжектора</w:t>
            </w:r>
            <w:proofErr w:type="spellEnd"/>
            <w:r w:rsidRPr="00B845D4">
              <w:rPr>
                <w:sz w:val="22"/>
              </w:rPr>
              <w:t>**</w:t>
            </w:r>
          </w:p>
        </w:tc>
        <w:tc>
          <w:tcPr>
            <w:tcW w:w="626"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sz w:val="22"/>
              </w:rPr>
            </w:pPr>
            <w:r w:rsidRPr="00B845D4">
              <w:rPr>
                <w:sz w:val="22"/>
              </w:rPr>
              <w:t>21.20.23.112</w:t>
            </w:r>
          </w:p>
        </w:tc>
        <w:tc>
          <w:tcPr>
            <w:tcW w:w="573" w:type="pct"/>
            <w:tcBorders>
              <w:top w:val="single" w:sz="5" w:space="0" w:color="auto"/>
              <w:left w:val="single" w:sz="5" w:space="0" w:color="auto"/>
              <w:bottom w:val="single" w:sz="5" w:space="0" w:color="auto"/>
            </w:tcBorders>
            <w:shd w:val="clear" w:color="FFFFFF" w:fill="auto"/>
            <w:vAlign w:val="center"/>
          </w:tcPr>
          <w:p w:rsidR="00B845D4" w:rsidRPr="00B845D4" w:rsidRDefault="00B845D4" w:rsidP="00B845D4">
            <w:pPr>
              <w:jc w:val="center"/>
              <w:rPr>
                <w:sz w:val="22"/>
              </w:rPr>
            </w:pPr>
            <w:proofErr w:type="spellStart"/>
            <w:r w:rsidRPr="00B845D4">
              <w:rPr>
                <w:sz w:val="22"/>
              </w:rPr>
              <w:t>шт</w:t>
            </w:r>
            <w:proofErr w:type="spellEnd"/>
            <w:r w:rsidRPr="00B845D4">
              <w:rPr>
                <w:sz w:val="22"/>
              </w:rPr>
              <w:t>*</w:t>
            </w:r>
          </w:p>
        </w:tc>
        <w:tc>
          <w:tcPr>
            <w:tcW w:w="824" w:type="pct"/>
            <w:tcBorders>
              <w:top w:val="single" w:sz="5" w:space="0" w:color="auto"/>
              <w:left w:val="single" w:sz="5" w:space="0" w:color="auto"/>
              <w:bottom w:val="single" w:sz="5" w:space="0" w:color="auto"/>
              <w:right w:val="single" w:sz="5" w:space="0" w:color="auto"/>
            </w:tcBorders>
            <w:shd w:val="clear" w:color="FFFFFF" w:fill="auto"/>
            <w:vAlign w:val="center"/>
          </w:tcPr>
          <w:p w:rsidR="00B845D4" w:rsidRPr="00B845D4" w:rsidRDefault="00B845D4" w:rsidP="00B845D4">
            <w:pPr>
              <w:jc w:val="center"/>
              <w:rPr>
                <w:sz w:val="22"/>
              </w:rPr>
            </w:pPr>
            <w:r w:rsidRPr="00B845D4">
              <w:rPr>
                <w:sz w:val="22"/>
              </w:rPr>
              <w:t>360</w:t>
            </w:r>
          </w:p>
        </w:tc>
      </w:tr>
      <w:tr w:rsidR="00B845D4" w:rsidRPr="00B845D4" w:rsidTr="00B845D4">
        <w:trPr>
          <w:trHeight w:val="610"/>
        </w:trPr>
        <w:tc>
          <w:tcPr>
            <w:tcW w:w="5000" w:type="pct"/>
            <w:gridSpan w:val="6"/>
            <w:shd w:val="clear" w:color="FFFFFF" w:fill="auto"/>
            <w:vAlign w:val="bottom"/>
          </w:tcPr>
          <w:tbl>
            <w:tblPr>
              <w:tblStyle w:val="TableStyle042"/>
              <w:tblW w:w="4978" w:type="pct"/>
              <w:tblInd w:w="30" w:type="dxa"/>
              <w:tblLook w:val="04A0" w:firstRow="1" w:lastRow="0" w:firstColumn="1" w:lastColumn="0" w:noHBand="0" w:noVBand="1"/>
            </w:tblPr>
            <w:tblGrid>
              <w:gridCol w:w="9261"/>
            </w:tblGrid>
            <w:tr w:rsidR="00B845D4" w:rsidRPr="00B845D4" w:rsidTr="00607E4B">
              <w:trPr>
                <w:trHeight w:val="3836"/>
              </w:trPr>
              <w:tc>
                <w:tcPr>
                  <w:tcW w:w="5000" w:type="pct"/>
                  <w:shd w:val="clear" w:color="FFFFFF" w:fill="auto"/>
                  <w:vAlign w:val="bottom"/>
                </w:tcPr>
                <w:p w:rsidR="00B845D4" w:rsidRPr="00B845D4" w:rsidRDefault="00B845D4" w:rsidP="00B845D4">
                  <w:pPr>
                    <w:jc w:val="both"/>
                    <w:rPr>
                      <w:sz w:val="28"/>
                      <w:szCs w:val="28"/>
                    </w:rPr>
                  </w:pPr>
                  <w:r w:rsidRPr="00B845D4">
                    <w:rPr>
                      <w:sz w:val="28"/>
                      <w:szCs w:val="28"/>
                    </w:rPr>
                    <w:t>*- первичная упаковка</w:t>
                  </w:r>
                </w:p>
                <w:p w:rsidR="00B845D4" w:rsidRPr="00B845D4" w:rsidRDefault="00B845D4" w:rsidP="00B845D4">
                  <w:pPr>
                    <w:jc w:val="both"/>
                    <w:rPr>
                      <w:sz w:val="28"/>
                      <w:szCs w:val="28"/>
                    </w:rPr>
                  </w:pPr>
                  <w:r w:rsidRPr="00B845D4">
                    <w:rPr>
                      <w:sz w:val="28"/>
                      <w:szCs w:val="28"/>
                    </w:rPr>
                    <w:t>** - Указа</w:t>
                  </w:r>
                  <w:r>
                    <w:rPr>
                      <w:sz w:val="28"/>
                      <w:szCs w:val="28"/>
                    </w:rPr>
                    <w:t>нные особые условия должны быть</w:t>
                  </w:r>
                  <w:r w:rsidRPr="00B845D4">
                    <w:rPr>
                      <w:sz w:val="28"/>
                      <w:szCs w:val="28"/>
                    </w:rPr>
                    <w:t xml:space="preserve"> отражены в инструкции по применению лекарственного препарата.</w:t>
                  </w:r>
                </w:p>
                <w:p w:rsidR="00B845D4" w:rsidRPr="00B845D4" w:rsidRDefault="00B845D4" w:rsidP="00B845D4">
                  <w:pPr>
                    <w:jc w:val="both"/>
                    <w:rPr>
                      <w:sz w:val="28"/>
                      <w:szCs w:val="28"/>
                    </w:rPr>
                  </w:pPr>
                  <w:r w:rsidRPr="00B845D4">
                    <w:rPr>
                      <w:sz w:val="28"/>
                      <w:szCs w:val="28"/>
                    </w:rPr>
                    <w:t>Допускается поставка лекарственных препаратов в кратной дозировке (кроме концентрации лекарственного препарата) и двойном количестве, а также в некратных эквивалентных дозировках, позволяющих достичь одинакового терапевтического эффекта. Допускается замена лекарственной формы на эквивалентные лекарственные формы. (Постановление Правительства РФ от 15.11.2017 N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tc>
            </w:tr>
          </w:tbl>
          <w:p w:rsidR="00B845D4" w:rsidRPr="00B845D4" w:rsidRDefault="00B845D4" w:rsidP="00B845D4">
            <w:pPr>
              <w:spacing w:before="100" w:beforeAutospacing="1" w:after="100" w:afterAutospacing="1"/>
              <w:jc w:val="both"/>
              <w:rPr>
                <w:rFonts w:ascii="Arial" w:hAnsi="Arial"/>
                <w:sz w:val="28"/>
                <w:szCs w:val="28"/>
              </w:rPr>
            </w:pPr>
          </w:p>
        </w:tc>
      </w:tr>
    </w:tbl>
    <w:p w:rsidR="00B845D4" w:rsidRDefault="00B845D4" w:rsidP="00B845D4">
      <w:pPr>
        <w:autoSpaceDE w:val="0"/>
        <w:autoSpaceDN w:val="0"/>
        <w:adjustRightInd w:val="0"/>
        <w:ind w:firstLine="708"/>
        <w:jc w:val="both"/>
        <w:rPr>
          <w:sz w:val="28"/>
          <w:szCs w:val="28"/>
        </w:rPr>
      </w:pPr>
      <w:r w:rsidRPr="00B845D4">
        <w:rPr>
          <w:sz w:val="28"/>
          <w:szCs w:val="28"/>
        </w:rPr>
        <w:t>Срок годности товара должен истекать не ранее 01.07.2020.</w:t>
      </w:r>
    </w:p>
    <w:p w:rsidR="0039303D" w:rsidRPr="00A54054" w:rsidRDefault="0039303D" w:rsidP="00B845D4">
      <w:pPr>
        <w:autoSpaceDE w:val="0"/>
        <w:autoSpaceDN w:val="0"/>
        <w:adjustRightInd w:val="0"/>
        <w:ind w:firstLine="709"/>
        <w:jc w:val="both"/>
        <w:rPr>
          <w:bCs/>
          <w:sz w:val="28"/>
          <w:szCs w:val="28"/>
        </w:rPr>
      </w:pPr>
      <w:r>
        <w:rPr>
          <w:sz w:val="28"/>
          <w:szCs w:val="28"/>
        </w:rPr>
        <w:t xml:space="preserve">Комиссия УФАС, рассматривая жалобу Заявителя, исходит из того, что </w:t>
      </w:r>
      <w:r w:rsidRPr="00A54054">
        <w:rPr>
          <w:bCs/>
          <w:sz w:val="28"/>
          <w:szCs w:val="28"/>
        </w:rPr>
        <w:t>Заказчик, являясь лечебным учреждением, оказывает медицинскую помощь для граждан, в соответствии со схемами лечения и конкретными лекарственными препаратами, назначенными врачами. Согласно ч.</w:t>
      </w:r>
      <w:r w:rsidR="00B4341F">
        <w:rPr>
          <w:bCs/>
          <w:sz w:val="28"/>
          <w:szCs w:val="28"/>
        </w:rPr>
        <w:t xml:space="preserve"> </w:t>
      </w:r>
      <w:r w:rsidRPr="00A54054">
        <w:rPr>
          <w:bCs/>
          <w:sz w:val="28"/>
          <w:szCs w:val="28"/>
        </w:rPr>
        <w:t>2 ст. 98 Федерального закона от 21 ноября 2011 г. № 323-ФЗ «Об основах охраны</w:t>
      </w:r>
      <w:r w:rsidRPr="00A54054">
        <w:rPr>
          <w:sz w:val="28"/>
          <w:szCs w:val="28"/>
        </w:rPr>
        <w:t xml:space="preserve"> </w:t>
      </w:r>
      <w:r w:rsidRPr="00A54054">
        <w:rPr>
          <w:bCs/>
          <w:sz w:val="28"/>
          <w:szCs w:val="28"/>
        </w:rPr>
        <w:t xml:space="preserve">здоровья граждан в Российской Федерации», медицинские организации, </w:t>
      </w:r>
      <w:r w:rsidRPr="00A54054">
        <w:rPr>
          <w:bCs/>
          <w:sz w:val="28"/>
          <w:szCs w:val="28"/>
        </w:rPr>
        <w:lastRenderedPageBreak/>
        <w:t xml:space="preserve">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t>
      </w:r>
    </w:p>
    <w:p w:rsidR="00B845D4" w:rsidRPr="00B845D4" w:rsidRDefault="009B4275" w:rsidP="00B845D4">
      <w:pPr>
        <w:ind w:firstLine="709"/>
        <w:jc w:val="both"/>
        <w:rPr>
          <w:rFonts w:eastAsia="Calibri"/>
          <w:bCs/>
          <w:i/>
          <w:sz w:val="28"/>
          <w:szCs w:val="28"/>
          <w:lang w:eastAsia="en-US"/>
        </w:rPr>
      </w:pPr>
      <w:r w:rsidRPr="00DA2333">
        <w:rPr>
          <w:color w:val="000000"/>
          <w:sz w:val="28"/>
          <w:szCs w:val="28"/>
        </w:rPr>
        <w:t>Из пояснений Заказчика</w:t>
      </w:r>
      <w:r>
        <w:rPr>
          <w:color w:val="000000"/>
          <w:sz w:val="28"/>
          <w:szCs w:val="28"/>
        </w:rPr>
        <w:t>, изложенных в письменном отзыве на жалобу,</w:t>
      </w:r>
      <w:r w:rsidRPr="00DA2333">
        <w:rPr>
          <w:color w:val="000000"/>
          <w:sz w:val="28"/>
          <w:szCs w:val="28"/>
        </w:rPr>
        <w:t xml:space="preserve"> </w:t>
      </w:r>
      <w:r w:rsidRPr="0086102D">
        <w:rPr>
          <w:color w:val="000000"/>
          <w:sz w:val="28"/>
          <w:szCs w:val="28"/>
        </w:rPr>
        <w:t xml:space="preserve">следует, что </w:t>
      </w:r>
      <w:r w:rsidR="0086102D" w:rsidRPr="0086102D">
        <w:rPr>
          <w:rFonts w:eastAsia="Calibri"/>
          <w:bCs/>
          <w:i/>
          <w:color w:val="000000"/>
          <w:sz w:val="28"/>
          <w:szCs w:val="28"/>
          <w:lang w:eastAsia="en-US"/>
        </w:rPr>
        <w:t xml:space="preserve">Заказчик устанавливает требования к качеству, техническим характеристикам, дозировке, упаковке </w:t>
      </w:r>
      <w:r w:rsidR="0086102D" w:rsidRPr="0086102D">
        <w:rPr>
          <w:rFonts w:eastAsia="Calibri"/>
          <w:bCs/>
          <w:i/>
          <w:sz w:val="28"/>
          <w:szCs w:val="28"/>
          <w:lang w:eastAsia="en-US"/>
        </w:rPr>
        <w:t>товара в зависимости от своих потребностей.</w:t>
      </w:r>
    </w:p>
    <w:p w:rsidR="0039303D" w:rsidRPr="0086102D" w:rsidRDefault="0039303D" w:rsidP="00E376AC">
      <w:pPr>
        <w:autoSpaceDE w:val="0"/>
        <w:autoSpaceDN w:val="0"/>
        <w:adjustRightInd w:val="0"/>
        <w:ind w:firstLine="709"/>
        <w:jc w:val="both"/>
        <w:outlineLvl w:val="1"/>
        <w:rPr>
          <w:color w:val="000000"/>
          <w:sz w:val="28"/>
          <w:szCs w:val="28"/>
        </w:rPr>
      </w:pPr>
      <w:r w:rsidRPr="0086102D">
        <w:rPr>
          <w:color w:val="000000"/>
          <w:sz w:val="28"/>
          <w:szCs w:val="28"/>
        </w:rPr>
        <w:t xml:space="preserve">В рассматриваемом случае, установление Заказчиком требований </w:t>
      </w:r>
      <w:r w:rsidR="00E376AC">
        <w:rPr>
          <w:color w:val="000000"/>
          <w:sz w:val="28"/>
          <w:szCs w:val="28"/>
        </w:rPr>
        <w:br/>
      </w:r>
      <w:r w:rsidRPr="0086102D">
        <w:rPr>
          <w:color w:val="000000"/>
          <w:sz w:val="28"/>
          <w:szCs w:val="28"/>
        </w:rPr>
        <w:t xml:space="preserve">к закупаемому препарату вызвано необходимостью Заказчика получить товар, полностью удовлетворяющий его потребности. Каких-либо оснований сомневаться в наличии у Заказчика такой потребности у Комиссии УФАС </w:t>
      </w:r>
      <w:r w:rsidR="00E376AC">
        <w:rPr>
          <w:color w:val="000000"/>
          <w:sz w:val="28"/>
          <w:szCs w:val="28"/>
        </w:rPr>
        <w:br/>
      </w:r>
      <w:r w:rsidRPr="0086102D">
        <w:rPr>
          <w:color w:val="000000"/>
          <w:sz w:val="28"/>
          <w:szCs w:val="28"/>
        </w:rPr>
        <w:t>не имеется.</w:t>
      </w:r>
    </w:p>
    <w:p w:rsidR="0039303D" w:rsidRPr="0086102D" w:rsidRDefault="0039303D" w:rsidP="0086102D">
      <w:pPr>
        <w:autoSpaceDE w:val="0"/>
        <w:autoSpaceDN w:val="0"/>
        <w:adjustRightInd w:val="0"/>
        <w:ind w:firstLine="709"/>
        <w:jc w:val="both"/>
        <w:outlineLvl w:val="1"/>
        <w:rPr>
          <w:color w:val="000000"/>
          <w:sz w:val="28"/>
          <w:szCs w:val="28"/>
        </w:rPr>
      </w:pPr>
      <w:r w:rsidRPr="0086102D">
        <w:rPr>
          <w:color w:val="000000"/>
          <w:sz w:val="28"/>
          <w:szCs w:val="28"/>
        </w:rPr>
        <w:t xml:space="preserve">Ограничивающие конкуренцию действия могут быть совершены только на </w:t>
      </w:r>
      <w:r w:rsidR="009B4275" w:rsidRPr="0086102D">
        <w:rPr>
          <w:color w:val="000000"/>
          <w:sz w:val="28"/>
          <w:szCs w:val="28"/>
        </w:rPr>
        <w:t>определённом</w:t>
      </w:r>
      <w:r w:rsidRPr="0086102D">
        <w:rPr>
          <w:color w:val="000000"/>
          <w:sz w:val="28"/>
          <w:szCs w:val="28"/>
        </w:rPr>
        <w:t xml:space="preserve"> товарном рынке, правовое значение приобретают установление (выяснение) их нормативно-</w:t>
      </w:r>
      <w:r w:rsidR="009B4275" w:rsidRPr="0086102D">
        <w:rPr>
          <w:color w:val="000000"/>
          <w:sz w:val="28"/>
          <w:szCs w:val="28"/>
        </w:rPr>
        <w:t>закреплённых</w:t>
      </w:r>
      <w:r w:rsidRPr="0086102D">
        <w:rPr>
          <w:color w:val="000000"/>
          <w:sz w:val="28"/>
          <w:szCs w:val="28"/>
        </w:rPr>
        <w:t xml:space="preserve"> признаков. Заявителем, несмотря на представленную Комиссией УФАС возможность </w:t>
      </w:r>
      <w:r w:rsidR="009B4275" w:rsidRPr="0086102D">
        <w:rPr>
          <w:color w:val="000000"/>
          <w:sz w:val="28"/>
          <w:szCs w:val="28"/>
        </w:rPr>
        <w:t>пред</w:t>
      </w:r>
      <w:r w:rsidRPr="0086102D">
        <w:rPr>
          <w:color w:val="000000"/>
          <w:sz w:val="28"/>
          <w:szCs w:val="28"/>
        </w:rPr>
        <w:t xml:space="preserve">ставить необходимые доказательства для подтверждения данного </w:t>
      </w:r>
      <w:r w:rsidR="009B4275" w:rsidRPr="0086102D">
        <w:rPr>
          <w:color w:val="000000"/>
          <w:sz w:val="28"/>
          <w:szCs w:val="28"/>
        </w:rPr>
        <w:t>довода жалобы, не представлено</w:t>
      </w:r>
      <w:r w:rsidRPr="0086102D">
        <w:rPr>
          <w:color w:val="000000"/>
          <w:sz w:val="28"/>
          <w:szCs w:val="28"/>
        </w:rPr>
        <w:t xml:space="preserve"> каких-либо доказательств того, что требования технического задания Заказчика ограничивают конкуренцию и могут быть исполнены фактически одним хозяйствующим субъектом. </w:t>
      </w:r>
    </w:p>
    <w:p w:rsidR="0039303D" w:rsidRPr="0086102D" w:rsidRDefault="0039303D" w:rsidP="0086102D">
      <w:pPr>
        <w:autoSpaceDE w:val="0"/>
        <w:autoSpaceDN w:val="0"/>
        <w:adjustRightInd w:val="0"/>
        <w:ind w:firstLine="709"/>
        <w:jc w:val="both"/>
        <w:outlineLvl w:val="1"/>
        <w:rPr>
          <w:color w:val="000000"/>
          <w:sz w:val="28"/>
          <w:szCs w:val="28"/>
        </w:rPr>
      </w:pPr>
      <w:r w:rsidRPr="0086102D">
        <w:rPr>
          <w:color w:val="000000"/>
          <w:sz w:val="28"/>
          <w:szCs w:val="28"/>
        </w:rPr>
        <w:t xml:space="preserve">По смыслу </w:t>
      </w:r>
      <w:r w:rsidR="009B4275" w:rsidRPr="0086102D">
        <w:rPr>
          <w:color w:val="000000"/>
          <w:sz w:val="28"/>
          <w:szCs w:val="28"/>
        </w:rPr>
        <w:t>приведённых</w:t>
      </w:r>
      <w:r w:rsidRPr="0086102D">
        <w:rPr>
          <w:color w:val="000000"/>
          <w:sz w:val="28"/>
          <w:szCs w:val="28"/>
        </w:rPr>
        <w:t xml:space="preserve"> нормативных положений определение характеристик товара относится к компетенции Заказчика с </w:t>
      </w:r>
      <w:r w:rsidR="009B4275" w:rsidRPr="0086102D">
        <w:rPr>
          <w:color w:val="000000"/>
          <w:sz w:val="28"/>
          <w:szCs w:val="28"/>
        </w:rPr>
        <w:t>учётом</w:t>
      </w:r>
      <w:r w:rsidRPr="0086102D">
        <w:rPr>
          <w:color w:val="000000"/>
          <w:sz w:val="28"/>
          <w:szCs w:val="28"/>
        </w:rPr>
        <w:t xml:space="preserve"> его конкретных объективных потребностей. Заказчик самостоятельно принимает решение по формированию лотов на поставку лекарственных средств </w:t>
      </w:r>
      <w:r w:rsidR="009B4275" w:rsidRPr="0086102D">
        <w:rPr>
          <w:color w:val="000000"/>
          <w:sz w:val="28"/>
          <w:szCs w:val="28"/>
        </w:rPr>
        <w:br/>
      </w:r>
      <w:r w:rsidRPr="0086102D">
        <w:rPr>
          <w:color w:val="000000"/>
          <w:sz w:val="28"/>
          <w:szCs w:val="28"/>
        </w:rPr>
        <w:t>в соответствии с его объективными потребностями, спецификой деятельности, необходимостью бесперебойного и своевременного обеспечения пациентов лекарственными средствами при соблюдении ограничений, установленных законодательством.</w:t>
      </w:r>
    </w:p>
    <w:p w:rsidR="0039303D" w:rsidRPr="0086102D" w:rsidRDefault="0039303D" w:rsidP="0086102D">
      <w:pPr>
        <w:autoSpaceDE w:val="0"/>
        <w:autoSpaceDN w:val="0"/>
        <w:adjustRightInd w:val="0"/>
        <w:ind w:firstLine="709"/>
        <w:jc w:val="both"/>
        <w:outlineLvl w:val="1"/>
        <w:rPr>
          <w:color w:val="000000"/>
          <w:sz w:val="28"/>
          <w:szCs w:val="28"/>
        </w:rPr>
      </w:pPr>
      <w:r w:rsidRPr="0086102D">
        <w:rPr>
          <w:color w:val="000000"/>
          <w:sz w:val="28"/>
          <w:szCs w:val="28"/>
        </w:rPr>
        <w:t>При этом</w:t>
      </w:r>
      <w:r w:rsidR="009B4275" w:rsidRPr="0086102D">
        <w:rPr>
          <w:color w:val="000000"/>
          <w:sz w:val="28"/>
          <w:szCs w:val="28"/>
        </w:rPr>
        <w:t>,</w:t>
      </w:r>
      <w:r w:rsidRPr="0086102D">
        <w:rPr>
          <w:color w:val="000000"/>
          <w:sz w:val="28"/>
          <w:szCs w:val="28"/>
        </w:rPr>
        <w:t xml:space="preserve"> Закон о контрактной системе не запрещает устанавливать требования к функциональным, техническим, качественным, эксплуатационным характеристикам товара и не обязывает Заказчика при определении характеристик поставляемого товара в документации об аукционе устанавливать такие характеристики, которые соответствовали бы всем зарегистрированным на территории Российской Федерации лекарственным препаратам с МНН «</w:t>
      </w:r>
      <w:proofErr w:type="spellStart"/>
      <w:r w:rsidR="009B4275" w:rsidRPr="0086102D">
        <w:rPr>
          <w:color w:val="000000"/>
          <w:sz w:val="28"/>
          <w:szCs w:val="28"/>
        </w:rPr>
        <w:t>Йогексол</w:t>
      </w:r>
      <w:proofErr w:type="spellEnd"/>
      <w:r w:rsidRPr="0086102D">
        <w:rPr>
          <w:color w:val="000000"/>
          <w:sz w:val="28"/>
          <w:szCs w:val="28"/>
        </w:rPr>
        <w:t>», всех производителей, представленных на рынке.</w:t>
      </w:r>
    </w:p>
    <w:p w:rsidR="0039303D" w:rsidRPr="0086102D" w:rsidRDefault="0039303D" w:rsidP="0086102D">
      <w:pPr>
        <w:autoSpaceDE w:val="0"/>
        <w:autoSpaceDN w:val="0"/>
        <w:adjustRightInd w:val="0"/>
        <w:ind w:firstLine="709"/>
        <w:jc w:val="both"/>
        <w:outlineLvl w:val="1"/>
        <w:rPr>
          <w:color w:val="000000"/>
          <w:sz w:val="28"/>
          <w:szCs w:val="28"/>
        </w:rPr>
      </w:pPr>
      <w:r w:rsidRPr="0086102D">
        <w:rPr>
          <w:color w:val="000000"/>
          <w:sz w:val="28"/>
          <w:szCs w:val="28"/>
        </w:rPr>
        <w:t>Согласно ч. 9 ст. 105 Закона о контрактной системе к жалобе прикладываются документы, подтверждающие ее обоснованность.</w:t>
      </w:r>
    </w:p>
    <w:p w:rsidR="0039303D" w:rsidRPr="00E376AC" w:rsidRDefault="0039303D" w:rsidP="0086102D">
      <w:pPr>
        <w:autoSpaceDE w:val="0"/>
        <w:autoSpaceDN w:val="0"/>
        <w:adjustRightInd w:val="0"/>
        <w:ind w:firstLine="709"/>
        <w:jc w:val="both"/>
        <w:outlineLvl w:val="1"/>
        <w:rPr>
          <w:sz w:val="28"/>
          <w:szCs w:val="28"/>
        </w:rPr>
      </w:pPr>
      <w:r w:rsidRPr="0086102D">
        <w:rPr>
          <w:color w:val="000000"/>
          <w:sz w:val="28"/>
          <w:szCs w:val="28"/>
        </w:rPr>
        <w:t>Вместе с тем, документов, подтверждающих факт тог</w:t>
      </w:r>
      <w:r w:rsidR="00E376AC">
        <w:rPr>
          <w:color w:val="000000"/>
          <w:sz w:val="28"/>
          <w:szCs w:val="28"/>
        </w:rPr>
        <w:t>о, что требования, указанные в Т</w:t>
      </w:r>
      <w:r w:rsidRPr="0086102D">
        <w:rPr>
          <w:color w:val="000000"/>
          <w:sz w:val="28"/>
          <w:szCs w:val="28"/>
        </w:rPr>
        <w:t xml:space="preserve">ехническом задании Заказчика, ограничивают количество </w:t>
      </w:r>
      <w:r w:rsidRPr="0086102D">
        <w:rPr>
          <w:color w:val="000000"/>
          <w:sz w:val="28"/>
          <w:szCs w:val="28"/>
        </w:rPr>
        <w:lastRenderedPageBreak/>
        <w:t xml:space="preserve">участников закупки, противоречат потребностям Заказчика, Заявителем </w:t>
      </w:r>
      <w:r w:rsidR="00E376AC">
        <w:rPr>
          <w:color w:val="000000"/>
          <w:sz w:val="28"/>
          <w:szCs w:val="28"/>
        </w:rPr>
        <w:br/>
      </w:r>
      <w:r w:rsidRPr="0086102D">
        <w:rPr>
          <w:color w:val="000000"/>
          <w:sz w:val="28"/>
          <w:szCs w:val="28"/>
        </w:rPr>
        <w:t>не представлено.</w:t>
      </w:r>
    </w:p>
    <w:p w:rsidR="0039303D" w:rsidRPr="0086102D" w:rsidRDefault="00E376AC" w:rsidP="0086102D">
      <w:pPr>
        <w:autoSpaceDE w:val="0"/>
        <w:autoSpaceDN w:val="0"/>
        <w:adjustRightInd w:val="0"/>
        <w:ind w:firstLine="709"/>
        <w:jc w:val="both"/>
        <w:outlineLvl w:val="1"/>
        <w:rPr>
          <w:color w:val="000000"/>
          <w:sz w:val="28"/>
          <w:szCs w:val="28"/>
        </w:rPr>
      </w:pPr>
      <w:r>
        <w:rPr>
          <w:color w:val="000000"/>
          <w:sz w:val="28"/>
          <w:szCs w:val="28"/>
        </w:rPr>
        <w:t>Следовательно</w:t>
      </w:r>
      <w:r w:rsidR="0039303D" w:rsidRPr="0086102D">
        <w:rPr>
          <w:color w:val="000000"/>
          <w:sz w:val="28"/>
          <w:szCs w:val="28"/>
        </w:rPr>
        <w:t>, жалобу следует признать необоснованной.</w:t>
      </w:r>
    </w:p>
    <w:p w:rsidR="00E376AC" w:rsidRDefault="00E376AC" w:rsidP="00CA66F7">
      <w:pPr>
        <w:autoSpaceDE w:val="0"/>
        <w:autoSpaceDN w:val="0"/>
        <w:adjustRightInd w:val="0"/>
        <w:ind w:firstLine="708"/>
        <w:jc w:val="both"/>
        <w:outlineLvl w:val="1"/>
        <w:rPr>
          <w:sz w:val="28"/>
          <w:szCs w:val="28"/>
        </w:rPr>
      </w:pPr>
    </w:p>
    <w:p w:rsidR="00CA66F7" w:rsidRPr="0093362D" w:rsidRDefault="00CA66F7" w:rsidP="00CA66F7">
      <w:pPr>
        <w:autoSpaceDE w:val="0"/>
        <w:autoSpaceDN w:val="0"/>
        <w:adjustRightInd w:val="0"/>
        <w:ind w:firstLine="708"/>
        <w:jc w:val="both"/>
        <w:outlineLvl w:val="1"/>
        <w:rPr>
          <w:sz w:val="28"/>
          <w:szCs w:val="28"/>
        </w:rPr>
      </w:pPr>
      <w:r w:rsidRPr="0093362D">
        <w:rPr>
          <w:sz w:val="28"/>
          <w:szCs w:val="28"/>
        </w:rPr>
        <w:t xml:space="preserve">Комиссия УФАС, руководствуясь ст. </w:t>
      </w:r>
      <w:r>
        <w:rPr>
          <w:sz w:val="28"/>
          <w:szCs w:val="28"/>
        </w:rPr>
        <w:t>ст. 2, 99</w:t>
      </w:r>
      <w:r w:rsidRPr="0093362D">
        <w:rPr>
          <w:sz w:val="28"/>
          <w:szCs w:val="28"/>
        </w:rPr>
        <w:t xml:space="preserve">, 106 Закона </w:t>
      </w:r>
      <w:r w:rsidR="00B4341F">
        <w:rPr>
          <w:sz w:val="28"/>
          <w:szCs w:val="28"/>
        </w:rPr>
        <w:br/>
      </w:r>
      <w:r w:rsidRPr="0093362D">
        <w:rPr>
          <w:sz w:val="28"/>
          <w:szCs w:val="28"/>
        </w:rPr>
        <w:t>о контрактной системе, Административным регламентом,</w:t>
      </w:r>
    </w:p>
    <w:p w:rsidR="00CA66F7" w:rsidRPr="0093362D" w:rsidRDefault="00CA66F7" w:rsidP="00CA66F7">
      <w:pPr>
        <w:autoSpaceDE w:val="0"/>
        <w:autoSpaceDN w:val="0"/>
        <w:adjustRightInd w:val="0"/>
        <w:ind w:firstLine="708"/>
        <w:jc w:val="both"/>
        <w:outlineLvl w:val="1"/>
        <w:rPr>
          <w:sz w:val="28"/>
          <w:szCs w:val="28"/>
        </w:rPr>
      </w:pPr>
    </w:p>
    <w:p w:rsidR="00CA66F7" w:rsidRPr="0093362D" w:rsidRDefault="00CA66F7" w:rsidP="00CA66F7">
      <w:pPr>
        <w:autoSpaceDE w:val="0"/>
        <w:autoSpaceDN w:val="0"/>
        <w:adjustRightInd w:val="0"/>
        <w:jc w:val="center"/>
        <w:outlineLvl w:val="1"/>
        <w:rPr>
          <w:sz w:val="28"/>
          <w:szCs w:val="28"/>
        </w:rPr>
      </w:pPr>
      <w:r w:rsidRPr="0093362D">
        <w:rPr>
          <w:sz w:val="28"/>
          <w:szCs w:val="28"/>
        </w:rPr>
        <w:t>РЕШИЛА:</w:t>
      </w:r>
    </w:p>
    <w:p w:rsidR="00CA66F7" w:rsidRPr="0093362D" w:rsidRDefault="00CA66F7" w:rsidP="00CA66F7">
      <w:pPr>
        <w:autoSpaceDE w:val="0"/>
        <w:autoSpaceDN w:val="0"/>
        <w:adjustRightInd w:val="0"/>
        <w:jc w:val="center"/>
        <w:outlineLvl w:val="1"/>
        <w:rPr>
          <w:sz w:val="28"/>
          <w:szCs w:val="28"/>
        </w:rPr>
      </w:pPr>
    </w:p>
    <w:p w:rsidR="00CA66F7" w:rsidRPr="0093362D" w:rsidRDefault="00CA66F7" w:rsidP="00CA66F7">
      <w:pPr>
        <w:autoSpaceDE w:val="0"/>
        <w:autoSpaceDN w:val="0"/>
        <w:adjustRightInd w:val="0"/>
        <w:ind w:firstLine="708"/>
        <w:jc w:val="both"/>
        <w:outlineLvl w:val="1"/>
        <w:rPr>
          <w:color w:val="000000"/>
          <w:sz w:val="28"/>
          <w:szCs w:val="28"/>
        </w:rPr>
      </w:pPr>
      <w:r w:rsidRPr="0093362D">
        <w:rPr>
          <w:sz w:val="28"/>
          <w:szCs w:val="28"/>
        </w:rPr>
        <w:t xml:space="preserve">Признать жалобу </w:t>
      </w:r>
      <w:r w:rsidR="008F6CE8" w:rsidRPr="008F6CE8">
        <w:rPr>
          <w:sz w:val="28"/>
          <w:szCs w:val="28"/>
        </w:rPr>
        <w:t>ООО «Торговый Дом «ВИАЛ»</w:t>
      </w:r>
      <w:r w:rsidRPr="0093362D">
        <w:rPr>
          <w:sz w:val="28"/>
          <w:szCs w:val="28"/>
        </w:rPr>
        <w:t xml:space="preserve"> необоснованной</w:t>
      </w:r>
      <w:r w:rsidRPr="0093362D">
        <w:rPr>
          <w:color w:val="000000"/>
          <w:sz w:val="28"/>
          <w:szCs w:val="28"/>
        </w:rPr>
        <w:t>.</w:t>
      </w:r>
    </w:p>
    <w:p w:rsidR="00CA66F7" w:rsidRDefault="00CA66F7" w:rsidP="00CA66F7">
      <w:pPr>
        <w:autoSpaceDE w:val="0"/>
        <w:autoSpaceDN w:val="0"/>
        <w:adjustRightInd w:val="0"/>
        <w:ind w:firstLine="708"/>
        <w:jc w:val="both"/>
        <w:outlineLvl w:val="1"/>
        <w:rPr>
          <w:color w:val="000000"/>
          <w:sz w:val="28"/>
          <w:szCs w:val="28"/>
        </w:rPr>
      </w:pPr>
    </w:p>
    <w:p w:rsidR="008F6CE8" w:rsidRPr="0093362D" w:rsidRDefault="008F6CE8" w:rsidP="00CA66F7">
      <w:pPr>
        <w:autoSpaceDE w:val="0"/>
        <w:autoSpaceDN w:val="0"/>
        <w:adjustRightInd w:val="0"/>
        <w:ind w:firstLine="708"/>
        <w:jc w:val="both"/>
        <w:outlineLvl w:val="1"/>
        <w:rPr>
          <w:color w:val="000000"/>
          <w:sz w:val="28"/>
          <w:szCs w:val="28"/>
        </w:rPr>
      </w:pPr>
      <w:bookmarkStart w:id="0" w:name="_GoBack"/>
      <w:bookmarkEnd w:id="0"/>
    </w:p>
    <w:p w:rsidR="00CA66F7" w:rsidRPr="0093362D" w:rsidRDefault="00CA66F7" w:rsidP="00CA66F7">
      <w:pPr>
        <w:autoSpaceDE w:val="0"/>
        <w:autoSpaceDN w:val="0"/>
        <w:adjustRightInd w:val="0"/>
        <w:ind w:firstLine="708"/>
        <w:jc w:val="both"/>
        <w:outlineLvl w:val="1"/>
        <w:rPr>
          <w:color w:val="000000"/>
          <w:sz w:val="28"/>
          <w:szCs w:val="28"/>
        </w:rPr>
      </w:pPr>
    </w:p>
    <w:p w:rsidR="00CA66F7" w:rsidRPr="0093362D" w:rsidRDefault="00CA66F7" w:rsidP="008F6CE8">
      <w:pPr>
        <w:tabs>
          <w:tab w:val="left" w:pos="2700"/>
        </w:tabs>
        <w:jc w:val="both"/>
        <w:rPr>
          <w:i/>
          <w:sz w:val="28"/>
          <w:szCs w:val="28"/>
        </w:rPr>
      </w:pPr>
    </w:p>
    <w:p w:rsidR="00CA66F7" w:rsidRPr="0093362D" w:rsidRDefault="00CA66F7" w:rsidP="00CA66F7">
      <w:pPr>
        <w:tabs>
          <w:tab w:val="left" w:pos="2700"/>
        </w:tabs>
        <w:ind w:firstLine="720"/>
        <w:jc w:val="both"/>
        <w:rPr>
          <w:i/>
          <w:sz w:val="28"/>
          <w:szCs w:val="28"/>
        </w:rPr>
      </w:pPr>
      <w:r w:rsidRPr="0093362D">
        <w:rPr>
          <w:i/>
          <w:sz w:val="28"/>
          <w:szCs w:val="28"/>
        </w:rPr>
        <w:t xml:space="preserve">Настоящее решение может быть обжаловано в судебном порядке </w:t>
      </w:r>
      <w:r>
        <w:rPr>
          <w:i/>
          <w:sz w:val="28"/>
          <w:szCs w:val="28"/>
        </w:rPr>
        <w:br/>
      </w:r>
      <w:r w:rsidRPr="0093362D">
        <w:rPr>
          <w:i/>
          <w:sz w:val="28"/>
          <w:szCs w:val="28"/>
        </w:rPr>
        <w:t>в течение трёх месяцев со дня принятия.</w:t>
      </w:r>
    </w:p>
    <w:p w:rsidR="00EF3BE2" w:rsidRDefault="007F224F"/>
    <w:sectPr w:rsidR="00EF3BE2" w:rsidSect="00B4341F">
      <w:headerReference w:type="default" r:id="rId6"/>
      <w:footerReference w:type="default" r:id="rId7"/>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24F" w:rsidRDefault="007F224F" w:rsidP="009B4275">
      <w:r>
        <w:separator/>
      </w:r>
    </w:p>
  </w:endnote>
  <w:endnote w:type="continuationSeparator" w:id="0">
    <w:p w:rsidR="007F224F" w:rsidRDefault="007F224F" w:rsidP="009B4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275" w:rsidRDefault="009B4275">
    <w:pPr>
      <w:pStyle w:val="a5"/>
      <w:jc w:val="center"/>
    </w:pPr>
  </w:p>
  <w:p w:rsidR="009B4275" w:rsidRDefault="009B427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24F" w:rsidRDefault="007F224F" w:rsidP="009B4275">
      <w:r>
        <w:separator/>
      </w:r>
    </w:p>
  </w:footnote>
  <w:footnote w:type="continuationSeparator" w:id="0">
    <w:p w:rsidR="007F224F" w:rsidRDefault="007F224F" w:rsidP="009B4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25681"/>
      <w:docPartObj>
        <w:docPartGallery w:val="Page Numbers (Top of Page)"/>
        <w:docPartUnique/>
      </w:docPartObj>
    </w:sdtPr>
    <w:sdtEndPr/>
    <w:sdtContent>
      <w:p w:rsidR="00B4341F" w:rsidRDefault="00B4341F">
        <w:pPr>
          <w:pStyle w:val="a3"/>
          <w:jc w:val="center"/>
        </w:pPr>
        <w:r>
          <w:fldChar w:fldCharType="begin"/>
        </w:r>
        <w:r>
          <w:instrText>PAGE   \* MERGEFORMAT</w:instrText>
        </w:r>
        <w:r>
          <w:fldChar w:fldCharType="separate"/>
        </w:r>
        <w:r w:rsidR="00844ABB">
          <w:rPr>
            <w:noProof/>
          </w:rPr>
          <w:t>2</w:t>
        </w:r>
        <w:r>
          <w:fldChar w:fldCharType="end"/>
        </w:r>
      </w:p>
    </w:sdtContent>
  </w:sdt>
  <w:p w:rsidR="00B4341F" w:rsidRDefault="00B4341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1CA"/>
    <w:rsid w:val="000051CA"/>
    <w:rsid w:val="001D6084"/>
    <w:rsid w:val="001F7262"/>
    <w:rsid w:val="0039303D"/>
    <w:rsid w:val="004B7AC4"/>
    <w:rsid w:val="005B2A91"/>
    <w:rsid w:val="007F224F"/>
    <w:rsid w:val="00844ABB"/>
    <w:rsid w:val="0086102D"/>
    <w:rsid w:val="008F6CE8"/>
    <w:rsid w:val="009B4275"/>
    <w:rsid w:val="00B4341F"/>
    <w:rsid w:val="00B845D4"/>
    <w:rsid w:val="00C7799D"/>
    <w:rsid w:val="00C91256"/>
    <w:rsid w:val="00CA66F7"/>
    <w:rsid w:val="00D5189E"/>
    <w:rsid w:val="00E376AC"/>
    <w:rsid w:val="00FB1E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9C329"/>
  <w15:docId w15:val="{C4A4C817-8E61-4718-A38E-D10A3A4E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66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4275"/>
    <w:pPr>
      <w:tabs>
        <w:tab w:val="center" w:pos="4677"/>
        <w:tab w:val="right" w:pos="9355"/>
      </w:tabs>
    </w:pPr>
  </w:style>
  <w:style w:type="character" w:customStyle="1" w:styleId="a4">
    <w:name w:val="Верхний колонтитул Знак"/>
    <w:basedOn w:val="a0"/>
    <w:link w:val="a3"/>
    <w:uiPriority w:val="99"/>
    <w:rsid w:val="009B4275"/>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B4275"/>
    <w:pPr>
      <w:tabs>
        <w:tab w:val="center" w:pos="4677"/>
        <w:tab w:val="right" w:pos="9355"/>
      </w:tabs>
    </w:pPr>
  </w:style>
  <w:style w:type="character" w:customStyle="1" w:styleId="a6">
    <w:name w:val="Нижний колонтитул Знак"/>
    <w:basedOn w:val="a0"/>
    <w:link w:val="a5"/>
    <w:uiPriority w:val="99"/>
    <w:rsid w:val="009B4275"/>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B4341F"/>
    <w:rPr>
      <w:rFonts w:ascii="Segoe UI" w:hAnsi="Segoe UI" w:cs="Segoe UI"/>
      <w:sz w:val="18"/>
      <w:szCs w:val="18"/>
    </w:rPr>
  </w:style>
  <w:style w:type="character" w:customStyle="1" w:styleId="a8">
    <w:name w:val="Текст выноски Знак"/>
    <w:basedOn w:val="a0"/>
    <w:link w:val="a7"/>
    <w:uiPriority w:val="99"/>
    <w:semiHidden/>
    <w:rsid w:val="00B4341F"/>
    <w:rPr>
      <w:rFonts w:ascii="Segoe UI" w:eastAsia="Times New Roman" w:hAnsi="Segoe UI" w:cs="Segoe UI"/>
      <w:sz w:val="18"/>
      <w:szCs w:val="18"/>
      <w:lang w:eastAsia="ru-RU"/>
    </w:rPr>
  </w:style>
  <w:style w:type="character" w:styleId="a9">
    <w:name w:val="Hyperlink"/>
    <w:basedOn w:val="a0"/>
    <w:uiPriority w:val="99"/>
    <w:semiHidden/>
    <w:unhideWhenUsed/>
    <w:rsid w:val="00E376AC"/>
    <w:rPr>
      <w:color w:val="0000FF"/>
      <w:u w:val="single"/>
    </w:rPr>
  </w:style>
  <w:style w:type="table" w:customStyle="1" w:styleId="TableStyle042">
    <w:name w:val="TableStyle042"/>
    <w:rsid w:val="00B845D4"/>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2064</Words>
  <Characters>11770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Кирилл Дмитриевич Чухланцев</dc:creator>
  <cp:lastModifiedBy>Кирилл Дмитриевич Чухланцев</cp:lastModifiedBy>
  <cp:revision>5</cp:revision>
  <cp:lastPrinted>2019-04-26T05:30:00Z</cp:lastPrinted>
  <dcterms:created xsi:type="dcterms:W3CDTF">2019-05-31T11:42:00Z</dcterms:created>
  <dcterms:modified xsi:type="dcterms:W3CDTF">2019-05-31T16:41:00Z</dcterms:modified>
</cp:coreProperties>
</file>