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EC33EB" w:rsidRPr="00960877" w:rsidTr="00D308D8">
        <w:trPr>
          <w:trHeight w:val="4962"/>
        </w:trPr>
        <w:tc>
          <w:tcPr>
            <w:tcW w:w="4786" w:type="dxa"/>
          </w:tcPr>
          <w:p w:rsidR="00EC33EB" w:rsidRPr="00960877" w:rsidRDefault="00EC33EB" w:rsidP="00984E00">
            <w:pPr>
              <w:ind w:right="-908"/>
              <w:contextualSpacing/>
              <w:rPr>
                <w:sz w:val="28"/>
                <w:szCs w:val="28"/>
              </w:rPr>
            </w:pPr>
          </w:p>
        </w:tc>
        <w:tc>
          <w:tcPr>
            <w:tcW w:w="5103" w:type="dxa"/>
          </w:tcPr>
          <w:p w:rsidR="00EC33EB" w:rsidRDefault="00EC33EB" w:rsidP="001A48F1">
            <w:pPr>
              <w:ind w:left="34"/>
              <w:contextualSpacing/>
              <w:rPr>
                <w:bCs/>
                <w:sz w:val="28"/>
                <w:szCs w:val="28"/>
              </w:rPr>
            </w:pPr>
          </w:p>
          <w:p w:rsidR="00EC33EB" w:rsidRDefault="00EC33EB" w:rsidP="006F6C66">
            <w:pPr>
              <w:ind w:left="34"/>
              <w:contextualSpacing/>
              <w:rPr>
                <w:bCs/>
                <w:sz w:val="28"/>
                <w:szCs w:val="28"/>
              </w:rPr>
            </w:pPr>
          </w:p>
          <w:p w:rsidR="00EC33EB" w:rsidRDefault="00EC33EB" w:rsidP="006F6C66">
            <w:pPr>
              <w:ind w:left="34"/>
              <w:contextualSpacing/>
              <w:rPr>
                <w:bCs/>
                <w:sz w:val="28"/>
                <w:szCs w:val="28"/>
              </w:rPr>
            </w:pPr>
          </w:p>
          <w:p w:rsidR="00EC33EB" w:rsidRPr="00BD4637" w:rsidRDefault="00EC33EB" w:rsidP="006F6C66">
            <w:pPr>
              <w:ind w:left="34"/>
              <w:contextualSpacing/>
              <w:rPr>
                <w:bCs/>
                <w:sz w:val="28"/>
                <w:szCs w:val="28"/>
              </w:rPr>
            </w:pPr>
          </w:p>
          <w:p w:rsidR="00EC33EB" w:rsidRPr="00E75C72" w:rsidRDefault="00EC33EB" w:rsidP="00D37E21">
            <w:pPr>
              <w:contextualSpacing/>
              <w:rPr>
                <w:bCs/>
                <w:sz w:val="28"/>
                <w:szCs w:val="28"/>
              </w:rPr>
            </w:pPr>
            <w:r>
              <w:rPr>
                <w:bCs/>
                <w:sz w:val="28"/>
                <w:szCs w:val="28"/>
              </w:rPr>
              <w:t>Администрация Выборгского района Санкт-Петербурга</w:t>
            </w:r>
          </w:p>
          <w:p w:rsidR="00EC33EB" w:rsidRDefault="00EC33EB" w:rsidP="00D37E21">
            <w:pPr>
              <w:contextualSpacing/>
              <w:rPr>
                <w:bCs/>
                <w:sz w:val="28"/>
                <w:szCs w:val="28"/>
              </w:rPr>
            </w:pPr>
            <w:r>
              <w:rPr>
                <w:bCs/>
                <w:sz w:val="28"/>
                <w:szCs w:val="28"/>
              </w:rPr>
              <w:t>Большой Сампсониевский пр., д. 86,</w:t>
            </w:r>
          </w:p>
          <w:p w:rsidR="00EC33EB" w:rsidRDefault="00EC33EB" w:rsidP="00D37E21">
            <w:pPr>
              <w:contextualSpacing/>
              <w:rPr>
                <w:bCs/>
                <w:sz w:val="28"/>
                <w:szCs w:val="28"/>
              </w:rPr>
            </w:pPr>
            <w:r>
              <w:rPr>
                <w:bCs/>
                <w:sz w:val="28"/>
                <w:szCs w:val="28"/>
              </w:rPr>
              <w:t>Санкт-Петербург, 194100</w:t>
            </w:r>
          </w:p>
          <w:p w:rsidR="00EC33EB" w:rsidRDefault="00EC33EB" w:rsidP="00D37E21">
            <w:pPr>
              <w:contextualSpacing/>
              <w:rPr>
                <w:bCs/>
                <w:sz w:val="28"/>
                <w:szCs w:val="28"/>
              </w:rPr>
            </w:pPr>
          </w:p>
          <w:p w:rsidR="00EC33EB" w:rsidRPr="00A514E9" w:rsidRDefault="00EC33EB" w:rsidP="00E75C72">
            <w:pPr>
              <w:rPr>
                <w:sz w:val="28"/>
                <w:szCs w:val="28"/>
              </w:rPr>
            </w:pPr>
            <w:r>
              <w:rPr>
                <w:sz w:val="28"/>
                <w:szCs w:val="28"/>
              </w:rPr>
              <w:t>ЭТП НЭП</w:t>
            </w:r>
          </w:p>
          <w:p w:rsidR="00EC33EB" w:rsidRDefault="00EC33EB" w:rsidP="00E75C72">
            <w:pPr>
              <w:rPr>
                <w:sz w:val="28"/>
                <w:szCs w:val="28"/>
              </w:rPr>
            </w:pPr>
            <w:r>
              <w:rPr>
                <w:sz w:val="28"/>
                <w:szCs w:val="28"/>
              </w:rPr>
              <w:t>Тестовская, д. 10,</w:t>
            </w:r>
          </w:p>
          <w:p w:rsidR="00EC33EB" w:rsidRPr="00A514E9" w:rsidRDefault="00EC33EB" w:rsidP="00E75C72">
            <w:pPr>
              <w:rPr>
                <w:sz w:val="28"/>
                <w:szCs w:val="28"/>
              </w:rPr>
            </w:pPr>
            <w:r>
              <w:rPr>
                <w:sz w:val="28"/>
                <w:szCs w:val="28"/>
              </w:rPr>
              <w:t>Москва, 123112</w:t>
            </w:r>
          </w:p>
          <w:p w:rsidR="00EC33EB" w:rsidRDefault="00EC33EB" w:rsidP="00105BE5">
            <w:pPr>
              <w:contextualSpacing/>
              <w:rPr>
                <w:bCs/>
                <w:sz w:val="28"/>
                <w:szCs w:val="28"/>
              </w:rPr>
            </w:pPr>
          </w:p>
          <w:p w:rsidR="00EC33EB" w:rsidRDefault="00EC33EB" w:rsidP="00105BE5">
            <w:pPr>
              <w:contextualSpacing/>
              <w:rPr>
                <w:bCs/>
                <w:sz w:val="28"/>
                <w:szCs w:val="28"/>
              </w:rPr>
            </w:pPr>
            <w:r>
              <w:rPr>
                <w:bCs/>
                <w:sz w:val="28"/>
                <w:szCs w:val="28"/>
              </w:rPr>
              <w:t>ООО «Неолит»</w:t>
            </w:r>
          </w:p>
          <w:p w:rsidR="00EC33EB" w:rsidRPr="00A514E9" w:rsidRDefault="00EC33EB" w:rsidP="007312AA">
            <w:pPr>
              <w:rPr>
                <w:sz w:val="28"/>
                <w:szCs w:val="28"/>
              </w:rPr>
            </w:pPr>
            <w:r>
              <w:rPr>
                <w:sz w:val="28"/>
                <w:szCs w:val="28"/>
              </w:rPr>
              <w:t>Новочеркасский пр.</w:t>
            </w:r>
            <w:r w:rsidRPr="00A514E9">
              <w:rPr>
                <w:sz w:val="28"/>
                <w:szCs w:val="28"/>
              </w:rPr>
              <w:t>,</w:t>
            </w:r>
            <w:r>
              <w:rPr>
                <w:sz w:val="28"/>
                <w:szCs w:val="28"/>
              </w:rPr>
              <w:t xml:space="preserve"> д. 32, лит. Б, пом. 23-Н,</w:t>
            </w:r>
            <w:r w:rsidRPr="00A514E9">
              <w:rPr>
                <w:sz w:val="28"/>
                <w:szCs w:val="28"/>
              </w:rPr>
              <w:t xml:space="preserve"> </w:t>
            </w:r>
            <w:r>
              <w:rPr>
                <w:sz w:val="28"/>
                <w:szCs w:val="28"/>
              </w:rPr>
              <w:t>Санкт-Петербург, 195112</w:t>
            </w:r>
          </w:p>
          <w:p w:rsidR="00EC33EB" w:rsidRPr="00773974" w:rsidRDefault="00EC33EB" w:rsidP="00105BE5">
            <w:pPr>
              <w:contextualSpacing/>
              <w:rPr>
                <w:sz w:val="28"/>
                <w:szCs w:val="28"/>
              </w:rPr>
            </w:pPr>
          </w:p>
        </w:tc>
      </w:tr>
    </w:tbl>
    <w:p w:rsidR="00EC33EB" w:rsidRDefault="00EC33EB" w:rsidP="00984E00">
      <w:pPr>
        <w:contextualSpacing/>
        <w:jc w:val="center"/>
        <w:outlineLvl w:val="0"/>
        <w:rPr>
          <w:sz w:val="28"/>
          <w:szCs w:val="28"/>
        </w:rPr>
      </w:pPr>
    </w:p>
    <w:p w:rsidR="00EC33EB" w:rsidRPr="00960877" w:rsidRDefault="00EC33EB" w:rsidP="00984E00">
      <w:pPr>
        <w:contextualSpacing/>
        <w:jc w:val="center"/>
        <w:outlineLvl w:val="0"/>
        <w:rPr>
          <w:sz w:val="28"/>
          <w:szCs w:val="28"/>
        </w:rPr>
      </w:pPr>
      <w:r>
        <w:rPr>
          <w:sz w:val="28"/>
          <w:szCs w:val="28"/>
        </w:rPr>
        <w:t>Р</w:t>
      </w:r>
      <w:r w:rsidRPr="00960877">
        <w:rPr>
          <w:sz w:val="28"/>
          <w:szCs w:val="28"/>
        </w:rPr>
        <w:t>ЕШЕНИЕ</w:t>
      </w:r>
    </w:p>
    <w:p w:rsidR="00EC33EB" w:rsidRPr="00960877" w:rsidRDefault="00EC33EB" w:rsidP="00984E00">
      <w:pPr>
        <w:contextualSpacing/>
        <w:jc w:val="center"/>
        <w:rPr>
          <w:sz w:val="28"/>
          <w:szCs w:val="28"/>
        </w:rPr>
      </w:pPr>
      <w:r w:rsidRPr="00960877">
        <w:rPr>
          <w:sz w:val="28"/>
          <w:szCs w:val="28"/>
        </w:rPr>
        <w:t>о нарушении законодательства о контрактной системе</w:t>
      </w:r>
    </w:p>
    <w:p w:rsidR="00EC33EB" w:rsidRDefault="00EC33EB"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6B7078">
        <w:rPr>
          <w:b/>
          <w:sz w:val="28"/>
          <w:szCs w:val="28"/>
        </w:rPr>
        <w:t>4416</w:t>
      </w:r>
      <w:r>
        <w:rPr>
          <w:b/>
          <w:sz w:val="28"/>
          <w:szCs w:val="28"/>
        </w:rPr>
        <w:t>/17</w:t>
      </w:r>
    </w:p>
    <w:p w:rsidR="00EC33EB" w:rsidRPr="00960877" w:rsidRDefault="00EC33EB" w:rsidP="001A0093">
      <w:pPr>
        <w:contextualSpacing/>
        <w:jc w:val="center"/>
        <w:rPr>
          <w:sz w:val="28"/>
          <w:szCs w:val="28"/>
        </w:rPr>
      </w:pPr>
    </w:p>
    <w:p w:rsidR="00EC33EB" w:rsidRPr="00960877" w:rsidRDefault="00EC33EB" w:rsidP="00984E00">
      <w:pPr>
        <w:tabs>
          <w:tab w:val="left" w:pos="0"/>
        </w:tabs>
        <w:contextualSpacing/>
        <w:rPr>
          <w:sz w:val="28"/>
          <w:szCs w:val="28"/>
        </w:rPr>
      </w:pPr>
      <w:r>
        <w:rPr>
          <w:sz w:val="28"/>
          <w:szCs w:val="28"/>
        </w:rPr>
        <w:t>10.11.2017</w:t>
      </w:r>
      <w:r w:rsidRPr="00960877">
        <w:rPr>
          <w:sz w:val="28"/>
          <w:szCs w:val="28"/>
        </w:rPr>
        <w:t xml:space="preserve">                                                                                          Санкт-Петербург</w:t>
      </w:r>
    </w:p>
    <w:p w:rsidR="00EC33EB" w:rsidRPr="00960877" w:rsidRDefault="00EC33EB" w:rsidP="00984E00">
      <w:pPr>
        <w:tabs>
          <w:tab w:val="left" w:pos="0"/>
        </w:tabs>
        <w:ind w:left="540"/>
        <w:contextualSpacing/>
        <w:rPr>
          <w:sz w:val="28"/>
          <w:szCs w:val="28"/>
        </w:rPr>
      </w:pPr>
    </w:p>
    <w:p w:rsidR="00EC33EB" w:rsidRPr="00DD7BEC" w:rsidRDefault="00EC33EB"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EC33EB" w:rsidRPr="00773974" w:rsidRDefault="00EC33EB" w:rsidP="00A33EA6">
      <w:pPr>
        <w:ind w:firstLine="709"/>
        <w:contextualSpacing/>
        <w:jc w:val="both"/>
        <w:rPr>
          <w:bCs/>
          <w:sz w:val="28"/>
          <w:szCs w:val="28"/>
        </w:rPr>
      </w:pPr>
      <w:r>
        <w:rPr>
          <w:sz w:val="28"/>
          <w:szCs w:val="28"/>
        </w:rPr>
        <w:t xml:space="preserve">в присутствии представителей </w:t>
      </w:r>
      <w:r>
        <w:rPr>
          <w:bCs/>
          <w:sz w:val="28"/>
          <w:szCs w:val="28"/>
        </w:rPr>
        <w:t xml:space="preserve">Администрация Выборгского района Санкт-Петербурга </w:t>
      </w:r>
      <w:r w:rsidRPr="00960877">
        <w:rPr>
          <w:sz w:val="28"/>
          <w:szCs w:val="28"/>
        </w:rPr>
        <w:t xml:space="preserve">(далее – </w:t>
      </w:r>
      <w:r>
        <w:rPr>
          <w:sz w:val="28"/>
          <w:szCs w:val="28"/>
        </w:rPr>
        <w:t xml:space="preserve">Заказчик): </w:t>
      </w:r>
    </w:p>
    <w:p w:rsidR="00EC33EB" w:rsidRDefault="00EC33EB"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Неолит</w:t>
      </w:r>
      <w:r>
        <w:rPr>
          <w:sz w:val="28"/>
          <w:szCs w:val="28"/>
        </w:rPr>
        <w:t>» (далее – Заявитель), надлежащим образом извещенного о времени и месте заседания,</w:t>
      </w:r>
    </w:p>
    <w:p w:rsidR="00EC33EB" w:rsidRPr="00E75C72" w:rsidRDefault="00EC33EB" w:rsidP="004707C3">
      <w:pPr>
        <w:ind w:firstLine="709"/>
        <w:contextualSpacing/>
        <w:jc w:val="both"/>
        <w:rPr>
          <w:sz w:val="28"/>
          <w:szCs w:val="28"/>
        </w:rPr>
      </w:pPr>
      <w:r w:rsidRPr="00E75C72">
        <w:rPr>
          <w:sz w:val="28"/>
          <w:szCs w:val="28"/>
        </w:rPr>
        <w:t xml:space="preserve">рассмотрев жалобу </w:t>
      </w:r>
      <w:r w:rsidRPr="00E75C72">
        <w:rPr>
          <w:bCs/>
          <w:sz w:val="28"/>
          <w:szCs w:val="28"/>
        </w:rPr>
        <w:t xml:space="preserve">Заявителя </w:t>
      </w:r>
      <w:r w:rsidRPr="00E75C72">
        <w:rPr>
          <w:sz w:val="28"/>
          <w:szCs w:val="28"/>
        </w:rPr>
        <w:t xml:space="preserve">(вх. № </w:t>
      </w:r>
      <w:r>
        <w:rPr>
          <w:sz w:val="28"/>
          <w:szCs w:val="28"/>
        </w:rPr>
        <w:t>26078-ЭП</w:t>
      </w:r>
      <w:r w:rsidRPr="00E75C72">
        <w:rPr>
          <w:sz w:val="28"/>
          <w:szCs w:val="28"/>
        </w:rPr>
        <w:t xml:space="preserve">/17 от 02.11.2017) на действия Заказчика при определении поставщика (подрядчика, исполнителя) путем проведения электронного аукциона на </w:t>
      </w:r>
      <w:r w:rsidRPr="007312AA">
        <w:rPr>
          <w:sz w:val="28"/>
          <w:szCs w:val="28"/>
        </w:rPr>
        <w:t>выполнение работ по капитальному ремонту здания поликлинического отделения СПб ГБУЗ "Городская поликлиника №117" по адресу: г. Санкт-Петербург, пос. Парголово, Осиновая Роща, Приозерское шоссе, д. 12 лит. АЛ1 (вентиляция) в соответствии с проектом: «Капитальный ремонт здания, благоустройство и ограждение территории поликлинического отделения СПб ГБУЗ "Городская поликлиника №117" по адресу: г. Санкт-Петербург, пос. Парголово, Осиновая Роща, Приозерское шоссе, д. 12 лит. АЛ</w:t>
      </w:r>
      <w:r>
        <w:rPr>
          <w:sz w:val="28"/>
          <w:szCs w:val="28"/>
        </w:rPr>
        <w:t>»</w:t>
      </w:r>
      <w:r w:rsidRPr="007312AA">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w:t>
      </w:r>
      <w:r w:rsidRPr="00A33EA6">
        <w:rPr>
          <w:sz w:val="28"/>
          <w:szCs w:val="28"/>
        </w:rPr>
        <w:t xml:space="preserve"> в сфере закупок товаров, работ, услуг для обеспечения государственных и муниципальных нужд» (далее – Закон о контрактной системе), А</w:t>
      </w:r>
      <w:r w:rsidRPr="00A33EA6">
        <w:rPr>
          <w:bCs/>
          <w:sz w:val="28"/>
          <w:szCs w:val="28"/>
        </w:rPr>
        <w:t>дминистративного регламента Федеральной</w:t>
      </w:r>
      <w:r w:rsidRPr="00E75C72">
        <w:rPr>
          <w:bCs/>
          <w:sz w:val="28"/>
          <w:szCs w:val="28"/>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5C72">
        <w:rPr>
          <w:spacing w:val="6"/>
          <w:sz w:val="28"/>
          <w:szCs w:val="28"/>
        </w:rPr>
        <w:t xml:space="preserve">, утвержденного приказом ФАС России от 19.11.2014 № 727/14 </w:t>
      </w:r>
      <w:r w:rsidRPr="00E75C72">
        <w:rPr>
          <w:sz w:val="28"/>
          <w:szCs w:val="28"/>
        </w:rPr>
        <w:t>(далее – Административный регламент),</w:t>
      </w:r>
    </w:p>
    <w:p w:rsidR="00EC33EB" w:rsidRPr="00E75C72" w:rsidRDefault="00EC33EB" w:rsidP="00984E00">
      <w:pPr>
        <w:tabs>
          <w:tab w:val="left" w:pos="2700"/>
        </w:tabs>
        <w:contextualSpacing/>
        <w:outlineLvl w:val="0"/>
        <w:rPr>
          <w:sz w:val="28"/>
          <w:szCs w:val="28"/>
        </w:rPr>
      </w:pPr>
    </w:p>
    <w:p w:rsidR="00EC33EB" w:rsidRPr="000C59B8" w:rsidRDefault="00EC33EB" w:rsidP="00773974">
      <w:pPr>
        <w:tabs>
          <w:tab w:val="left" w:pos="2700"/>
        </w:tabs>
        <w:contextualSpacing/>
        <w:jc w:val="center"/>
        <w:outlineLvl w:val="0"/>
        <w:rPr>
          <w:sz w:val="28"/>
          <w:szCs w:val="28"/>
        </w:rPr>
      </w:pPr>
      <w:r w:rsidRPr="00960877">
        <w:rPr>
          <w:sz w:val="28"/>
          <w:szCs w:val="28"/>
        </w:rPr>
        <w:t>УСТАНОВИЛА:</w:t>
      </w:r>
    </w:p>
    <w:p w:rsidR="00EC33EB" w:rsidRPr="000E49A1" w:rsidRDefault="00EC33EB" w:rsidP="005F49FF">
      <w:pPr>
        <w:widowControl w:val="0"/>
        <w:tabs>
          <w:tab w:val="left" w:pos="142"/>
          <w:tab w:val="left" w:pos="709"/>
          <w:tab w:val="left" w:pos="1134"/>
        </w:tabs>
        <w:ind w:firstLine="709"/>
        <w:jc w:val="both"/>
        <w:rPr>
          <w:sz w:val="28"/>
          <w:szCs w:val="28"/>
        </w:rPr>
      </w:pPr>
      <w:r w:rsidRPr="000E49A1">
        <w:rPr>
          <w:sz w:val="28"/>
          <w:szCs w:val="28"/>
        </w:rPr>
        <w:t xml:space="preserve">Извещение о </w:t>
      </w:r>
      <w:r>
        <w:rPr>
          <w:sz w:val="28"/>
          <w:szCs w:val="28"/>
        </w:rPr>
        <w:t>проведении аукциона размещено 18.10</w:t>
      </w:r>
      <w:r w:rsidRPr="000E49A1">
        <w:rPr>
          <w:sz w:val="28"/>
          <w:szCs w:val="28"/>
        </w:rPr>
        <w:t xml:space="preserve">.2017 на официальном сайте единой информационной системы </w:t>
      </w:r>
      <w:hyperlink r:id="rId7" w:history="1">
        <w:r w:rsidRPr="000E49A1">
          <w:rPr>
            <w:rStyle w:val="Hyperlink"/>
            <w:color w:val="auto"/>
            <w:sz w:val="28"/>
            <w:szCs w:val="28"/>
            <w:u w:val="none"/>
          </w:rPr>
          <w:t>www.</w:t>
        </w:r>
        <w:r w:rsidRPr="000E49A1">
          <w:rPr>
            <w:rStyle w:val="Hyperlink"/>
            <w:color w:val="auto"/>
            <w:sz w:val="28"/>
            <w:szCs w:val="28"/>
            <w:u w:val="none"/>
            <w:lang w:val="en-US"/>
          </w:rPr>
          <w:t>zakupki</w:t>
        </w:r>
        <w:r w:rsidRPr="000E49A1">
          <w:rPr>
            <w:rStyle w:val="Hyperlink"/>
            <w:color w:val="auto"/>
            <w:sz w:val="28"/>
            <w:szCs w:val="28"/>
            <w:u w:val="none"/>
          </w:rPr>
          <w:t>.</w:t>
        </w:r>
        <w:r w:rsidRPr="000E49A1">
          <w:rPr>
            <w:rStyle w:val="Hyperlink"/>
            <w:color w:val="auto"/>
            <w:sz w:val="28"/>
            <w:szCs w:val="28"/>
            <w:u w:val="none"/>
            <w:lang w:val="en-US"/>
          </w:rPr>
          <w:t>gov</w:t>
        </w:r>
        <w:r w:rsidRPr="000E49A1">
          <w:rPr>
            <w:rStyle w:val="Hyperlink"/>
            <w:color w:val="auto"/>
            <w:sz w:val="28"/>
            <w:szCs w:val="28"/>
            <w:u w:val="none"/>
          </w:rPr>
          <w:t>.ru</w:t>
        </w:r>
      </w:hyperlink>
      <w:r w:rsidRPr="000E49A1">
        <w:rPr>
          <w:sz w:val="28"/>
          <w:szCs w:val="28"/>
        </w:rPr>
        <w:t xml:space="preserve">, номер извещения № </w:t>
      </w:r>
      <w:r>
        <w:rPr>
          <w:sz w:val="28"/>
          <w:szCs w:val="28"/>
        </w:rPr>
        <w:t>0172200004617000074</w:t>
      </w:r>
      <w:r w:rsidRPr="000E49A1">
        <w:rPr>
          <w:sz w:val="28"/>
          <w:szCs w:val="28"/>
        </w:rPr>
        <w:t xml:space="preserve">. Начальная (максимальная) цена контракта – </w:t>
      </w:r>
      <w:r>
        <w:rPr>
          <w:sz w:val="28"/>
          <w:szCs w:val="28"/>
        </w:rPr>
        <w:t>7</w:t>
      </w:r>
      <w:r w:rsidRPr="000E49A1">
        <w:rPr>
          <w:sz w:val="28"/>
          <w:szCs w:val="28"/>
        </w:rPr>
        <w:t xml:space="preserve"> </w:t>
      </w:r>
      <w:r>
        <w:rPr>
          <w:sz w:val="28"/>
          <w:szCs w:val="28"/>
        </w:rPr>
        <w:t>119</w:t>
      </w:r>
      <w:r w:rsidRPr="000E49A1">
        <w:rPr>
          <w:sz w:val="28"/>
          <w:szCs w:val="28"/>
        </w:rPr>
        <w:t xml:space="preserve"> </w:t>
      </w:r>
      <w:r>
        <w:rPr>
          <w:sz w:val="28"/>
          <w:szCs w:val="28"/>
        </w:rPr>
        <w:t>280</w:t>
      </w:r>
      <w:r w:rsidRPr="000E49A1">
        <w:rPr>
          <w:sz w:val="28"/>
          <w:szCs w:val="28"/>
        </w:rPr>
        <w:t>,</w:t>
      </w:r>
      <w:r>
        <w:rPr>
          <w:sz w:val="28"/>
          <w:szCs w:val="28"/>
        </w:rPr>
        <w:t>76</w:t>
      </w:r>
      <w:r w:rsidRPr="000E49A1">
        <w:rPr>
          <w:sz w:val="28"/>
          <w:szCs w:val="28"/>
        </w:rPr>
        <w:t xml:space="preserve"> рублей.</w:t>
      </w:r>
    </w:p>
    <w:p w:rsidR="00EC33EB" w:rsidRPr="000E49A1" w:rsidRDefault="00EC33EB" w:rsidP="005F49FF">
      <w:pPr>
        <w:widowControl w:val="0"/>
        <w:tabs>
          <w:tab w:val="left" w:pos="142"/>
          <w:tab w:val="left" w:pos="709"/>
          <w:tab w:val="left" w:pos="1134"/>
        </w:tabs>
        <w:ind w:firstLine="709"/>
        <w:jc w:val="both"/>
        <w:rPr>
          <w:sz w:val="28"/>
          <w:szCs w:val="28"/>
        </w:rPr>
      </w:pPr>
      <w:r w:rsidRPr="000E49A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в части установления в документации о закупке требований к конкретным показателям товаров, которые определяются путем проведения испытаний товара.</w:t>
      </w:r>
    </w:p>
    <w:p w:rsidR="00EC33EB" w:rsidRPr="000E49A1" w:rsidRDefault="00EC33EB" w:rsidP="005F49FF">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p>
    <w:p w:rsidR="00EC33EB" w:rsidRPr="000E49A1" w:rsidRDefault="00EC33EB" w:rsidP="005F49FF">
      <w:pPr>
        <w:widowControl w:val="0"/>
        <w:tabs>
          <w:tab w:val="left" w:pos="709"/>
        </w:tabs>
        <w:autoSpaceDE w:val="0"/>
        <w:autoSpaceDN w:val="0"/>
        <w:adjustRightInd w:val="0"/>
        <w:ind w:firstLine="709"/>
        <w:jc w:val="both"/>
        <w:rPr>
          <w:sz w:val="28"/>
          <w:szCs w:val="28"/>
        </w:rPr>
      </w:pPr>
      <w:bookmarkStart w:id="0" w:name="dst22"/>
      <w:bookmarkEnd w:id="0"/>
      <w:r w:rsidRPr="000E49A1">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C33EB" w:rsidRPr="000E49A1" w:rsidRDefault="00EC33EB" w:rsidP="005F49FF">
      <w:pPr>
        <w:widowControl w:val="0"/>
        <w:tabs>
          <w:tab w:val="left" w:pos="709"/>
        </w:tabs>
        <w:ind w:firstLine="709"/>
        <w:jc w:val="both"/>
        <w:rPr>
          <w:sz w:val="28"/>
          <w:szCs w:val="28"/>
        </w:rPr>
      </w:pPr>
      <w:r>
        <w:rPr>
          <w:sz w:val="28"/>
          <w:szCs w:val="28"/>
        </w:rPr>
        <w:t xml:space="preserve">1. </w:t>
      </w:r>
      <w:r w:rsidRPr="000E49A1">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EC33EB" w:rsidRPr="000E49A1" w:rsidRDefault="00EC33EB" w:rsidP="005F49FF">
      <w:pPr>
        <w:widowControl w:val="0"/>
        <w:tabs>
          <w:tab w:val="left" w:pos="709"/>
        </w:tabs>
        <w:ind w:firstLine="709"/>
        <w:jc w:val="both"/>
        <w:rPr>
          <w:sz w:val="28"/>
          <w:szCs w:val="28"/>
        </w:rPr>
      </w:pPr>
      <w:r w:rsidRPr="000E49A1">
        <w:rPr>
          <w:sz w:val="28"/>
          <w:szCs w:val="28"/>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EC33EB" w:rsidRPr="000E49A1" w:rsidRDefault="00EC33EB" w:rsidP="005F49FF">
      <w:pPr>
        <w:widowControl w:val="0"/>
        <w:tabs>
          <w:tab w:val="left" w:pos="709"/>
        </w:tabs>
        <w:ind w:firstLine="709"/>
        <w:jc w:val="both"/>
        <w:rPr>
          <w:sz w:val="28"/>
          <w:szCs w:val="28"/>
          <w:shd w:val="clear" w:color="auto" w:fill="FFFFFF"/>
        </w:rPr>
      </w:pPr>
      <w:r w:rsidRPr="000E49A1">
        <w:rPr>
          <w:sz w:val="28"/>
          <w:szCs w:val="28"/>
        </w:rPr>
        <w:t xml:space="preserve">В соответствии с п. 2 ч. 1 ст. 33 Закона о контрактной системе заказчик должен </w:t>
      </w:r>
      <w:r w:rsidRPr="000E49A1">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C33EB" w:rsidRPr="000E49A1" w:rsidRDefault="00EC33EB" w:rsidP="005F49FF">
      <w:pPr>
        <w:widowControl w:val="0"/>
        <w:tabs>
          <w:tab w:val="left" w:pos="709"/>
        </w:tabs>
        <w:ind w:firstLine="709"/>
        <w:jc w:val="both"/>
        <w:rPr>
          <w:sz w:val="28"/>
          <w:szCs w:val="28"/>
        </w:rPr>
      </w:pPr>
      <w:r w:rsidRPr="000E49A1">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C33EB" w:rsidRPr="000E49A1" w:rsidRDefault="00EC33EB" w:rsidP="005F49FF">
      <w:pPr>
        <w:widowControl w:val="0"/>
        <w:tabs>
          <w:tab w:val="left" w:pos="709"/>
        </w:tabs>
        <w:ind w:firstLine="709"/>
        <w:jc w:val="both"/>
        <w:rPr>
          <w:sz w:val="28"/>
          <w:szCs w:val="28"/>
        </w:rPr>
      </w:pPr>
      <w:r w:rsidRPr="000E49A1">
        <w:rPr>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EC33EB" w:rsidRPr="000E49A1" w:rsidRDefault="00EC33EB" w:rsidP="005F49FF">
      <w:pPr>
        <w:widowControl w:val="0"/>
        <w:tabs>
          <w:tab w:val="left" w:pos="709"/>
        </w:tabs>
        <w:ind w:firstLine="709"/>
        <w:jc w:val="both"/>
        <w:rPr>
          <w:sz w:val="28"/>
          <w:szCs w:val="28"/>
        </w:rPr>
      </w:pPr>
      <w:r w:rsidRPr="000E49A1">
        <w:rPr>
          <w:sz w:val="28"/>
          <w:szCs w:val="28"/>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C33EB" w:rsidRPr="000E49A1" w:rsidRDefault="00EC33EB" w:rsidP="005F49FF">
      <w:pPr>
        <w:widowControl w:val="0"/>
        <w:tabs>
          <w:tab w:val="left" w:pos="709"/>
          <w:tab w:val="left" w:pos="1134"/>
        </w:tabs>
        <w:ind w:firstLine="709"/>
        <w:jc w:val="both"/>
        <w:rPr>
          <w:sz w:val="28"/>
          <w:szCs w:val="28"/>
          <w:shd w:val="clear" w:color="auto" w:fill="FFFFFF"/>
        </w:rPr>
      </w:pPr>
      <w:r w:rsidRPr="000E49A1">
        <w:rPr>
          <w:sz w:val="28"/>
          <w:szCs w:val="28"/>
        </w:rPr>
        <w:t xml:space="preserve">В соответствии с </w:t>
      </w:r>
      <w:r w:rsidRPr="000E49A1">
        <w:rPr>
          <w:sz w:val="28"/>
          <w:szCs w:val="28"/>
          <w:shd w:val="clear" w:color="auto" w:fill="FFFFFF"/>
        </w:rPr>
        <w:t>пп. б) п. 3 ч. 3 ст. 66 Закона о контрактной системе первая часть заявки на участие в электронном аукционе при заключении контракта на выполнение работ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C33EB" w:rsidRPr="000E49A1" w:rsidRDefault="00EC33EB" w:rsidP="005F49FF">
      <w:pPr>
        <w:widowControl w:val="0"/>
        <w:tabs>
          <w:tab w:val="left" w:pos="709"/>
          <w:tab w:val="left" w:pos="1134"/>
        </w:tabs>
        <w:ind w:firstLine="709"/>
        <w:jc w:val="both"/>
        <w:rPr>
          <w:sz w:val="28"/>
          <w:szCs w:val="28"/>
        </w:rPr>
      </w:pPr>
      <w:r w:rsidRPr="000E49A1">
        <w:rPr>
          <w:sz w:val="28"/>
          <w:szCs w:val="28"/>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EC33EB" w:rsidRPr="000E49A1" w:rsidRDefault="00EC33EB" w:rsidP="00086015">
      <w:pPr>
        <w:widowControl w:val="0"/>
        <w:tabs>
          <w:tab w:val="left" w:pos="709"/>
        </w:tabs>
        <w:ind w:firstLine="709"/>
        <w:jc w:val="both"/>
        <w:rPr>
          <w:sz w:val="28"/>
          <w:szCs w:val="28"/>
        </w:rPr>
      </w:pPr>
      <w:r w:rsidRPr="000E49A1">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EC33EB" w:rsidRPr="000E49A1" w:rsidRDefault="00EC33EB" w:rsidP="005F49FF">
      <w:pPr>
        <w:widowControl w:val="0"/>
        <w:tabs>
          <w:tab w:val="left" w:pos="709"/>
        </w:tabs>
        <w:autoSpaceDE w:val="0"/>
        <w:autoSpaceDN w:val="0"/>
        <w:adjustRightInd w:val="0"/>
        <w:ind w:firstLine="709"/>
        <w:jc w:val="both"/>
        <w:rPr>
          <w:sz w:val="28"/>
          <w:szCs w:val="28"/>
        </w:rPr>
      </w:pPr>
      <w:r w:rsidRPr="000E49A1">
        <w:rPr>
          <w:sz w:val="28"/>
          <w:szCs w:val="28"/>
        </w:rPr>
        <w:t>Заказчиком установлены требования к товарам на основании пп. «б» п. 3 ч. 3 ст. 66 Закона о контрактной системе.</w:t>
      </w:r>
    </w:p>
    <w:p w:rsidR="00EC33EB" w:rsidRPr="000E49A1" w:rsidRDefault="00EC33EB" w:rsidP="005F49FF">
      <w:pPr>
        <w:widowControl w:val="0"/>
        <w:tabs>
          <w:tab w:val="left" w:pos="709"/>
        </w:tabs>
        <w:ind w:firstLine="709"/>
        <w:jc w:val="both"/>
        <w:rPr>
          <w:sz w:val="28"/>
          <w:szCs w:val="28"/>
        </w:rPr>
      </w:pPr>
      <w:r w:rsidRPr="000E49A1">
        <w:rPr>
          <w:sz w:val="28"/>
          <w:szCs w:val="28"/>
        </w:rPr>
        <w:t xml:space="preserve">Требования к товарам, использующимся при выполнении работ, установлены Заказчиком в Приложении № </w:t>
      </w:r>
      <w:r>
        <w:rPr>
          <w:sz w:val="28"/>
          <w:szCs w:val="28"/>
        </w:rPr>
        <w:t>2</w:t>
      </w:r>
      <w:r w:rsidRPr="000E49A1">
        <w:rPr>
          <w:sz w:val="28"/>
          <w:szCs w:val="28"/>
        </w:rPr>
        <w:t xml:space="preserve"> к Техническому заданию документации об аукционе.</w:t>
      </w:r>
    </w:p>
    <w:p w:rsidR="00EC33EB" w:rsidRDefault="00EC33EB" w:rsidP="00F56C3E">
      <w:pPr>
        <w:pStyle w:val="Default"/>
        <w:ind w:firstLine="708"/>
        <w:jc w:val="both"/>
        <w:rPr>
          <w:sz w:val="28"/>
          <w:szCs w:val="28"/>
        </w:rPr>
      </w:pPr>
      <w:r>
        <w:rPr>
          <w:sz w:val="28"/>
          <w:szCs w:val="28"/>
        </w:rPr>
        <w:t>По позиции № 16 «Олифа» Заказчиком установлены следующие требования: «Толщина стали должна быть 0.7, 0,8 мм»</w:t>
      </w:r>
    </w:p>
    <w:p w:rsidR="00EC33EB" w:rsidRDefault="00EC33EB" w:rsidP="00264E60">
      <w:pPr>
        <w:pStyle w:val="Default"/>
        <w:ind w:firstLine="708"/>
        <w:jc w:val="both"/>
        <w:rPr>
          <w:sz w:val="28"/>
          <w:szCs w:val="28"/>
        </w:rPr>
      </w:pPr>
      <w:r w:rsidRPr="00264E60">
        <w:rPr>
          <w:sz w:val="28"/>
          <w:szCs w:val="28"/>
        </w:rPr>
        <w:t>В локальной ресурсной ведомости указано, что товар олифа должен быть в соответствии с п.16 Приложения №2 к техническому заданию.</w:t>
      </w:r>
    </w:p>
    <w:p w:rsidR="00EC33EB" w:rsidRDefault="00EC33EB" w:rsidP="00264E60">
      <w:pPr>
        <w:pStyle w:val="Default"/>
        <w:ind w:firstLine="708"/>
        <w:jc w:val="both"/>
        <w:rPr>
          <w:sz w:val="28"/>
          <w:szCs w:val="28"/>
        </w:rPr>
      </w:pPr>
      <w:r>
        <w:rPr>
          <w:sz w:val="28"/>
          <w:szCs w:val="28"/>
        </w:rPr>
        <w:t>Таким образом, по позиции № 16 «Олифа» Заказчиком описан показатель толщины стали который не характерен данному товаре и не может применяться при его описании.</w:t>
      </w:r>
    </w:p>
    <w:p w:rsidR="00EC33EB" w:rsidRDefault="00EC33EB" w:rsidP="00264E60">
      <w:pPr>
        <w:pStyle w:val="Default"/>
        <w:ind w:firstLine="708"/>
        <w:jc w:val="both"/>
        <w:rPr>
          <w:sz w:val="28"/>
          <w:szCs w:val="28"/>
        </w:rPr>
      </w:pPr>
      <w:r>
        <w:rPr>
          <w:sz w:val="28"/>
          <w:szCs w:val="28"/>
        </w:rPr>
        <w:t>Следовательно, в действиях Заказчика усматривается нарушение п. 1 ч. 1 ст. 33 Закона о контрактной системе выразившееся в необъективном описании товаров, которые будут использоваться при выполнении работ.</w:t>
      </w:r>
    </w:p>
    <w:p w:rsidR="00EC33EB" w:rsidRDefault="00EC33EB" w:rsidP="00264E60">
      <w:pPr>
        <w:pStyle w:val="Default"/>
        <w:ind w:firstLine="708"/>
        <w:jc w:val="both"/>
        <w:rPr>
          <w:sz w:val="28"/>
          <w:szCs w:val="28"/>
        </w:rPr>
      </w:pPr>
      <w:r>
        <w:rPr>
          <w:sz w:val="28"/>
          <w:szCs w:val="28"/>
        </w:rPr>
        <w:t>Таким образом, данный довод жалобы является обоснованным.</w:t>
      </w:r>
    </w:p>
    <w:p w:rsidR="00EC33EB" w:rsidRPr="000E49A1" w:rsidRDefault="00EC33EB" w:rsidP="00BE39E3">
      <w:pPr>
        <w:widowControl w:val="0"/>
        <w:tabs>
          <w:tab w:val="left" w:pos="142"/>
          <w:tab w:val="left" w:pos="709"/>
          <w:tab w:val="left" w:pos="1134"/>
        </w:tabs>
        <w:autoSpaceDE w:val="0"/>
        <w:autoSpaceDN w:val="0"/>
        <w:adjustRightInd w:val="0"/>
        <w:ind w:firstLine="709"/>
        <w:jc w:val="both"/>
        <w:rPr>
          <w:sz w:val="28"/>
          <w:szCs w:val="28"/>
        </w:rPr>
      </w:pPr>
      <w:r>
        <w:rPr>
          <w:sz w:val="28"/>
          <w:szCs w:val="28"/>
        </w:rPr>
        <w:t>2.</w:t>
      </w:r>
      <w:r w:rsidRPr="00BE39E3">
        <w:rPr>
          <w:sz w:val="28"/>
          <w:szCs w:val="28"/>
        </w:rPr>
        <w:t xml:space="preserve"> </w:t>
      </w:r>
      <w:r>
        <w:rPr>
          <w:sz w:val="28"/>
          <w:szCs w:val="28"/>
        </w:rPr>
        <w:t>Остальные доводы жалобы не нашли своего подтверждения в ходе заседания Комиссии УФАС.</w:t>
      </w:r>
    </w:p>
    <w:p w:rsidR="00EC33EB" w:rsidRPr="000E49A1" w:rsidRDefault="00EC33EB"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8, 33, 64, 66, 99, 105, 106 Закона о контрактной системе, Административным регламентом,</w:t>
      </w:r>
    </w:p>
    <w:p w:rsidR="00EC33EB" w:rsidRPr="00A06BDE" w:rsidRDefault="00EC33EB" w:rsidP="00A06BDE">
      <w:pPr>
        <w:pStyle w:val="NoSpacing"/>
        <w:ind w:firstLine="709"/>
        <w:contextualSpacing/>
        <w:rPr>
          <w:rFonts w:ascii="Times New Roman" w:hAnsi="Times New Roman"/>
          <w:sz w:val="28"/>
          <w:szCs w:val="28"/>
        </w:rPr>
      </w:pPr>
    </w:p>
    <w:p w:rsidR="00EC33EB" w:rsidRDefault="00EC33EB" w:rsidP="00F537D5">
      <w:pPr>
        <w:pStyle w:val="NoSpacing"/>
        <w:ind w:firstLine="720"/>
        <w:contextualSpacing/>
        <w:jc w:val="center"/>
        <w:rPr>
          <w:rFonts w:ascii="Times New Roman" w:hAnsi="Times New Roman"/>
          <w:sz w:val="28"/>
          <w:szCs w:val="28"/>
        </w:rPr>
      </w:pPr>
    </w:p>
    <w:p w:rsidR="00EC33EB" w:rsidRDefault="00EC33EB" w:rsidP="00F537D5">
      <w:pPr>
        <w:pStyle w:val="NoSpacing"/>
        <w:ind w:firstLine="720"/>
        <w:contextualSpacing/>
        <w:jc w:val="center"/>
        <w:rPr>
          <w:rFonts w:ascii="Times New Roman" w:hAnsi="Times New Roman"/>
          <w:sz w:val="28"/>
          <w:szCs w:val="28"/>
        </w:rPr>
      </w:pPr>
    </w:p>
    <w:p w:rsidR="00EC33EB" w:rsidRPr="00F537D5" w:rsidRDefault="00EC33EB" w:rsidP="00F5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EC33EB" w:rsidRPr="00F537D5" w:rsidRDefault="00EC33EB" w:rsidP="00F537D5">
      <w:pPr>
        <w:pStyle w:val="NoSpacing"/>
        <w:tabs>
          <w:tab w:val="left" w:pos="1134"/>
        </w:tabs>
        <w:ind w:firstLine="720"/>
        <w:contextualSpacing/>
        <w:jc w:val="center"/>
        <w:rPr>
          <w:rFonts w:ascii="Times New Roman" w:hAnsi="Times New Roman"/>
          <w:sz w:val="28"/>
          <w:szCs w:val="28"/>
        </w:rPr>
      </w:pPr>
    </w:p>
    <w:p w:rsidR="00EC33EB" w:rsidRPr="00A17AF5" w:rsidRDefault="00EC33EB" w:rsidP="00A17AF5">
      <w:pPr>
        <w:pStyle w:val="ListParagraph"/>
        <w:tabs>
          <w:tab w:val="left" w:pos="0"/>
          <w:tab w:val="left" w:pos="1134"/>
        </w:tabs>
        <w:ind w:left="709"/>
        <w:jc w:val="both"/>
        <w:rPr>
          <w:sz w:val="28"/>
          <w:szCs w:val="28"/>
        </w:rPr>
      </w:pPr>
      <w:r>
        <w:rPr>
          <w:sz w:val="28"/>
          <w:szCs w:val="28"/>
        </w:rPr>
        <w:t xml:space="preserve">1. </w:t>
      </w:r>
      <w:r w:rsidRPr="00A17AF5">
        <w:rPr>
          <w:sz w:val="28"/>
          <w:szCs w:val="28"/>
        </w:rPr>
        <w:t>Признать жалобу ООО «</w:t>
      </w:r>
      <w:r w:rsidRPr="00A17AF5">
        <w:rPr>
          <w:bCs/>
          <w:sz w:val="28"/>
          <w:szCs w:val="28"/>
        </w:rPr>
        <w:t>Неолит</w:t>
      </w:r>
      <w:r w:rsidRPr="00A17AF5">
        <w:rPr>
          <w:sz w:val="28"/>
          <w:szCs w:val="28"/>
        </w:rPr>
        <w:t>» обоснованной</w:t>
      </w:r>
      <w:r>
        <w:rPr>
          <w:sz w:val="28"/>
          <w:szCs w:val="28"/>
        </w:rPr>
        <w:t xml:space="preserve"> в части доводов об установлении необъективного описания товаров, которые будут использоваться при выполнении работ.</w:t>
      </w:r>
    </w:p>
    <w:p w:rsidR="00EC33EB" w:rsidRPr="00A17AF5" w:rsidRDefault="00EC33EB" w:rsidP="00A17AF5">
      <w:pPr>
        <w:pStyle w:val="ListParagraph"/>
        <w:tabs>
          <w:tab w:val="left" w:pos="0"/>
          <w:tab w:val="left" w:pos="1134"/>
        </w:tabs>
        <w:ind w:left="709"/>
        <w:jc w:val="both"/>
        <w:rPr>
          <w:sz w:val="28"/>
          <w:szCs w:val="28"/>
        </w:rPr>
      </w:pPr>
      <w:r>
        <w:rPr>
          <w:sz w:val="28"/>
          <w:szCs w:val="28"/>
        </w:rPr>
        <w:t xml:space="preserve">2. </w:t>
      </w:r>
      <w:r w:rsidRPr="00A17AF5">
        <w:rPr>
          <w:sz w:val="28"/>
          <w:szCs w:val="28"/>
        </w:rPr>
        <w:t>Признать</w:t>
      </w:r>
      <w:r>
        <w:rPr>
          <w:sz w:val="28"/>
          <w:szCs w:val="28"/>
        </w:rPr>
        <w:t xml:space="preserve"> в действиях Заказчика нарушение п. 1 ч. 1 ст. 33</w:t>
      </w:r>
      <w:r w:rsidRPr="00A17AF5">
        <w:rPr>
          <w:sz w:val="28"/>
          <w:szCs w:val="28"/>
        </w:rPr>
        <w:t xml:space="preserve"> Закона о контрактной системе.</w:t>
      </w:r>
    </w:p>
    <w:p w:rsidR="00EC33EB" w:rsidRPr="00A17AF5" w:rsidRDefault="00EC33EB" w:rsidP="00A17AF5">
      <w:pPr>
        <w:pStyle w:val="ListParagraph"/>
        <w:tabs>
          <w:tab w:val="left" w:pos="0"/>
          <w:tab w:val="left" w:pos="1134"/>
        </w:tabs>
        <w:ind w:left="709"/>
        <w:jc w:val="both"/>
        <w:rPr>
          <w:sz w:val="28"/>
          <w:szCs w:val="28"/>
        </w:rPr>
      </w:pPr>
      <w:r>
        <w:rPr>
          <w:sz w:val="28"/>
          <w:szCs w:val="28"/>
        </w:rPr>
        <w:t xml:space="preserve">3. </w:t>
      </w:r>
      <w:r w:rsidRPr="00A17AF5">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тем, что нарушение не повлияло на результат закупки.</w:t>
      </w:r>
    </w:p>
    <w:p w:rsidR="00EC33EB" w:rsidRPr="00A17AF5" w:rsidRDefault="00EC33EB" w:rsidP="00A17AF5">
      <w:pPr>
        <w:pStyle w:val="ListParagraph"/>
        <w:tabs>
          <w:tab w:val="left" w:pos="0"/>
          <w:tab w:val="left" w:pos="1134"/>
        </w:tabs>
        <w:ind w:left="709"/>
        <w:jc w:val="both"/>
        <w:rPr>
          <w:sz w:val="28"/>
          <w:szCs w:val="28"/>
        </w:rPr>
      </w:pPr>
      <w:r>
        <w:rPr>
          <w:sz w:val="28"/>
          <w:szCs w:val="28"/>
        </w:rPr>
        <w:t xml:space="preserve">4. </w:t>
      </w:r>
      <w:r w:rsidRPr="00A17AF5">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EC33EB" w:rsidRDefault="00EC33EB" w:rsidP="00A667CD">
      <w:pPr>
        <w:tabs>
          <w:tab w:val="left" w:pos="1680"/>
          <w:tab w:val="left" w:pos="3195"/>
        </w:tabs>
        <w:ind w:firstLine="708"/>
        <w:contextualSpacing/>
        <w:jc w:val="both"/>
        <w:rPr>
          <w:sz w:val="28"/>
          <w:szCs w:val="28"/>
        </w:rPr>
      </w:pPr>
    </w:p>
    <w:p w:rsidR="00EC33EB" w:rsidRDefault="00EC33EB" w:rsidP="00A667CD">
      <w:pPr>
        <w:tabs>
          <w:tab w:val="left" w:pos="1680"/>
          <w:tab w:val="left" w:pos="3195"/>
        </w:tabs>
        <w:ind w:firstLine="708"/>
        <w:contextualSpacing/>
        <w:jc w:val="both"/>
        <w:rPr>
          <w:sz w:val="28"/>
          <w:szCs w:val="28"/>
        </w:rPr>
      </w:pPr>
    </w:p>
    <w:p w:rsidR="00EC33EB" w:rsidRDefault="00EC33EB" w:rsidP="00A667CD">
      <w:pPr>
        <w:tabs>
          <w:tab w:val="left" w:pos="1680"/>
          <w:tab w:val="left" w:pos="3195"/>
        </w:tabs>
        <w:ind w:firstLine="708"/>
        <w:contextualSpacing/>
        <w:jc w:val="both"/>
        <w:rPr>
          <w:sz w:val="28"/>
          <w:szCs w:val="28"/>
        </w:rPr>
      </w:pPr>
    </w:p>
    <w:p w:rsidR="00EC33EB" w:rsidRDefault="00EC33EB" w:rsidP="00984E00">
      <w:pPr>
        <w:tabs>
          <w:tab w:val="left" w:pos="2700"/>
        </w:tabs>
        <w:ind w:firstLine="720"/>
        <w:contextualSpacing/>
        <w:jc w:val="both"/>
        <w:rPr>
          <w:sz w:val="28"/>
          <w:szCs w:val="28"/>
        </w:rPr>
      </w:pPr>
    </w:p>
    <w:p w:rsidR="00EC33EB" w:rsidRPr="00960877" w:rsidRDefault="00EC33EB"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EC33EB"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3EB" w:rsidRDefault="00EC33EB">
      <w:r>
        <w:separator/>
      </w:r>
    </w:p>
  </w:endnote>
  <w:endnote w:type="continuationSeparator" w:id="0">
    <w:p w:rsidR="00EC33EB" w:rsidRDefault="00EC33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3EB" w:rsidRDefault="00EC33EB">
    <w:pPr>
      <w:pStyle w:val="Footer"/>
    </w:pPr>
  </w:p>
  <w:p w:rsidR="00EC33EB" w:rsidRDefault="00EC33EB">
    <w:pPr>
      <w:pStyle w:val="Footer"/>
    </w:pPr>
  </w:p>
  <w:p w:rsidR="00EC33EB" w:rsidRDefault="00EC33EB">
    <w:pPr>
      <w:pStyle w:val="Footer"/>
    </w:pPr>
  </w:p>
  <w:p w:rsidR="00EC33EB" w:rsidRDefault="00EC33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3EB" w:rsidRDefault="00EC33EB">
      <w:r>
        <w:separator/>
      </w:r>
    </w:p>
  </w:footnote>
  <w:footnote w:type="continuationSeparator" w:id="0">
    <w:p w:rsidR="00EC33EB" w:rsidRDefault="00EC33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3EB" w:rsidRDefault="00EC33EB"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C33EB" w:rsidRDefault="00EC33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3EB" w:rsidRDefault="00EC33EB"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EC33EB" w:rsidRDefault="00EC33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DB74B5D"/>
    <w:multiLevelType w:val="hybridMultilevel"/>
    <w:tmpl w:val="496C3148"/>
    <w:lvl w:ilvl="0" w:tplc="0A6ACCEE">
      <w:start w:val="2"/>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8">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8">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5">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1">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2">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2"/>
  </w:num>
  <w:num w:numId="3">
    <w:abstractNumId w:val="5"/>
  </w:num>
  <w:num w:numId="4">
    <w:abstractNumId w:val="16"/>
  </w:num>
  <w:num w:numId="5">
    <w:abstractNumId w:val="14"/>
  </w:num>
  <w:num w:numId="6">
    <w:abstractNumId w:val="0"/>
  </w:num>
  <w:num w:numId="7">
    <w:abstractNumId w:val="11"/>
  </w:num>
  <w:num w:numId="8">
    <w:abstractNumId w:val="29"/>
  </w:num>
  <w:num w:numId="9">
    <w:abstractNumId w:val="18"/>
  </w:num>
  <w:num w:numId="10">
    <w:abstractNumId w:val="27"/>
  </w:num>
  <w:num w:numId="11">
    <w:abstractNumId w:val="40"/>
  </w:num>
  <w:num w:numId="12">
    <w:abstractNumId w:val="32"/>
  </w:num>
  <w:num w:numId="13">
    <w:abstractNumId w:val="1"/>
  </w:num>
  <w:num w:numId="14">
    <w:abstractNumId w:val="31"/>
  </w:num>
  <w:num w:numId="15">
    <w:abstractNumId w:val="36"/>
  </w:num>
  <w:num w:numId="16">
    <w:abstractNumId w:val="37"/>
  </w:num>
  <w:num w:numId="17">
    <w:abstractNumId w:val="10"/>
  </w:num>
  <w:num w:numId="18">
    <w:abstractNumId w:val="21"/>
  </w:num>
  <w:num w:numId="19">
    <w:abstractNumId w:val="34"/>
  </w:num>
  <w:num w:numId="20">
    <w:abstractNumId w:val="33"/>
  </w:num>
  <w:num w:numId="21">
    <w:abstractNumId w:val="25"/>
  </w:num>
  <w:num w:numId="22">
    <w:abstractNumId w:val="15"/>
  </w:num>
  <w:num w:numId="23">
    <w:abstractNumId w:val="6"/>
  </w:num>
  <w:num w:numId="24">
    <w:abstractNumId w:val="23"/>
  </w:num>
  <w:num w:numId="25">
    <w:abstractNumId w:val="38"/>
  </w:num>
  <w:num w:numId="26">
    <w:abstractNumId w:val="44"/>
  </w:num>
  <w:num w:numId="27">
    <w:abstractNumId w:val="22"/>
  </w:num>
  <w:num w:numId="28">
    <w:abstractNumId w:val="28"/>
  </w:num>
  <w:num w:numId="29">
    <w:abstractNumId w:val="43"/>
  </w:num>
  <w:num w:numId="30">
    <w:abstractNumId w:val="8"/>
  </w:num>
  <w:num w:numId="31">
    <w:abstractNumId w:val="13"/>
  </w:num>
  <w:num w:numId="32">
    <w:abstractNumId w:val="9"/>
  </w:num>
  <w:num w:numId="33">
    <w:abstractNumId w:val="30"/>
  </w:num>
  <w:num w:numId="34">
    <w:abstractNumId w:val="12"/>
  </w:num>
  <w:num w:numId="35">
    <w:abstractNumId w:val="26"/>
  </w:num>
  <w:num w:numId="36">
    <w:abstractNumId w:val="24"/>
  </w:num>
  <w:num w:numId="37">
    <w:abstractNumId w:val="39"/>
  </w:num>
  <w:num w:numId="38">
    <w:abstractNumId w:val="35"/>
  </w:num>
  <w:num w:numId="39">
    <w:abstractNumId w:val="42"/>
  </w:num>
  <w:num w:numId="40">
    <w:abstractNumId w:val="19"/>
  </w:num>
  <w:num w:numId="41">
    <w:abstractNumId w:val="3"/>
  </w:num>
  <w:num w:numId="42">
    <w:abstractNumId w:val="45"/>
  </w:num>
  <w:num w:numId="43">
    <w:abstractNumId w:val="17"/>
  </w:num>
  <w:num w:numId="44">
    <w:abstractNumId w:val="20"/>
  </w:num>
  <w:num w:numId="45">
    <w:abstractNumId w:val="41"/>
  </w:num>
  <w:num w:numId="4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396"/>
    <w:rsid w:val="000554E7"/>
    <w:rsid w:val="00056077"/>
    <w:rsid w:val="0005702F"/>
    <w:rsid w:val="0006058C"/>
    <w:rsid w:val="000608CC"/>
    <w:rsid w:val="00063BF0"/>
    <w:rsid w:val="00064C63"/>
    <w:rsid w:val="00064CB3"/>
    <w:rsid w:val="00065D36"/>
    <w:rsid w:val="00067FAB"/>
    <w:rsid w:val="00067FAD"/>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6A3B"/>
    <w:rsid w:val="000A789A"/>
    <w:rsid w:val="000B0546"/>
    <w:rsid w:val="000B056B"/>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031B"/>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1D55"/>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CC0"/>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0872"/>
    <w:rsid w:val="001B187A"/>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B3F"/>
    <w:rsid w:val="001F02CB"/>
    <w:rsid w:val="001F0B15"/>
    <w:rsid w:val="001F14F9"/>
    <w:rsid w:val="001F2D2A"/>
    <w:rsid w:val="001F30D9"/>
    <w:rsid w:val="001F57A5"/>
    <w:rsid w:val="002009BD"/>
    <w:rsid w:val="00202D49"/>
    <w:rsid w:val="002031BE"/>
    <w:rsid w:val="002045CD"/>
    <w:rsid w:val="00204DBE"/>
    <w:rsid w:val="00205199"/>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3DB"/>
    <w:rsid w:val="00245471"/>
    <w:rsid w:val="00246539"/>
    <w:rsid w:val="00247358"/>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4E60"/>
    <w:rsid w:val="002663D7"/>
    <w:rsid w:val="0026704F"/>
    <w:rsid w:val="00272B3D"/>
    <w:rsid w:val="0027416D"/>
    <w:rsid w:val="002741FD"/>
    <w:rsid w:val="00274C45"/>
    <w:rsid w:val="002760E8"/>
    <w:rsid w:val="00276EDB"/>
    <w:rsid w:val="00277FE4"/>
    <w:rsid w:val="002803A6"/>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65A"/>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5D8F"/>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87997"/>
    <w:rsid w:val="00390E7E"/>
    <w:rsid w:val="003917C1"/>
    <w:rsid w:val="00394BD9"/>
    <w:rsid w:val="0039545B"/>
    <w:rsid w:val="003A20D2"/>
    <w:rsid w:val="003A25BF"/>
    <w:rsid w:val="003A31F9"/>
    <w:rsid w:val="003A380C"/>
    <w:rsid w:val="003A4085"/>
    <w:rsid w:val="003A5E06"/>
    <w:rsid w:val="003B26D8"/>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4B79"/>
    <w:rsid w:val="003F50DB"/>
    <w:rsid w:val="003F5705"/>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2719B"/>
    <w:rsid w:val="00430157"/>
    <w:rsid w:val="00430F03"/>
    <w:rsid w:val="00431E41"/>
    <w:rsid w:val="00432283"/>
    <w:rsid w:val="00433186"/>
    <w:rsid w:val="0043736F"/>
    <w:rsid w:val="00440500"/>
    <w:rsid w:val="004406B2"/>
    <w:rsid w:val="004414EE"/>
    <w:rsid w:val="0044212F"/>
    <w:rsid w:val="0044260B"/>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285F"/>
    <w:rsid w:val="004B4649"/>
    <w:rsid w:val="004B4C49"/>
    <w:rsid w:val="004B7B57"/>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2727"/>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078"/>
    <w:rsid w:val="006B7B34"/>
    <w:rsid w:val="006C16B0"/>
    <w:rsid w:val="006C22BE"/>
    <w:rsid w:val="006C2DBD"/>
    <w:rsid w:val="006C38D3"/>
    <w:rsid w:val="006C4BEE"/>
    <w:rsid w:val="006C54F6"/>
    <w:rsid w:val="006C553A"/>
    <w:rsid w:val="006C629E"/>
    <w:rsid w:val="006C6440"/>
    <w:rsid w:val="006C7F81"/>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59E"/>
    <w:rsid w:val="00715910"/>
    <w:rsid w:val="00715BE0"/>
    <w:rsid w:val="007166B9"/>
    <w:rsid w:val="00721F7B"/>
    <w:rsid w:val="0072416B"/>
    <w:rsid w:val="007243F7"/>
    <w:rsid w:val="00724667"/>
    <w:rsid w:val="007265E1"/>
    <w:rsid w:val="00726CEE"/>
    <w:rsid w:val="007278F0"/>
    <w:rsid w:val="007312AA"/>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7040C"/>
    <w:rsid w:val="00770DF2"/>
    <w:rsid w:val="00771814"/>
    <w:rsid w:val="00771AE5"/>
    <w:rsid w:val="007723AD"/>
    <w:rsid w:val="007726B3"/>
    <w:rsid w:val="007730C6"/>
    <w:rsid w:val="00773974"/>
    <w:rsid w:val="00773DBC"/>
    <w:rsid w:val="00775B38"/>
    <w:rsid w:val="00777DAF"/>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B57"/>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473C"/>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14B"/>
    <w:rsid w:val="008B4B56"/>
    <w:rsid w:val="008B4CC4"/>
    <w:rsid w:val="008B5281"/>
    <w:rsid w:val="008B7C8E"/>
    <w:rsid w:val="008C068E"/>
    <w:rsid w:val="008C183C"/>
    <w:rsid w:val="008C1A80"/>
    <w:rsid w:val="008C4BA5"/>
    <w:rsid w:val="008C4F78"/>
    <w:rsid w:val="008C51F3"/>
    <w:rsid w:val="008C56F6"/>
    <w:rsid w:val="008C5E76"/>
    <w:rsid w:val="008C7F90"/>
    <w:rsid w:val="008D3733"/>
    <w:rsid w:val="008D50D4"/>
    <w:rsid w:val="008D5DB9"/>
    <w:rsid w:val="008D76FB"/>
    <w:rsid w:val="008D7FB0"/>
    <w:rsid w:val="008E0D27"/>
    <w:rsid w:val="008E13D4"/>
    <w:rsid w:val="008E14E4"/>
    <w:rsid w:val="008E1E93"/>
    <w:rsid w:val="008E2BBE"/>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8F7A60"/>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C54"/>
    <w:rsid w:val="009312D3"/>
    <w:rsid w:val="00933163"/>
    <w:rsid w:val="0093359B"/>
    <w:rsid w:val="009349C1"/>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167"/>
    <w:rsid w:val="00967261"/>
    <w:rsid w:val="0096748D"/>
    <w:rsid w:val="00971B72"/>
    <w:rsid w:val="00972C07"/>
    <w:rsid w:val="00972F26"/>
    <w:rsid w:val="00973745"/>
    <w:rsid w:val="00974442"/>
    <w:rsid w:val="00974D83"/>
    <w:rsid w:val="00974E28"/>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E262A"/>
    <w:rsid w:val="009E3135"/>
    <w:rsid w:val="009E3B14"/>
    <w:rsid w:val="009E4745"/>
    <w:rsid w:val="009E5443"/>
    <w:rsid w:val="009E5725"/>
    <w:rsid w:val="009E6831"/>
    <w:rsid w:val="009E723F"/>
    <w:rsid w:val="009F10B4"/>
    <w:rsid w:val="009F143A"/>
    <w:rsid w:val="009F2375"/>
    <w:rsid w:val="009F2718"/>
    <w:rsid w:val="009F3772"/>
    <w:rsid w:val="009F485E"/>
    <w:rsid w:val="009F538E"/>
    <w:rsid w:val="009F5BD3"/>
    <w:rsid w:val="009F6244"/>
    <w:rsid w:val="009F63CC"/>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17AF5"/>
    <w:rsid w:val="00A22978"/>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3EA6"/>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14E9"/>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164E"/>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1F0"/>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F40"/>
    <w:rsid w:val="00AF510C"/>
    <w:rsid w:val="00AF5CD2"/>
    <w:rsid w:val="00AF678F"/>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55E7"/>
    <w:rsid w:val="00B45D16"/>
    <w:rsid w:val="00B45F2B"/>
    <w:rsid w:val="00B4623E"/>
    <w:rsid w:val="00B50884"/>
    <w:rsid w:val="00B509D3"/>
    <w:rsid w:val="00B52763"/>
    <w:rsid w:val="00B52A1E"/>
    <w:rsid w:val="00B53812"/>
    <w:rsid w:val="00B5623A"/>
    <w:rsid w:val="00B56BFD"/>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2AD0"/>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9E3"/>
    <w:rsid w:val="00BE3A85"/>
    <w:rsid w:val="00BE3D95"/>
    <w:rsid w:val="00BE58D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A33"/>
    <w:rsid w:val="00D12BD5"/>
    <w:rsid w:val="00D12F4E"/>
    <w:rsid w:val="00D1399B"/>
    <w:rsid w:val="00D1446C"/>
    <w:rsid w:val="00D14AC5"/>
    <w:rsid w:val="00D14DB7"/>
    <w:rsid w:val="00D157A8"/>
    <w:rsid w:val="00D162D8"/>
    <w:rsid w:val="00D22539"/>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CCC"/>
    <w:rsid w:val="00D36E8D"/>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435"/>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480"/>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6EC"/>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0A05"/>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5C72"/>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3EB"/>
    <w:rsid w:val="00EC3DE0"/>
    <w:rsid w:val="00EC5596"/>
    <w:rsid w:val="00EC5C3B"/>
    <w:rsid w:val="00EC6DD3"/>
    <w:rsid w:val="00EC704C"/>
    <w:rsid w:val="00EC7548"/>
    <w:rsid w:val="00EC7807"/>
    <w:rsid w:val="00EC7BDE"/>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21678"/>
    <w:rsid w:val="00F228C1"/>
    <w:rsid w:val="00F24DE6"/>
    <w:rsid w:val="00F25B2B"/>
    <w:rsid w:val="00F25E86"/>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1B0"/>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FE51B0"/>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FE51B0"/>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E51B0"/>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E51B0"/>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51B0"/>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518197095">
      <w:marLeft w:val="0"/>
      <w:marRight w:val="0"/>
      <w:marTop w:val="0"/>
      <w:marBottom w:val="0"/>
      <w:divBdr>
        <w:top w:val="none" w:sz="0" w:space="0" w:color="auto"/>
        <w:left w:val="none" w:sz="0" w:space="0" w:color="auto"/>
        <w:bottom w:val="none" w:sz="0" w:space="0" w:color="auto"/>
        <w:right w:val="none" w:sz="0" w:space="0" w:color="auto"/>
      </w:divBdr>
      <w:divsChild>
        <w:div w:id="518197100">
          <w:marLeft w:val="0"/>
          <w:marRight w:val="0"/>
          <w:marTop w:val="120"/>
          <w:marBottom w:val="0"/>
          <w:divBdr>
            <w:top w:val="none" w:sz="0" w:space="0" w:color="auto"/>
            <w:left w:val="none" w:sz="0" w:space="0" w:color="auto"/>
            <w:bottom w:val="none" w:sz="0" w:space="0" w:color="auto"/>
            <w:right w:val="none" w:sz="0" w:space="0" w:color="auto"/>
          </w:divBdr>
        </w:div>
        <w:div w:id="518197102">
          <w:marLeft w:val="0"/>
          <w:marRight w:val="0"/>
          <w:marTop w:val="120"/>
          <w:marBottom w:val="0"/>
          <w:divBdr>
            <w:top w:val="none" w:sz="0" w:space="0" w:color="auto"/>
            <w:left w:val="none" w:sz="0" w:space="0" w:color="auto"/>
            <w:bottom w:val="none" w:sz="0" w:space="0" w:color="auto"/>
            <w:right w:val="none" w:sz="0" w:space="0" w:color="auto"/>
          </w:divBdr>
        </w:div>
        <w:div w:id="518197107">
          <w:marLeft w:val="0"/>
          <w:marRight w:val="0"/>
          <w:marTop w:val="120"/>
          <w:marBottom w:val="0"/>
          <w:divBdr>
            <w:top w:val="none" w:sz="0" w:space="0" w:color="auto"/>
            <w:left w:val="none" w:sz="0" w:space="0" w:color="auto"/>
            <w:bottom w:val="none" w:sz="0" w:space="0" w:color="auto"/>
            <w:right w:val="none" w:sz="0" w:space="0" w:color="auto"/>
          </w:divBdr>
        </w:div>
        <w:div w:id="518197129">
          <w:marLeft w:val="0"/>
          <w:marRight w:val="0"/>
          <w:marTop w:val="120"/>
          <w:marBottom w:val="0"/>
          <w:divBdr>
            <w:top w:val="none" w:sz="0" w:space="0" w:color="auto"/>
            <w:left w:val="none" w:sz="0" w:space="0" w:color="auto"/>
            <w:bottom w:val="none" w:sz="0" w:space="0" w:color="auto"/>
            <w:right w:val="none" w:sz="0" w:space="0" w:color="auto"/>
          </w:divBdr>
        </w:div>
        <w:div w:id="518197137">
          <w:marLeft w:val="0"/>
          <w:marRight w:val="0"/>
          <w:marTop w:val="120"/>
          <w:marBottom w:val="0"/>
          <w:divBdr>
            <w:top w:val="none" w:sz="0" w:space="0" w:color="auto"/>
            <w:left w:val="none" w:sz="0" w:space="0" w:color="auto"/>
            <w:bottom w:val="none" w:sz="0" w:space="0" w:color="auto"/>
            <w:right w:val="none" w:sz="0" w:space="0" w:color="auto"/>
          </w:divBdr>
        </w:div>
        <w:div w:id="518197153">
          <w:marLeft w:val="0"/>
          <w:marRight w:val="0"/>
          <w:marTop w:val="120"/>
          <w:marBottom w:val="0"/>
          <w:divBdr>
            <w:top w:val="none" w:sz="0" w:space="0" w:color="auto"/>
            <w:left w:val="none" w:sz="0" w:space="0" w:color="auto"/>
            <w:bottom w:val="none" w:sz="0" w:space="0" w:color="auto"/>
            <w:right w:val="none" w:sz="0" w:space="0" w:color="auto"/>
          </w:divBdr>
        </w:div>
        <w:div w:id="518197170">
          <w:marLeft w:val="0"/>
          <w:marRight w:val="0"/>
          <w:marTop w:val="120"/>
          <w:marBottom w:val="0"/>
          <w:divBdr>
            <w:top w:val="none" w:sz="0" w:space="0" w:color="auto"/>
            <w:left w:val="none" w:sz="0" w:space="0" w:color="auto"/>
            <w:bottom w:val="none" w:sz="0" w:space="0" w:color="auto"/>
            <w:right w:val="none" w:sz="0" w:space="0" w:color="auto"/>
          </w:divBdr>
        </w:div>
        <w:div w:id="518197173">
          <w:marLeft w:val="0"/>
          <w:marRight w:val="0"/>
          <w:marTop w:val="120"/>
          <w:marBottom w:val="0"/>
          <w:divBdr>
            <w:top w:val="none" w:sz="0" w:space="0" w:color="auto"/>
            <w:left w:val="none" w:sz="0" w:space="0" w:color="auto"/>
            <w:bottom w:val="none" w:sz="0" w:space="0" w:color="auto"/>
            <w:right w:val="none" w:sz="0" w:space="0" w:color="auto"/>
          </w:divBdr>
        </w:div>
        <w:div w:id="518197186">
          <w:marLeft w:val="0"/>
          <w:marRight w:val="0"/>
          <w:marTop w:val="120"/>
          <w:marBottom w:val="0"/>
          <w:divBdr>
            <w:top w:val="none" w:sz="0" w:space="0" w:color="auto"/>
            <w:left w:val="none" w:sz="0" w:space="0" w:color="auto"/>
            <w:bottom w:val="none" w:sz="0" w:space="0" w:color="auto"/>
            <w:right w:val="none" w:sz="0" w:space="0" w:color="auto"/>
          </w:divBdr>
        </w:div>
        <w:div w:id="518197188">
          <w:marLeft w:val="0"/>
          <w:marRight w:val="0"/>
          <w:marTop w:val="120"/>
          <w:marBottom w:val="0"/>
          <w:divBdr>
            <w:top w:val="none" w:sz="0" w:space="0" w:color="auto"/>
            <w:left w:val="none" w:sz="0" w:space="0" w:color="auto"/>
            <w:bottom w:val="none" w:sz="0" w:space="0" w:color="auto"/>
            <w:right w:val="none" w:sz="0" w:space="0" w:color="auto"/>
          </w:divBdr>
        </w:div>
        <w:div w:id="518197200">
          <w:marLeft w:val="0"/>
          <w:marRight w:val="0"/>
          <w:marTop w:val="120"/>
          <w:marBottom w:val="0"/>
          <w:divBdr>
            <w:top w:val="none" w:sz="0" w:space="0" w:color="auto"/>
            <w:left w:val="none" w:sz="0" w:space="0" w:color="auto"/>
            <w:bottom w:val="none" w:sz="0" w:space="0" w:color="auto"/>
            <w:right w:val="none" w:sz="0" w:space="0" w:color="auto"/>
          </w:divBdr>
        </w:div>
      </w:divsChild>
    </w:div>
    <w:div w:id="518197096">
      <w:marLeft w:val="0"/>
      <w:marRight w:val="0"/>
      <w:marTop w:val="0"/>
      <w:marBottom w:val="0"/>
      <w:divBdr>
        <w:top w:val="none" w:sz="0" w:space="0" w:color="auto"/>
        <w:left w:val="none" w:sz="0" w:space="0" w:color="auto"/>
        <w:bottom w:val="none" w:sz="0" w:space="0" w:color="auto"/>
        <w:right w:val="none" w:sz="0" w:space="0" w:color="auto"/>
      </w:divBdr>
      <w:divsChild>
        <w:div w:id="518197094">
          <w:marLeft w:val="0"/>
          <w:marRight w:val="0"/>
          <w:marTop w:val="120"/>
          <w:marBottom w:val="0"/>
          <w:divBdr>
            <w:top w:val="none" w:sz="0" w:space="0" w:color="auto"/>
            <w:left w:val="none" w:sz="0" w:space="0" w:color="auto"/>
            <w:bottom w:val="none" w:sz="0" w:space="0" w:color="auto"/>
            <w:right w:val="none" w:sz="0" w:space="0" w:color="auto"/>
          </w:divBdr>
        </w:div>
        <w:div w:id="518197131">
          <w:marLeft w:val="0"/>
          <w:marRight w:val="0"/>
          <w:marTop w:val="120"/>
          <w:marBottom w:val="0"/>
          <w:divBdr>
            <w:top w:val="none" w:sz="0" w:space="0" w:color="auto"/>
            <w:left w:val="none" w:sz="0" w:space="0" w:color="auto"/>
            <w:bottom w:val="none" w:sz="0" w:space="0" w:color="auto"/>
            <w:right w:val="none" w:sz="0" w:space="0" w:color="auto"/>
          </w:divBdr>
        </w:div>
        <w:div w:id="518197160">
          <w:marLeft w:val="0"/>
          <w:marRight w:val="0"/>
          <w:marTop w:val="120"/>
          <w:marBottom w:val="0"/>
          <w:divBdr>
            <w:top w:val="none" w:sz="0" w:space="0" w:color="auto"/>
            <w:left w:val="none" w:sz="0" w:space="0" w:color="auto"/>
            <w:bottom w:val="none" w:sz="0" w:space="0" w:color="auto"/>
            <w:right w:val="none" w:sz="0" w:space="0" w:color="auto"/>
          </w:divBdr>
        </w:div>
        <w:div w:id="518197184">
          <w:marLeft w:val="0"/>
          <w:marRight w:val="0"/>
          <w:marTop w:val="120"/>
          <w:marBottom w:val="0"/>
          <w:divBdr>
            <w:top w:val="none" w:sz="0" w:space="0" w:color="auto"/>
            <w:left w:val="none" w:sz="0" w:space="0" w:color="auto"/>
            <w:bottom w:val="none" w:sz="0" w:space="0" w:color="auto"/>
            <w:right w:val="none" w:sz="0" w:space="0" w:color="auto"/>
          </w:divBdr>
        </w:div>
      </w:divsChild>
    </w:div>
    <w:div w:id="518197099">
      <w:marLeft w:val="0"/>
      <w:marRight w:val="0"/>
      <w:marTop w:val="0"/>
      <w:marBottom w:val="0"/>
      <w:divBdr>
        <w:top w:val="none" w:sz="0" w:space="0" w:color="auto"/>
        <w:left w:val="none" w:sz="0" w:space="0" w:color="auto"/>
        <w:bottom w:val="none" w:sz="0" w:space="0" w:color="auto"/>
        <w:right w:val="none" w:sz="0" w:space="0" w:color="auto"/>
      </w:divBdr>
      <w:divsChild>
        <w:div w:id="518197180">
          <w:marLeft w:val="0"/>
          <w:marRight w:val="0"/>
          <w:marTop w:val="0"/>
          <w:marBottom w:val="0"/>
          <w:divBdr>
            <w:top w:val="none" w:sz="0" w:space="0" w:color="auto"/>
            <w:left w:val="none" w:sz="0" w:space="0" w:color="auto"/>
            <w:bottom w:val="none" w:sz="0" w:space="0" w:color="auto"/>
            <w:right w:val="none" w:sz="0" w:space="0" w:color="auto"/>
          </w:divBdr>
        </w:div>
      </w:divsChild>
    </w:div>
    <w:div w:id="518197109">
      <w:marLeft w:val="0"/>
      <w:marRight w:val="0"/>
      <w:marTop w:val="0"/>
      <w:marBottom w:val="0"/>
      <w:divBdr>
        <w:top w:val="none" w:sz="0" w:space="0" w:color="auto"/>
        <w:left w:val="none" w:sz="0" w:space="0" w:color="auto"/>
        <w:bottom w:val="none" w:sz="0" w:space="0" w:color="auto"/>
        <w:right w:val="none" w:sz="0" w:space="0" w:color="auto"/>
      </w:divBdr>
    </w:div>
    <w:div w:id="518197122">
      <w:marLeft w:val="0"/>
      <w:marRight w:val="0"/>
      <w:marTop w:val="188"/>
      <w:marBottom w:val="188"/>
      <w:divBdr>
        <w:top w:val="none" w:sz="0" w:space="0" w:color="auto"/>
        <w:left w:val="none" w:sz="0" w:space="0" w:color="auto"/>
        <w:bottom w:val="none" w:sz="0" w:space="0" w:color="auto"/>
        <w:right w:val="none" w:sz="0" w:space="0" w:color="auto"/>
      </w:divBdr>
      <w:divsChild>
        <w:div w:id="518197164">
          <w:marLeft w:val="0"/>
          <w:marRight w:val="0"/>
          <w:marTop w:val="0"/>
          <w:marBottom w:val="0"/>
          <w:divBdr>
            <w:top w:val="none" w:sz="0" w:space="0" w:color="auto"/>
            <w:left w:val="none" w:sz="0" w:space="0" w:color="auto"/>
            <w:bottom w:val="none" w:sz="0" w:space="0" w:color="auto"/>
            <w:right w:val="none" w:sz="0" w:space="0" w:color="auto"/>
          </w:divBdr>
        </w:div>
      </w:divsChild>
    </w:div>
    <w:div w:id="518197127">
      <w:marLeft w:val="0"/>
      <w:marRight w:val="0"/>
      <w:marTop w:val="0"/>
      <w:marBottom w:val="0"/>
      <w:divBdr>
        <w:top w:val="none" w:sz="0" w:space="0" w:color="auto"/>
        <w:left w:val="none" w:sz="0" w:space="0" w:color="auto"/>
        <w:bottom w:val="none" w:sz="0" w:space="0" w:color="auto"/>
        <w:right w:val="none" w:sz="0" w:space="0" w:color="auto"/>
      </w:divBdr>
    </w:div>
    <w:div w:id="518197130">
      <w:marLeft w:val="0"/>
      <w:marRight w:val="0"/>
      <w:marTop w:val="0"/>
      <w:marBottom w:val="0"/>
      <w:divBdr>
        <w:top w:val="none" w:sz="0" w:space="0" w:color="auto"/>
        <w:left w:val="none" w:sz="0" w:space="0" w:color="auto"/>
        <w:bottom w:val="none" w:sz="0" w:space="0" w:color="auto"/>
        <w:right w:val="none" w:sz="0" w:space="0" w:color="auto"/>
      </w:divBdr>
      <w:divsChild>
        <w:div w:id="518197116">
          <w:marLeft w:val="0"/>
          <w:marRight w:val="0"/>
          <w:marTop w:val="120"/>
          <w:marBottom w:val="0"/>
          <w:divBdr>
            <w:top w:val="none" w:sz="0" w:space="0" w:color="auto"/>
            <w:left w:val="none" w:sz="0" w:space="0" w:color="auto"/>
            <w:bottom w:val="none" w:sz="0" w:space="0" w:color="auto"/>
            <w:right w:val="none" w:sz="0" w:space="0" w:color="auto"/>
          </w:divBdr>
        </w:div>
        <w:div w:id="518197118">
          <w:marLeft w:val="0"/>
          <w:marRight w:val="0"/>
          <w:marTop w:val="120"/>
          <w:marBottom w:val="0"/>
          <w:divBdr>
            <w:top w:val="none" w:sz="0" w:space="0" w:color="auto"/>
            <w:left w:val="none" w:sz="0" w:space="0" w:color="auto"/>
            <w:bottom w:val="none" w:sz="0" w:space="0" w:color="auto"/>
            <w:right w:val="none" w:sz="0" w:space="0" w:color="auto"/>
          </w:divBdr>
        </w:div>
      </w:divsChild>
    </w:div>
    <w:div w:id="518197133">
      <w:marLeft w:val="0"/>
      <w:marRight w:val="0"/>
      <w:marTop w:val="0"/>
      <w:marBottom w:val="0"/>
      <w:divBdr>
        <w:top w:val="none" w:sz="0" w:space="0" w:color="auto"/>
        <w:left w:val="none" w:sz="0" w:space="0" w:color="auto"/>
        <w:bottom w:val="none" w:sz="0" w:space="0" w:color="auto"/>
        <w:right w:val="none" w:sz="0" w:space="0" w:color="auto"/>
      </w:divBdr>
      <w:divsChild>
        <w:div w:id="518197110">
          <w:marLeft w:val="0"/>
          <w:marRight w:val="0"/>
          <w:marTop w:val="120"/>
          <w:marBottom w:val="0"/>
          <w:divBdr>
            <w:top w:val="none" w:sz="0" w:space="0" w:color="auto"/>
            <w:left w:val="none" w:sz="0" w:space="0" w:color="auto"/>
            <w:bottom w:val="none" w:sz="0" w:space="0" w:color="auto"/>
            <w:right w:val="none" w:sz="0" w:space="0" w:color="auto"/>
          </w:divBdr>
        </w:div>
        <w:div w:id="518197117">
          <w:marLeft w:val="0"/>
          <w:marRight w:val="0"/>
          <w:marTop w:val="120"/>
          <w:marBottom w:val="0"/>
          <w:divBdr>
            <w:top w:val="none" w:sz="0" w:space="0" w:color="auto"/>
            <w:left w:val="none" w:sz="0" w:space="0" w:color="auto"/>
            <w:bottom w:val="none" w:sz="0" w:space="0" w:color="auto"/>
            <w:right w:val="none" w:sz="0" w:space="0" w:color="auto"/>
          </w:divBdr>
        </w:div>
        <w:div w:id="518197123">
          <w:marLeft w:val="0"/>
          <w:marRight w:val="0"/>
          <w:marTop w:val="120"/>
          <w:marBottom w:val="0"/>
          <w:divBdr>
            <w:top w:val="none" w:sz="0" w:space="0" w:color="auto"/>
            <w:left w:val="none" w:sz="0" w:space="0" w:color="auto"/>
            <w:bottom w:val="none" w:sz="0" w:space="0" w:color="auto"/>
            <w:right w:val="none" w:sz="0" w:space="0" w:color="auto"/>
          </w:divBdr>
        </w:div>
        <w:div w:id="518197149">
          <w:marLeft w:val="0"/>
          <w:marRight w:val="0"/>
          <w:marTop w:val="120"/>
          <w:marBottom w:val="0"/>
          <w:divBdr>
            <w:top w:val="none" w:sz="0" w:space="0" w:color="auto"/>
            <w:left w:val="none" w:sz="0" w:space="0" w:color="auto"/>
            <w:bottom w:val="none" w:sz="0" w:space="0" w:color="auto"/>
            <w:right w:val="none" w:sz="0" w:space="0" w:color="auto"/>
          </w:divBdr>
        </w:div>
      </w:divsChild>
    </w:div>
    <w:div w:id="518197134">
      <w:marLeft w:val="0"/>
      <w:marRight w:val="0"/>
      <w:marTop w:val="0"/>
      <w:marBottom w:val="0"/>
      <w:divBdr>
        <w:top w:val="none" w:sz="0" w:space="0" w:color="auto"/>
        <w:left w:val="none" w:sz="0" w:space="0" w:color="auto"/>
        <w:bottom w:val="none" w:sz="0" w:space="0" w:color="auto"/>
        <w:right w:val="none" w:sz="0" w:space="0" w:color="auto"/>
      </w:divBdr>
      <w:divsChild>
        <w:div w:id="518197101">
          <w:marLeft w:val="0"/>
          <w:marRight w:val="0"/>
          <w:marTop w:val="0"/>
          <w:marBottom w:val="0"/>
          <w:divBdr>
            <w:top w:val="none" w:sz="0" w:space="0" w:color="auto"/>
            <w:left w:val="none" w:sz="0" w:space="0" w:color="auto"/>
            <w:bottom w:val="none" w:sz="0" w:space="0" w:color="auto"/>
            <w:right w:val="none" w:sz="0" w:space="0" w:color="auto"/>
          </w:divBdr>
        </w:div>
        <w:div w:id="518197108">
          <w:marLeft w:val="0"/>
          <w:marRight w:val="0"/>
          <w:marTop w:val="0"/>
          <w:marBottom w:val="0"/>
          <w:divBdr>
            <w:top w:val="none" w:sz="0" w:space="0" w:color="auto"/>
            <w:left w:val="none" w:sz="0" w:space="0" w:color="auto"/>
            <w:bottom w:val="none" w:sz="0" w:space="0" w:color="auto"/>
            <w:right w:val="none" w:sz="0" w:space="0" w:color="auto"/>
          </w:divBdr>
        </w:div>
        <w:div w:id="518197111">
          <w:marLeft w:val="0"/>
          <w:marRight w:val="0"/>
          <w:marTop w:val="0"/>
          <w:marBottom w:val="0"/>
          <w:divBdr>
            <w:top w:val="none" w:sz="0" w:space="0" w:color="auto"/>
            <w:left w:val="none" w:sz="0" w:space="0" w:color="auto"/>
            <w:bottom w:val="none" w:sz="0" w:space="0" w:color="auto"/>
            <w:right w:val="none" w:sz="0" w:space="0" w:color="auto"/>
          </w:divBdr>
        </w:div>
        <w:div w:id="518197119">
          <w:marLeft w:val="0"/>
          <w:marRight w:val="0"/>
          <w:marTop w:val="0"/>
          <w:marBottom w:val="0"/>
          <w:divBdr>
            <w:top w:val="none" w:sz="0" w:space="0" w:color="auto"/>
            <w:left w:val="none" w:sz="0" w:space="0" w:color="auto"/>
            <w:bottom w:val="none" w:sz="0" w:space="0" w:color="auto"/>
            <w:right w:val="none" w:sz="0" w:space="0" w:color="auto"/>
          </w:divBdr>
        </w:div>
        <w:div w:id="518197121">
          <w:marLeft w:val="0"/>
          <w:marRight w:val="0"/>
          <w:marTop w:val="0"/>
          <w:marBottom w:val="0"/>
          <w:divBdr>
            <w:top w:val="none" w:sz="0" w:space="0" w:color="auto"/>
            <w:left w:val="none" w:sz="0" w:space="0" w:color="auto"/>
            <w:bottom w:val="none" w:sz="0" w:space="0" w:color="auto"/>
            <w:right w:val="none" w:sz="0" w:space="0" w:color="auto"/>
          </w:divBdr>
        </w:div>
        <w:div w:id="518197193">
          <w:marLeft w:val="0"/>
          <w:marRight w:val="0"/>
          <w:marTop w:val="0"/>
          <w:marBottom w:val="0"/>
          <w:divBdr>
            <w:top w:val="none" w:sz="0" w:space="0" w:color="auto"/>
            <w:left w:val="none" w:sz="0" w:space="0" w:color="auto"/>
            <w:bottom w:val="none" w:sz="0" w:space="0" w:color="auto"/>
            <w:right w:val="none" w:sz="0" w:space="0" w:color="auto"/>
          </w:divBdr>
        </w:div>
      </w:divsChild>
    </w:div>
    <w:div w:id="518197135">
      <w:marLeft w:val="0"/>
      <w:marRight w:val="0"/>
      <w:marTop w:val="0"/>
      <w:marBottom w:val="0"/>
      <w:divBdr>
        <w:top w:val="none" w:sz="0" w:space="0" w:color="auto"/>
        <w:left w:val="none" w:sz="0" w:space="0" w:color="auto"/>
        <w:bottom w:val="none" w:sz="0" w:space="0" w:color="auto"/>
        <w:right w:val="none" w:sz="0" w:space="0" w:color="auto"/>
      </w:divBdr>
      <w:divsChild>
        <w:div w:id="518197115">
          <w:marLeft w:val="0"/>
          <w:marRight w:val="0"/>
          <w:marTop w:val="120"/>
          <w:marBottom w:val="0"/>
          <w:divBdr>
            <w:top w:val="none" w:sz="0" w:space="0" w:color="auto"/>
            <w:left w:val="none" w:sz="0" w:space="0" w:color="auto"/>
            <w:bottom w:val="none" w:sz="0" w:space="0" w:color="auto"/>
            <w:right w:val="none" w:sz="0" w:space="0" w:color="auto"/>
          </w:divBdr>
        </w:div>
        <w:div w:id="518197178">
          <w:marLeft w:val="0"/>
          <w:marRight w:val="0"/>
          <w:marTop w:val="120"/>
          <w:marBottom w:val="0"/>
          <w:divBdr>
            <w:top w:val="none" w:sz="0" w:space="0" w:color="auto"/>
            <w:left w:val="none" w:sz="0" w:space="0" w:color="auto"/>
            <w:bottom w:val="none" w:sz="0" w:space="0" w:color="auto"/>
            <w:right w:val="none" w:sz="0" w:space="0" w:color="auto"/>
          </w:divBdr>
        </w:div>
        <w:div w:id="518197185">
          <w:marLeft w:val="0"/>
          <w:marRight w:val="0"/>
          <w:marTop w:val="120"/>
          <w:marBottom w:val="0"/>
          <w:divBdr>
            <w:top w:val="none" w:sz="0" w:space="0" w:color="auto"/>
            <w:left w:val="none" w:sz="0" w:space="0" w:color="auto"/>
            <w:bottom w:val="none" w:sz="0" w:space="0" w:color="auto"/>
            <w:right w:val="none" w:sz="0" w:space="0" w:color="auto"/>
          </w:divBdr>
        </w:div>
        <w:div w:id="518197187">
          <w:marLeft w:val="0"/>
          <w:marRight w:val="0"/>
          <w:marTop w:val="120"/>
          <w:marBottom w:val="0"/>
          <w:divBdr>
            <w:top w:val="none" w:sz="0" w:space="0" w:color="auto"/>
            <w:left w:val="none" w:sz="0" w:space="0" w:color="auto"/>
            <w:bottom w:val="none" w:sz="0" w:space="0" w:color="auto"/>
            <w:right w:val="none" w:sz="0" w:space="0" w:color="auto"/>
          </w:divBdr>
        </w:div>
      </w:divsChild>
    </w:div>
    <w:div w:id="518197136">
      <w:marLeft w:val="0"/>
      <w:marRight w:val="0"/>
      <w:marTop w:val="0"/>
      <w:marBottom w:val="0"/>
      <w:divBdr>
        <w:top w:val="none" w:sz="0" w:space="0" w:color="auto"/>
        <w:left w:val="none" w:sz="0" w:space="0" w:color="auto"/>
        <w:bottom w:val="none" w:sz="0" w:space="0" w:color="auto"/>
        <w:right w:val="none" w:sz="0" w:space="0" w:color="auto"/>
      </w:divBdr>
      <w:divsChild>
        <w:div w:id="518197112">
          <w:marLeft w:val="0"/>
          <w:marRight w:val="0"/>
          <w:marTop w:val="120"/>
          <w:marBottom w:val="0"/>
          <w:divBdr>
            <w:top w:val="none" w:sz="0" w:space="0" w:color="auto"/>
            <w:left w:val="none" w:sz="0" w:space="0" w:color="auto"/>
            <w:bottom w:val="none" w:sz="0" w:space="0" w:color="auto"/>
            <w:right w:val="none" w:sz="0" w:space="0" w:color="auto"/>
          </w:divBdr>
        </w:div>
        <w:div w:id="518197181">
          <w:marLeft w:val="0"/>
          <w:marRight w:val="0"/>
          <w:marTop w:val="120"/>
          <w:marBottom w:val="0"/>
          <w:divBdr>
            <w:top w:val="none" w:sz="0" w:space="0" w:color="auto"/>
            <w:left w:val="none" w:sz="0" w:space="0" w:color="auto"/>
            <w:bottom w:val="none" w:sz="0" w:space="0" w:color="auto"/>
            <w:right w:val="none" w:sz="0" w:space="0" w:color="auto"/>
          </w:divBdr>
        </w:div>
      </w:divsChild>
    </w:div>
    <w:div w:id="518197141">
      <w:marLeft w:val="0"/>
      <w:marRight w:val="0"/>
      <w:marTop w:val="0"/>
      <w:marBottom w:val="0"/>
      <w:divBdr>
        <w:top w:val="none" w:sz="0" w:space="0" w:color="auto"/>
        <w:left w:val="none" w:sz="0" w:space="0" w:color="auto"/>
        <w:bottom w:val="none" w:sz="0" w:space="0" w:color="auto"/>
        <w:right w:val="none" w:sz="0" w:space="0" w:color="auto"/>
      </w:divBdr>
    </w:div>
    <w:div w:id="518197144">
      <w:marLeft w:val="0"/>
      <w:marRight w:val="0"/>
      <w:marTop w:val="0"/>
      <w:marBottom w:val="0"/>
      <w:divBdr>
        <w:top w:val="none" w:sz="0" w:space="0" w:color="auto"/>
        <w:left w:val="none" w:sz="0" w:space="0" w:color="auto"/>
        <w:bottom w:val="none" w:sz="0" w:space="0" w:color="auto"/>
        <w:right w:val="none" w:sz="0" w:space="0" w:color="auto"/>
      </w:divBdr>
      <w:divsChild>
        <w:div w:id="518197092">
          <w:marLeft w:val="0"/>
          <w:marRight w:val="0"/>
          <w:marTop w:val="120"/>
          <w:marBottom w:val="0"/>
          <w:divBdr>
            <w:top w:val="none" w:sz="0" w:space="0" w:color="auto"/>
            <w:left w:val="none" w:sz="0" w:space="0" w:color="auto"/>
            <w:bottom w:val="none" w:sz="0" w:space="0" w:color="auto"/>
            <w:right w:val="none" w:sz="0" w:space="0" w:color="auto"/>
          </w:divBdr>
        </w:div>
        <w:div w:id="518197097">
          <w:marLeft w:val="0"/>
          <w:marRight w:val="0"/>
          <w:marTop w:val="120"/>
          <w:marBottom w:val="0"/>
          <w:divBdr>
            <w:top w:val="none" w:sz="0" w:space="0" w:color="auto"/>
            <w:left w:val="none" w:sz="0" w:space="0" w:color="auto"/>
            <w:bottom w:val="none" w:sz="0" w:space="0" w:color="auto"/>
            <w:right w:val="none" w:sz="0" w:space="0" w:color="auto"/>
          </w:divBdr>
        </w:div>
        <w:div w:id="518197105">
          <w:marLeft w:val="0"/>
          <w:marRight w:val="0"/>
          <w:marTop w:val="120"/>
          <w:marBottom w:val="0"/>
          <w:divBdr>
            <w:top w:val="none" w:sz="0" w:space="0" w:color="auto"/>
            <w:left w:val="none" w:sz="0" w:space="0" w:color="auto"/>
            <w:bottom w:val="none" w:sz="0" w:space="0" w:color="auto"/>
            <w:right w:val="none" w:sz="0" w:space="0" w:color="auto"/>
          </w:divBdr>
        </w:div>
        <w:div w:id="518197190">
          <w:marLeft w:val="0"/>
          <w:marRight w:val="0"/>
          <w:marTop w:val="120"/>
          <w:marBottom w:val="0"/>
          <w:divBdr>
            <w:top w:val="none" w:sz="0" w:space="0" w:color="auto"/>
            <w:left w:val="none" w:sz="0" w:space="0" w:color="auto"/>
            <w:bottom w:val="none" w:sz="0" w:space="0" w:color="auto"/>
            <w:right w:val="none" w:sz="0" w:space="0" w:color="auto"/>
          </w:divBdr>
        </w:div>
      </w:divsChild>
    </w:div>
    <w:div w:id="518197145">
      <w:marLeft w:val="0"/>
      <w:marRight w:val="0"/>
      <w:marTop w:val="0"/>
      <w:marBottom w:val="0"/>
      <w:divBdr>
        <w:top w:val="none" w:sz="0" w:space="0" w:color="auto"/>
        <w:left w:val="none" w:sz="0" w:space="0" w:color="auto"/>
        <w:bottom w:val="none" w:sz="0" w:space="0" w:color="auto"/>
        <w:right w:val="none" w:sz="0" w:space="0" w:color="auto"/>
      </w:divBdr>
    </w:div>
    <w:div w:id="518197152">
      <w:marLeft w:val="0"/>
      <w:marRight w:val="0"/>
      <w:marTop w:val="0"/>
      <w:marBottom w:val="0"/>
      <w:divBdr>
        <w:top w:val="none" w:sz="0" w:space="0" w:color="auto"/>
        <w:left w:val="none" w:sz="0" w:space="0" w:color="auto"/>
        <w:bottom w:val="none" w:sz="0" w:space="0" w:color="auto"/>
        <w:right w:val="none" w:sz="0" w:space="0" w:color="auto"/>
      </w:divBdr>
      <w:divsChild>
        <w:div w:id="518197142">
          <w:marLeft w:val="0"/>
          <w:marRight w:val="0"/>
          <w:marTop w:val="0"/>
          <w:marBottom w:val="0"/>
          <w:divBdr>
            <w:top w:val="none" w:sz="0" w:space="0" w:color="auto"/>
            <w:left w:val="none" w:sz="0" w:space="0" w:color="auto"/>
            <w:bottom w:val="none" w:sz="0" w:space="0" w:color="auto"/>
            <w:right w:val="none" w:sz="0" w:space="0" w:color="auto"/>
          </w:divBdr>
        </w:div>
      </w:divsChild>
    </w:div>
    <w:div w:id="518197154">
      <w:marLeft w:val="0"/>
      <w:marRight w:val="0"/>
      <w:marTop w:val="0"/>
      <w:marBottom w:val="0"/>
      <w:divBdr>
        <w:top w:val="none" w:sz="0" w:space="0" w:color="auto"/>
        <w:left w:val="none" w:sz="0" w:space="0" w:color="auto"/>
        <w:bottom w:val="none" w:sz="0" w:space="0" w:color="auto"/>
        <w:right w:val="none" w:sz="0" w:space="0" w:color="auto"/>
      </w:divBdr>
      <w:divsChild>
        <w:div w:id="518197106">
          <w:marLeft w:val="0"/>
          <w:marRight w:val="0"/>
          <w:marTop w:val="120"/>
          <w:marBottom w:val="0"/>
          <w:divBdr>
            <w:top w:val="none" w:sz="0" w:space="0" w:color="auto"/>
            <w:left w:val="none" w:sz="0" w:space="0" w:color="auto"/>
            <w:bottom w:val="none" w:sz="0" w:space="0" w:color="auto"/>
            <w:right w:val="none" w:sz="0" w:space="0" w:color="auto"/>
          </w:divBdr>
        </w:div>
        <w:div w:id="518197114">
          <w:marLeft w:val="0"/>
          <w:marRight w:val="0"/>
          <w:marTop w:val="120"/>
          <w:marBottom w:val="0"/>
          <w:divBdr>
            <w:top w:val="none" w:sz="0" w:space="0" w:color="auto"/>
            <w:left w:val="none" w:sz="0" w:space="0" w:color="auto"/>
            <w:bottom w:val="none" w:sz="0" w:space="0" w:color="auto"/>
            <w:right w:val="none" w:sz="0" w:space="0" w:color="auto"/>
          </w:divBdr>
        </w:div>
        <w:div w:id="518197143">
          <w:marLeft w:val="0"/>
          <w:marRight w:val="0"/>
          <w:marTop w:val="120"/>
          <w:marBottom w:val="0"/>
          <w:divBdr>
            <w:top w:val="none" w:sz="0" w:space="0" w:color="auto"/>
            <w:left w:val="none" w:sz="0" w:space="0" w:color="auto"/>
            <w:bottom w:val="none" w:sz="0" w:space="0" w:color="auto"/>
            <w:right w:val="none" w:sz="0" w:space="0" w:color="auto"/>
          </w:divBdr>
        </w:div>
        <w:div w:id="518197151">
          <w:marLeft w:val="0"/>
          <w:marRight w:val="0"/>
          <w:marTop w:val="120"/>
          <w:marBottom w:val="0"/>
          <w:divBdr>
            <w:top w:val="none" w:sz="0" w:space="0" w:color="auto"/>
            <w:left w:val="none" w:sz="0" w:space="0" w:color="auto"/>
            <w:bottom w:val="none" w:sz="0" w:space="0" w:color="auto"/>
            <w:right w:val="none" w:sz="0" w:space="0" w:color="auto"/>
          </w:divBdr>
        </w:div>
        <w:div w:id="518197169">
          <w:marLeft w:val="0"/>
          <w:marRight w:val="0"/>
          <w:marTop w:val="120"/>
          <w:marBottom w:val="0"/>
          <w:divBdr>
            <w:top w:val="none" w:sz="0" w:space="0" w:color="auto"/>
            <w:left w:val="none" w:sz="0" w:space="0" w:color="auto"/>
            <w:bottom w:val="none" w:sz="0" w:space="0" w:color="auto"/>
            <w:right w:val="none" w:sz="0" w:space="0" w:color="auto"/>
          </w:divBdr>
        </w:div>
        <w:div w:id="518197196">
          <w:marLeft w:val="0"/>
          <w:marRight w:val="0"/>
          <w:marTop w:val="120"/>
          <w:marBottom w:val="0"/>
          <w:divBdr>
            <w:top w:val="none" w:sz="0" w:space="0" w:color="auto"/>
            <w:left w:val="none" w:sz="0" w:space="0" w:color="auto"/>
            <w:bottom w:val="none" w:sz="0" w:space="0" w:color="auto"/>
            <w:right w:val="none" w:sz="0" w:space="0" w:color="auto"/>
          </w:divBdr>
        </w:div>
        <w:div w:id="518197201">
          <w:marLeft w:val="0"/>
          <w:marRight w:val="0"/>
          <w:marTop w:val="120"/>
          <w:marBottom w:val="0"/>
          <w:divBdr>
            <w:top w:val="none" w:sz="0" w:space="0" w:color="auto"/>
            <w:left w:val="none" w:sz="0" w:space="0" w:color="auto"/>
            <w:bottom w:val="none" w:sz="0" w:space="0" w:color="auto"/>
            <w:right w:val="none" w:sz="0" w:space="0" w:color="auto"/>
          </w:divBdr>
        </w:div>
      </w:divsChild>
    </w:div>
    <w:div w:id="518197158">
      <w:marLeft w:val="0"/>
      <w:marRight w:val="0"/>
      <w:marTop w:val="0"/>
      <w:marBottom w:val="0"/>
      <w:divBdr>
        <w:top w:val="none" w:sz="0" w:space="0" w:color="auto"/>
        <w:left w:val="none" w:sz="0" w:space="0" w:color="auto"/>
        <w:bottom w:val="none" w:sz="0" w:space="0" w:color="auto"/>
        <w:right w:val="none" w:sz="0" w:space="0" w:color="auto"/>
      </w:divBdr>
    </w:div>
    <w:div w:id="518197166">
      <w:marLeft w:val="0"/>
      <w:marRight w:val="0"/>
      <w:marTop w:val="0"/>
      <w:marBottom w:val="0"/>
      <w:divBdr>
        <w:top w:val="none" w:sz="0" w:space="0" w:color="auto"/>
        <w:left w:val="none" w:sz="0" w:space="0" w:color="auto"/>
        <w:bottom w:val="none" w:sz="0" w:space="0" w:color="auto"/>
        <w:right w:val="none" w:sz="0" w:space="0" w:color="auto"/>
      </w:divBdr>
    </w:div>
    <w:div w:id="518197167">
      <w:marLeft w:val="0"/>
      <w:marRight w:val="0"/>
      <w:marTop w:val="0"/>
      <w:marBottom w:val="0"/>
      <w:divBdr>
        <w:top w:val="none" w:sz="0" w:space="0" w:color="auto"/>
        <w:left w:val="none" w:sz="0" w:space="0" w:color="auto"/>
        <w:bottom w:val="none" w:sz="0" w:space="0" w:color="auto"/>
        <w:right w:val="none" w:sz="0" w:space="0" w:color="auto"/>
      </w:divBdr>
      <w:divsChild>
        <w:div w:id="518197168">
          <w:marLeft w:val="0"/>
          <w:marRight w:val="0"/>
          <w:marTop w:val="0"/>
          <w:marBottom w:val="0"/>
          <w:divBdr>
            <w:top w:val="none" w:sz="0" w:space="0" w:color="auto"/>
            <w:left w:val="none" w:sz="0" w:space="0" w:color="auto"/>
            <w:bottom w:val="none" w:sz="0" w:space="0" w:color="auto"/>
            <w:right w:val="none" w:sz="0" w:space="0" w:color="auto"/>
          </w:divBdr>
        </w:div>
      </w:divsChild>
    </w:div>
    <w:div w:id="518197171">
      <w:marLeft w:val="0"/>
      <w:marRight w:val="0"/>
      <w:marTop w:val="0"/>
      <w:marBottom w:val="0"/>
      <w:divBdr>
        <w:top w:val="none" w:sz="0" w:space="0" w:color="auto"/>
        <w:left w:val="none" w:sz="0" w:space="0" w:color="auto"/>
        <w:bottom w:val="none" w:sz="0" w:space="0" w:color="auto"/>
        <w:right w:val="none" w:sz="0" w:space="0" w:color="auto"/>
      </w:divBdr>
      <w:divsChild>
        <w:div w:id="518197124">
          <w:marLeft w:val="0"/>
          <w:marRight w:val="0"/>
          <w:marTop w:val="120"/>
          <w:marBottom w:val="0"/>
          <w:divBdr>
            <w:top w:val="none" w:sz="0" w:space="0" w:color="auto"/>
            <w:left w:val="none" w:sz="0" w:space="0" w:color="auto"/>
            <w:bottom w:val="none" w:sz="0" w:space="0" w:color="auto"/>
            <w:right w:val="none" w:sz="0" w:space="0" w:color="auto"/>
          </w:divBdr>
        </w:div>
        <w:div w:id="518197157">
          <w:marLeft w:val="0"/>
          <w:marRight w:val="0"/>
          <w:marTop w:val="120"/>
          <w:marBottom w:val="0"/>
          <w:divBdr>
            <w:top w:val="none" w:sz="0" w:space="0" w:color="auto"/>
            <w:left w:val="none" w:sz="0" w:space="0" w:color="auto"/>
            <w:bottom w:val="none" w:sz="0" w:space="0" w:color="auto"/>
            <w:right w:val="none" w:sz="0" w:space="0" w:color="auto"/>
          </w:divBdr>
        </w:div>
      </w:divsChild>
    </w:div>
    <w:div w:id="518197172">
      <w:marLeft w:val="0"/>
      <w:marRight w:val="0"/>
      <w:marTop w:val="0"/>
      <w:marBottom w:val="0"/>
      <w:divBdr>
        <w:top w:val="none" w:sz="0" w:space="0" w:color="auto"/>
        <w:left w:val="none" w:sz="0" w:space="0" w:color="auto"/>
        <w:bottom w:val="none" w:sz="0" w:space="0" w:color="auto"/>
        <w:right w:val="none" w:sz="0" w:space="0" w:color="auto"/>
      </w:divBdr>
      <w:divsChild>
        <w:div w:id="518197126">
          <w:marLeft w:val="0"/>
          <w:marRight w:val="0"/>
          <w:marTop w:val="120"/>
          <w:marBottom w:val="0"/>
          <w:divBdr>
            <w:top w:val="none" w:sz="0" w:space="0" w:color="auto"/>
            <w:left w:val="none" w:sz="0" w:space="0" w:color="auto"/>
            <w:bottom w:val="none" w:sz="0" w:space="0" w:color="auto"/>
            <w:right w:val="none" w:sz="0" w:space="0" w:color="auto"/>
          </w:divBdr>
        </w:div>
        <w:div w:id="518197189">
          <w:marLeft w:val="0"/>
          <w:marRight w:val="0"/>
          <w:marTop w:val="120"/>
          <w:marBottom w:val="0"/>
          <w:divBdr>
            <w:top w:val="none" w:sz="0" w:space="0" w:color="auto"/>
            <w:left w:val="none" w:sz="0" w:space="0" w:color="auto"/>
            <w:bottom w:val="none" w:sz="0" w:space="0" w:color="auto"/>
            <w:right w:val="none" w:sz="0" w:space="0" w:color="auto"/>
          </w:divBdr>
        </w:div>
      </w:divsChild>
    </w:div>
    <w:div w:id="518197174">
      <w:marLeft w:val="0"/>
      <w:marRight w:val="0"/>
      <w:marTop w:val="0"/>
      <w:marBottom w:val="0"/>
      <w:divBdr>
        <w:top w:val="none" w:sz="0" w:space="0" w:color="auto"/>
        <w:left w:val="none" w:sz="0" w:space="0" w:color="auto"/>
        <w:bottom w:val="none" w:sz="0" w:space="0" w:color="auto"/>
        <w:right w:val="none" w:sz="0" w:space="0" w:color="auto"/>
      </w:divBdr>
      <w:divsChild>
        <w:div w:id="518197162">
          <w:marLeft w:val="0"/>
          <w:marRight w:val="0"/>
          <w:marTop w:val="120"/>
          <w:marBottom w:val="0"/>
          <w:divBdr>
            <w:top w:val="none" w:sz="0" w:space="0" w:color="auto"/>
            <w:left w:val="none" w:sz="0" w:space="0" w:color="auto"/>
            <w:bottom w:val="none" w:sz="0" w:space="0" w:color="auto"/>
            <w:right w:val="none" w:sz="0" w:space="0" w:color="auto"/>
          </w:divBdr>
        </w:div>
        <w:div w:id="518197198">
          <w:marLeft w:val="0"/>
          <w:marRight w:val="0"/>
          <w:marTop w:val="120"/>
          <w:marBottom w:val="0"/>
          <w:divBdr>
            <w:top w:val="none" w:sz="0" w:space="0" w:color="auto"/>
            <w:left w:val="none" w:sz="0" w:space="0" w:color="auto"/>
            <w:bottom w:val="none" w:sz="0" w:space="0" w:color="auto"/>
            <w:right w:val="none" w:sz="0" w:space="0" w:color="auto"/>
          </w:divBdr>
        </w:div>
      </w:divsChild>
    </w:div>
    <w:div w:id="518197176">
      <w:marLeft w:val="0"/>
      <w:marRight w:val="0"/>
      <w:marTop w:val="0"/>
      <w:marBottom w:val="0"/>
      <w:divBdr>
        <w:top w:val="none" w:sz="0" w:space="0" w:color="auto"/>
        <w:left w:val="none" w:sz="0" w:space="0" w:color="auto"/>
        <w:bottom w:val="none" w:sz="0" w:space="0" w:color="auto"/>
        <w:right w:val="none" w:sz="0" w:space="0" w:color="auto"/>
      </w:divBdr>
    </w:div>
    <w:div w:id="518197177">
      <w:marLeft w:val="0"/>
      <w:marRight w:val="0"/>
      <w:marTop w:val="0"/>
      <w:marBottom w:val="0"/>
      <w:divBdr>
        <w:top w:val="none" w:sz="0" w:space="0" w:color="auto"/>
        <w:left w:val="none" w:sz="0" w:space="0" w:color="auto"/>
        <w:bottom w:val="none" w:sz="0" w:space="0" w:color="auto"/>
        <w:right w:val="none" w:sz="0" w:space="0" w:color="auto"/>
      </w:divBdr>
    </w:div>
    <w:div w:id="518197183">
      <w:marLeft w:val="0"/>
      <w:marRight w:val="0"/>
      <w:marTop w:val="0"/>
      <w:marBottom w:val="0"/>
      <w:divBdr>
        <w:top w:val="none" w:sz="0" w:space="0" w:color="auto"/>
        <w:left w:val="none" w:sz="0" w:space="0" w:color="auto"/>
        <w:bottom w:val="none" w:sz="0" w:space="0" w:color="auto"/>
        <w:right w:val="none" w:sz="0" w:space="0" w:color="auto"/>
      </w:divBdr>
    </w:div>
    <w:div w:id="518197197">
      <w:marLeft w:val="0"/>
      <w:marRight w:val="0"/>
      <w:marTop w:val="0"/>
      <w:marBottom w:val="0"/>
      <w:divBdr>
        <w:top w:val="none" w:sz="0" w:space="0" w:color="auto"/>
        <w:left w:val="none" w:sz="0" w:space="0" w:color="auto"/>
        <w:bottom w:val="none" w:sz="0" w:space="0" w:color="auto"/>
        <w:right w:val="none" w:sz="0" w:space="0" w:color="auto"/>
      </w:divBdr>
      <w:divsChild>
        <w:div w:id="518197093">
          <w:marLeft w:val="0"/>
          <w:marRight w:val="0"/>
          <w:marTop w:val="120"/>
          <w:marBottom w:val="0"/>
          <w:divBdr>
            <w:top w:val="none" w:sz="0" w:space="0" w:color="auto"/>
            <w:left w:val="none" w:sz="0" w:space="0" w:color="auto"/>
            <w:bottom w:val="none" w:sz="0" w:space="0" w:color="auto"/>
            <w:right w:val="none" w:sz="0" w:space="0" w:color="auto"/>
          </w:divBdr>
        </w:div>
        <w:div w:id="518197098">
          <w:marLeft w:val="0"/>
          <w:marRight w:val="0"/>
          <w:marTop w:val="120"/>
          <w:marBottom w:val="0"/>
          <w:divBdr>
            <w:top w:val="none" w:sz="0" w:space="0" w:color="auto"/>
            <w:left w:val="none" w:sz="0" w:space="0" w:color="auto"/>
            <w:bottom w:val="none" w:sz="0" w:space="0" w:color="auto"/>
            <w:right w:val="none" w:sz="0" w:space="0" w:color="auto"/>
          </w:divBdr>
        </w:div>
        <w:div w:id="518197103">
          <w:marLeft w:val="0"/>
          <w:marRight w:val="0"/>
          <w:marTop w:val="120"/>
          <w:marBottom w:val="0"/>
          <w:divBdr>
            <w:top w:val="none" w:sz="0" w:space="0" w:color="auto"/>
            <w:left w:val="none" w:sz="0" w:space="0" w:color="auto"/>
            <w:bottom w:val="none" w:sz="0" w:space="0" w:color="auto"/>
            <w:right w:val="none" w:sz="0" w:space="0" w:color="auto"/>
          </w:divBdr>
        </w:div>
        <w:div w:id="518197104">
          <w:marLeft w:val="0"/>
          <w:marRight w:val="0"/>
          <w:marTop w:val="120"/>
          <w:marBottom w:val="0"/>
          <w:divBdr>
            <w:top w:val="none" w:sz="0" w:space="0" w:color="auto"/>
            <w:left w:val="none" w:sz="0" w:space="0" w:color="auto"/>
            <w:bottom w:val="none" w:sz="0" w:space="0" w:color="auto"/>
            <w:right w:val="none" w:sz="0" w:space="0" w:color="auto"/>
          </w:divBdr>
        </w:div>
        <w:div w:id="518197113">
          <w:marLeft w:val="0"/>
          <w:marRight w:val="0"/>
          <w:marTop w:val="120"/>
          <w:marBottom w:val="0"/>
          <w:divBdr>
            <w:top w:val="none" w:sz="0" w:space="0" w:color="auto"/>
            <w:left w:val="none" w:sz="0" w:space="0" w:color="auto"/>
            <w:bottom w:val="none" w:sz="0" w:space="0" w:color="auto"/>
            <w:right w:val="none" w:sz="0" w:space="0" w:color="auto"/>
          </w:divBdr>
        </w:div>
        <w:div w:id="518197120">
          <w:marLeft w:val="0"/>
          <w:marRight w:val="0"/>
          <w:marTop w:val="120"/>
          <w:marBottom w:val="0"/>
          <w:divBdr>
            <w:top w:val="none" w:sz="0" w:space="0" w:color="auto"/>
            <w:left w:val="none" w:sz="0" w:space="0" w:color="auto"/>
            <w:bottom w:val="none" w:sz="0" w:space="0" w:color="auto"/>
            <w:right w:val="none" w:sz="0" w:space="0" w:color="auto"/>
          </w:divBdr>
        </w:div>
        <w:div w:id="518197125">
          <w:marLeft w:val="0"/>
          <w:marRight w:val="0"/>
          <w:marTop w:val="120"/>
          <w:marBottom w:val="0"/>
          <w:divBdr>
            <w:top w:val="none" w:sz="0" w:space="0" w:color="auto"/>
            <w:left w:val="none" w:sz="0" w:space="0" w:color="auto"/>
            <w:bottom w:val="none" w:sz="0" w:space="0" w:color="auto"/>
            <w:right w:val="none" w:sz="0" w:space="0" w:color="auto"/>
          </w:divBdr>
        </w:div>
        <w:div w:id="518197128">
          <w:marLeft w:val="0"/>
          <w:marRight w:val="0"/>
          <w:marTop w:val="120"/>
          <w:marBottom w:val="0"/>
          <w:divBdr>
            <w:top w:val="none" w:sz="0" w:space="0" w:color="auto"/>
            <w:left w:val="none" w:sz="0" w:space="0" w:color="auto"/>
            <w:bottom w:val="none" w:sz="0" w:space="0" w:color="auto"/>
            <w:right w:val="none" w:sz="0" w:space="0" w:color="auto"/>
          </w:divBdr>
        </w:div>
        <w:div w:id="518197132">
          <w:marLeft w:val="0"/>
          <w:marRight w:val="0"/>
          <w:marTop w:val="120"/>
          <w:marBottom w:val="0"/>
          <w:divBdr>
            <w:top w:val="none" w:sz="0" w:space="0" w:color="auto"/>
            <w:left w:val="none" w:sz="0" w:space="0" w:color="auto"/>
            <w:bottom w:val="none" w:sz="0" w:space="0" w:color="auto"/>
            <w:right w:val="none" w:sz="0" w:space="0" w:color="auto"/>
          </w:divBdr>
        </w:div>
        <w:div w:id="518197138">
          <w:marLeft w:val="0"/>
          <w:marRight w:val="0"/>
          <w:marTop w:val="120"/>
          <w:marBottom w:val="0"/>
          <w:divBdr>
            <w:top w:val="none" w:sz="0" w:space="0" w:color="auto"/>
            <w:left w:val="none" w:sz="0" w:space="0" w:color="auto"/>
            <w:bottom w:val="none" w:sz="0" w:space="0" w:color="auto"/>
            <w:right w:val="none" w:sz="0" w:space="0" w:color="auto"/>
          </w:divBdr>
        </w:div>
        <w:div w:id="518197139">
          <w:marLeft w:val="0"/>
          <w:marRight w:val="0"/>
          <w:marTop w:val="120"/>
          <w:marBottom w:val="0"/>
          <w:divBdr>
            <w:top w:val="none" w:sz="0" w:space="0" w:color="auto"/>
            <w:left w:val="none" w:sz="0" w:space="0" w:color="auto"/>
            <w:bottom w:val="none" w:sz="0" w:space="0" w:color="auto"/>
            <w:right w:val="none" w:sz="0" w:space="0" w:color="auto"/>
          </w:divBdr>
        </w:div>
        <w:div w:id="518197140">
          <w:marLeft w:val="0"/>
          <w:marRight w:val="0"/>
          <w:marTop w:val="120"/>
          <w:marBottom w:val="0"/>
          <w:divBdr>
            <w:top w:val="none" w:sz="0" w:space="0" w:color="auto"/>
            <w:left w:val="none" w:sz="0" w:space="0" w:color="auto"/>
            <w:bottom w:val="none" w:sz="0" w:space="0" w:color="auto"/>
            <w:right w:val="none" w:sz="0" w:space="0" w:color="auto"/>
          </w:divBdr>
        </w:div>
        <w:div w:id="518197146">
          <w:marLeft w:val="0"/>
          <w:marRight w:val="0"/>
          <w:marTop w:val="120"/>
          <w:marBottom w:val="0"/>
          <w:divBdr>
            <w:top w:val="none" w:sz="0" w:space="0" w:color="auto"/>
            <w:left w:val="none" w:sz="0" w:space="0" w:color="auto"/>
            <w:bottom w:val="none" w:sz="0" w:space="0" w:color="auto"/>
            <w:right w:val="none" w:sz="0" w:space="0" w:color="auto"/>
          </w:divBdr>
        </w:div>
        <w:div w:id="518197147">
          <w:marLeft w:val="0"/>
          <w:marRight w:val="0"/>
          <w:marTop w:val="120"/>
          <w:marBottom w:val="0"/>
          <w:divBdr>
            <w:top w:val="none" w:sz="0" w:space="0" w:color="auto"/>
            <w:left w:val="none" w:sz="0" w:space="0" w:color="auto"/>
            <w:bottom w:val="none" w:sz="0" w:space="0" w:color="auto"/>
            <w:right w:val="none" w:sz="0" w:space="0" w:color="auto"/>
          </w:divBdr>
        </w:div>
        <w:div w:id="518197148">
          <w:marLeft w:val="0"/>
          <w:marRight w:val="0"/>
          <w:marTop w:val="120"/>
          <w:marBottom w:val="0"/>
          <w:divBdr>
            <w:top w:val="none" w:sz="0" w:space="0" w:color="auto"/>
            <w:left w:val="none" w:sz="0" w:space="0" w:color="auto"/>
            <w:bottom w:val="none" w:sz="0" w:space="0" w:color="auto"/>
            <w:right w:val="none" w:sz="0" w:space="0" w:color="auto"/>
          </w:divBdr>
        </w:div>
        <w:div w:id="518197150">
          <w:marLeft w:val="0"/>
          <w:marRight w:val="0"/>
          <w:marTop w:val="120"/>
          <w:marBottom w:val="0"/>
          <w:divBdr>
            <w:top w:val="none" w:sz="0" w:space="0" w:color="auto"/>
            <w:left w:val="none" w:sz="0" w:space="0" w:color="auto"/>
            <w:bottom w:val="none" w:sz="0" w:space="0" w:color="auto"/>
            <w:right w:val="none" w:sz="0" w:space="0" w:color="auto"/>
          </w:divBdr>
        </w:div>
        <w:div w:id="518197155">
          <w:marLeft w:val="0"/>
          <w:marRight w:val="0"/>
          <w:marTop w:val="120"/>
          <w:marBottom w:val="0"/>
          <w:divBdr>
            <w:top w:val="none" w:sz="0" w:space="0" w:color="auto"/>
            <w:left w:val="none" w:sz="0" w:space="0" w:color="auto"/>
            <w:bottom w:val="none" w:sz="0" w:space="0" w:color="auto"/>
            <w:right w:val="none" w:sz="0" w:space="0" w:color="auto"/>
          </w:divBdr>
        </w:div>
        <w:div w:id="518197156">
          <w:marLeft w:val="0"/>
          <w:marRight w:val="0"/>
          <w:marTop w:val="120"/>
          <w:marBottom w:val="0"/>
          <w:divBdr>
            <w:top w:val="none" w:sz="0" w:space="0" w:color="auto"/>
            <w:left w:val="none" w:sz="0" w:space="0" w:color="auto"/>
            <w:bottom w:val="none" w:sz="0" w:space="0" w:color="auto"/>
            <w:right w:val="none" w:sz="0" w:space="0" w:color="auto"/>
          </w:divBdr>
        </w:div>
        <w:div w:id="518197159">
          <w:marLeft w:val="0"/>
          <w:marRight w:val="0"/>
          <w:marTop w:val="120"/>
          <w:marBottom w:val="0"/>
          <w:divBdr>
            <w:top w:val="none" w:sz="0" w:space="0" w:color="auto"/>
            <w:left w:val="none" w:sz="0" w:space="0" w:color="auto"/>
            <w:bottom w:val="none" w:sz="0" w:space="0" w:color="auto"/>
            <w:right w:val="none" w:sz="0" w:space="0" w:color="auto"/>
          </w:divBdr>
        </w:div>
        <w:div w:id="518197161">
          <w:marLeft w:val="0"/>
          <w:marRight w:val="0"/>
          <w:marTop w:val="120"/>
          <w:marBottom w:val="0"/>
          <w:divBdr>
            <w:top w:val="none" w:sz="0" w:space="0" w:color="auto"/>
            <w:left w:val="none" w:sz="0" w:space="0" w:color="auto"/>
            <w:bottom w:val="none" w:sz="0" w:space="0" w:color="auto"/>
            <w:right w:val="none" w:sz="0" w:space="0" w:color="auto"/>
          </w:divBdr>
        </w:div>
        <w:div w:id="518197163">
          <w:marLeft w:val="0"/>
          <w:marRight w:val="0"/>
          <w:marTop w:val="120"/>
          <w:marBottom w:val="0"/>
          <w:divBdr>
            <w:top w:val="none" w:sz="0" w:space="0" w:color="auto"/>
            <w:left w:val="none" w:sz="0" w:space="0" w:color="auto"/>
            <w:bottom w:val="none" w:sz="0" w:space="0" w:color="auto"/>
            <w:right w:val="none" w:sz="0" w:space="0" w:color="auto"/>
          </w:divBdr>
        </w:div>
        <w:div w:id="518197165">
          <w:marLeft w:val="0"/>
          <w:marRight w:val="0"/>
          <w:marTop w:val="120"/>
          <w:marBottom w:val="0"/>
          <w:divBdr>
            <w:top w:val="none" w:sz="0" w:space="0" w:color="auto"/>
            <w:left w:val="none" w:sz="0" w:space="0" w:color="auto"/>
            <w:bottom w:val="none" w:sz="0" w:space="0" w:color="auto"/>
            <w:right w:val="none" w:sz="0" w:space="0" w:color="auto"/>
          </w:divBdr>
        </w:div>
        <w:div w:id="518197175">
          <w:marLeft w:val="0"/>
          <w:marRight w:val="0"/>
          <w:marTop w:val="120"/>
          <w:marBottom w:val="0"/>
          <w:divBdr>
            <w:top w:val="none" w:sz="0" w:space="0" w:color="auto"/>
            <w:left w:val="none" w:sz="0" w:space="0" w:color="auto"/>
            <w:bottom w:val="none" w:sz="0" w:space="0" w:color="auto"/>
            <w:right w:val="none" w:sz="0" w:space="0" w:color="auto"/>
          </w:divBdr>
        </w:div>
        <w:div w:id="518197179">
          <w:marLeft w:val="0"/>
          <w:marRight w:val="0"/>
          <w:marTop w:val="120"/>
          <w:marBottom w:val="0"/>
          <w:divBdr>
            <w:top w:val="none" w:sz="0" w:space="0" w:color="auto"/>
            <w:left w:val="none" w:sz="0" w:space="0" w:color="auto"/>
            <w:bottom w:val="none" w:sz="0" w:space="0" w:color="auto"/>
            <w:right w:val="none" w:sz="0" w:space="0" w:color="auto"/>
          </w:divBdr>
        </w:div>
        <w:div w:id="518197182">
          <w:marLeft w:val="0"/>
          <w:marRight w:val="0"/>
          <w:marTop w:val="120"/>
          <w:marBottom w:val="0"/>
          <w:divBdr>
            <w:top w:val="none" w:sz="0" w:space="0" w:color="auto"/>
            <w:left w:val="none" w:sz="0" w:space="0" w:color="auto"/>
            <w:bottom w:val="none" w:sz="0" w:space="0" w:color="auto"/>
            <w:right w:val="none" w:sz="0" w:space="0" w:color="auto"/>
          </w:divBdr>
        </w:div>
        <w:div w:id="518197191">
          <w:marLeft w:val="0"/>
          <w:marRight w:val="0"/>
          <w:marTop w:val="120"/>
          <w:marBottom w:val="0"/>
          <w:divBdr>
            <w:top w:val="none" w:sz="0" w:space="0" w:color="auto"/>
            <w:left w:val="none" w:sz="0" w:space="0" w:color="auto"/>
            <w:bottom w:val="none" w:sz="0" w:space="0" w:color="auto"/>
            <w:right w:val="none" w:sz="0" w:space="0" w:color="auto"/>
          </w:divBdr>
        </w:div>
        <w:div w:id="518197192">
          <w:marLeft w:val="0"/>
          <w:marRight w:val="0"/>
          <w:marTop w:val="120"/>
          <w:marBottom w:val="0"/>
          <w:divBdr>
            <w:top w:val="none" w:sz="0" w:space="0" w:color="auto"/>
            <w:left w:val="none" w:sz="0" w:space="0" w:color="auto"/>
            <w:bottom w:val="none" w:sz="0" w:space="0" w:color="auto"/>
            <w:right w:val="none" w:sz="0" w:space="0" w:color="auto"/>
          </w:divBdr>
        </w:div>
        <w:div w:id="518197194">
          <w:marLeft w:val="0"/>
          <w:marRight w:val="0"/>
          <w:marTop w:val="120"/>
          <w:marBottom w:val="0"/>
          <w:divBdr>
            <w:top w:val="none" w:sz="0" w:space="0" w:color="auto"/>
            <w:left w:val="none" w:sz="0" w:space="0" w:color="auto"/>
            <w:bottom w:val="none" w:sz="0" w:space="0" w:color="auto"/>
            <w:right w:val="none" w:sz="0" w:space="0" w:color="auto"/>
          </w:divBdr>
        </w:div>
        <w:div w:id="518197195">
          <w:marLeft w:val="0"/>
          <w:marRight w:val="0"/>
          <w:marTop w:val="120"/>
          <w:marBottom w:val="0"/>
          <w:divBdr>
            <w:top w:val="none" w:sz="0" w:space="0" w:color="auto"/>
            <w:left w:val="none" w:sz="0" w:space="0" w:color="auto"/>
            <w:bottom w:val="none" w:sz="0" w:space="0" w:color="auto"/>
            <w:right w:val="none" w:sz="0" w:space="0" w:color="auto"/>
          </w:divBdr>
        </w:div>
        <w:div w:id="518197199">
          <w:marLeft w:val="0"/>
          <w:marRight w:val="0"/>
          <w:marTop w:val="120"/>
          <w:marBottom w:val="0"/>
          <w:divBdr>
            <w:top w:val="none" w:sz="0" w:space="0" w:color="auto"/>
            <w:left w:val="none" w:sz="0" w:space="0" w:color="auto"/>
            <w:bottom w:val="none" w:sz="0" w:space="0" w:color="auto"/>
            <w:right w:val="none" w:sz="0" w:space="0" w:color="auto"/>
          </w:divBdr>
        </w:div>
        <w:div w:id="51819720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267</TotalTime>
  <Pages>5</Pages>
  <Words>1585</Words>
  <Characters>9038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25</cp:revision>
  <cp:lastPrinted>2017-04-05T16:07:00Z</cp:lastPrinted>
  <dcterms:created xsi:type="dcterms:W3CDTF">2017-04-05T09:26:00Z</dcterms:created>
  <dcterms:modified xsi:type="dcterms:W3CDTF">2017-11-14T14:05:00Z</dcterms:modified>
</cp:coreProperties>
</file>