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148F" w:rsidRDefault="00CD148F" w:rsidP="00CD148F">
      <w:pPr>
        <w:widowControl w:val="0"/>
        <w:autoSpaceDE w:val="0"/>
        <w:autoSpaceDN w:val="0"/>
        <w:adjustRightInd w:val="0"/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CD148F" w:rsidRDefault="00CD148F" w:rsidP="00CD148F">
      <w:pPr>
        <w:widowControl w:val="0"/>
        <w:autoSpaceDE w:val="0"/>
        <w:autoSpaceDN w:val="0"/>
        <w:adjustRightInd w:val="0"/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ВП-526/17 </w:t>
      </w:r>
    </w:p>
    <w:p w:rsidR="00CD148F" w:rsidRDefault="00CD148F" w:rsidP="00CD148F">
      <w:pPr>
        <w:widowControl w:val="0"/>
        <w:autoSpaceDE w:val="0"/>
        <w:autoSpaceDN w:val="0"/>
        <w:adjustRightInd w:val="0"/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результатах проведения внеплановой проверки </w:t>
      </w:r>
    </w:p>
    <w:p w:rsidR="00CD148F" w:rsidRDefault="00CD148F" w:rsidP="00CD148F">
      <w:pPr>
        <w:widowControl w:val="0"/>
        <w:autoSpaceDE w:val="0"/>
        <w:autoSpaceDN w:val="0"/>
        <w:adjustRightInd w:val="0"/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соблюдения законодательства Российской Федерации </w:t>
      </w:r>
    </w:p>
    <w:p w:rsidR="00CD148F" w:rsidRDefault="00CD148F" w:rsidP="00CD148F">
      <w:pPr>
        <w:widowControl w:val="0"/>
        <w:autoSpaceDE w:val="0"/>
        <w:autoSpaceDN w:val="0"/>
        <w:adjustRightInd w:val="0"/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контрактной системе в сфере закупок </w:t>
      </w:r>
    </w:p>
    <w:tbl>
      <w:tblPr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4842"/>
        <w:gridCol w:w="5081"/>
      </w:tblGrid>
      <w:tr w:rsidR="00CD148F" w:rsidTr="009A0EF9">
        <w:tc>
          <w:tcPr>
            <w:tcW w:w="4842" w:type="dxa"/>
            <w:hideMark/>
          </w:tcPr>
          <w:p w:rsidR="00CD148F" w:rsidRDefault="00CD148F" w:rsidP="009A0EF9">
            <w:pPr>
              <w:widowControl w:val="0"/>
              <w:autoSpaceDE w:val="0"/>
              <w:autoSpaceDN w:val="0"/>
              <w:adjustRightInd w:val="0"/>
              <w:ind w:left="-284" w:firstLine="851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30.10.2017</w:t>
            </w:r>
          </w:p>
        </w:tc>
        <w:tc>
          <w:tcPr>
            <w:tcW w:w="5081" w:type="dxa"/>
            <w:hideMark/>
          </w:tcPr>
          <w:p w:rsidR="00CD148F" w:rsidRDefault="00CD148F" w:rsidP="009A0EF9">
            <w:pPr>
              <w:widowControl w:val="0"/>
              <w:autoSpaceDE w:val="0"/>
              <w:autoSpaceDN w:val="0"/>
              <w:adjustRightInd w:val="0"/>
              <w:ind w:left="-284" w:firstLine="851"/>
              <w:jc w:val="right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Москва</w:t>
            </w:r>
          </w:p>
        </w:tc>
      </w:tr>
    </w:tbl>
    <w:p w:rsidR="00CD148F" w:rsidRDefault="00CD148F" w:rsidP="00CD148F">
      <w:pPr>
        <w:widowControl w:val="0"/>
        <w:autoSpaceDE w:val="0"/>
        <w:autoSpaceDN w:val="0"/>
        <w:adjustRightInd w:val="0"/>
        <w:ind w:left="-284" w:firstLine="851"/>
        <w:jc w:val="both"/>
        <w:rPr>
          <w:sz w:val="28"/>
          <w:szCs w:val="28"/>
        </w:rPr>
      </w:pPr>
    </w:p>
    <w:p w:rsidR="00CD148F" w:rsidRDefault="00CD148F" w:rsidP="00CD148F">
      <w:pPr>
        <w:ind w:left="-284" w:firstLine="851"/>
        <w:jc w:val="both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На основании статьи 99 Федерального закона от 05.04.2013 № 44-ФЗ «О контрактной системе в сфере закупок товаров, работ, услуг для обеспечения государственных и муниципальных нужд» (далее – Закон о контрактной системе), в соответствии с приказом ФАС России от 17.08.2017 № 1068/17</w:t>
      </w:r>
      <w:r>
        <w:rPr>
          <w:rFonts w:eastAsia="Calibri"/>
          <w:sz w:val="28"/>
          <w:szCs w:val="28"/>
        </w:rPr>
        <w:br/>
        <w:t xml:space="preserve">«О создании комиссии по контролю в сфере закупок» Комиссия ФАС России по контролю в сфере закупок (далее – Комиссия) </w:t>
      </w:r>
      <w:r>
        <w:rPr>
          <w:sz w:val="28"/>
          <w:szCs w:val="28"/>
        </w:rPr>
        <w:t xml:space="preserve">рассмотрев обращение </w:t>
      </w:r>
      <w:r>
        <w:rPr>
          <w:sz w:val="28"/>
          <w:szCs w:val="28"/>
        </w:rPr>
        <w:t xml:space="preserve">                          </w:t>
      </w:r>
      <w:r>
        <w:rPr>
          <w:color w:val="000000"/>
          <w:sz w:val="28"/>
          <w:szCs w:val="28"/>
        </w:rPr>
        <w:t>ООО «</w:t>
      </w:r>
      <w:proofErr w:type="spellStart"/>
      <w:r>
        <w:rPr>
          <w:color w:val="000000"/>
          <w:sz w:val="28"/>
          <w:szCs w:val="28"/>
        </w:rPr>
        <w:t>Химтехмаш</w:t>
      </w:r>
      <w:proofErr w:type="spellEnd"/>
      <w:r>
        <w:rPr>
          <w:sz w:val="28"/>
          <w:szCs w:val="28"/>
        </w:rPr>
        <w:t>» (далее – Заявитель), содержащее информацию о признаках нарушения законодательства Российской Федерации о контрактной системе в сфере закупок в действиях</w:t>
      </w:r>
      <w:r>
        <w:rPr>
          <w:sz w:val="28"/>
          <w:szCs w:val="28"/>
        </w:rPr>
        <w:t xml:space="preserve"> </w:t>
      </w:r>
      <w:bookmarkStart w:id="0" w:name="_GoBack"/>
      <w:bookmarkEnd w:id="0"/>
      <w:r>
        <w:rPr>
          <w:color w:val="000000"/>
          <w:sz w:val="28"/>
          <w:szCs w:val="28"/>
        </w:rPr>
        <w:t xml:space="preserve">Министерства строительства и жилищно-коммунального хозяйства Российской Федерации </w:t>
      </w:r>
      <w:r>
        <w:rPr>
          <w:sz w:val="28"/>
          <w:szCs w:val="28"/>
        </w:rPr>
        <w:t>(далее – Заказчик) при проведении Заказчиком, ЗАО «Сбербанк-АСТ» (далее – Оператор электронной площадки) электронного аукциона на право заключения государственного контракта на</w:t>
      </w:r>
      <w:r>
        <w:rPr>
          <w:b/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поставку </w:t>
      </w:r>
      <w:r w:rsidRPr="00E3436F">
        <w:rPr>
          <w:sz w:val="28"/>
          <w:szCs w:val="28"/>
        </w:rPr>
        <w:t>канцелярских принадлежностей для нужд Министерства строительства и жилищно-коммунального хозяйства Российской Федерации (номер извещения 0195100000517000028)</w:t>
      </w:r>
      <w:r>
        <w:rPr>
          <w:sz w:val="28"/>
          <w:szCs w:val="28"/>
        </w:rPr>
        <w:t xml:space="preserve"> (далее – Аукцион), и в результате осуществления внеплановой проверки в соответствии с пунктом 2 части 15 статьи 99 Закона о контрактной системе, приказом ФАС России </w:t>
      </w:r>
      <w:r>
        <w:rPr>
          <w:rFonts w:eastAsia="Calibri"/>
          <w:sz w:val="28"/>
          <w:szCs w:val="28"/>
        </w:rPr>
        <w:t>от 17.08.2017 № 1068/17,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="Calibri"/>
          <w:sz w:val="28"/>
          <w:szCs w:val="28"/>
        </w:rPr>
      </w:pPr>
    </w:p>
    <w:p w:rsidR="00CD148F" w:rsidRDefault="00CD148F" w:rsidP="00CD148F">
      <w:pPr>
        <w:widowControl w:val="0"/>
        <w:autoSpaceDE w:val="0"/>
        <w:autoSpaceDN w:val="0"/>
        <w:adjustRightInd w:val="0"/>
        <w:spacing w:line="247" w:lineRule="auto"/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УСТАНОВИЛА:</w:t>
      </w:r>
    </w:p>
    <w:p w:rsidR="00CD148F" w:rsidRDefault="00CD148F" w:rsidP="00CD148F">
      <w:pPr>
        <w:widowControl w:val="0"/>
        <w:autoSpaceDE w:val="0"/>
        <w:autoSpaceDN w:val="0"/>
        <w:adjustRightInd w:val="0"/>
        <w:spacing w:line="247" w:lineRule="auto"/>
        <w:ind w:left="-284" w:firstLine="851"/>
        <w:jc w:val="center"/>
        <w:rPr>
          <w:sz w:val="28"/>
          <w:szCs w:val="28"/>
        </w:rPr>
      </w:pPr>
    </w:p>
    <w:p w:rsidR="00CD148F" w:rsidRDefault="00CD148F" w:rsidP="00CD148F">
      <w:pPr>
        <w:tabs>
          <w:tab w:val="left" w:pos="9214"/>
        </w:tabs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Федеральную антимонопольную службу поступило обращение Заявителя, содержащее информацию о признаках нарушения законодательства Российской Федерации о контрактной системе в сфере закупок в действиях Заказчика при проведении Заказчиком, Оператором электронной площадки Аукциона.</w:t>
      </w:r>
    </w:p>
    <w:p w:rsidR="00CD148F" w:rsidRDefault="00CD148F" w:rsidP="00CD148F">
      <w:pPr>
        <w:widowControl w:val="0"/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По мнению Заявителя, его права и законные интересы нарушены действиями Заказчика, принявшего необоснованное решение об отказе от заключения контракта с Заявителем.</w:t>
      </w:r>
    </w:p>
    <w:p w:rsidR="00CD148F" w:rsidRDefault="00CD148F" w:rsidP="00CD148F">
      <w:pPr>
        <w:tabs>
          <w:tab w:val="left" w:pos="9214"/>
        </w:tabs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Представители Заказчика не согласились с доводом Заявителя и сообщили, что при проведении Аукциона Заказчик действовал в соответствии с положениями Закона о контрактной системе.</w:t>
      </w:r>
    </w:p>
    <w:p w:rsidR="00CD148F" w:rsidRDefault="00CD148F" w:rsidP="00CD148F">
      <w:pPr>
        <w:tabs>
          <w:tab w:val="left" w:pos="9214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В результате осуществления в соответствии с пунктом 2 части 15 статьи 99 Закона о контрактной системе внеплановой проверки в части действий Заказчика Комиссия установила следующее.</w:t>
      </w:r>
    </w:p>
    <w:p w:rsidR="00CD148F" w:rsidRDefault="00CD148F" w:rsidP="00CD148F">
      <w:pPr>
        <w:tabs>
          <w:tab w:val="left" w:pos="9214"/>
        </w:tabs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соответствии с извещением об осуществлении закупки, документацией о закупке, протоколами, составленными при определении поставщика (подрядчика, исполнителя):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извещение об осуществлении закупки размещено в единой информационной системе в сфере закупок </w:t>
      </w:r>
      <w:r w:rsidRPr="002074A8">
        <w:rPr>
          <w:sz w:val="28"/>
          <w:szCs w:val="28"/>
        </w:rPr>
        <w:t>www.zakupki.gov.ru</w:t>
      </w:r>
      <w:r>
        <w:rPr>
          <w:sz w:val="28"/>
          <w:szCs w:val="28"/>
        </w:rPr>
        <w:t xml:space="preserve"> (далее – ЕИС) – 31.08.2017;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способ определения поставщика (подрядчика, исполнителя) – Аукцион;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контракта – 859 423,70 рубля;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подачи заявок на участие в Аукционе – 08.09.2017;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подано 9 заявок от участников закупки;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к участию в Аукционе допущено 4 участника закупки;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дата проведения Аукциона – 15.09.2017;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Аукциона признано ООО «</w:t>
      </w:r>
      <w:proofErr w:type="spellStart"/>
      <w:r>
        <w:rPr>
          <w:sz w:val="28"/>
          <w:szCs w:val="28"/>
        </w:rPr>
        <w:t>Канцтанта</w:t>
      </w:r>
      <w:proofErr w:type="spellEnd"/>
      <w:r>
        <w:rPr>
          <w:sz w:val="28"/>
          <w:szCs w:val="28"/>
        </w:rPr>
        <w:t xml:space="preserve"> сервис» с ценовым предложением – 286 197,18 рублей;</w:t>
      </w:r>
    </w:p>
    <w:p w:rsidR="00CD148F" w:rsidRDefault="00CD148F" w:rsidP="00CD148F">
      <w:pPr>
        <w:widowControl w:val="0"/>
        <w:numPr>
          <w:ilvl w:val="0"/>
          <w:numId w:val="1"/>
        </w:numPr>
        <w:tabs>
          <w:tab w:val="left" w:pos="902"/>
        </w:tabs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 результатам определения поставщика (подрядчика, исполнителя) заключен государственный контракт с ООО «</w:t>
      </w:r>
      <w:proofErr w:type="spellStart"/>
      <w:r>
        <w:rPr>
          <w:sz w:val="28"/>
          <w:szCs w:val="28"/>
        </w:rPr>
        <w:t>Канцтанта</w:t>
      </w:r>
      <w:proofErr w:type="spellEnd"/>
      <w:r>
        <w:rPr>
          <w:sz w:val="28"/>
          <w:szCs w:val="28"/>
        </w:rPr>
        <w:t xml:space="preserve"> сервис» 26.10.2017 на сумму 286 197,18 рублей.</w:t>
      </w:r>
    </w:p>
    <w:p w:rsidR="00CD148F" w:rsidRDefault="00CD148F" w:rsidP="00CD148F">
      <w:pPr>
        <w:widowControl w:val="0"/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9E1FFA">
        <w:rPr>
          <w:color w:val="000000"/>
          <w:sz w:val="28"/>
          <w:szCs w:val="28"/>
        </w:rPr>
        <w:t>Согла</w:t>
      </w:r>
      <w:r>
        <w:rPr>
          <w:color w:val="000000"/>
          <w:sz w:val="28"/>
          <w:szCs w:val="28"/>
        </w:rPr>
        <w:t>сно доводу Заявителя, Заказчик необоснованно принял решение об отказе от заключения контракта с Заявителем.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В соответствии с частью 2 статьи 70 Закона о контрактной системе в течение пяти дней с даты размещения в единой информационной системе протокола подведения итогов 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 (или) конкретных показателях товара), указанной в заявке на участие в таком аукционе его участника, в проект контракта, прилагаемый к документации о таком аукционе.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Согласно части 3 статьи 70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лица. 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Пунктом 4 статьи 70 Закона о контрактной системе установлено, что победитель электронного аукциона, с которым заключается контракт, в случае наличия разногласий по проекту контракта, размещает в единой информационной системе протокол разногласий, подписанный усиленной электронной подписью лица, имеющего право действовать от имени победителя такого аукциона.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В соответствии с частью  5 статьи 70 Закона о контрактной системе в течение трех рабочих дней с даты размещения победителем электронного аукциона в единой информационной системе протокола разногласий заказчик рассматривает протокол разногласий и без своей подписи размещает в единой информационной системе доработанный проект контракта либо повторно размещает в единой информационной системе проект контракта с указанием в отдельном документе причин отказа учесть полностью или частично содержащиеся в протоколе разногласий замечания победителя такого аукциона.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Согласно части 6 статьи 70 Закона о контрактной системе в течение трех рабочих дней с даты размещения заказчиком в единой информационной системе доработанный проект контракта, победитель электронного аукциона размещает в единой информационной системе проект контракта, подписанный усиленной электронной подписью лица, имеющего право действовать от имени победителя такого аукциона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требованиями части 10 статьи 69 Закона о контрактной системе 19.09.2017 Заказчиком размещен в ЕИС протокол подведения итогов Аукциона № 0195100000517000028-3 (далее – Протокол). При этом, Заказчик в регламентированный срок направил проект контракта победителю. 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Из материалов, представленных на заседании Комиссии представителями Заказчика следует, что 02.10.2017 Заявитель направил Заказчику протокол разногласий. В связи с этим, 05.10.2017 Заказчиком направлен Заявителю доработанный проект контракта.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В соответствии с частью 13 статьи 70 Закона о контрактной системе победитель электронного аукциона признается уклонившимся от заключения контракта в случае, если в сроки, предусмотренные статьей 70 Закона о контрактной системе в сфере закупок, он не направил заказчику проект контракта, подписанный лицом, имеющим право действовать от имени </w:t>
      </w:r>
      <w:r w:rsidRPr="002074A8">
        <w:rPr>
          <w:rFonts w:eastAsiaTheme="minorHAnsi"/>
          <w:sz w:val="28"/>
          <w:szCs w:val="28"/>
          <w:lang w:eastAsia="en-US"/>
        </w:rPr>
        <w:t xml:space="preserve">победителя такого аукциона, или направил протокол разногласий, предусмотренный частью 4 настоящей статьи, </w:t>
      </w:r>
      <w:r w:rsidRPr="002074A8">
        <w:rPr>
          <w:rFonts w:eastAsiaTheme="minorHAnsi"/>
          <w:sz w:val="28"/>
          <w:szCs w:val="28"/>
          <w:u w:val="single"/>
          <w:lang w:eastAsia="en-US"/>
        </w:rPr>
        <w:t>по истечении тринадцати дней</w:t>
      </w:r>
      <w:r w:rsidRPr="002074A8">
        <w:rPr>
          <w:rFonts w:eastAsiaTheme="minorHAnsi"/>
          <w:sz w:val="28"/>
          <w:szCs w:val="28"/>
          <w:lang w:eastAsia="en-US"/>
        </w:rPr>
        <w:t xml:space="preserve"> с даты размещения в единой информационной системе протокола подведения итогов электронного аукциона</w:t>
      </w:r>
      <w:r>
        <w:rPr>
          <w:rFonts w:eastAsiaTheme="minorHAnsi"/>
          <w:sz w:val="28"/>
          <w:szCs w:val="28"/>
          <w:lang w:eastAsia="en-US"/>
        </w:rPr>
        <w:t xml:space="preserve">. 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rFonts w:eastAsiaTheme="minorHAnsi"/>
          <w:sz w:val="28"/>
          <w:szCs w:val="28"/>
          <w:lang w:eastAsia="en-US"/>
        </w:rPr>
        <w:t xml:space="preserve">Вместе с тем, согласно сведениям, предоставленным на заседание Комиссии представителями Заказчика, 10.10.2017 Заявитель повторно направил Заказчику протокол разногласий. </w:t>
      </w:r>
      <w:r w:rsidRPr="00D47237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D472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Заявителем </w:t>
      </w:r>
      <w:r w:rsidRPr="00D47237">
        <w:rPr>
          <w:sz w:val="28"/>
          <w:szCs w:val="28"/>
        </w:rPr>
        <w:t>обязанность, в предельный срок (</w:t>
      </w:r>
      <w:r>
        <w:rPr>
          <w:sz w:val="28"/>
          <w:szCs w:val="28"/>
        </w:rPr>
        <w:t>10.10.2017</w:t>
      </w:r>
      <w:r w:rsidRPr="00D47237">
        <w:rPr>
          <w:sz w:val="28"/>
          <w:szCs w:val="28"/>
        </w:rPr>
        <w:t>) подписания контракта, не исполнена.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Таким образом, Комиссия приходит к выводу, что Заявитель направил протокол разногласий по истечении тринадцати дней с даты размещения в ЕИС Протокола. </w:t>
      </w:r>
    </w:p>
    <w:p w:rsidR="00CD148F" w:rsidRPr="00D47237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color w:val="000000"/>
          <w:sz w:val="28"/>
          <w:szCs w:val="28"/>
        </w:rPr>
      </w:pPr>
      <w:r w:rsidRPr="00D47237">
        <w:rPr>
          <w:color w:val="000000"/>
          <w:sz w:val="28"/>
          <w:szCs w:val="28"/>
        </w:rPr>
        <w:t>Кроме того, на заседании Комиссии представитель Заявителя подтвердил отсутствие возможности подписать государственный контракт в установленный законом срок в связи с получением банковской гаран</w:t>
      </w:r>
      <w:r>
        <w:rPr>
          <w:color w:val="000000"/>
          <w:sz w:val="28"/>
          <w:szCs w:val="28"/>
        </w:rPr>
        <w:t>т</w:t>
      </w:r>
      <w:r w:rsidRPr="00D47237">
        <w:rPr>
          <w:color w:val="000000"/>
          <w:sz w:val="28"/>
          <w:szCs w:val="28"/>
        </w:rPr>
        <w:t>ии.</w:t>
      </w:r>
    </w:p>
    <w:p w:rsidR="00CD148F" w:rsidRPr="00D47237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color w:val="000000"/>
          <w:sz w:val="28"/>
          <w:szCs w:val="28"/>
        </w:rPr>
      </w:pPr>
      <w:r w:rsidRPr="00D47237">
        <w:rPr>
          <w:color w:val="000000"/>
          <w:sz w:val="28"/>
          <w:szCs w:val="28"/>
        </w:rPr>
        <w:t xml:space="preserve">Согласно пояснениям Заказчика </w:t>
      </w:r>
      <w:r w:rsidRPr="003767D7">
        <w:rPr>
          <w:color w:val="000000"/>
          <w:sz w:val="28"/>
          <w:szCs w:val="28"/>
        </w:rPr>
        <w:t>11</w:t>
      </w:r>
      <w:r>
        <w:rPr>
          <w:color w:val="000000"/>
          <w:sz w:val="28"/>
          <w:szCs w:val="28"/>
        </w:rPr>
        <w:t>.10.2017</w:t>
      </w:r>
      <w:r w:rsidRPr="00D47237">
        <w:rPr>
          <w:color w:val="000000"/>
          <w:sz w:val="28"/>
          <w:szCs w:val="28"/>
        </w:rPr>
        <w:t xml:space="preserve"> опубликован протокол отказа от заключения контракта от </w:t>
      </w:r>
      <w:r>
        <w:rPr>
          <w:color w:val="000000"/>
          <w:sz w:val="28"/>
          <w:szCs w:val="28"/>
        </w:rPr>
        <w:t>11.10.2017</w:t>
      </w:r>
      <w:r w:rsidRPr="00D47237">
        <w:rPr>
          <w:color w:val="000000"/>
          <w:sz w:val="28"/>
          <w:szCs w:val="28"/>
        </w:rPr>
        <w:t xml:space="preserve"> № 0195100000517000028</w:t>
      </w:r>
      <w:r>
        <w:rPr>
          <w:color w:val="000000"/>
          <w:sz w:val="28"/>
          <w:szCs w:val="28"/>
        </w:rPr>
        <w:t>-4</w:t>
      </w:r>
      <w:r w:rsidRPr="00D47237">
        <w:rPr>
          <w:color w:val="000000"/>
          <w:sz w:val="28"/>
          <w:szCs w:val="28"/>
        </w:rPr>
        <w:t xml:space="preserve">, в связи с тем, </w:t>
      </w:r>
      <w:r w:rsidRPr="00D47237">
        <w:rPr>
          <w:color w:val="000000"/>
          <w:sz w:val="28"/>
          <w:szCs w:val="28"/>
        </w:rPr>
        <w:lastRenderedPageBreak/>
        <w:t>что Заявителем в установленный срок не направлен проект контракта, а также документ, подтверждающий предоставление обеспечения исполнения контракта и подписанные усиленной электронной подписью лица, имеющим право действовать от имени победителя.</w:t>
      </w:r>
    </w:p>
    <w:p w:rsidR="00CD148F" w:rsidRDefault="00CD148F" w:rsidP="00CD148F">
      <w:pPr>
        <w:autoSpaceDE w:val="0"/>
        <w:autoSpaceDN w:val="0"/>
        <w:adjustRightInd w:val="0"/>
        <w:spacing w:line="247" w:lineRule="auto"/>
        <w:ind w:left="-284" w:firstLine="85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этом, представителем Заявителя на заседание Комиссии не представлено доказательств и сведений, подтверждающих обоснованность довода. Таким образом, довод Заявителя не нашел своего подтверждения.</w:t>
      </w:r>
    </w:p>
    <w:p w:rsidR="00CD148F" w:rsidRDefault="00CD148F" w:rsidP="00CD148F">
      <w:pPr>
        <w:spacing w:line="247" w:lineRule="auto"/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изложенного и руководствуясь частью 1 статьи 2, пунктом 2 части 15 статьи 99 Закона о контрактной системе, приказом ФАС России </w:t>
      </w:r>
      <w:r>
        <w:rPr>
          <w:sz w:val="28"/>
          <w:szCs w:val="28"/>
        </w:rPr>
        <w:br/>
      </w:r>
      <w:r>
        <w:rPr>
          <w:rFonts w:eastAsia="Calibri"/>
          <w:sz w:val="28"/>
          <w:szCs w:val="28"/>
        </w:rPr>
        <w:t>от 17.08.2017 № 1068/17</w:t>
      </w:r>
      <w:r>
        <w:rPr>
          <w:sz w:val="28"/>
          <w:szCs w:val="28"/>
        </w:rPr>
        <w:t>, Комиссия</w:t>
      </w:r>
    </w:p>
    <w:p w:rsidR="00CD148F" w:rsidRDefault="00CD148F" w:rsidP="00CD148F">
      <w:pPr>
        <w:ind w:left="-284" w:firstLine="851"/>
        <w:jc w:val="center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CD148F" w:rsidRDefault="00CD148F" w:rsidP="00CD148F">
      <w:pPr>
        <w:ind w:left="-284" w:firstLine="851"/>
        <w:jc w:val="center"/>
        <w:rPr>
          <w:sz w:val="28"/>
          <w:szCs w:val="28"/>
        </w:rPr>
      </w:pPr>
    </w:p>
    <w:p w:rsidR="00CD148F" w:rsidRDefault="00CD148F" w:rsidP="00CD148F">
      <w:pPr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Признать довод обращения ООО «</w:t>
      </w:r>
      <w:proofErr w:type="spellStart"/>
      <w:r>
        <w:rPr>
          <w:sz w:val="28"/>
          <w:szCs w:val="28"/>
        </w:rPr>
        <w:t>Химтехмаш</w:t>
      </w:r>
      <w:proofErr w:type="spellEnd"/>
      <w:r>
        <w:rPr>
          <w:sz w:val="28"/>
          <w:szCs w:val="28"/>
        </w:rPr>
        <w:t>»</w:t>
      </w:r>
      <w:r>
        <w:rPr>
          <w:color w:val="000000"/>
          <w:sz w:val="28"/>
          <w:szCs w:val="28"/>
        </w:rPr>
        <w:t xml:space="preserve"> </w:t>
      </w:r>
      <w:r>
        <w:rPr>
          <w:sz w:val="28"/>
          <w:szCs w:val="28"/>
        </w:rPr>
        <w:t>не нашедшим своего подтверждения.</w:t>
      </w:r>
    </w:p>
    <w:p w:rsidR="00CD148F" w:rsidRDefault="00CD148F" w:rsidP="00CD148F">
      <w:pPr>
        <w:ind w:left="-284" w:firstLine="851"/>
        <w:jc w:val="both"/>
        <w:rPr>
          <w:sz w:val="28"/>
          <w:szCs w:val="28"/>
        </w:rPr>
      </w:pPr>
    </w:p>
    <w:p w:rsidR="00CD148F" w:rsidRDefault="00CD148F" w:rsidP="00CD148F">
      <w:pPr>
        <w:ind w:left="-284" w:firstLine="851"/>
        <w:jc w:val="both"/>
        <w:rPr>
          <w:sz w:val="28"/>
          <w:szCs w:val="28"/>
        </w:rPr>
      </w:pPr>
      <w:r>
        <w:rPr>
          <w:sz w:val="28"/>
          <w:szCs w:val="28"/>
        </w:rPr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CD148F" w:rsidRDefault="00CD148F" w:rsidP="00CD148F">
      <w:pPr>
        <w:ind w:left="-284" w:right="-2" w:firstLine="851"/>
        <w:jc w:val="both"/>
        <w:rPr>
          <w:sz w:val="28"/>
          <w:szCs w:val="28"/>
        </w:rPr>
      </w:pPr>
    </w:p>
    <w:p w:rsidR="005647AA" w:rsidRDefault="005647AA"/>
    <w:sectPr w:rsidR="005647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786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2946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106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148F"/>
    <w:rsid w:val="005647AA"/>
    <w:rsid w:val="00CD1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FF3F06-DCB9-4789-880F-01B5D4543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4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1239</Words>
  <Characters>7067</Characters>
  <Application>Microsoft Office Word</Application>
  <DocSecurity>0</DocSecurity>
  <Lines>58</Lines>
  <Paragraphs>16</Paragraphs>
  <ScaleCrop>false</ScaleCrop>
  <Company/>
  <LinksUpToDate>false</LinksUpToDate>
  <CharactersWithSpaces>8290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Шакирова Наиля Анверовна</dc:creator>
  <cp:keywords/>
  <dc:description/>
  <cp:lastModifiedBy>Шакирова Наиля Анверовна</cp:lastModifiedBy>
  <cp:revision>1</cp:revision>
  <dcterms:created xsi:type="dcterms:W3CDTF">2017-11-02T13:01:00Z</dcterms:created>
  <dcterms:modified xsi:type="dcterms:W3CDTF">2017-11-02T13:02:00Z</dcterms:modified>
</cp:coreProperties>
</file>