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2D04" w:rsidRDefault="00442D04" w:rsidP="00442D04">
      <w:pPr>
        <w:widowControl w:val="0"/>
        <w:autoSpaceDE w:val="0"/>
        <w:autoSpaceDN w:val="0"/>
        <w:adjustRightInd w:val="0"/>
        <w:spacing w:after="0" w:line="340" w:lineRule="exact"/>
        <w:ind w:left="5222"/>
        <w:rPr>
          <w:rFonts w:ascii="Times New Roman CYR" w:eastAsia="Times New Roman" w:hAnsi="Times New Roman CYR" w:cs="Times New Roman CYR"/>
          <w:sz w:val="28"/>
          <w:szCs w:val="28"/>
          <w:lang w:eastAsia="ru-RU"/>
        </w:rPr>
      </w:pPr>
    </w:p>
    <w:p w:rsidR="00442D04" w:rsidRDefault="00442D04" w:rsidP="00442D04">
      <w:pPr>
        <w:widowControl w:val="0"/>
        <w:autoSpaceDE w:val="0"/>
        <w:autoSpaceDN w:val="0"/>
        <w:adjustRightInd w:val="0"/>
        <w:spacing w:after="0" w:line="340" w:lineRule="exact"/>
        <w:jc w:val="center"/>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color w:val="000000"/>
          <w:sz w:val="28"/>
          <w:szCs w:val="28"/>
          <w:lang w:eastAsia="ru-RU"/>
        </w:rPr>
        <w:t>РЕШЕНИЕ</w:t>
      </w:r>
    </w:p>
    <w:p w:rsidR="00442D04" w:rsidRDefault="00442D04" w:rsidP="00442D04">
      <w:pPr>
        <w:widowControl w:val="0"/>
        <w:autoSpaceDE w:val="0"/>
        <w:autoSpaceDN w:val="0"/>
        <w:adjustRightInd w:val="0"/>
        <w:spacing w:after="0" w:line="340" w:lineRule="exact"/>
        <w:jc w:val="center"/>
        <w:rPr>
          <w:rFonts w:ascii="Times New Roman CYR" w:eastAsia="Times New Roman" w:hAnsi="Times New Roman CYR" w:cs="Times New Roman CYR"/>
          <w:color w:val="000000"/>
          <w:sz w:val="28"/>
          <w:szCs w:val="28"/>
          <w:lang w:eastAsia="ru-RU"/>
        </w:rPr>
      </w:pPr>
      <w:r>
        <w:rPr>
          <w:rFonts w:ascii="Times New Roman CYR" w:eastAsia="Times New Roman" w:hAnsi="Times New Roman CYR" w:cs="Times New Roman CYR"/>
          <w:color w:val="000000"/>
          <w:sz w:val="28"/>
          <w:szCs w:val="28"/>
          <w:lang w:eastAsia="ru-RU"/>
        </w:rPr>
        <w:t xml:space="preserve">по делу № </w:t>
      </w:r>
      <w:r w:rsidRPr="00684C8C">
        <w:rPr>
          <w:rFonts w:ascii="Times New Roman CYR" w:eastAsia="Times New Roman" w:hAnsi="Times New Roman CYR" w:cs="Times New Roman CYR"/>
          <w:color w:val="000000"/>
          <w:sz w:val="28"/>
          <w:szCs w:val="28"/>
          <w:lang w:eastAsia="ru-RU"/>
        </w:rPr>
        <w:t>К–1446/17</w:t>
      </w:r>
      <w:r>
        <w:rPr>
          <w:rFonts w:ascii="Times New Roman CYR" w:eastAsia="Times New Roman" w:hAnsi="Times New Roman CYR" w:cs="Times New Roman CYR"/>
          <w:color w:val="000000"/>
          <w:sz w:val="28"/>
          <w:szCs w:val="28"/>
          <w:lang w:eastAsia="ru-RU"/>
        </w:rPr>
        <w:t xml:space="preserve"> о нарушении </w:t>
      </w:r>
    </w:p>
    <w:p w:rsidR="00442D04" w:rsidRDefault="00442D04" w:rsidP="00442D04">
      <w:pPr>
        <w:widowControl w:val="0"/>
        <w:autoSpaceDE w:val="0"/>
        <w:autoSpaceDN w:val="0"/>
        <w:adjustRightInd w:val="0"/>
        <w:spacing w:after="0" w:line="340" w:lineRule="exact"/>
        <w:jc w:val="center"/>
        <w:rPr>
          <w:rFonts w:ascii="Times New Roman CYR" w:eastAsia="Times New Roman" w:hAnsi="Times New Roman CYR" w:cs="Times New Roman CYR"/>
          <w:color w:val="000000"/>
          <w:sz w:val="28"/>
          <w:szCs w:val="28"/>
          <w:lang w:eastAsia="ru-RU"/>
        </w:rPr>
      </w:pPr>
      <w:r>
        <w:rPr>
          <w:rFonts w:ascii="Times New Roman CYR" w:eastAsia="Times New Roman" w:hAnsi="Times New Roman CYR" w:cs="Times New Roman CYR"/>
          <w:color w:val="000000"/>
          <w:sz w:val="28"/>
          <w:szCs w:val="28"/>
          <w:lang w:eastAsia="ru-RU"/>
        </w:rPr>
        <w:t xml:space="preserve">законодательства Российской Федерации </w:t>
      </w:r>
    </w:p>
    <w:p w:rsidR="00442D04" w:rsidRDefault="00442D04" w:rsidP="00442D04">
      <w:pPr>
        <w:widowControl w:val="0"/>
        <w:autoSpaceDE w:val="0"/>
        <w:autoSpaceDN w:val="0"/>
        <w:adjustRightInd w:val="0"/>
        <w:spacing w:after="0" w:line="340" w:lineRule="exact"/>
        <w:jc w:val="center"/>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color w:val="000000"/>
          <w:sz w:val="28"/>
          <w:szCs w:val="28"/>
          <w:lang w:eastAsia="ru-RU"/>
        </w:rPr>
        <w:t>о контрактной системе в сфере закупок</w:t>
      </w:r>
    </w:p>
    <w:tbl>
      <w:tblPr>
        <w:tblW w:w="9356" w:type="dxa"/>
        <w:tblLayout w:type="fixed"/>
        <w:tblLook w:val="04A0" w:firstRow="1" w:lastRow="0" w:firstColumn="1" w:lastColumn="0" w:noHBand="0" w:noVBand="1"/>
      </w:tblPr>
      <w:tblGrid>
        <w:gridCol w:w="4842"/>
        <w:gridCol w:w="4514"/>
      </w:tblGrid>
      <w:tr w:rsidR="00442D04" w:rsidTr="00E055E8">
        <w:tc>
          <w:tcPr>
            <w:tcW w:w="4842" w:type="dxa"/>
            <w:hideMark/>
          </w:tcPr>
          <w:p w:rsidR="00442D04" w:rsidRDefault="00442D04" w:rsidP="00E055E8">
            <w:pPr>
              <w:widowControl w:val="0"/>
              <w:autoSpaceDE w:val="0"/>
              <w:autoSpaceDN w:val="0"/>
              <w:adjustRightInd w:val="0"/>
              <w:spacing w:after="0" w:line="340" w:lineRule="exact"/>
              <w:ind w:hanging="108"/>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bCs/>
                <w:color w:val="000000"/>
                <w:sz w:val="28"/>
                <w:szCs w:val="28"/>
                <w:lang w:eastAsia="ru-RU"/>
              </w:rPr>
              <w:t>27.10.2017</w:t>
            </w:r>
          </w:p>
        </w:tc>
        <w:tc>
          <w:tcPr>
            <w:tcW w:w="4514" w:type="dxa"/>
            <w:hideMark/>
          </w:tcPr>
          <w:p w:rsidR="00442D04" w:rsidRDefault="00442D04" w:rsidP="00E055E8">
            <w:pPr>
              <w:widowControl w:val="0"/>
              <w:autoSpaceDE w:val="0"/>
              <w:autoSpaceDN w:val="0"/>
              <w:adjustRightInd w:val="0"/>
              <w:spacing w:after="0" w:line="340" w:lineRule="exact"/>
              <w:ind w:right="-72"/>
              <w:jc w:val="right"/>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color w:val="000000"/>
                <w:sz w:val="28"/>
                <w:szCs w:val="28"/>
                <w:lang w:eastAsia="ru-RU"/>
              </w:rPr>
              <w:t>Москва</w:t>
            </w:r>
          </w:p>
        </w:tc>
      </w:tr>
    </w:tbl>
    <w:p w:rsidR="00442D04" w:rsidRDefault="00442D04" w:rsidP="00442D04">
      <w:pPr>
        <w:widowControl w:val="0"/>
        <w:autoSpaceDE w:val="0"/>
        <w:autoSpaceDN w:val="0"/>
        <w:adjustRightInd w:val="0"/>
        <w:spacing w:after="0" w:line="276" w:lineRule="auto"/>
        <w:ind w:firstLine="851"/>
        <w:jc w:val="both"/>
        <w:rPr>
          <w:rFonts w:ascii="Times New Roman" w:eastAsia="Times New Roman" w:hAnsi="Times New Roman" w:cs="Times New Roman"/>
          <w:color w:val="000000"/>
          <w:sz w:val="28"/>
          <w:szCs w:val="28"/>
          <w:lang w:eastAsia="ru-RU"/>
        </w:rPr>
      </w:pPr>
    </w:p>
    <w:p w:rsidR="00442D04" w:rsidRPr="00442D04" w:rsidRDefault="00442D04" w:rsidP="00442D04">
      <w:pPr>
        <w:widowControl w:val="0"/>
        <w:autoSpaceDE w:val="0"/>
        <w:autoSpaceDN w:val="0"/>
        <w:adjustRightInd w:val="0"/>
        <w:spacing w:after="0" w:line="268"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Комиссия Федеральной антимонопольной службы по контролю в с</w:t>
      </w:r>
      <w:r>
        <w:rPr>
          <w:rFonts w:ascii="Times New Roman" w:eastAsia="Times New Roman" w:hAnsi="Times New Roman" w:cs="Times New Roman"/>
          <w:color w:val="000000"/>
          <w:sz w:val="28"/>
          <w:szCs w:val="28"/>
          <w:lang w:eastAsia="ru-RU"/>
        </w:rPr>
        <w:t xml:space="preserve">фере закупок (далее – Комиссия), </w:t>
      </w:r>
      <w:r>
        <w:rPr>
          <w:rFonts w:ascii="Times New Roman" w:eastAsia="Times New Roman" w:hAnsi="Times New Roman" w:cs="Times New Roman"/>
          <w:color w:val="000000"/>
          <w:sz w:val="28"/>
          <w:szCs w:val="28"/>
          <w:lang w:eastAsia="ru-RU"/>
        </w:rPr>
        <w:t>рассмотрев жалобу ООО «</w:t>
      </w:r>
      <w:proofErr w:type="spellStart"/>
      <w:r>
        <w:rPr>
          <w:rFonts w:ascii="Times New Roman" w:eastAsia="Times New Roman" w:hAnsi="Times New Roman" w:cs="Times New Roman"/>
          <w:color w:val="000000"/>
          <w:sz w:val="28"/>
          <w:szCs w:val="28"/>
          <w:lang w:eastAsia="ru-RU"/>
        </w:rPr>
        <w:t>Югстройтранс</w:t>
      </w:r>
      <w:proofErr w:type="spellEnd"/>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(далее – Заявитель) на действия аукционной комиссии Управления судебного департамента в Ростовской области (далее – Аукционная комиссия) при проведении Управлением судебного департамента в Ростовской области                                   (далее – Заказчик), Аукционной комиссией, АО «ЭТС» (далее – Оператор электронной площадки) электронного аукциона на право заключения государственного контракта на выполнение работ по </w:t>
      </w:r>
      <w:r>
        <w:rPr>
          <w:rFonts w:ascii="Times New Roman" w:eastAsia="Times New Roman" w:hAnsi="Times New Roman" w:cs="Times New Roman"/>
          <w:bCs/>
          <w:color w:val="000000"/>
          <w:sz w:val="28"/>
          <w:szCs w:val="28"/>
          <w:lang w:eastAsia="ru-RU"/>
        </w:rPr>
        <w:t>текущему</w:t>
      </w:r>
      <w:r w:rsidRPr="00F45765">
        <w:rPr>
          <w:rFonts w:ascii="Times New Roman" w:eastAsia="Times New Roman" w:hAnsi="Times New Roman" w:cs="Times New Roman"/>
          <w:bCs/>
          <w:color w:val="000000"/>
          <w:sz w:val="28"/>
          <w:szCs w:val="28"/>
          <w:lang w:eastAsia="ru-RU"/>
        </w:rPr>
        <w:t xml:space="preserve"> ремонт</w:t>
      </w:r>
      <w:r>
        <w:rPr>
          <w:rFonts w:ascii="Times New Roman" w:eastAsia="Times New Roman" w:hAnsi="Times New Roman" w:cs="Times New Roman"/>
          <w:bCs/>
          <w:color w:val="000000"/>
          <w:sz w:val="28"/>
          <w:szCs w:val="28"/>
          <w:lang w:eastAsia="ru-RU"/>
        </w:rPr>
        <w:t>у</w:t>
      </w:r>
      <w:r w:rsidRPr="00F45765">
        <w:rPr>
          <w:rFonts w:ascii="Times New Roman" w:eastAsia="Times New Roman" w:hAnsi="Times New Roman" w:cs="Times New Roman"/>
          <w:bCs/>
          <w:color w:val="000000"/>
          <w:sz w:val="28"/>
          <w:szCs w:val="28"/>
          <w:lang w:eastAsia="ru-RU"/>
        </w:rPr>
        <w:t xml:space="preserve"> гаражей Пролетарского районного суда г. Ростова-на-Дону, расположенного по адресу: г. Ростов-на-Дону, ул. К. Маркса, 4</w:t>
      </w:r>
      <w:r>
        <w:rPr>
          <w:rFonts w:ascii="Times New Roman" w:eastAsia="Times New Roman" w:hAnsi="Times New Roman" w:cs="Times New Roman"/>
          <w:b/>
          <w:bCs/>
          <w:color w:val="000000"/>
          <w:sz w:val="28"/>
          <w:szCs w:val="28"/>
          <w:lang w:eastAsia="ru-RU"/>
        </w:rPr>
        <w:t xml:space="preserve">  </w:t>
      </w:r>
      <w:r>
        <w:rPr>
          <w:rFonts w:ascii="Times New Roman" w:eastAsia="Times New Roman" w:hAnsi="Times New Roman" w:cs="Times New Roman"/>
          <w:color w:val="000000"/>
          <w:sz w:val="28"/>
          <w:szCs w:val="28"/>
          <w:lang w:eastAsia="ru-RU"/>
        </w:rPr>
        <w:t>(номер извещения 0158100010117000295) (далее – Аукцион),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442D04" w:rsidRDefault="00442D04" w:rsidP="00442D04">
      <w:pPr>
        <w:widowControl w:val="0"/>
        <w:autoSpaceDE w:val="0"/>
        <w:autoSpaceDN w:val="0"/>
        <w:adjustRightInd w:val="0"/>
        <w:spacing w:after="0" w:line="268"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УСТАНОВИЛА:</w:t>
      </w:r>
    </w:p>
    <w:p w:rsidR="00442D04" w:rsidRDefault="00442D04" w:rsidP="00442D04">
      <w:pPr>
        <w:widowControl w:val="0"/>
        <w:autoSpaceDE w:val="0"/>
        <w:autoSpaceDN w:val="0"/>
        <w:adjustRightInd w:val="0"/>
        <w:spacing w:after="0" w:line="268" w:lineRule="auto"/>
        <w:ind w:firstLine="849"/>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В Федеральную антимонопольную службу поступила жалоба Заявителя на действия Аукционной комиссии при проведении Заказчиком, Аукционной комиссией, Оператором электронной площадки Аукциона.</w:t>
      </w:r>
    </w:p>
    <w:p w:rsidR="00442D04" w:rsidRDefault="00442D04" w:rsidP="00442D04">
      <w:pPr>
        <w:widowControl w:val="0"/>
        <w:autoSpaceDE w:val="0"/>
        <w:autoSpaceDN w:val="0"/>
        <w:adjustRightInd w:val="0"/>
        <w:spacing w:after="0" w:line="268" w:lineRule="auto"/>
        <w:ind w:firstLine="8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 мнению Заявителя, его права и законные интересы нарушены действиями Аукционной комиссии, принявшей необоснованное решение об отказе Заявителю в допуске к участию в Аукционе.</w:t>
      </w:r>
    </w:p>
    <w:p w:rsidR="00442D04" w:rsidRDefault="00442D04" w:rsidP="00442D04">
      <w:pPr>
        <w:widowControl w:val="0"/>
        <w:autoSpaceDE w:val="0"/>
        <w:autoSpaceDN w:val="0"/>
        <w:adjustRightInd w:val="0"/>
        <w:spacing w:after="0" w:line="268" w:lineRule="auto"/>
        <w:ind w:firstLine="849"/>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В письменных возражениях Заказчик не согласился с доводом Заявителя и сообщил, что при проведении Аукциона Аукционная комиссия, </w:t>
      </w:r>
      <w:r>
        <w:rPr>
          <w:rFonts w:ascii="Times New Roman" w:eastAsia="Times New Roman" w:hAnsi="Times New Roman" w:cs="Times New Roman"/>
          <w:color w:val="000000"/>
          <w:sz w:val="28"/>
          <w:szCs w:val="28"/>
          <w:lang w:eastAsia="ru-RU"/>
        </w:rPr>
        <w:lastRenderedPageBreak/>
        <w:t>Заказчик действовали в соответствии с положениями Закона о контрактной системе.</w:t>
      </w:r>
    </w:p>
    <w:p w:rsidR="00442D04" w:rsidRDefault="00442D04" w:rsidP="00442D04">
      <w:pPr>
        <w:widowControl w:val="0"/>
        <w:tabs>
          <w:tab w:val="left" w:pos="902"/>
        </w:tabs>
        <w:autoSpaceDE w:val="0"/>
        <w:autoSpaceDN w:val="0"/>
        <w:adjustRightInd w:val="0"/>
        <w:spacing w:after="0" w:line="268" w:lineRule="auto"/>
        <w:ind w:firstLine="8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результате рассмотрения жалобы и осуществления </w:t>
      </w:r>
      <w:proofErr w:type="gramStart"/>
      <w:r>
        <w:rPr>
          <w:rFonts w:ascii="Times New Roman" w:eastAsia="Times New Roman" w:hAnsi="Times New Roman" w:cs="Times New Roman"/>
          <w:color w:val="000000"/>
          <w:sz w:val="28"/>
          <w:szCs w:val="28"/>
          <w:lang w:eastAsia="ru-RU"/>
        </w:rPr>
        <w:t>в  соответствии</w:t>
      </w:r>
      <w:proofErr w:type="gramEnd"/>
      <w:r>
        <w:rPr>
          <w:rFonts w:ascii="Times New Roman" w:eastAsia="Times New Roman" w:hAnsi="Times New Roman" w:cs="Times New Roman"/>
          <w:color w:val="000000"/>
          <w:sz w:val="28"/>
          <w:szCs w:val="28"/>
          <w:lang w:eastAsia="ru-RU"/>
        </w:rPr>
        <w:t xml:space="preserve"> с пунктом 1 части 15 статьи 99 Закона о контрактной системе внеплановой проверки Комиссия установила следующее.</w:t>
      </w:r>
    </w:p>
    <w:p w:rsidR="00442D04" w:rsidRDefault="00442D04" w:rsidP="00442D04">
      <w:pPr>
        <w:widowControl w:val="0"/>
        <w:tabs>
          <w:tab w:val="left" w:pos="902"/>
        </w:tabs>
        <w:autoSpaceDE w:val="0"/>
        <w:autoSpaceDN w:val="0"/>
        <w:adjustRightInd w:val="0"/>
        <w:spacing w:after="0" w:line="268" w:lineRule="auto"/>
        <w:ind w:firstLine="84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442D04" w:rsidRDefault="00442D04" w:rsidP="00442D04">
      <w:pPr>
        <w:widowControl w:val="0"/>
        <w:tabs>
          <w:tab w:val="left" w:pos="902"/>
        </w:tabs>
        <w:autoSpaceDE w:val="0"/>
        <w:autoSpaceDN w:val="0"/>
        <w:adjustRightInd w:val="0"/>
        <w:spacing w:after="0" w:line="268" w:lineRule="auto"/>
        <w:ind w:firstLine="84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ab/>
        <w:t>извещение об осуществлении закупки размещено в единой информационной системе в сфере закупок www.zakupki.gov.ru (далее-</w:t>
      </w:r>
      <w:proofErr w:type="gramStart"/>
      <w:r>
        <w:rPr>
          <w:rFonts w:ascii="Times New Roman" w:eastAsia="Times New Roman" w:hAnsi="Times New Roman" w:cs="Times New Roman"/>
          <w:sz w:val="28"/>
          <w:szCs w:val="28"/>
          <w:lang w:eastAsia="ru-RU"/>
        </w:rPr>
        <w:t>ЕИС)  –</w:t>
      </w:r>
      <w:proofErr w:type="gramEnd"/>
      <w:r>
        <w:rPr>
          <w:rFonts w:ascii="Times New Roman" w:eastAsia="Times New Roman" w:hAnsi="Times New Roman" w:cs="Times New Roman"/>
          <w:sz w:val="28"/>
          <w:szCs w:val="28"/>
          <w:lang w:eastAsia="ru-RU"/>
        </w:rPr>
        <w:t xml:space="preserve"> 29.09.2017;</w:t>
      </w:r>
    </w:p>
    <w:p w:rsidR="00442D04" w:rsidRDefault="00442D04" w:rsidP="00442D04">
      <w:pPr>
        <w:widowControl w:val="0"/>
        <w:tabs>
          <w:tab w:val="left" w:pos="902"/>
        </w:tabs>
        <w:autoSpaceDE w:val="0"/>
        <w:autoSpaceDN w:val="0"/>
        <w:adjustRightInd w:val="0"/>
        <w:spacing w:after="0" w:line="268" w:lineRule="auto"/>
        <w:ind w:firstLine="84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ab/>
        <w:t>начальная (максимальная) цена контракта – 1 200 000 рублей;</w:t>
      </w:r>
    </w:p>
    <w:p w:rsidR="00442D04" w:rsidRDefault="00442D04" w:rsidP="00442D04">
      <w:pPr>
        <w:widowControl w:val="0"/>
        <w:tabs>
          <w:tab w:val="left" w:pos="902"/>
        </w:tabs>
        <w:autoSpaceDE w:val="0"/>
        <w:autoSpaceDN w:val="0"/>
        <w:adjustRightInd w:val="0"/>
        <w:spacing w:after="0" w:line="268" w:lineRule="auto"/>
        <w:ind w:firstLine="84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ab/>
        <w:t>способ определения поставщика (подрядчика, исполнителя) – Аукцион;</w:t>
      </w:r>
    </w:p>
    <w:p w:rsidR="00442D04" w:rsidRDefault="00442D04" w:rsidP="00442D04">
      <w:pPr>
        <w:widowControl w:val="0"/>
        <w:tabs>
          <w:tab w:val="left" w:pos="902"/>
        </w:tabs>
        <w:autoSpaceDE w:val="0"/>
        <w:autoSpaceDN w:val="0"/>
        <w:adjustRightInd w:val="0"/>
        <w:spacing w:after="0" w:line="268" w:lineRule="auto"/>
        <w:ind w:firstLine="84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ab/>
        <w:t>на участие в Аукционе подано 8 заявок от участников закупки;</w:t>
      </w:r>
    </w:p>
    <w:p w:rsidR="00442D04" w:rsidRDefault="00442D04" w:rsidP="00442D04">
      <w:pPr>
        <w:widowControl w:val="0"/>
        <w:tabs>
          <w:tab w:val="left" w:pos="902"/>
        </w:tabs>
        <w:autoSpaceDE w:val="0"/>
        <w:autoSpaceDN w:val="0"/>
        <w:adjustRightInd w:val="0"/>
        <w:spacing w:after="0" w:line="268" w:lineRule="auto"/>
        <w:ind w:firstLine="84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Pr>
          <w:rFonts w:ascii="Times New Roman" w:eastAsia="Times New Roman" w:hAnsi="Times New Roman" w:cs="Times New Roman"/>
          <w:sz w:val="28"/>
          <w:szCs w:val="28"/>
          <w:lang w:eastAsia="ru-RU"/>
        </w:rPr>
        <w:tab/>
        <w:t>к участию в Аукционе допущено 4 участника закупки;</w:t>
      </w:r>
    </w:p>
    <w:p w:rsidR="00442D04" w:rsidRDefault="00442D04" w:rsidP="00442D04">
      <w:pPr>
        <w:widowControl w:val="0"/>
        <w:tabs>
          <w:tab w:val="left" w:pos="902"/>
        </w:tabs>
        <w:autoSpaceDE w:val="0"/>
        <w:autoSpaceDN w:val="0"/>
        <w:adjustRightInd w:val="0"/>
        <w:spacing w:after="0" w:line="268" w:lineRule="auto"/>
        <w:ind w:firstLine="84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Pr>
          <w:rFonts w:ascii="Times New Roman" w:eastAsia="Times New Roman" w:hAnsi="Times New Roman" w:cs="Times New Roman"/>
          <w:sz w:val="28"/>
          <w:szCs w:val="28"/>
          <w:lang w:eastAsia="ru-RU"/>
        </w:rPr>
        <w:tab/>
        <w:t>дата проведения Аукциона – 16.10.2017;</w:t>
      </w:r>
    </w:p>
    <w:p w:rsidR="00442D04" w:rsidRDefault="00442D04" w:rsidP="00442D04">
      <w:pPr>
        <w:widowControl w:val="0"/>
        <w:tabs>
          <w:tab w:val="left" w:pos="902"/>
        </w:tabs>
        <w:autoSpaceDE w:val="0"/>
        <w:autoSpaceDN w:val="0"/>
        <w:adjustRightInd w:val="0"/>
        <w:spacing w:after="0" w:line="268" w:lineRule="auto"/>
        <w:ind w:firstLine="84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   в период проведения Аукциона предложения о цене контракта подавал 1 участник Аукциона;</w:t>
      </w:r>
    </w:p>
    <w:p w:rsidR="00442D04" w:rsidRDefault="00442D04" w:rsidP="00442D04">
      <w:pPr>
        <w:widowControl w:val="0"/>
        <w:tabs>
          <w:tab w:val="left" w:pos="902"/>
        </w:tabs>
        <w:autoSpaceDE w:val="0"/>
        <w:autoSpaceDN w:val="0"/>
        <w:adjustRightInd w:val="0"/>
        <w:spacing w:after="0" w:line="268" w:lineRule="auto"/>
        <w:ind w:firstLine="84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 победителем Аукциона признано ООО «Лира» с предложением о цене контракта 1 194 000 рублей.</w:t>
      </w:r>
    </w:p>
    <w:p w:rsidR="00442D04" w:rsidRDefault="00442D04" w:rsidP="00442D04">
      <w:pPr>
        <w:widowControl w:val="0"/>
        <w:tabs>
          <w:tab w:val="left" w:pos="360"/>
        </w:tabs>
        <w:autoSpaceDE w:val="0"/>
        <w:autoSpaceDN w:val="0"/>
        <w:adjustRightInd w:val="0"/>
        <w:spacing w:after="0" w:line="268" w:lineRule="auto"/>
        <w:ind w:firstLine="8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 </w:t>
      </w:r>
      <w:r>
        <w:rPr>
          <w:rFonts w:ascii="Times New Roman" w:hAnsi="Times New Roman" w:cs="Times New Roman"/>
          <w:sz w:val="28"/>
          <w:szCs w:val="28"/>
        </w:rPr>
        <w:t>В соответствии с 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42D04" w:rsidRDefault="00442D04" w:rsidP="00442D04">
      <w:pPr>
        <w:widowControl w:val="0"/>
        <w:tabs>
          <w:tab w:val="left" w:pos="360"/>
        </w:tabs>
        <w:autoSpaceDE w:val="0"/>
        <w:autoSpaceDN w:val="0"/>
        <w:adjustRightInd w:val="0"/>
        <w:spacing w:after="0" w:line="268" w:lineRule="auto"/>
        <w:ind w:firstLine="8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соответствии с частью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442D04" w:rsidRDefault="00442D04" w:rsidP="00442D04">
      <w:pPr>
        <w:widowControl w:val="0"/>
        <w:tabs>
          <w:tab w:val="left" w:pos="360"/>
        </w:tabs>
        <w:autoSpaceDE w:val="0"/>
        <w:autoSpaceDN w:val="0"/>
        <w:adjustRightInd w:val="0"/>
        <w:spacing w:after="0" w:line="268" w:lineRule="auto"/>
        <w:ind w:firstLine="8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Согласно части 4 статьи 67 Закона о контрактной системе участник электронного аукциона не допускается к участию в нем в случае: 1) </w:t>
      </w:r>
      <w:proofErr w:type="spellStart"/>
      <w:r>
        <w:rPr>
          <w:rFonts w:ascii="Times New Roman" w:eastAsia="Times New Roman" w:hAnsi="Times New Roman" w:cs="Times New Roman"/>
          <w:color w:val="000000"/>
          <w:sz w:val="28"/>
          <w:szCs w:val="28"/>
          <w:lang w:eastAsia="ru-RU"/>
        </w:rPr>
        <w:t>непредоставления</w:t>
      </w:r>
      <w:proofErr w:type="spellEnd"/>
      <w:r>
        <w:rPr>
          <w:rFonts w:ascii="Times New Roman" w:eastAsia="Times New Roman" w:hAnsi="Times New Roman" w:cs="Times New Roman"/>
          <w:color w:val="000000"/>
          <w:sz w:val="28"/>
          <w:szCs w:val="28"/>
          <w:lang w:eastAsia="ru-RU"/>
        </w:rPr>
        <w:t xml:space="preserve"> информации, предусмотренной частью 3 статьи 66 Закона о контрактной системе, или предоставления недостоверной информации; 2) несоответствия информации, предусмотренной частью 3 статьи 66 Закона о контрактной системе, требованиям документации о таком аукционе.</w:t>
      </w:r>
    </w:p>
    <w:p w:rsidR="00442D04" w:rsidRDefault="00442D04" w:rsidP="00442D04">
      <w:pPr>
        <w:widowControl w:val="0"/>
        <w:tabs>
          <w:tab w:val="left" w:pos="360"/>
        </w:tabs>
        <w:autoSpaceDE w:val="0"/>
        <w:autoSpaceDN w:val="0"/>
        <w:adjustRightInd w:val="0"/>
        <w:spacing w:after="0" w:line="268" w:lineRule="auto"/>
        <w:ind w:firstLine="8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В соответствии с частью 5 статьи 67 Закона о контрактной системе отказ в допуске к участию в электронном аукционе по основаниям, не предусмотренным частью 4 статьи 67 Закона о контрактной системе, не допускается.</w:t>
      </w:r>
    </w:p>
    <w:p w:rsidR="00442D04" w:rsidRDefault="00442D04" w:rsidP="00442D04">
      <w:pPr>
        <w:widowControl w:val="0"/>
        <w:tabs>
          <w:tab w:val="left" w:pos="360"/>
        </w:tabs>
        <w:autoSpaceDE w:val="0"/>
        <w:autoSpaceDN w:val="0"/>
        <w:adjustRightInd w:val="0"/>
        <w:spacing w:after="0" w:line="268" w:lineRule="auto"/>
        <w:ind w:firstLine="8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соответствии с подпунктом «б» пункта 3 части 3 статьи 66 Закона о контрактной системе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согласие, предусмотренное </w:t>
      </w:r>
      <w:hyperlink r:id="rId5" w:history="1">
        <w:r>
          <w:rPr>
            <w:rStyle w:val="a3"/>
            <w:rFonts w:ascii="Times New Roman" w:eastAsia="Times New Roman" w:hAnsi="Times New Roman" w:cs="Times New Roman"/>
            <w:color w:val="000000"/>
            <w:sz w:val="28"/>
            <w:szCs w:val="28"/>
            <w:lang w:eastAsia="ru-RU"/>
          </w:rPr>
          <w:t>пунктом 2</w:t>
        </w:r>
      </w:hyperlink>
      <w:r>
        <w:rPr>
          <w:rFonts w:ascii="Times New Roman" w:eastAsia="Times New Roman" w:hAnsi="Times New Roman" w:cs="Times New Roman"/>
          <w:color w:val="000000"/>
          <w:sz w:val="28"/>
          <w:szCs w:val="28"/>
          <w:lang w:eastAsia="ru-RU"/>
        </w:rPr>
        <w:t xml:space="preserve"> части 3 статьи 66 Закона о контрактной,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442D04" w:rsidRDefault="00442D04" w:rsidP="00442D04">
      <w:pPr>
        <w:widowControl w:val="0"/>
        <w:autoSpaceDE w:val="0"/>
        <w:autoSpaceDN w:val="0"/>
        <w:adjustRightInd w:val="0"/>
        <w:spacing w:after="0" w:line="268" w:lineRule="auto"/>
        <w:ind w:firstLine="849"/>
        <w:jc w:val="both"/>
        <w:rPr>
          <w:rFonts w:ascii="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В соответствии с п</w:t>
      </w:r>
      <w:r w:rsidRPr="007003B2">
        <w:rPr>
          <w:rFonts w:ascii="Times New Roman" w:eastAsia="Times New Roman" w:hAnsi="Times New Roman" w:cs="Times New Roman"/>
          <w:color w:val="000000"/>
          <w:sz w:val="28"/>
          <w:szCs w:val="28"/>
          <w:lang w:eastAsia="ru-RU"/>
        </w:rPr>
        <w:t>ротокол</w:t>
      </w:r>
      <w:r>
        <w:rPr>
          <w:rFonts w:ascii="Times New Roman" w:eastAsia="Times New Roman" w:hAnsi="Times New Roman" w:cs="Times New Roman"/>
          <w:color w:val="000000"/>
          <w:sz w:val="28"/>
          <w:szCs w:val="28"/>
          <w:lang w:eastAsia="ru-RU"/>
        </w:rPr>
        <w:t>ом</w:t>
      </w:r>
      <w:r w:rsidRPr="007003B2">
        <w:rPr>
          <w:rFonts w:ascii="Times New Roman" w:eastAsia="Times New Roman" w:hAnsi="Times New Roman" w:cs="Times New Roman"/>
          <w:color w:val="000000"/>
          <w:sz w:val="28"/>
          <w:szCs w:val="28"/>
          <w:lang w:eastAsia="ru-RU"/>
        </w:rPr>
        <w:t xml:space="preserve"> рассмотрения заявок на участие в электронном аукционе от 12.10.2017 №</w:t>
      </w:r>
      <w:r>
        <w:rPr>
          <w:rFonts w:ascii="Times New Roman" w:eastAsia="Times New Roman" w:hAnsi="Times New Roman" w:cs="Times New Roman"/>
          <w:color w:val="000000"/>
          <w:sz w:val="28"/>
          <w:szCs w:val="28"/>
          <w:lang w:eastAsia="ru-RU"/>
        </w:rPr>
        <w:t xml:space="preserve"> </w:t>
      </w:r>
      <w:r w:rsidRPr="007003B2">
        <w:rPr>
          <w:rFonts w:ascii="Times New Roman" w:eastAsia="Times New Roman" w:hAnsi="Times New Roman" w:cs="Times New Roman"/>
          <w:color w:val="000000"/>
          <w:sz w:val="28"/>
          <w:szCs w:val="28"/>
          <w:lang w:eastAsia="ru-RU"/>
        </w:rPr>
        <w:t xml:space="preserve">0158100010117000295-1-1 </w:t>
      </w:r>
      <w:r>
        <w:rPr>
          <w:rFonts w:ascii="Times New Roman" w:eastAsia="Times New Roman" w:hAnsi="Times New Roman" w:cs="Times New Roman"/>
          <w:color w:val="000000"/>
          <w:sz w:val="28"/>
          <w:szCs w:val="28"/>
          <w:lang w:eastAsia="ru-RU"/>
        </w:rPr>
        <w:t>участнику закупки с порядковым номером заявки «3» (Заявителю) отказано в допуске к участию в Аукционе по следующему основанию: «</w:t>
      </w:r>
      <w:r w:rsidRPr="007003B2">
        <w:rPr>
          <w:rFonts w:ascii="Times New Roman" w:eastAsia="Times New Roman" w:hAnsi="Times New Roman" w:cs="Times New Roman"/>
          <w:color w:val="000000"/>
          <w:sz w:val="28"/>
          <w:szCs w:val="28"/>
          <w:lang w:eastAsia="ru-RU"/>
        </w:rPr>
        <w:t>1.</w:t>
      </w:r>
      <w:r w:rsidRPr="007003B2">
        <w:rPr>
          <w:rFonts w:ascii="Times New Roman" w:eastAsia="Times New Roman" w:hAnsi="Times New Roman" w:cs="Times New Roman"/>
          <w:color w:val="000000"/>
          <w:sz w:val="28"/>
          <w:szCs w:val="28"/>
          <w:lang w:eastAsia="ru-RU"/>
        </w:rPr>
        <w:tab/>
        <w:t>Требования заказчика по п. 8, п. 9 Доски: «толщиной 44 мм и более», предложение участника: «толщиной 50 мм». Согласно инструкции по заполнению заявки: (п.3.2.7 документации об аукционе): «В случае, если характеристики указаны в словесной конструкции «Х и У», «</w:t>
      </w:r>
      <w:proofErr w:type="gramStart"/>
      <w:r w:rsidRPr="007003B2">
        <w:rPr>
          <w:rFonts w:ascii="Times New Roman" w:eastAsia="Times New Roman" w:hAnsi="Times New Roman" w:cs="Times New Roman"/>
          <w:color w:val="000000"/>
          <w:sz w:val="28"/>
          <w:szCs w:val="28"/>
          <w:lang w:eastAsia="ru-RU"/>
        </w:rPr>
        <w:t>Х,У</w:t>
      </w:r>
      <w:proofErr w:type="gramEnd"/>
      <w:r w:rsidRPr="007003B2">
        <w:rPr>
          <w:rFonts w:ascii="Times New Roman" w:eastAsia="Times New Roman" w:hAnsi="Times New Roman" w:cs="Times New Roman"/>
          <w:color w:val="000000"/>
          <w:sz w:val="28"/>
          <w:szCs w:val="28"/>
          <w:lang w:eastAsia="ru-RU"/>
        </w:rPr>
        <w:t>»  считать, что обе характеристики являются требуемыми Заказчиком. При формировании заявки, при наличии в технической части документации показателей, сопровождающихся «более», «выше», «свыше», «минимальное значение», «как минимум», «превышать», «шире» участник должен предложить показатель, превышающий такое значение».</w:t>
      </w:r>
    </w:p>
    <w:p w:rsidR="00442D04" w:rsidRPr="007003B2" w:rsidRDefault="00442D04" w:rsidP="00442D04">
      <w:pPr>
        <w:widowControl w:val="0"/>
        <w:autoSpaceDE w:val="0"/>
        <w:autoSpaceDN w:val="0"/>
        <w:adjustRightInd w:val="0"/>
        <w:spacing w:after="0" w:line="268" w:lineRule="auto"/>
        <w:ind w:firstLine="84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Приложением № 2 к Техническому заданию документации об Аукционе установлены </w:t>
      </w:r>
      <w:r w:rsidRPr="007003B2">
        <w:rPr>
          <w:rFonts w:ascii="Times New Roman" w:hAnsi="Times New Roman" w:cs="Times New Roman"/>
          <w:sz w:val="28"/>
          <w:szCs w:val="28"/>
          <w:lang w:eastAsia="ru-RU"/>
        </w:rPr>
        <w:t>требования к основным, применяемым при выполнении работ, товарам</w:t>
      </w:r>
      <w:r>
        <w:rPr>
          <w:rFonts w:ascii="Times New Roman" w:hAnsi="Times New Roman" w:cs="Times New Roman"/>
          <w:sz w:val="28"/>
          <w:szCs w:val="28"/>
          <w:lang w:eastAsia="ru-RU"/>
        </w:rPr>
        <w:t>, а именно пунктами 8, 9 установлено, в том числе, следующее требование к товарам «Доски»: «</w:t>
      </w:r>
      <w:r w:rsidRPr="007003B2">
        <w:rPr>
          <w:rFonts w:ascii="Times New Roman" w:hAnsi="Times New Roman" w:cs="Times New Roman"/>
          <w:sz w:val="28"/>
          <w:szCs w:val="28"/>
          <w:lang w:eastAsia="ru-RU"/>
        </w:rPr>
        <w:t>толщиной 44 мм и более</w:t>
      </w:r>
      <w:r>
        <w:rPr>
          <w:rFonts w:ascii="Times New Roman" w:hAnsi="Times New Roman" w:cs="Times New Roman"/>
          <w:sz w:val="28"/>
          <w:szCs w:val="28"/>
          <w:lang w:eastAsia="ru-RU"/>
        </w:rPr>
        <w:t xml:space="preserve">». </w:t>
      </w:r>
    </w:p>
    <w:p w:rsidR="00442D04" w:rsidRDefault="00442D04" w:rsidP="00442D04">
      <w:pPr>
        <w:tabs>
          <w:tab w:val="left" w:pos="360"/>
        </w:tabs>
        <w:autoSpaceDE w:val="0"/>
        <w:autoSpaceDN w:val="0"/>
        <w:adjustRightInd w:val="0"/>
        <w:spacing w:after="0" w:line="268" w:lineRule="auto"/>
        <w:ind w:firstLine="8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Инструкцией по заполнению первой части заявки на участие в Аукционе документации об Аукционе установлено, что «п</w:t>
      </w:r>
      <w:r w:rsidRPr="00653E5F">
        <w:rPr>
          <w:rFonts w:ascii="Times New Roman" w:eastAsia="Times New Roman" w:hAnsi="Times New Roman" w:cs="Times New Roman"/>
          <w:color w:val="000000"/>
          <w:sz w:val="28"/>
          <w:szCs w:val="28"/>
          <w:lang w:eastAsia="ru-RU"/>
        </w:rPr>
        <w:t>ри формировании заявки, при наличии в технической части документации показателей, сопровождающихся «более», «выше», «свыше», «минимальное значение», «как минимум», «превышать», «шире» участник должен предложить показат</w:t>
      </w:r>
      <w:r>
        <w:rPr>
          <w:rFonts w:ascii="Times New Roman" w:eastAsia="Times New Roman" w:hAnsi="Times New Roman" w:cs="Times New Roman"/>
          <w:color w:val="000000"/>
          <w:sz w:val="28"/>
          <w:szCs w:val="28"/>
          <w:lang w:eastAsia="ru-RU"/>
        </w:rPr>
        <w:t>ель, превышающий такое значение».</w:t>
      </w:r>
    </w:p>
    <w:p w:rsidR="00442D04" w:rsidRDefault="00442D04" w:rsidP="00442D04">
      <w:pPr>
        <w:tabs>
          <w:tab w:val="left" w:pos="360"/>
        </w:tabs>
        <w:autoSpaceDE w:val="0"/>
        <w:autoSpaceDN w:val="0"/>
        <w:adjustRightInd w:val="0"/>
        <w:spacing w:after="0" w:line="268" w:lineRule="auto"/>
        <w:ind w:firstLine="8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При этом Инструкция по заполнению первой части заявки документации об Аукционе содержит, в том числе следующее положение: «в</w:t>
      </w:r>
      <w:r w:rsidRPr="00653E5F">
        <w:rPr>
          <w:rFonts w:ascii="Times New Roman" w:eastAsia="Times New Roman" w:hAnsi="Times New Roman" w:cs="Times New Roman"/>
          <w:color w:val="000000"/>
          <w:sz w:val="28"/>
          <w:szCs w:val="28"/>
          <w:lang w:eastAsia="ru-RU"/>
        </w:rPr>
        <w:t xml:space="preserve"> </w:t>
      </w:r>
      <w:r w:rsidRPr="00653E5F">
        <w:rPr>
          <w:rFonts w:ascii="Times New Roman" w:eastAsia="Times New Roman" w:hAnsi="Times New Roman" w:cs="Times New Roman"/>
          <w:color w:val="000000"/>
          <w:sz w:val="28"/>
          <w:szCs w:val="28"/>
          <w:lang w:eastAsia="ru-RU"/>
        </w:rPr>
        <w:lastRenderedPageBreak/>
        <w:t>случае, если характеристики указаны в словесной конструкции «Х и У», «</w:t>
      </w:r>
      <w:proofErr w:type="gramStart"/>
      <w:r w:rsidRPr="00653E5F">
        <w:rPr>
          <w:rFonts w:ascii="Times New Roman" w:eastAsia="Times New Roman" w:hAnsi="Times New Roman" w:cs="Times New Roman"/>
          <w:color w:val="000000"/>
          <w:sz w:val="28"/>
          <w:szCs w:val="28"/>
          <w:lang w:eastAsia="ru-RU"/>
        </w:rPr>
        <w:t>Х,У</w:t>
      </w:r>
      <w:proofErr w:type="gramEnd"/>
      <w:r w:rsidRPr="00653E5F">
        <w:rPr>
          <w:rFonts w:ascii="Times New Roman" w:eastAsia="Times New Roman" w:hAnsi="Times New Roman" w:cs="Times New Roman"/>
          <w:color w:val="000000"/>
          <w:sz w:val="28"/>
          <w:szCs w:val="28"/>
          <w:lang w:eastAsia="ru-RU"/>
        </w:rPr>
        <w:t>»  считать, что обе характеристики являются требуемыми Заказчиком.</w:t>
      </w:r>
    </w:p>
    <w:p w:rsidR="00442D04" w:rsidRDefault="00442D04" w:rsidP="00442D04">
      <w:pPr>
        <w:tabs>
          <w:tab w:val="left" w:pos="360"/>
        </w:tabs>
        <w:autoSpaceDE w:val="0"/>
        <w:autoSpaceDN w:val="0"/>
        <w:adjustRightInd w:val="0"/>
        <w:spacing w:after="0" w:line="268" w:lineRule="auto"/>
        <w:ind w:firstLine="8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Изучив первую часть заявки Заявителя на участие в Аукционе, представленную представителем Заказчика, Комиссия установила, что заявка содержит, в том числе следующую информацию в отношении толщины товаров «Доски»: «толщиной 50 мм».</w:t>
      </w:r>
    </w:p>
    <w:p w:rsidR="00442D04" w:rsidRDefault="00442D04" w:rsidP="00442D04">
      <w:pPr>
        <w:tabs>
          <w:tab w:val="left" w:pos="360"/>
        </w:tabs>
        <w:autoSpaceDE w:val="0"/>
        <w:autoSpaceDN w:val="0"/>
        <w:adjustRightInd w:val="0"/>
        <w:spacing w:after="0" w:line="268" w:lineRule="auto"/>
        <w:ind w:firstLine="8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Вместе с тем, Комиссия приходит к выводу, что инструкция по заполнению заявки не позволяет определить взаимосвязь между показателем товаров «Доски»: «толщиной 44 и более»  и положением инструкции о том, что в</w:t>
      </w:r>
      <w:r w:rsidRPr="00653E5F">
        <w:rPr>
          <w:rFonts w:ascii="Times New Roman" w:eastAsia="Times New Roman" w:hAnsi="Times New Roman" w:cs="Times New Roman"/>
          <w:color w:val="000000"/>
          <w:sz w:val="28"/>
          <w:szCs w:val="28"/>
          <w:lang w:eastAsia="ru-RU"/>
        </w:rPr>
        <w:t xml:space="preserve"> случае, если характеристики указаны в словесной конструкции «Х и У», «Х,У</w:t>
      </w:r>
      <w:r>
        <w:rPr>
          <w:rFonts w:ascii="Times New Roman" w:eastAsia="Times New Roman" w:hAnsi="Times New Roman" w:cs="Times New Roman"/>
          <w:color w:val="000000"/>
          <w:sz w:val="28"/>
          <w:szCs w:val="28"/>
          <w:lang w:eastAsia="ru-RU"/>
        </w:rPr>
        <w:t xml:space="preserve">» </w:t>
      </w:r>
      <w:r w:rsidRPr="00653E5F">
        <w:rPr>
          <w:rFonts w:ascii="Times New Roman" w:eastAsia="Times New Roman" w:hAnsi="Times New Roman" w:cs="Times New Roman"/>
          <w:color w:val="000000"/>
          <w:sz w:val="28"/>
          <w:szCs w:val="28"/>
          <w:lang w:eastAsia="ru-RU"/>
        </w:rPr>
        <w:t>считать, что обе характеристики</w:t>
      </w:r>
      <w:r>
        <w:rPr>
          <w:rFonts w:ascii="Times New Roman" w:eastAsia="Times New Roman" w:hAnsi="Times New Roman" w:cs="Times New Roman"/>
          <w:color w:val="000000"/>
          <w:sz w:val="28"/>
          <w:szCs w:val="28"/>
          <w:lang w:eastAsia="ru-RU"/>
        </w:rPr>
        <w:t xml:space="preserve"> являются требуемыми Заказчиком, поскольку Инструкция по заполнению заявки документации об Аукционе не позволяет определить, каким образом следует трактовать словесную конструкцию </w:t>
      </w:r>
      <w:r w:rsidRPr="00653E5F">
        <w:rPr>
          <w:rFonts w:ascii="Times New Roman" w:eastAsia="Times New Roman" w:hAnsi="Times New Roman" w:cs="Times New Roman"/>
          <w:color w:val="000000"/>
          <w:sz w:val="28"/>
          <w:szCs w:val="28"/>
          <w:lang w:eastAsia="ru-RU"/>
        </w:rPr>
        <w:t>«Х и У», «Х,У</w:t>
      </w:r>
      <w:r>
        <w:rPr>
          <w:rFonts w:ascii="Times New Roman" w:eastAsia="Times New Roman" w:hAnsi="Times New Roman" w:cs="Times New Roman"/>
          <w:color w:val="000000"/>
          <w:sz w:val="28"/>
          <w:szCs w:val="28"/>
          <w:lang w:eastAsia="ru-RU"/>
        </w:rPr>
        <w:t>».</w:t>
      </w:r>
    </w:p>
    <w:p w:rsidR="00442D04" w:rsidRDefault="00442D04" w:rsidP="00442D04">
      <w:pPr>
        <w:widowControl w:val="0"/>
        <w:spacing w:after="0" w:line="268" w:lineRule="auto"/>
        <w:ind w:firstLine="851"/>
        <w:jc w:val="both"/>
        <w:rPr>
          <w:rFonts w:ascii="Times New Roman" w:hAnsi="Times New Roman" w:cs="Times New Roman"/>
          <w:sz w:val="28"/>
          <w:szCs w:val="28"/>
        </w:rPr>
      </w:pPr>
      <w:r>
        <w:rPr>
          <w:rFonts w:ascii="Times New Roman" w:hAnsi="Times New Roman" w:cs="Times New Roman"/>
          <w:color w:val="000000" w:themeColor="text1"/>
          <w:sz w:val="28"/>
          <w:szCs w:val="28"/>
        </w:rPr>
        <w:t xml:space="preserve">Таким образом, действия Заказчика, </w:t>
      </w:r>
      <w:r>
        <w:rPr>
          <w:rFonts w:ascii="Times New Roman" w:eastAsia="Times New Roman" w:hAnsi="Times New Roman" w:cs="Times New Roman"/>
          <w:color w:val="000000"/>
          <w:sz w:val="28"/>
          <w:szCs w:val="28"/>
          <w:lang w:eastAsia="ru-RU"/>
        </w:rPr>
        <w:t>не установившего надлежащим образом инструкцию по заполнению заявок, позволяющую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каком случае возникает необходимость указать несколько характеристик</w:t>
      </w:r>
      <w:r w:rsidRPr="007003B2">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товара),</w:t>
      </w:r>
      <w:r>
        <w:rPr>
          <w:rFonts w:ascii="Times New Roman" w:hAnsi="Times New Roman" w:cs="Times New Roman"/>
          <w:color w:val="000000" w:themeColor="text1"/>
          <w:sz w:val="28"/>
          <w:szCs w:val="28"/>
        </w:rPr>
        <w:t xml:space="preserve"> нарушают пункт 2 части 1 статьи 64 Закона о контрактной системе </w:t>
      </w:r>
      <w:r>
        <w:rPr>
          <w:rFonts w:ascii="Times New Roman" w:hAnsi="Times New Roman" w:cs="Times New Roman"/>
          <w:sz w:val="28"/>
          <w:szCs w:val="28"/>
        </w:rPr>
        <w:t>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442D04" w:rsidRDefault="00442D04" w:rsidP="00442D04">
      <w:pPr>
        <w:tabs>
          <w:tab w:val="left" w:pos="360"/>
        </w:tabs>
        <w:autoSpaceDE w:val="0"/>
        <w:autoSpaceDN w:val="0"/>
        <w:adjustRightInd w:val="0"/>
        <w:spacing w:after="0" w:line="268" w:lineRule="auto"/>
        <w:ind w:firstLine="8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Учитывая, что Заказчиком в документации об Аукционе надлежащим образом не установлена инструкция по заполнению заявок, Аукционной комиссией неправомерно принято решение об отказе Заявителю в допуске к участию в Аукционе, что нарушает часть 5 статьи 67 Закона о контрактной системе и содержит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442D04" w:rsidRDefault="00442D04" w:rsidP="00442D04">
      <w:pPr>
        <w:spacing w:after="0" w:line="276" w:lineRule="auto"/>
        <w:ind w:firstLine="851"/>
        <w:jc w:val="both"/>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 xml:space="preserve">2. </w:t>
      </w:r>
      <w:r>
        <w:rPr>
          <w:rFonts w:ascii="Times New Roman" w:hAnsi="Times New Roman" w:cs="Times New Roman"/>
          <w:sz w:val="28"/>
          <w:szCs w:val="28"/>
        </w:rPr>
        <w:t>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442D04" w:rsidRDefault="00442D04" w:rsidP="00442D04">
      <w:pPr>
        <w:spacing w:after="0" w:line="276"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w:t>
      </w:r>
      <w:r>
        <w:rPr>
          <w:rFonts w:ascii="Times New Roman" w:hAnsi="Times New Roman" w:cs="Times New Roman"/>
          <w:sz w:val="28"/>
          <w:szCs w:val="28"/>
        </w:rPr>
        <w:lastRenderedPageBreak/>
        <w:t>статьи 66 Закона о контрактной системе документов и информации, не допускается.</w:t>
      </w:r>
    </w:p>
    <w:p w:rsidR="00442D04" w:rsidRDefault="00442D04" w:rsidP="00442D04">
      <w:pPr>
        <w:tabs>
          <w:tab w:val="left" w:pos="360"/>
        </w:tabs>
        <w:autoSpaceDE w:val="0"/>
        <w:autoSpaceDN w:val="0"/>
        <w:adjustRightInd w:val="0"/>
        <w:spacing w:after="0" w:line="276" w:lineRule="auto"/>
        <w:ind w:firstLine="8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 заседании Комиссии установлено, что в ряде пунктов приложения № 2 «Т</w:t>
      </w:r>
      <w:r w:rsidRPr="00005A94">
        <w:rPr>
          <w:rFonts w:ascii="Times New Roman" w:eastAsia="Times New Roman" w:hAnsi="Times New Roman" w:cs="Times New Roman"/>
          <w:color w:val="000000"/>
          <w:sz w:val="28"/>
          <w:szCs w:val="28"/>
          <w:lang w:eastAsia="ru-RU"/>
        </w:rPr>
        <w:t>ехническое задание</w:t>
      </w:r>
      <w:r>
        <w:rPr>
          <w:rFonts w:ascii="Times New Roman" w:eastAsia="Times New Roman" w:hAnsi="Times New Roman" w:cs="Times New Roman"/>
          <w:color w:val="000000"/>
          <w:sz w:val="28"/>
          <w:szCs w:val="28"/>
          <w:lang w:eastAsia="ru-RU"/>
        </w:rPr>
        <w:t xml:space="preserve"> </w:t>
      </w:r>
      <w:r w:rsidRPr="00005A94">
        <w:rPr>
          <w:rFonts w:ascii="Times New Roman" w:eastAsia="Times New Roman" w:hAnsi="Times New Roman" w:cs="Times New Roman"/>
          <w:color w:val="000000"/>
          <w:sz w:val="28"/>
          <w:szCs w:val="28"/>
          <w:lang w:eastAsia="ru-RU"/>
        </w:rPr>
        <w:t>(требования к основным, применяемым при выполнении работ, товарам)</w:t>
      </w:r>
      <w:r>
        <w:rPr>
          <w:rFonts w:ascii="Times New Roman" w:eastAsia="Times New Roman" w:hAnsi="Times New Roman" w:cs="Times New Roman"/>
          <w:color w:val="000000"/>
          <w:sz w:val="28"/>
          <w:szCs w:val="28"/>
          <w:lang w:eastAsia="ru-RU"/>
        </w:rPr>
        <w:t>» документации об Аукционе установлены требования к описанию участниками закупки в составе своих заявок на участие в Аукционе помимо конкретных показателей товаров, используемых при выполнении работ, непредусмотренные частью 6 статьи 66 Закона о контрактной системе конкретные показатели технологических процессов изготовления указанных товаров, результаты испытаний, такие, например, как по позиции 1 «</w:t>
      </w:r>
      <w:r w:rsidRPr="00005A94">
        <w:rPr>
          <w:rFonts w:ascii="Times New Roman" w:eastAsia="Times New Roman" w:hAnsi="Times New Roman" w:cs="Times New Roman"/>
          <w:color w:val="000000"/>
          <w:sz w:val="28"/>
          <w:szCs w:val="28"/>
          <w:lang w:eastAsia="ru-RU"/>
        </w:rPr>
        <w:t>Антисептик «</w:t>
      </w:r>
      <w:proofErr w:type="spellStart"/>
      <w:r w:rsidRPr="00005A94">
        <w:rPr>
          <w:rFonts w:ascii="Times New Roman" w:eastAsia="Times New Roman" w:hAnsi="Times New Roman" w:cs="Times New Roman"/>
          <w:color w:val="000000"/>
          <w:sz w:val="28"/>
          <w:szCs w:val="28"/>
          <w:lang w:eastAsia="ru-RU"/>
        </w:rPr>
        <w:t>Мипор</w:t>
      </w:r>
      <w:proofErr w:type="spellEnd"/>
      <w:r>
        <w:rPr>
          <w:rFonts w:ascii="Times New Roman" w:eastAsia="Times New Roman" w:hAnsi="Times New Roman" w:cs="Times New Roman"/>
          <w:color w:val="000000"/>
          <w:sz w:val="28"/>
          <w:szCs w:val="28"/>
          <w:lang w:eastAsia="ru-RU"/>
        </w:rPr>
        <w:t xml:space="preserve"> или эквивалент»: «</w:t>
      </w:r>
      <w:r w:rsidRPr="00005A94">
        <w:rPr>
          <w:rFonts w:ascii="Times New Roman" w:eastAsia="Times New Roman" w:hAnsi="Times New Roman" w:cs="Times New Roman"/>
          <w:color w:val="000000"/>
          <w:sz w:val="28"/>
          <w:szCs w:val="28"/>
          <w:lang w:eastAsia="ru-RU"/>
        </w:rPr>
        <w:t>Плотность при 20°С более 1,10 г/см3</w:t>
      </w:r>
      <w:r>
        <w:rPr>
          <w:rFonts w:ascii="Times New Roman" w:eastAsia="Times New Roman" w:hAnsi="Times New Roman" w:cs="Times New Roman"/>
          <w:color w:val="000000"/>
          <w:sz w:val="28"/>
          <w:szCs w:val="28"/>
          <w:lang w:eastAsia="ru-RU"/>
        </w:rPr>
        <w:t>», по позиции 3 «</w:t>
      </w:r>
      <w:r w:rsidRPr="00005A94">
        <w:rPr>
          <w:rFonts w:ascii="Times New Roman" w:eastAsia="Times New Roman" w:hAnsi="Times New Roman" w:cs="Times New Roman"/>
          <w:color w:val="000000"/>
          <w:sz w:val="28"/>
          <w:szCs w:val="28"/>
          <w:lang w:eastAsia="ru-RU"/>
        </w:rPr>
        <w:t>Битумы нефтяные строительные кровельные</w:t>
      </w:r>
      <w:r>
        <w:rPr>
          <w:rFonts w:ascii="Times New Roman" w:eastAsia="Times New Roman" w:hAnsi="Times New Roman" w:cs="Times New Roman"/>
          <w:color w:val="000000"/>
          <w:sz w:val="28"/>
          <w:szCs w:val="28"/>
          <w:lang w:eastAsia="ru-RU"/>
        </w:rPr>
        <w:t>»: «</w:t>
      </w:r>
      <w:r w:rsidRPr="00005A94">
        <w:rPr>
          <w:rFonts w:ascii="Times New Roman" w:eastAsia="Times New Roman" w:hAnsi="Times New Roman" w:cs="Times New Roman"/>
          <w:color w:val="000000"/>
          <w:sz w:val="28"/>
          <w:szCs w:val="28"/>
          <w:lang w:eastAsia="ru-RU"/>
        </w:rPr>
        <w:t>Глубина проникания иглы при 25°С, 0,1 мм не менее 160. Температура размягчения по кольцу и шару более 36°С. Растворимость в толуоле или хлороформе не менее 99,50%</w:t>
      </w:r>
      <w:r>
        <w:rPr>
          <w:rFonts w:ascii="Times New Roman" w:eastAsia="Times New Roman" w:hAnsi="Times New Roman" w:cs="Times New Roman"/>
          <w:color w:val="000000"/>
          <w:sz w:val="28"/>
          <w:szCs w:val="28"/>
          <w:lang w:eastAsia="ru-RU"/>
        </w:rPr>
        <w:t>», по позиции 14 «</w:t>
      </w:r>
      <w:r w:rsidRPr="00005A94">
        <w:rPr>
          <w:rFonts w:ascii="Times New Roman" w:eastAsia="Times New Roman" w:hAnsi="Times New Roman" w:cs="Times New Roman"/>
          <w:color w:val="000000"/>
          <w:sz w:val="28"/>
          <w:szCs w:val="28"/>
          <w:lang w:eastAsia="ru-RU"/>
        </w:rPr>
        <w:t>Клей БМК-5к</w:t>
      </w:r>
      <w:r>
        <w:rPr>
          <w:rFonts w:ascii="Times New Roman" w:eastAsia="Times New Roman" w:hAnsi="Times New Roman" w:cs="Times New Roman"/>
          <w:color w:val="000000"/>
          <w:sz w:val="28"/>
          <w:szCs w:val="28"/>
          <w:lang w:eastAsia="ru-RU"/>
        </w:rPr>
        <w:t>»: «</w:t>
      </w:r>
      <w:r w:rsidRPr="00005A94">
        <w:rPr>
          <w:rFonts w:ascii="Times New Roman" w:eastAsia="Times New Roman" w:hAnsi="Times New Roman" w:cs="Times New Roman"/>
          <w:color w:val="000000"/>
          <w:sz w:val="28"/>
          <w:szCs w:val="28"/>
          <w:lang w:eastAsia="ru-RU"/>
        </w:rPr>
        <w:t xml:space="preserve">Удельная вязкость раствора сополимера в ацетоне с массовой долей 0,5% не более 0,25. Массовая доля связанной метакриловой кислоты </w:t>
      </w:r>
      <w:r w:rsidRPr="00005A94">
        <w:rPr>
          <w:rFonts w:ascii="Times New Roman" w:eastAsia="Times New Roman" w:hAnsi="Times New Roman" w:cs="Times New Roman"/>
          <w:color w:val="000000"/>
          <w:sz w:val="28"/>
          <w:szCs w:val="28"/>
          <w:lang w:val="en-US" w:eastAsia="ru-RU"/>
        </w:rPr>
        <w:t>min</w:t>
      </w:r>
      <w:r w:rsidRPr="00005A94">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3,7%» и другие. </w:t>
      </w:r>
    </w:p>
    <w:p w:rsidR="00442D04" w:rsidRDefault="00442D04" w:rsidP="00442D04">
      <w:pPr>
        <w:tabs>
          <w:tab w:val="left" w:pos="360"/>
        </w:tabs>
        <w:autoSpaceDE w:val="0"/>
        <w:autoSpaceDN w:val="0"/>
        <w:adjustRightInd w:val="0"/>
        <w:spacing w:after="0" w:line="276" w:lineRule="auto"/>
        <w:ind w:firstLine="8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Комиссия приходит к выводу, что документация об Аукционе устанавливает требования к описанию участниками закупки в составе своих заявок на участие в Аукционе помимо конкретных показателей товаров, используемых при выполнении работ, сведения о результатах испытаний таких товаров, непредусмотренные частью 6 статьи 66 Закона о контрактной системе, а также показатели веществ, материалов, применяемых при изготовлении указанных товаров.</w:t>
      </w:r>
    </w:p>
    <w:p w:rsidR="00442D04" w:rsidRDefault="00442D04" w:rsidP="00442D04">
      <w:pPr>
        <w:tabs>
          <w:tab w:val="left" w:pos="360"/>
        </w:tabs>
        <w:autoSpaceDE w:val="0"/>
        <w:autoSpaceDN w:val="0"/>
        <w:adjustRightInd w:val="0"/>
        <w:spacing w:after="0" w:line="276" w:lineRule="auto"/>
        <w:ind w:firstLine="8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Указанные требования приводят к ограничению количества участников закупки, поскольку Закон о контрактной системе не обязывает участника закупки при заполнении заявки иметь в наличии товар, предлагаемый к использованию при выполнении работ, для представления подробных сведений о веществах, результатах испытаний, материалах, применяемых при изготовлении такого товара.</w:t>
      </w:r>
    </w:p>
    <w:p w:rsidR="00442D04" w:rsidRDefault="00442D04" w:rsidP="00442D04">
      <w:pPr>
        <w:widowControl w:val="0"/>
        <w:spacing w:after="0" w:line="276" w:lineRule="auto"/>
        <w:ind w:firstLine="851"/>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Таким образом, действия Заказчика, не установившего в документации об Аукционе надлежащие требования к содержанию и составу заявки, нарушают пункт 2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442D04" w:rsidRDefault="00442D04" w:rsidP="00442D04">
      <w:pPr>
        <w:widowControl w:val="0"/>
        <w:spacing w:after="0" w:line="276" w:lineRule="auto"/>
        <w:ind w:firstLine="570"/>
        <w:jc w:val="both"/>
        <w:rPr>
          <w:rFonts w:ascii="Times New Roman" w:hAnsi="Times New Roman"/>
          <w:sz w:val="28"/>
          <w:szCs w:val="28"/>
        </w:rPr>
      </w:pPr>
      <w:r>
        <w:rPr>
          <w:rFonts w:ascii="Times New Roman" w:hAnsi="Times New Roman"/>
          <w:sz w:val="28"/>
          <w:szCs w:val="28"/>
        </w:rPr>
        <w:t xml:space="preserve">Вместе с тем, Комиссия приходит выводу о том, что указанное нарушение Закона о контрактной системе не повлияло на результаты определения </w:t>
      </w:r>
      <w:r>
        <w:rPr>
          <w:rFonts w:ascii="Times New Roman" w:hAnsi="Times New Roman"/>
          <w:sz w:val="28"/>
          <w:szCs w:val="28"/>
        </w:rPr>
        <w:lastRenderedPageBreak/>
        <w:t>поставщика (подрядчика, исполнителя) по причине того, что по указанному основанию заявки участников закупки не отклонялись.</w:t>
      </w:r>
    </w:p>
    <w:p w:rsidR="00442D04" w:rsidRDefault="00442D04" w:rsidP="00442D04">
      <w:pPr>
        <w:widowControl w:val="0"/>
        <w:autoSpaceDE w:val="0"/>
        <w:autoSpaceDN w:val="0"/>
        <w:adjustRightInd w:val="0"/>
        <w:spacing w:after="0" w:line="276" w:lineRule="auto"/>
        <w:ind w:firstLine="8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На основании изложенного и руководствуясь частью 1 статьи </w:t>
      </w:r>
      <w:proofErr w:type="gramStart"/>
      <w:r>
        <w:rPr>
          <w:rFonts w:ascii="Times New Roman" w:eastAsia="Times New Roman" w:hAnsi="Times New Roman" w:cs="Times New Roman"/>
          <w:color w:val="000000"/>
          <w:sz w:val="28"/>
          <w:szCs w:val="28"/>
          <w:lang w:eastAsia="ru-RU"/>
        </w:rPr>
        <w:t xml:space="preserve">2,   </w:t>
      </w:r>
      <w:proofErr w:type="gramEnd"/>
      <w:r>
        <w:rPr>
          <w:rFonts w:ascii="Times New Roman" w:eastAsia="Times New Roman" w:hAnsi="Times New Roman" w:cs="Times New Roman"/>
          <w:color w:val="000000"/>
          <w:sz w:val="28"/>
          <w:szCs w:val="28"/>
          <w:lang w:eastAsia="ru-RU"/>
        </w:rPr>
        <w:t xml:space="preserve">          пунктом 1 части 15, пунктом 2 части 22 статьи 99, частью 8 статьи 106 Закона о контрактной системе, Административным регламентом Комиссия</w:t>
      </w:r>
    </w:p>
    <w:p w:rsidR="00442D04" w:rsidRDefault="00442D04" w:rsidP="00442D04">
      <w:pPr>
        <w:widowControl w:val="0"/>
        <w:autoSpaceDE w:val="0"/>
        <w:autoSpaceDN w:val="0"/>
        <w:adjustRightInd w:val="0"/>
        <w:spacing w:before="120" w:line="340" w:lineRule="exact"/>
        <w:ind w:firstLine="849"/>
        <w:jc w:val="center"/>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РЕШИЛА:</w:t>
      </w:r>
    </w:p>
    <w:p w:rsidR="00442D04" w:rsidRDefault="00442D04" w:rsidP="00442D04">
      <w:pPr>
        <w:autoSpaceDE w:val="0"/>
        <w:autoSpaceDN w:val="0"/>
        <w:adjustRightInd w:val="0"/>
        <w:spacing w:after="0" w:line="276" w:lineRule="auto"/>
        <w:ind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 Признать жалобу ООО «</w:t>
      </w:r>
      <w:proofErr w:type="spellStart"/>
      <w:r>
        <w:rPr>
          <w:rFonts w:ascii="Times New Roman" w:eastAsia="Times New Roman" w:hAnsi="Times New Roman" w:cs="Times New Roman"/>
          <w:color w:val="000000"/>
          <w:sz w:val="28"/>
          <w:szCs w:val="28"/>
          <w:lang w:eastAsia="ru-RU"/>
        </w:rPr>
        <w:t>Югстройтранс</w:t>
      </w:r>
      <w:proofErr w:type="spellEnd"/>
      <w:r>
        <w:rPr>
          <w:rFonts w:ascii="Times New Roman" w:eastAsia="Times New Roman" w:hAnsi="Times New Roman" w:cs="Times New Roman"/>
          <w:color w:val="000000"/>
          <w:sz w:val="28"/>
          <w:szCs w:val="28"/>
          <w:lang w:eastAsia="ru-RU"/>
        </w:rPr>
        <w:t>» обоснованной.</w:t>
      </w:r>
    </w:p>
    <w:p w:rsidR="00442D04" w:rsidRDefault="00442D04" w:rsidP="00442D04">
      <w:pPr>
        <w:autoSpaceDE w:val="0"/>
        <w:autoSpaceDN w:val="0"/>
        <w:adjustRightInd w:val="0"/>
        <w:spacing w:after="0" w:line="276" w:lineRule="auto"/>
        <w:ind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 Признать в действиях Аукционной комиссии нарушение части 5 статьи 67 Закона о контрактной системе.</w:t>
      </w:r>
    </w:p>
    <w:p w:rsidR="00442D04" w:rsidRDefault="00442D04" w:rsidP="00442D04">
      <w:pPr>
        <w:spacing w:after="0" w:line="276"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3. Признать в действиях Заказчика нарушение пункта 2 части 1 статьи 64 Закона о контрактной системе.</w:t>
      </w:r>
    </w:p>
    <w:p w:rsidR="00442D04" w:rsidRDefault="00442D04" w:rsidP="00442D04">
      <w:pPr>
        <w:spacing w:after="0" w:line="276" w:lineRule="auto"/>
        <w:ind w:firstLine="851"/>
        <w:jc w:val="both"/>
        <w:rPr>
          <w:rFonts w:ascii="Times New Roman" w:hAnsi="Times New Roman" w:cs="Times New Roman"/>
          <w:sz w:val="28"/>
          <w:szCs w:val="28"/>
        </w:rPr>
      </w:pPr>
      <w:r>
        <w:rPr>
          <w:rFonts w:ascii="Times New Roman" w:hAnsi="Times New Roman" w:cs="Times New Roman"/>
          <w:sz w:val="28"/>
          <w:szCs w:val="28"/>
        </w:rPr>
        <w:t>4. Выдать Заказчику, Аукционной комиссии, Оператору электронной площадки предписание об устранении нарушений Закона о контрактной системе.</w:t>
      </w:r>
    </w:p>
    <w:p w:rsidR="00442D04" w:rsidRDefault="00442D04" w:rsidP="00442D04">
      <w:pPr>
        <w:spacing w:before="240" w:after="0" w:line="276"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 xml:space="preserve">5. Передать материалы от 27.10.2017 по делу </w:t>
      </w:r>
      <w:r w:rsidRPr="00684C8C">
        <w:rPr>
          <w:rFonts w:ascii="Times New Roman" w:hAnsi="Times New Roman" w:cs="Times New Roman"/>
          <w:sz w:val="28"/>
          <w:szCs w:val="28"/>
        </w:rPr>
        <w:t>№ К–1446/17</w:t>
      </w:r>
      <w:r>
        <w:rPr>
          <w:rFonts w:ascii="Times New Roman" w:hAnsi="Times New Roman" w:cs="Times New Roman"/>
          <w:sz w:val="28"/>
          <w:szCs w:val="28"/>
        </w:rPr>
        <w:t xml:space="preserve"> соответствующему должностному лицу Управления контроля размещения государственного заказа ФАС России для рассмотрения вопроса о возбуждении дел об административных правонарушениях.</w:t>
      </w:r>
    </w:p>
    <w:p w:rsidR="00442D04" w:rsidRDefault="00442D04" w:rsidP="00442D04">
      <w:pPr>
        <w:widowControl w:val="0"/>
        <w:autoSpaceDE w:val="0"/>
        <w:autoSpaceDN w:val="0"/>
        <w:adjustRightInd w:val="0"/>
        <w:spacing w:before="120" w:after="0" w:line="340" w:lineRule="exact"/>
        <w:ind w:firstLine="849"/>
        <w:jc w:val="both"/>
        <w:rPr>
          <w:rFonts w:ascii="Times New Roman" w:eastAsia="Times New Roman" w:hAnsi="Times New Roman" w:cs="Times New Roman"/>
          <w:color w:val="000000"/>
          <w:sz w:val="28"/>
          <w:szCs w:val="28"/>
          <w:lang w:eastAsia="ru-RU"/>
        </w:rPr>
      </w:pPr>
    </w:p>
    <w:p w:rsidR="00442D04" w:rsidRDefault="00442D04" w:rsidP="00442D04">
      <w:pPr>
        <w:widowControl w:val="0"/>
        <w:autoSpaceDE w:val="0"/>
        <w:autoSpaceDN w:val="0"/>
        <w:adjustRightInd w:val="0"/>
        <w:spacing w:after="0" w:line="340" w:lineRule="exact"/>
        <w:ind w:firstLine="8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Настоящее решение может быть обжаловано в суде, арбитражном суде в течение трех месяцев в установленном законом порядке.</w:t>
      </w:r>
    </w:p>
    <w:p w:rsidR="00FF734A" w:rsidRDefault="00FF734A"/>
    <w:p w:rsidR="00442D04" w:rsidRDefault="00442D04"/>
    <w:p w:rsidR="00442D04" w:rsidRPr="0041358A" w:rsidRDefault="00442D04" w:rsidP="00442D04">
      <w:pPr>
        <w:autoSpaceDE w:val="0"/>
        <w:autoSpaceDN w:val="0"/>
        <w:adjustRightInd w:val="0"/>
        <w:spacing w:after="0" w:line="240" w:lineRule="auto"/>
        <w:jc w:val="center"/>
        <w:rPr>
          <w:rFonts w:ascii="Times New Roman CYR" w:eastAsia="Times New Roman" w:hAnsi="Times New Roman CYR" w:cs="Times New Roman CYR"/>
          <w:sz w:val="28"/>
          <w:szCs w:val="28"/>
          <w:lang w:eastAsia="ru-RU"/>
        </w:rPr>
      </w:pPr>
      <w:r w:rsidRPr="0041358A">
        <w:rPr>
          <w:rFonts w:ascii="Times New Roman CYR" w:eastAsia="Times New Roman" w:hAnsi="Times New Roman CYR" w:cs="Times New Roman CYR"/>
          <w:color w:val="000000"/>
          <w:sz w:val="28"/>
          <w:szCs w:val="28"/>
          <w:lang w:eastAsia="ru-RU"/>
        </w:rPr>
        <w:t>ПРЕДПИСАНИЕ</w:t>
      </w:r>
    </w:p>
    <w:p w:rsidR="00442D04" w:rsidRPr="0041358A" w:rsidRDefault="00442D04" w:rsidP="00442D04">
      <w:pPr>
        <w:autoSpaceDE w:val="0"/>
        <w:autoSpaceDN w:val="0"/>
        <w:adjustRightInd w:val="0"/>
        <w:spacing w:after="0" w:line="240" w:lineRule="auto"/>
        <w:jc w:val="center"/>
        <w:rPr>
          <w:rFonts w:ascii="Times New Roman CYR" w:eastAsia="Times New Roman" w:hAnsi="Times New Roman CYR" w:cs="Times New Roman CYR"/>
          <w:color w:val="000000"/>
          <w:sz w:val="28"/>
          <w:szCs w:val="28"/>
          <w:lang w:eastAsia="ru-RU"/>
        </w:rPr>
      </w:pPr>
      <w:r w:rsidRPr="0041358A">
        <w:rPr>
          <w:rFonts w:ascii="Times New Roman CYR" w:eastAsia="Times New Roman" w:hAnsi="Times New Roman CYR" w:cs="Times New Roman CYR"/>
          <w:color w:val="000000"/>
          <w:sz w:val="28"/>
          <w:szCs w:val="28"/>
          <w:lang w:eastAsia="ru-RU"/>
        </w:rPr>
        <w:t xml:space="preserve">по делу </w:t>
      </w:r>
      <w:r w:rsidRPr="00593034">
        <w:rPr>
          <w:rFonts w:ascii="Times New Roman CYR" w:eastAsia="Times New Roman" w:hAnsi="Times New Roman CYR" w:cs="Times New Roman CYR"/>
          <w:color w:val="000000"/>
          <w:sz w:val="28"/>
          <w:szCs w:val="28"/>
          <w:lang w:eastAsia="ru-RU"/>
        </w:rPr>
        <w:t>№ К–1446/17</w:t>
      </w:r>
      <w:r>
        <w:rPr>
          <w:rFonts w:ascii="Times New Roman CYR" w:eastAsia="Times New Roman" w:hAnsi="Times New Roman CYR" w:cs="Times New Roman CYR"/>
          <w:color w:val="000000"/>
          <w:sz w:val="28"/>
          <w:szCs w:val="28"/>
          <w:lang w:eastAsia="ru-RU"/>
        </w:rPr>
        <w:t xml:space="preserve"> </w:t>
      </w:r>
      <w:r w:rsidRPr="0041358A">
        <w:rPr>
          <w:rFonts w:ascii="Times New Roman CYR" w:eastAsia="Times New Roman" w:hAnsi="Times New Roman CYR" w:cs="Times New Roman CYR"/>
          <w:color w:val="000000"/>
          <w:sz w:val="28"/>
          <w:szCs w:val="28"/>
          <w:lang w:eastAsia="ru-RU"/>
        </w:rPr>
        <w:t xml:space="preserve">об устранении </w:t>
      </w:r>
    </w:p>
    <w:p w:rsidR="00442D04" w:rsidRPr="0041358A" w:rsidRDefault="00442D04" w:rsidP="00442D04">
      <w:pPr>
        <w:autoSpaceDE w:val="0"/>
        <w:autoSpaceDN w:val="0"/>
        <w:adjustRightInd w:val="0"/>
        <w:spacing w:after="0" w:line="240" w:lineRule="auto"/>
        <w:jc w:val="center"/>
        <w:rPr>
          <w:rFonts w:ascii="Times New Roman CYR" w:eastAsia="Times New Roman" w:hAnsi="Times New Roman CYR" w:cs="Times New Roman CYR"/>
          <w:color w:val="000000"/>
          <w:sz w:val="28"/>
          <w:szCs w:val="28"/>
          <w:lang w:eastAsia="ru-RU"/>
        </w:rPr>
      </w:pPr>
      <w:r w:rsidRPr="0041358A">
        <w:rPr>
          <w:rFonts w:ascii="Times New Roman CYR" w:eastAsia="Times New Roman" w:hAnsi="Times New Roman CYR" w:cs="Times New Roman CYR"/>
          <w:color w:val="000000"/>
          <w:sz w:val="28"/>
          <w:szCs w:val="28"/>
          <w:lang w:eastAsia="ru-RU"/>
        </w:rPr>
        <w:t xml:space="preserve">нарушений законодательства Российской Федерации </w:t>
      </w:r>
    </w:p>
    <w:p w:rsidR="00442D04" w:rsidRPr="0041358A" w:rsidRDefault="00442D04" w:rsidP="00442D04">
      <w:pPr>
        <w:autoSpaceDE w:val="0"/>
        <w:autoSpaceDN w:val="0"/>
        <w:adjustRightInd w:val="0"/>
        <w:spacing w:after="0" w:line="240" w:lineRule="auto"/>
        <w:jc w:val="center"/>
        <w:rPr>
          <w:rFonts w:ascii="Times New Roman CYR" w:eastAsia="Times New Roman" w:hAnsi="Times New Roman CYR" w:cs="Times New Roman CYR"/>
          <w:sz w:val="28"/>
          <w:szCs w:val="28"/>
          <w:lang w:eastAsia="ru-RU"/>
        </w:rPr>
      </w:pPr>
      <w:r w:rsidRPr="0041358A">
        <w:rPr>
          <w:rFonts w:ascii="Times New Roman CYR" w:eastAsia="Times New Roman" w:hAnsi="Times New Roman CYR" w:cs="Times New Roman CYR"/>
          <w:color w:val="000000"/>
          <w:sz w:val="28"/>
          <w:szCs w:val="28"/>
          <w:lang w:eastAsia="ru-RU"/>
        </w:rPr>
        <w:t>о контрактной системе в сфере закупок</w:t>
      </w:r>
    </w:p>
    <w:p w:rsidR="00442D04" w:rsidRPr="0041358A" w:rsidRDefault="00442D04" w:rsidP="00442D04">
      <w:pPr>
        <w:autoSpaceDE w:val="0"/>
        <w:autoSpaceDN w:val="0"/>
        <w:adjustRightInd w:val="0"/>
        <w:spacing w:after="0" w:line="240" w:lineRule="auto"/>
        <w:jc w:val="center"/>
        <w:rPr>
          <w:rFonts w:ascii="Times New Roman CYR" w:eastAsia="Times New Roman" w:hAnsi="Times New Roman CYR" w:cs="Times New Roman CYR"/>
          <w:sz w:val="28"/>
          <w:szCs w:val="28"/>
          <w:lang w:eastAsia="ru-RU"/>
        </w:rPr>
      </w:pPr>
    </w:p>
    <w:p w:rsidR="00442D04" w:rsidRPr="0041358A" w:rsidRDefault="00442D04" w:rsidP="00442D04">
      <w:pPr>
        <w:autoSpaceDE w:val="0"/>
        <w:autoSpaceDN w:val="0"/>
        <w:adjustRightInd w:val="0"/>
        <w:spacing w:after="0" w:line="240" w:lineRule="auto"/>
        <w:jc w:val="center"/>
        <w:rPr>
          <w:rFonts w:ascii="Times New Roman CYR" w:eastAsia="Times New Roman" w:hAnsi="Times New Roman CYR" w:cs="Times New Roman CYR"/>
          <w:sz w:val="28"/>
          <w:szCs w:val="28"/>
          <w:lang w:eastAsia="ru-RU"/>
        </w:rPr>
      </w:pPr>
    </w:p>
    <w:tbl>
      <w:tblPr>
        <w:tblW w:w="9923" w:type="dxa"/>
        <w:tblInd w:w="-142" w:type="dxa"/>
        <w:tblLayout w:type="fixed"/>
        <w:tblLook w:val="0000" w:firstRow="0" w:lastRow="0" w:firstColumn="0" w:lastColumn="0" w:noHBand="0" w:noVBand="0"/>
      </w:tblPr>
      <w:tblGrid>
        <w:gridCol w:w="5094"/>
        <w:gridCol w:w="4829"/>
      </w:tblGrid>
      <w:tr w:rsidR="00442D04" w:rsidRPr="0041358A" w:rsidTr="00E055E8">
        <w:tc>
          <w:tcPr>
            <w:tcW w:w="5094" w:type="dxa"/>
            <w:tcBorders>
              <w:top w:val="nil"/>
              <w:left w:val="nil"/>
              <w:bottom w:val="nil"/>
              <w:right w:val="nil"/>
            </w:tcBorders>
            <w:tcMar>
              <w:left w:w="108" w:type="dxa"/>
              <w:right w:w="108" w:type="dxa"/>
            </w:tcMar>
          </w:tcPr>
          <w:p w:rsidR="00442D04" w:rsidRPr="0041358A" w:rsidRDefault="00442D04" w:rsidP="00E055E8">
            <w:pPr>
              <w:autoSpaceDE w:val="0"/>
              <w:autoSpaceDN w:val="0"/>
              <w:adjustRightInd w:val="0"/>
              <w:spacing w:after="0" w:line="240" w:lineRule="auto"/>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color w:val="000000"/>
                <w:sz w:val="28"/>
                <w:szCs w:val="28"/>
                <w:lang w:eastAsia="ru-RU"/>
              </w:rPr>
              <w:t>27.10</w:t>
            </w:r>
            <w:r w:rsidRPr="0041358A">
              <w:rPr>
                <w:rFonts w:ascii="Times New Roman CYR" w:eastAsia="Times New Roman" w:hAnsi="Times New Roman CYR" w:cs="Times New Roman CYR"/>
                <w:color w:val="000000"/>
                <w:sz w:val="28"/>
                <w:szCs w:val="28"/>
                <w:lang w:eastAsia="ru-RU"/>
              </w:rPr>
              <w:t>.2017</w:t>
            </w:r>
          </w:p>
        </w:tc>
        <w:tc>
          <w:tcPr>
            <w:tcW w:w="4829" w:type="dxa"/>
            <w:tcBorders>
              <w:top w:val="nil"/>
              <w:left w:val="nil"/>
              <w:bottom w:val="nil"/>
              <w:right w:val="nil"/>
            </w:tcBorders>
            <w:tcMar>
              <w:left w:w="108" w:type="dxa"/>
              <w:right w:w="108" w:type="dxa"/>
            </w:tcMar>
          </w:tcPr>
          <w:p w:rsidR="00442D04" w:rsidRPr="0041358A" w:rsidRDefault="00442D04" w:rsidP="00E055E8">
            <w:pPr>
              <w:autoSpaceDE w:val="0"/>
              <w:autoSpaceDN w:val="0"/>
              <w:adjustRightInd w:val="0"/>
              <w:spacing w:after="0" w:line="240" w:lineRule="auto"/>
              <w:jc w:val="right"/>
              <w:rPr>
                <w:rFonts w:ascii="Times New Roman CYR" w:eastAsia="Times New Roman" w:hAnsi="Times New Roman CYR" w:cs="Times New Roman CYR"/>
                <w:sz w:val="28"/>
                <w:szCs w:val="28"/>
                <w:lang w:eastAsia="ru-RU"/>
              </w:rPr>
            </w:pPr>
            <w:r w:rsidRPr="0041358A">
              <w:rPr>
                <w:rFonts w:ascii="Times New Roman CYR" w:eastAsia="Times New Roman" w:hAnsi="Times New Roman CYR" w:cs="Times New Roman CYR"/>
                <w:color w:val="000000"/>
                <w:sz w:val="28"/>
                <w:szCs w:val="28"/>
                <w:lang w:eastAsia="ru-RU"/>
              </w:rPr>
              <w:t>Москва</w:t>
            </w:r>
          </w:p>
        </w:tc>
      </w:tr>
    </w:tbl>
    <w:p w:rsidR="00442D04" w:rsidRPr="0041358A" w:rsidRDefault="00442D04" w:rsidP="00442D04">
      <w:pPr>
        <w:autoSpaceDE w:val="0"/>
        <w:autoSpaceDN w:val="0"/>
        <w:adjustRightInd w:val="0"/>
        <w:spacing w:after="0" w:line="240" w:lineRule="auto"/>
        <w:ind w:firstLine="849"/>
        <w:rPr>
          <w:rFonts w:ascii="Times New Roman CYR" w:eastAsia="Times New Roman" w:hAnsi="Times New Roman CYR" w:cs="Times New Roman CYR"/>
          <w:sz w:val="28"/>
          <w:szCs w:val="28"/>
          <w:lang w:eastAsia="ru-RU"/>
        </w:rPr>
      </w:pPr>
    </w:p>
    <w:p w:rsidR="00442D04" w:rsidRPr="0041358A" w:rsidRDefault="00442D04" w:rsidP="00442D04">
      <w:pPr>
        <w:autoSpaceDE w:val="0"/>
        <w:autoSpaceDN w:val="0"/>
        <w:adjustRightInd w:val="0"/>
        <w:spacing w:after="0" w:line="276" w:lineRule="auto"/>
        <w:ind w:firstLine="849"/>
        <w:jc w:val="both"/>
        <w:rPr>
          <w:rFonts w:ascii="Times New Roman" w:eastAsia="Times New Roman" w:hAnsi="Times New Roman" w:cs="Times New Roman"/>
          <w:color w:val="000000"/>
          <w:sz w:val="28"/>
          <w:szCs w:val="28"/>
          <w:lang w:eastAsia="ru-RU"/>
        </w:rPr>
      </w:pPr>
      <w:r w:rsidRPr="0041358A">
        <w:rPr>
          <w:rFonts w:ascii="Times New Roman" w:eastAsia="Times New Roman" w:hAnsi="Times New Roman" w:cs="Times New Roman"/>
          <w:color w:val="000000"/>
          <w:sz w:val="28"/>
          <w:szCs w:val="28"/>
          <w:lang w:eastAsia="ru-RU"/>
        </w:rPr>
        <w:t>Комиссия Федеральной антимонопольной службы по контролю в сфере закупок (далее – Комиссия</w:t>
      </w:r>
      <w:r>
        <w:rPr>
          <w:rFonts w:ascii="Times New Roman" w:eastAsia="Times New Roman" w:hAnsi="Times New Roman" w:cs="Times New Roman"/>
          <w:color w:val="000000"/>
          <w:sz w:val="28"/>
          <w:szCs w:val="28"/>
          <w:lang w:eastAsia="ru-RU"/>
        </w:rPr>
        <w:t xml:space="preserve">) </w:t>
      </w:r>
      <w:r w:rsidRPr="0041358A">
        <w:rPr>
          <w:rFonts w:ascii="Times New Roman" w:eastAsia="Times New Roman" w:hAnsi="Times New Roman" w:cs="Times New Roman"/>
          <w:color w:val="000000"/>
          <w:sz w:val="28"/>
          <w:szCs w:val="28"/>
          <w:lang w:eastAsia="ru-RU"/>
        </w:rPr>
        <w:t xml:space="preserve">на основании решения </w:t>
      </w:r>
      <w:r w:rsidRPr="00593034">
        <w:rPr>
          <w:rFonts w:ascii="Times New Roman" w:eastAsia="Times New Roman" w:hAnsi="Times New Roman" w:cs="Times New Roman"/>
          <w:color w:val="000000"/>
          <w:sz w:val="28"/>
          <w:szCs w:val="28"/>
          <w:lang w:eastAsia="ru-RU"/>
        </w:rPr>
        <w:t>от 27.10.2017 по делу № К–1446/17,</w:t>
      </w:r>
      <w:r w:rsidRPr="0041358A">
        <w:rPr>
          <w:rFonts w:ascii="Times New Roman" w:eastAsia="Times New Roman" w:hAnsi="Times New Roman" w:cs="Times New Roman"/>
          <w:color w:val="000000"/>
          <w:sz w:val="28"/>
          <w:szCs w:val="28"/>
          <w:lang w:eastAsia="ru-RU"/>
        </w:rPr>
        <w:t xml:space="preserve"> принятого Комиссией по итогам рассмотрения жалобы ООО «</w:t>
      </w:r>
      <w:proofErr w:type="spellStart"/>
      <w:r>
        <w:rPr>
          <w:rFonts w:ascii="Times New Roman" w:eastAsia="Times New Roman" w:hAnsi="Times New Roman" w:cs="Times New Roman"/>
          <w:color w:val="000000"/>
          <w:sz w:val="28"/>
          <w:szCs w:val="28"/>
          <w:lang w:eastAsia="ru-RU"/>
        </w:rPr>
        <w:t>Югстройтранс</w:t>
      </w:r>
      <w:proofErr w:type="spellEnd"/>
      <w:r w:rsidRPr="0041358A">
        <w:rPr>
          <w:rFonts w:ascii="Times New Roman" w:eastAsia="Times New Roman" w:hAnsi="Times New Roman" w:cs="Times New Roman"/>
          <w:color w:val="000000"/>
          <w:sz w:val="28"/>
          <w:szCs w:val="28"/>
          <w:lang w:eastAsia="ru-RU"/>
        </w:rPr>
        <w:t xml:space="preserve">» (далее – Заявитель) </w:t>
      </w:r>
      <w:r>
        <w:rPr>
          <w:rFonts w:ascii="Times New Roman" w:eastAsia="Times New Roman" w:hAnsi="Times New Roman" w:cs="Times New Roman"/>
          <w:color w:val="000000"/>
          <w:sz w:val="28"/>
          <w:szCs w:val="28"/>
          <w:lang w:eastAsia="ru-RU"/>
        </w:rPr>
        <w:t xml:space="preserve">на действия аукционной комиссии Управления судебного департамента в Ростовской области (далее – Аукционная комиссия) при проведении Управлением судебного департамента в Ростовской области </w:t>
      </w:r>
      <w:bookmarkStart w:id="0" w:name="_GoBack"/>
      <w:bookmarkEnd w:id="0"/>
      <w:r>
        <w:rPr>
          <w:rFonts w:ascii="Times New Roman" w:eastAsia="Times New Roman" w:hAnsi="Times New Roman" w:cs="Times New Roman"/>
          <w:color w:val="000000"/>
          <w:sz w:val="28"/>
          <w:szCs w:val="28"/>
          <w:lang w:eastAsia="ru-RU"/>
        </w:rPr>
        <w:t xml:space="preserve">(далее – Заказчик), Аукционной комиссией, АО «ЭТС» (далее – Оператор электронной площадки) электронного аукциона на право </w:t>
      </w:r>
      <w:r>
        <w:rPr>
          <w:rFonts w:ascii="Times New Roman" w:eastAsia="Times New Roman" w:hAnsi="Times New Roman" w:cs="Times New Roman"/>
          <w:color w:val="000000"/>
          <w:sz w:val="28"/>
          <w:szCs w:val="28"/>
          <w:lang w:eastAsia="ru-RU"/>
        </w:rPr>
        <w:lastRenderedPageBreak/>
        <w:t xml:space="preserve">заключения государственного контракта на выполнение работ по </w:t>
      </w:r>
      <w:r>
        <w:rPr>
          <w:rFonts w:ascii="Times New Roman" w:eastAsia="Times New Roman" w:hAnsi="Times New Roman" w:cs="Times New Roman"/>
          <w:bCs/>
          <w:color w:val="000000"/>
          <w:sz w:val="28"/>
          <w:szCs w:val="28"/>
          <w:lang w:eastAsia="ru-RU"/>
        </w:rPr>
        <w:t>текущему</w:t>
      </w:r>
      <w:r w:rsidRPr="00F45765">
        <w:rPr>
          <w:rFonts w:ascii="Times New Roman" w:eastAsia="Times New Roman" w:hAnsi="Times New Roman" w:cs="Times New Roman"/>
          <w:bCs/>
          <w:color w:val="000000"/>
          <w:sz w:val="28"/>
          <w:szCs w:val="28"/>
          <w:lang w:eastAsia="ru-RU"/>
        </w:rPr>
        <w:t xml:space="preserve"> ремонт</w:t>
      </w:r>
      <w:r>
        <w:rPr>
          <w:rFonts w:ascii="Times New Roman" w:eastAsia="Times New Roman" w:hAnsi="Times New Roman" w:cs="Times New Roman"/>
          <w:bCs/>
          <w:color w:val="000000"/>
          <w:sz w:val="28"/>
          <w:szCs w:val="28"/>
          <w:lang w:eastAsia="ru-RU"/>
        </w:rPr>
        <w:t>у</w:t>
      </w:r>
      <w:r w:rsidRPr="00F45765">
        <w:rPr>
          <w:rFonts w:ascii="Times New Roman" w:eastAsia="Times New Roman" w:hAnsi="Times New Roman" w:cs="Times New Roman"/>
          <w:bCs/>
          <w:color w:val="000000"/>
          <w:sz w:val="28"/>
          <w:szCs w:val="28"/>
          <w:lang w:eastAsia="ru-RU"/>
        </w:rPr>
        <w:t xml:space="preserve"> гаражей Пролетарского районного суда г. Ростова-на-Дону, расположенного по адресу: г. Ростов-на-Дону, ул. К. Маркса, 4</w:t>
      </w:r>
      <w:r>
        <w:rPr>
          <w:rFonts w:ascii="Times New Roman" w:eastAsia="Times New Roman" w:hAnsi="Times New Roman" w:cs="Times New Roman"/>
          <w:b/>
          <w:bCs/>
          <w:color w:val="000000"/>
          <w:sz w:val="28"/>
          <w:szCs w:val="28"/>
          <w:lang w:eastAsia="ru-RU"/>
        </w:rPr>
        <w:t xml:space="preserve">  </w:t>
      </w:r>
      <w:r>
        <w:rPr>
          <w:rFonts w:ascii="Times New Roman" w:eastAsia="Times New Roman" w:hAnsi="Times New Roman" w:cs="Times New Roman"/>
          <w:color w:val="000000"/>
          <w:sz w:val="28"/>
          <w:szCs w:val="28"/>
          <w:lang w:eastAsia="ru-RU"/>
        </w:rPr>
        <w:t>(номер извещения 0158100010117000295)</w:t>
      </w:r>
      <w:r w:rsidRPr="0041358A">
        <w:rPr>
          <w:rFonts w:ascii="Times New Roman" w:eastAsia="Times New Roman" w:hAnsi="Times New Roman" w:cs="Times New Roman"/>
          <w:color w:val="000000"/>
          <w:sz w:val="28"/>
          <w:szCs w:val="28"/>
          <w:lang w:eastAsia="ru-RU"/>
        </w:rPr>
        <w:t xml:space="preserve"> (далее – Аукцион), и </w:t>
      </w:r>
      <w:r w:rsidRPr="00FC391F">
        <w:rPr>
          <w:rFonts w:ascii="Times New Roman" w:eastAsia="Times New Roman" w:hAnsi="Times New Roman" w:cs="Times New Roman"/>
          <w:color w:val="000000"/>
          <w:sz w:val="28"/>
          <w:szCs w:val="28"/>
          <w:lang w:eastAsia="ru-RU"/>
        </w:rPr>
        <w:t xml:space="preserve">проведения внеплановой проверки, </w:t>
      </w:r>
      <w:r w:rsidRPr="0041358A">
        <w:rPr>
          <w:rFonts w:ascii="Times New Roman" w:eastAsia="Times New Roman" w:hAnsi="Times New Roman" w:cs="Times New Roman"/>
          <w:color w:val="000000"/>
          <w:sz w:val="28"/>
          <w:szCs w:val="28"/>
          <w:lang w:eastAsia="ru-RU"/>
        </w:rPr>
        <w:t xml:space="preserve">руководствуясь частью 1 статьи 2, пунктом 1 части 15, пунктом 2 части 22 статьи 99, частью 8 статьи 106, частью 1 статьи 112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 </w:t>
      </w:r>
    </w:p>
    <w:p w:rsidR="00442D04" w:rsidRPr="0041358A" w:rsidRDefault="00442D04" w:rsidP="00442D04">
      <w:pPr>
        <w:autoSpaceDE w:val="0"/>
        <w:autoSpaceDN w:val="0"/>
        <w:adjustRightInd w:val="0"/>
        <w:spacing w:before="240" w:after="0" w:line="276" w:lineRule="auto"/>
        <w:jc w:val="center"/>
        <w:rPr>
          <w:rFonts w:ascii="Times New Roman" w:eastAsia="Times New Roman" w:hAnsi="Times New Roman" w:cs="Times New Roman"/>
          <w:sz w:val="28"/>
          <w:szCs w:val="28"/>
          <w:lang w:eastAsia="ru-RU"/>
        </w:rPr>
      </w:pPr>
      <w:r w:rsidRPr="0041358A">
        <w:rPr>
          <w:rFonts w:ascii="Times New Roman" w:eastAsia="Times New Roman" w:hAnsi="Times New Roman" w:cs="Times New Roman"/>
          <w:color w:val="000000"/>
          <w:sz w:val="28"/>
          <w:szCs w:val="28"/>
          <w:lang w:eastAsia="ru-RU"/>
        </w:rPr>
        <w:t>ПРЕДПИСЫВАЕТ:</w:t>
      </w:r>
    </w:p>
    <w:p w:rsidR="00442D04" w:rsidRPr="0041358A" w:rsidRDefault="00442D04" w:rsidP="00442D04">
      <w:pPr>
        <w:numPr>
          <w:ilvl w:val="0"/>
          <w:numId w:val="1"/>
        </w:numPr>
        <w:tabs>
          <w:tab w:val="left" w:pos="1418"/>
        </w:tabs>
        <w:suppressAutoHyphens/>
        <w:autoSpaceDE w:val="0"/>
        <w:autoSpaceDN w:val="0"/>
        <w:adjustRightInd w:val="0"/>
        <w:spacing w:before="240" w:after="0" w:line="276" w:lineRule="auto"/>
        <w:ind w:left="0" w:firstLine="851"/>
        <w:jc w:val="both"/>
        <w:rPr>
          <w:rFonts w:ascii="Times New Roman" w:eastAsia="Times New Roman" w:hAnsi="Times New Roman" w:cs="Times New Roman"/>
          <w:color w:val="000000"/>
          <w:sz w:val="28"/>
          <w:szCs w:val="28"/>
          <w:lang w:eastAsia="ru-RU"/>
        </w:rPr>
      </w:pPr>
      <w:r w:rsidRPr="0041358A">
        <w:rPr>
          <w:rFonts w:ascii="Times New Roman" w:eastAsia="Times New Roman" w:hAnsi="Times New Roman" w:cs="Times New Roman"/>
          <w:color w:val="000000"/>
          <w:sz w:val="28"/>
          <w:szCs w:val="28"/>
          <w:lang w:eastAsia="ru-RU"/>
        </w:rPr>
        <w:t xml:space="preserve">Заказчику, Аукционной комиссии отменить </w:t>
      </w:r>
      <w:r w:rsidRPr="00FC391F">
        <w:rPr>
          <w:rFonts w:ascii="Times New Roman" w:eastAsia="Times New Roman" w:hAnsi="Times New Roman" w:cs="Times New Roman"/>
          <w:color w:val="000000"/>
          <w:sz w:val="28"/>
          <w:szCs w:val="28"/>
          <w:lang w:eastAsia="ru-RU"/>
        </w:rPr>
        <w:t xml:space="preserve">протокол подведения итогов электронного аукциона </w:t>
      </w:r>
      <w:r w:rsidRPr="00593034">
        <w:rPr>
          <w:rFonts w:ascii="Times New Roman" w:eastAsia="Times New Roman" w:hAnsi="Times New Roman" w:cs="Times New Roman"/>
          <w:color w:val="000000"/>
          <w:sz w:val="28"/>
          <w:szCs w:val="28"/>
          <w:lang w:eastAsia="ru-RU"/>
        </w:rPr>
        <w:t>от 17.1</w:t>
      </w:r>
      <w:r>
        <w:rPr>
          <w:rFonts w:ascii="Times New Roman" w:eastAsia="Times New Roman" w:hAnsi="Times New Roman" w:cs="Times New Roman"/>
          <w:color w:val="000000"/>
          <w:sz w:val="28"/>
          <w:szCs w:val="28"/>
          <w:lang w:eastAsia="ru-RU"/>
        </w:rPr>
        <w:t>0.2017 № 0158100010117000295-3-1</w:t>
      </w:r>
      <w:r w:rsidRPr="0041358A">
        <w:rPr>
          <w:rFonts w:ascii="Times New Roman" w:eastAsia="Times New Roman" w:hAnsi="Times New Roman" w:cs="Times New Roman"/>
          <w:color w:val="000000"/>
          <w:sz w:val="28"/>
          <w:szCs w:val="28"/>
          <w:lang w:eastAsia="ru-RU"/>
        </w:rPr>
        <w:t xml:space="preserve">, </w:t>
      </w:r>
      <w:r w:rsidRPr="00FC391F">
        <w:rPr>
          <w:rFonts w:ascii="Times New Roman" w:eastAsia="Times New Roman" w:hAnsi="Times New Roman" w:cs="Times New Roman"/>
          <w:color w:val="000000"/>
          <w:sz w:val="28"/>
          <w:szCs w:val="28"/>
          <w:lang w:eastAsia="ru-RU"/>
        </w:rPr>
        <w:t xml:space="preserve">протокол рассмотрения заявок на участие в электронном аукционе от </w:t>
      </w:r>
      <w:r w:rsidRPr="00593034">
        <w:rPr>
          <w:rFonts w:ascii="Times New Roman" w:eastAsia="Times New Roman" w:hAnsi="Times New Roman" w:cs="Times New Roman"/>
          <w:color w:val="000000"/>
          <w:sz w:val="28"/>
          <w:szCs w:val="28"/>
          <w:lang w:eastAsia="ru-RU"/>
        </w:rPr>
        <w:t>12.10.2017 № 015</w:t>
      </w:r>
      <w:r>
        <w:rPr>
          <w:rFonts w:ascii="Times New Roman" w:eastAsia="Times New Roman" w:hAnsi="Times New Roman" w:cs="Times New Roman"/>
          <w:color w:val="000000"/>
          <w:sz w:val="28"/>
          <w:szCs w:val="28"/>
          <w:lang w:eastAsia="ru-RU"/>
        </w:rPr>
        <w:t>8100010117000295-1-1</w:t>
      </w:r>
      <w:r w:rsidRPr="00FC391F">
        <w:rPr>
          <w:rFonts w:ascii="Times New Roman" w:eastAsia="Times New Roman" w:hAnsi="Times New Roman" w:cs="Times New Roman"/>
          <w:color w:val="000000"/>
          <w:sz w:val="28"/>
          <w:szCs w:val="28"/>
          <w:lang w:eastAsia="ru-RU"/>
        </w:rPr>
        <w:t xml:space="preserve"> </w:t>
      </w:r>
      <w:r w:rsidRPr="0041358A">
        <w:rPr>
          <w:rFonts w:ascii="Times New Roman" w:eastAsia="Times New Roman" w:hAnsi="Times New Roman" w:cs="Times New Roman"/>
          <w:color w:val="000000"/>
          <w:sz w:val="28"/>
          <w:szCs w:val="28"/>
          <w:lang w:eastAsia="ru-RU"/>
        </w:rPr>
        <w:t xml:space="preserve">(далее – Протоколы) и назначить новую дату рассмотрения первых частей заявок на участие в Аукционе, дату проведения Аукциона, </w:t>
      </w:r>
      <w:r w:rsidRPr="00FC391F">
        <w:rPr>
          <w:rFonts w:ascii="Times New Roman" w:eastAsia="Times New Roman" w:hAnsi="Times New Roman" w:cs="Times New Roman"/>
          <w:color w:val="000000"/>
          <w:sz w:val="28"/>
          <w:szCs w:val="28"/>
          <w:lang w:eastAsia="ru-RU"/>
        </w:rPr>
        <w:t>а также разместить в единой информационной системе в сфере закупок www.zakupki.gov.</w:t>
      </w:r>
      <w:proofErr w:type="spellStart"/>
      <w:r w:rsidRPr="00FC391F">
        <w:rPr>
          <w:rFonts w:ascii="Times New Roman" w:eastAsia="Times New Roman" w:hAnsi="Times New Roman" w:cs="Times New Roman"/>
          <w:color w:val="000000"/>
          <w:sz w:val="28"/>
          <w:szCs w:val="28"/>
          <w:lang w:val="en-US" w:eastAsia="ru-RU"/>
        </w:rPr>
        <w:t>ru</w:t>
      </w:r>
      <w:proofErr w:type="spellEnd"/>
      <w:r w:rsidRPr="00FC391F">
        <w:rPr>
          <w:rFonts w:ascii="Times New Roman" w:eastAsia="Times New Roman" w:hAnsi="Times New Roman" w:cs="Times New Roman"/>
          <w:color w:val="000000"/>
          <w:sz w:val="28"/>
          <w:szCs w:val="28"/>
          <w:lang w:eastAsia="ru-RU"/>
        </w:rPr>
        <w:t xml:space="preserve"> (далее-ЕИС) информацию об отмене Протоколов. </w:t>
      </w:r>
      <w:r w:rsidRPr="0041358A">
        <w:rPr>
          <w:rFonts w:ascii="Times New Roman" w:eastAsia="Times New Roman" w:hAnsi="Times New Roman" w:cs="Times New Roman"/>
          <w:color w:val="000000"/>
          <w:sz w:val="28"/>
          <w:szCs w:val="28"/>
          <w:lang w:eastAsia="ru-RU"/>
        </w:rPr>
        <w:t>При этом дата рассмотрения первых частей заявок на участие в Аукционе должна быть назначена не ранее чем через 6 рабочих дней со дня отмены Протоколов.</w:t>
      </w:r>
    </w:p>
    <w:p w:rsidR="00442D04" w:rsidRPr="0041358A" w:rsidRDefault="00442D04" w:rsidP="00442D04">
      <w:pPr>
        <w:numPr>
          <w:ilvl w:val="0"/>
          <w:numId w:val="1"/>
        </w:numPr>
        <w:tabs>
          <w:tab w:val="left" w:pos="1418"/>
        </w:tabs>
        <w:suppressAutoHyphens/>
        <w:autoSpaceDE w:val="0"/>
        <w:autoSpaceDN w:val="0"/>
        <w:adjustRightInd w:val="0"/>
        <w:spacing w:after="0" w:line="276" w:lineRule="auto"/>
        <w:ind w:left="0" w:firstLine="851"/>
        <w:jc w:val="both"/>
        <w:rPr>
          <w:rFonts w:ascii="Times New Roman" w:eastAsia="Times New Roman" w:hAnsi="Times New Roman" w:cs="Times New Roman"/>
          <w:color w:val="000000"/>
          <w:sz w:val="28"/>
          <w:szCs w:val="28"/>
          <w:lang w:eastAsia="ru-RU"/>
        </w:rPr>
      </w:pPr>
      <w:r w:rsidRPr="0041358A">
        <w:rPr>
          <w:rFonts w:ascii="Times New Roman" w:eastAsia="Times New Roman" w:hAnsi="Times New Roman" w:cs="Times New Roman"/>
          <w:color w:val="000000"/>
          <w:sz w:val="28"/>
          <w:szCs w:val="28"/>
          <w:lang w:eastAsia="ru-RU"/>
        </w:rPr>
        <w:t>Оператору электронной площадки не позднее 1 рабочего дня со дня исполнения пункта 1 настоящего предписания:</w:t>
      </w:r>
    </w:p>
    <w:p w:rsidR="00442D04" w:rsidRPr="0041358A" w:rsidRDefault="00442D04" w:rsidP="00442D04">
      <w:pPr>
        <w:numPr>
          <w:ilvl w:val="0"/>
          <w:numId w:val="2"/>
        </w:numPr>
        <w:tabs>
          <w:tab w:val="left" w:pos="1418"/>
        </w:tabs>
        <w:suppressAutoHyphens/>
        <w:autoSpaceDE w:val="0"/>
        <w:autoSpaceDN w:val="0"/>
        <w:adjustRightInd w:val="0"/>
        <w:spacing w:after="0" w:line="276" w:lineRule="auto"/>
        <w:ind w:left="0" w:firstLine="851"/>
        <w:jc w:val="both"/>
        <w:rPr>
          <w:rFonts w:ascii="Times New Roman" w:eastAsia="Times New Roman" w:hAnsi="Times New Roman" w:cs="Times New Roman"/>
          <w:color w:val="000000"/>
          <w:sz w:val="28"/>
          <w:szCs w:val="28"/>
          <w:lang w:eastAsia="ru-RU"/>
        </w:rPr>
      </w:pPr>
      <w:r w:rsidRPr="0041358A">
        <w:rPr>
          <w:rFonts w:ascii="Times New Roman" w:eastAsia="Times New Roman" w:hAnsi="Times New Roman" w:cs="Times New Roman"/>
          <w:color w:val="000000"/>
          <w:sz w:val="28"/>
          <w:szCs w:val="28"/>
          <w:lang w:eastAsia="ru-RU"/>
        </w:rPr>
        <w:t xml:space="preserve">отменить </w:t>
      </w:r>
      <w:r w:rsidRPr="00FC391F">
        <w:rPr>
          <w:rFonts w:ascii="Times New Roman" w:eastAsia="Times New Roman" w:hAnsi="Times New Roman" w:cs="Times New Roman"/>
          <w:color w:val="000000"/>
          <w:sz w:val="28"/>
          <w:szCs w:val="28"/>
          <w:lang w:eastAsia="ru-RU"/>
        </w:rPr>
        <w:t xml:space="preserve">протокол проведения электронного аукциона </w:t>
      </w:r>
      <w:r w:rsidRPr="00593034">
        <w:rPr>
          <w:rFonts w:ascii="Times New Roman" w:eastAsia="Times New Roman" w:hAnsi="Times New Roman" w:cs="Times New Roman"/>
          <w:color w:val="000000"/>
          <w:sz w:val="28"/>
          <w:szCs w:val="28"/>
          <w:lang w:eastAsia="ru-RU"/>
        </w:rPr>
        <w:t>от 16.1</w:t>
      </w:r>
      <w:r>
        <w:rPr>
          <w:rFonts w:ascii="Times New Roman" w:eastAsia="Times New Roman" w:hAnsi="Times New Roman" w:cs="Times New Roman"/>
          <w:color w:val="000000"/>
          <w:sz w:val="28"/>
          <w:szCs w:val="28"/>
          <w:lang w:eastAsia="ru-RU"/>
        </w:rPr>
        <w:t xml:space="preserve">0.2017 №0158100010117000295-2-1 </w:t>
      </w:r>
      <w:r w:rsidRPr="00FC391F">
        <w:rPr>
          <w:rFonts w:ascii="Times New Roman" w:eastAsia="Times New Roman" w:hAnsi="Times New Roman" w:cs="Times New Roman"/>
          <w:color w:val="000000"/>
          <w:sz w:val="28"/>
          <w:szCs w:val="28"/>
          <w:lang w:eastAsia="ru-RU"/>
        </w:rPr>
        <w:t>(далее – Протокол проведения Аукциона);</w:t>
      </w:r>
    </w:p>
    <w:p w:rsidR="00442D04" w:rsidRPr="0041358A" w:rsidRDefault="00442D04" w:rsidP="00442D04">
      <w:pPr>
        <w:numPr>
          <w:ilvl w:val="0"/>
          <w:numId w:val="2"/>
        </w:numPr>
        <w:tabs>
          <w:tab w:val="left" w:pos="1418"/>
        </w:tabs>
        <w:suppressAutoHyphens/>
        <w:autoSpaceDE w:val="0"/>
        <w:autoSpaceDN w:val="0"/>
        <w:adjustRightInd w:val="0"/>
        <w:spacing w:after="0" w:line="276" w:lineRule="auto"/>
        <w:ind w:left="0" w:firstLine="851"/>
        <w:jc w:val="both"/>
        <w:rPr>
          <w:rFonts w:ascii="Times New Roman" w:eastAsia="Times New Roman" w:hAnsi="Times New Roman" w:cs="Times New Roman"/>
          <w:color w:val="000000"/>
          <w:sz w:val="28"/>
          <w:szCs w:val="28"/>
          <w:lang w:eastAsia="ru-RU"/>
        </w:rPr>
      </w:pPr>
      <w:r w:rsidRPr="0041358A">
        <w:rPr>
          <w:rFonts w:ascii="Times New Roman" w:eastAsia="Times New Roman" w:hAnsi="Times New Roman" w:cs="Times New Roman"/>
          <w:color w:val="000000"/>
          <w:sz w:val="28"/>
          <w:szCs w:val="28"/>
          <w:lang w:eastAsia="ru-RU"/>
        </w:rPr>
        <w:t xml:space="preserve">назначить время проведения Аукциона и разместить информацию о времени проведения Аукциона; </w:t>
      </w:r>
    </w:p>
    <w:p w:rsidR="00442D04" w:rsidRPr="0041358A" w:rsidRDefault="00442D04" w:rsidP="00442D04">
      <w:pPr>
        <w:numPr>
          <w:ilvl w:val="0"/>
          <w:numId w:val="2"/>
        </w:numPr>
        <w:tabs>
          <w:tab w:val="left" w:pos="1418"/>
        </w:tabs>
        <w:suppressAutoHyphens/>
        <w:autoSpaceDE w:val="0"/>
        <w:autoSpaceDN w:val="0"/>
        <w:adjustRightInd w:val="0"/>
        <w:spacing w:after="0" w:line="276" w:lineRule="auto"/>
        <w:ind w:left="0" w:firstLine="851"/>
        <w:jc w:val="both"/>
        <w:rPr>
          <w:rFonts w:ascii="Times New Roman" w:eastAsia="Times New Roman" w:hAnsi="Times New Roman" w:cs="Times New Roman"/>
          <w:color w:val="000000"/>
          <w:sz w:val="28"/>
          <w:szCs w:val="28"/>
          <w:lang w:eastAsia="ru-RU"/>
        </w:rPr>
      </w:pPr>
      <w:r w:rsidRPr="0041358A">
        <w:rPr>
          <w:rFonts w:ascii="Times New Roman" w:eastAsia="Times New Roman" w:hAnsi="Times New Roman" w:cs="Times New Roman"/>
          <w:color w:val="000000"/>
          <w:sz w:val="28"/>
          <w:szCs w:val="28"/>
          <w:lang w:eastAsia="ru-RU"/>
        </w:rPr>
        <w:t xml:space="preserve">уведомить участников закупки, подавших заявки на участие в Аукционе, в том числе Заявителя, об отмене Протоколов, Протокола </w:t>
      </w:r>
      <w:r w:rsidRPr="0041358A">
        <w:rPr>
          <w:rFonts w:ascii="Times New Roman" w:eastAsia="Times New Roman" w:hAnsi="Times New Roman" w:cs="Times New Roman"/>
          <w:color w:val="000000"/>
          <w:sz w:val="28"/>
          <w:szCs w:val="28"/>
          <w:lang w:eastAsia="ru-RU"/>
        </w:rPr>
        <w:lastRenderedPageBreak/>
        <w:t xml:space="preserve">проведения Аукциона, о новой дате рассмотрения первых частей заявок на участие в Аукционе, дате и времени проведения Аукциона, а также о необходимости наличия на счетах для проведения операций по обеспечению участия в </w:t>
      </w:r>
      <w:r>
        <w:rPr>
          <w:rFonts w:ascii="Times New Roman" w:eastAsia="Times New Roman" w:hAnsi="Times New Roman" w:cs="Times New Roman"/>
          <w:color w:val="000000"/>
          <w:sz w:val="28"/>
          <w:szCs w:val="28"/>
          <w:lang w:eastAsia="ru-RU"/>
        </w:rPr>
        <w:t>электронных аукционах</w:t>
      </w:r>
      <w:r w:rsidRPr="0041358A">
        <w:rPr>
          <w:rFonts w:ascii="Times New Roman" w:eastAsia="Times New Roman" w:hAnsi="Times New Roman" w:cs="Times New Roman"/>
          <w:color w:val="000000"/>
          <w:sz w:val="28"/>
          <w:szCs w:val="28"/>
          <w:lang w:eastAsia="ru-RU"/>
        </w:rPr>
        <w:t>,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rsidR="00442D04" w:rsidRPr="0041358A" w:rsidRDefault="00442D04" w:rsidP="00442D04">
      <w:pPr>
        <w:numPr>
          <w:ilvl w:val="0"/>
          <w:numId w:val="1"/>
        </w:numPr>
        <w:tabs>
          <w:tab w:val="left" w:pos="1418"/>
        </w:tabs>
        <w:suppressAutoHyphens/>
        <w:autoSpaceDE w:val="0"/>
        <w:autoSpaceDN w:val="0"/>
        <w:adjustRightInd w:val="0"/>
        <w:spacing w:after="0" w:line="276" w:lineRule="auto"/>
        <w:ind w:left="0" w:firstLine="851"/>
        <w:jc w:val="both"/>
        <w:rPr>
          <w:rFonts w:ascii="Times New Roman" w:eastAsia="Times New Roman" w:hAnsi="Times New Roman" w:cs="Times New Roman"/>
          <w:color w:val="000000"/>
          <w:sz w:val="28"/>
          <w:szCs w:val="28"/>
          <w:lang w:eastAsia="ru-RU"/>
        </w:rPr>
      </w:pPr>
      <w:r w:rsidRPr="0041358A">
        <w:rPr>
          <w:rFonts w:ascii="Times New Roman" w:eastAsia="Times New Roman" w:hAnsi="Times New Roman" w:cs="Times New Roman"/>
          <w:color w:val="000000"/>
          <w:sz w:val="28"/>
          <w:szCs w:val="28"/>
          <w:lang w:eastAsia="ru-RU"/>
        </w:rPr>
        <w:t xml:space="preserve">Оператору электронной площадки через 4 рабочих дня со дня направления Оператором электронной площадки уведомления, указанного в пункте 2 настоящего предписания, осуществить блокирование операций по счетам для проведения операций по обеспечению участия в </w:t>
      </w:r>
      <w:r>
        <w:rPr>
          <w:rFonts w:ascii="Times New Roman" w:eastAsia="Times New Roman" w:hAnsi="Times New Roman" w:cs="Times New Roman"/>
          <w:color w:val="000000"/>
          <w:sz w:val="28"/>
          <w:szCs w:val="28"/>
          <w:lang w:eastAsia="ru-RU"/>
        </w:rPr>
        <w:t>электронных аукционах</w:t>
      </w:r>
      <w:r w:rsidRPr="0041358A">
        <w:rPr>
          <w:rFonts w:ascii="Times New Roman" w:eastAsia="Times New Roman" w:hAnsi="Times New Roman" w:cs="Times New Roman"/>
          <w:color w:val="000000"/>
          <w:sz w:val="28"/>
          <w:szCs w:val="28"/>
          <w:lang w:eastAsia="ru-RU"/>
        </w:rPr>
        <w:t>, открытым участникам закупки, в отношении денежных средств в размере обеспечения заявки на участие в Аукционе.</w:t>
      </w:r>
    </w:p>
    <w:p w:rsidR="00442D04" w:rsidRPr="0041358A" w:rsidRDefault="00442D04" w:rsidP="00442D04">
      <w:pPr>
        <w:numPr>
          <w:ilvl w:val="0"/>
          <w:numId w:val="1"/>
        </w:numPr>
        <w:tabs>
          <w:tab w:val="left" w:pos="1418"/>
        </w:tabs>
        <w:suppressAutoHyphens/>
        <w:autoSpaceDE w:val="0"/>
        <w:autoSpaceDN w:val="0"/>
        <w:adjustRightInd w:val="0"/>
        <w:spacing w:after="0" w:line="276" w:lineRule="auto"/>
        <w:ind w:left="0" w:firstLine="851"/>
        <w:jc w:val="both"/>
        <w:rPr>
          <w:rFonts w:ascii="Times New Roman" w:eastAsia="Times New Roman" w:hAnsi="Times New Roman" w:cs="Times New Roman"/>
          <w:color w:val="000000"/>
          <w:sz w:val="28"/>
          <w:szCs w:val="28"/>
          <w:lang w:eastAsia="ru-RU"/>
        </w:rPr>
      </w:pPr>
      <w:r w:rsidRPr="0041358A">
        <w:rPr>
          <w:rFonts w:ascii="Times New Roman" w:eastAsia="Times New Roman" w:hAnsi="Times New Roman" w:cs="Times New Roman"/>
          <w:color w:val="000000"/>
          <w:sz w:val="28"/>
          <w:szCs w:val="28"/>
          <w:lang w:eastAsia="ru-RU"/>
        </w:rPr>
        <w:t xml:space="preserve">Аукционной комиссии в срок, установленный в соответствии с пунктом 1 настоящего предписания, рассмотреть первые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и с учетом решения от </w:t>
      </w:r>
      <w:r>
        <w:rPr>
          <w:rFonts w:ascii="Times New Roman" w:eastAsia="Times New Roman" w:hAnsi="Times New Roman" w:cs="Times New Roman"/>
          <w:color w:val="000000"/>
          <w:sz w:val="28"/>
          <w:szCs w:val="28"/>
          <w:lang w:eastAsia="ru-RU"/>
        </w:rPr>
        <w:t>27.10</w:t>
      </w:r>
      <w:r w:rsidRPr="00FC391F">
        <w:rPr>
          <w:rFonts w:ascii="Times New Roman" w:eastAsia="Times New Roman" w:hAnsi="Times New Roman" w:cs="Times New Roman"/>
          <w:color w:val="000000"/>
          <w:sz w:val="28"/>
          <w:szCs w:val="28"/>
          <w:lang w:eastAsia="ru-RU"/>
        </w:rPr>
        <w:t xml:space="preserve">.2017 </w:t>
      </w:r>
      <w:r w:rsidRPr="0041358A">
        <w:rPr>
          <w:rFonts w:ascii="Times New Roman" w:eastAsia="Times New Roman" w:hAnsi="Times New Roman" w:cs="Times New Roman"/>
          <w:color w:val="000000"/>
          <w:sz w:val="28"/>
          <w:szCs w:val="28"/>
          <w:lang w:eastAsia="ru-RU"/>
        </w:rPr>
        <w:t xml:space="preserve">по делу </w:t>
      </w:r>
      <w:r w:rsidRPr="00593034">
        <w:rPr>
          <w:rFonts w:ascii="Times New Roman" w:eastAsia="Times New Roman" w:hAnsi="Times New Roman" w:cs="Times New Roman"/>
          <w:color w:val="000000"/>
          <w:sz w:val="28"/>
          <w:szCs w:val="28"/>
          <w:lang w:eastAsia="ru-RU"/>
        </w:rPr>
        <w:t>№ К–1446/17.</w:t>
      </w:r>
    </w:p>
    <w:p w:rsidR="00442D04" w:rsidRPr="0041358A" w:rsidRDefault="00442D04" w:rsidP="00442D04">
      <w:pPr>
        <w:numPr>
          <w:ilvl w:val="0"/>
          <w:numId w:val="1"/>
        </w:numPr>
        <w:tabs>
          <w:tab w:val="left" w:pos="1418"/>
        </w:tabs>
        <w:suppressAutoHyphens/>
        <w:autoSpaceDE w:val="0"/>
        <w:autoSpaceDN w:val="0"/>
        <w:adjustRightInd w:val="0"/>
        <w:spacing w:after="0" w:line="276" w:lineRule="auto"/>
        <w:ind w:left="0" w:firstLine="851"/>
        <w:jc w:val="both"/>
        <w:rPr>
          <w:rFonts w:ascii="Times New Roman" w:eastAsia="Times New Roman" w:hAnsi="Times New Roman" w:cs="Times New Roman"/>
          <w:color w:val="000000"/>
          <w:sz w:val="28"/>
          <w:szCs w:val="28"/>
          <w:lang w:eastAsia="ru-RU"/>
        </w:rPr>
      </w:pPr>
      <w:r w:rsidRPr="0041358A">
        <w:rPr>
          <w:rFonts w:ascii="Times New Roman" w:eastAsia="Times New Roman" w:hAnsi="Times New Roman" w:cs="Times New Roman"/>
          <w:color w:val="000000"/>
          <w:sz w:val="28"/>
          <w:szCs w:val="28"/>
          <w:lang w:eastAsia="ru-RU"/>
        </w:rPr>
        <w:t>Оператору электронной площадки обеспечить возможность исполнения пункта 4 настоящего предписания и продолжить проведение Аукциона с последнего (минимального) предложения о цене контракта, поданного участн</w:t>
      </w:r>
      <w:r>
        <w:rPr>
          <w:rFonts w:ascii="Times New Roman" w:eastAsia="Times New Roman" w:hAnsi="Times New Roman" w:cs="Times New Roman"/>
          <w:color w:val="000000"/>
          <w:sz w:val="28"/>
          <w:szCs w:val="28"/>
          <w:lang w:eastAsia="ru-RU"/>
        </w:rPr>
        <w:t>иком закупки с номером заявки «1</w:t>
      </w:r>
      <w:r w:rsidRPr="00FC391F">
        <w:rPr>
          <w:rFonts w:ascii="Times New Roman" w:eastAsia="Times New Roman" w:hAnsi="Times New Roman" w:cs="Times New Roman"/>
          <w:color w:val="000000"/>
          <w:sz w:val="28"/>
          <w:szCs w:val="28"/>
          <w:lang w:eastAsia="ru-RU"/>
        </w:rPr>
        <w:t>»</w:t>
      </w:r>
      <w:r w:rsidRPr="0041358A">
        <w:rPr>
          <w:rFonts w:ascii="Times New Roman" w:eastAsia="Times New Roman" w:hAnsi="Times New Roman" w:cs="Times New Roman"/>
          <w:color w:val="000000"/>
          <w:sz w:val="28"/>
          <w:szCs w:val="28"/>
          <w:lang w:eastAsia="ru-RU"/>
        </w:rPr>
        <w:t>, то есть с </w:t>
      </w:r>
      <w:r>
        <w:rPr>
          <w:rFonts w:ascii="Times New Roman" w:eastAsia="Times New Roman" w:hAnsi="Times New Roman" w:cs="Times New Roman"/>
          <w:color w:val="000000"/>
          <w:sz w:val="28"/>
          <w:szCs w:val="28"/>
          <w:lang w:eastAsia="ru-RU"/>
        </w:rPr>
        <w:t xml:space="preserve">1 194 000 </w:t>
      </w:r>
      <w:r w:rsidRPr="0041358A">
        <w:rPr>
          <w:rFonts w:ascii="Times New Roman" w:eastAsia="Times New Roman" w:hAnsi="Times New Roman" w:cs="Times New Roman"/>
          <w:color w:val="000000"/>
          <w:sz w:val="28"/>
          <w:szCs w:val="28"/>
          <w:lang w:eastAsia="ru-RU"/>
        </w:rPr>
        <w:t xml:space="preserve">рублей. В случае отсутствия при продолжении проведения Аукциона предложений о снижении размера последнего (минимального) предложения о цене контракта, предложение участника закупки с номером заявки </w:t>
      </w:r>
      <w:r>
        <w:rPr>
          <w:rFonts w:ascii="Times New Roman" w:eastAsia="Times New Roman" w:hAnsi="Times New Roman" w:cs="Times New Roman"/>
          <w:color w:val="000000"/>
          <w:sz w:val="28"/>
          <w:szCs w:val="28"/>
          <w:lang w:eastAsia="ru-RU"/>
        </w:rPr>
        <w:t>«1</w:t>
      </w:r>
      <w:r w:rsidRPr="00FC391F">
        <w:rPr>
          <w:rFonts w:ascii="Times New Roman" w:eastAsia="Times New Roman" w:hAnsi="Times New Roman" w:cs="Times New Roman"/>
          <w:color w:val="000000"/>
          <w:sz w:val="28"/>
          <w:szCs w:val="28"/>
          <w:lang w:eastAsia="ru-RU"/>
        </w:rPr>
        <w:t>»</w:t>
      </w:r>
      <w:r w:rsidRPr="0041358A">
        <w:rPr>
          <w:rFonts w:ascii="Times New Roman" w:eastAsia="Times New Roman" w:hAnsi="Times New Roman" w:cs="Times New Roman"/>
          <w:color w:val="000000"/>
          <w:sz w:val="28"/>
          <w:szCs w:val="28"/>
          <w:lang w:eastAsia="ru-RU"/>
        </w:rPr>
        <w:t xml:space="preserve"> считать лучшим.</w:t>
      </w:r>
    </w:p>
    <w:p w:rsidR="00442D04" w:rsidRPr="0041358A" w:rsidRDefault="00442D04" w:rsidP="00442D04">
      <w:pPr>
        <w:numPr>
          <w:ilvl w:val="0"/>
          <w:numId w:val="1"/>
        </w:numPr>
        <w:tabs>
          <w:tab w:val="left" w:pos="1418"/>
        </w:tabs>
        <w:suppressAutoHyphens/>
        <w:autoSpaceDE w:val="0"/>
        <w:autoSpaceDN w:val="0"/>
        <w:adjustRightInd w:val="0"/>
        <w:spacing w:after="0" w:line="276" w:lineRule="auto"/>
        <w:ind w:left="0" w:firstLine="851"/>
        <w:jc w:val="both"/>
        <w:rPr>
          <w:rFonts w:ascii="Times New Roman" w:eastAsia="Times New Roman" w:hAnsi="Times New Roman" w:cs="Times New Roman"/>
          <w:color w:val="000000"/>
          <w:sz w:val="28"/>
          <w:szCs w:val="28"/>
          <w:lang w:eastAsia="ru-RU"/>
        </w:rPr>
      </w:pPr>
      <w:r w:rsidRPr="0041358A">
        <w:rPr>
          <w:rFonts w:ascii="Times New Roman" w:eastAsia="Times New Roman" w:hAnsi="Times New Roman" w:cs="Times New Roman"/>
          <w:color w:val="000000"/>
          <w:sz w:val="28"/>
          <w:szCs w:val="28"/>
          <w:lang w:eastAsia="ru-RU"/>
        </w:rPr>
        <w:t>Заказчику, Аукционной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w:t>
      </w:r>
      <w:r>
        <w:rPr>
          <w:rFonts w:ascii="Times New Roman" w:eastAsia="Times New Roman" w:hAnsi="Times New Roman" w:cs="Times New Roman"/>
          <w:color w:val="000000"/>
          <w:sz w:val="28"/>
          <w:szCs w:val="28"/>
          <w:lang w:eastAsia="ru-RU"/>
        </w:rPr>
        <w:t>27.10</w:t>
      </w:r>
      <w:r w:rsidRPr="00FC391F">
        <w:rPr>
          <w:rFonts w:ascii="Times New Roman" w:eastAsia="Times New Roman" w:hAnsi="Times New Roman" w:cs="Times New Roman"/>
          <w:color w:val="000000"/>
          <w:sz w:val="28"/>
          <w:szCs w:val="28"/>
          <w:lang w:eastAsia="ru-RU"/>
        </w:rPr>
        <w:t>.2017</w:t>
      </w:r>
      <w:r w:rsidRPr="0041358A">
        <w:rPr>
          <w:rFonts w:ascii="Times New Roman" w:eastAsia="Times New Roman" w:hAnsi="Times New Roman" w:cs="Times New Roman"/>
          <w:color w:val="000000"/>
          <w:sz w:val="28"/>
          <w:szCs w:val="28"/>
          <w:lang w:eastAsia="ru-RU"/>
        </w:rPr>
        <w:t xml:space="preserve"> по делу </w:t>
      </w:r>
      <w:r w:rsidRPr="00593034">
        <w:rPr>
          <w:rFonts w:ascii="Times New Roman" w:eastAsia="Times New Roman" w:hAnsi="Times New Roman" w:cs="Times New Roman"/>
          <w:color w:val="000000"/>
          <w:sz w:val="28"/>
          <w:szCs w:val="28"/>
          <w:lang w:eastAsia="ru-RU"/>
        </w:rPr>
        <w:t>№ К–1446/17.</w:t>
      </w:r>
    </w:p>
    <w:p w:rsidR="00442D04" w:rsidRPr="0041358A" w:rsidRDefault="00442D04" w:rsidP="00442D04">
      <w:pPr>
        <w:numPr>
          <w:ilvl w:val="0"/>
          <w:numId w:val="1"/>
        </w:numPr>
        <w:tabs>
          <w:tab w:val="left" w:pos="1418"/>
        </w:tabs>
        <w:suppressAutoHyphens/>
        <w:autoSpaceDE w:val="0"/>
        <w:autoSpaceDN w:val="0"/>
        <w:adjustRightInd w:val="0"/>
        <w:spacing w:after="0" w:line="276" w:lineRule="auto"/>
        <w:ind w:left="0" w:firstLine="851"/>
        <w:jc w:val="both"/>
        <w:rPr>
          <w:rFonts w:ascii="Times New Roman" w:eastAsia="Times New Roman" w:hAnsi="Times New Roman" w:cs="Times New Roman"/>
          <w:color w:val="000000"/>
          <w:sz w:val="28"/>
          <w:szCs w:val="28"/>
          <w:lang w:eastAsia="ru-RU"/>
        </w:rPr>
      </w:pPr>
      <w:r w:rsidRPr="0041358A">
        <w:rPr>
          <w:rFonts w:ascii="Times New Roman" w:eastAsia="Times New Roman" w:hAnsi="Times New Roman" w:cs="Times New Roman"/>
          <w:color w:val="000000"/>
          <w:sz w:val="28"/>
          <w:szCs w:val="28"/>
          <w:lang w:eastAsia="ru-RU"/>
        </w:rPr>
        <w:t>Заказчику, Аукционной комиссии, Оператору элек</w:t>
      </w:r>
      <w:r>
        <w:rPr>
          <w:rFonts w:ascii="Times New Roman" w:eastAsia="Times New Roman" w:hAnsi="Times New Roman" w:cs="Times New Roman"/>
          <w:color w:val="000000"/>
          <w:sz w:val="28"/>
          <w:szCs w:val="28"/>
          <w:lang w:eastAsia="ru-RU"/>
        </w:rPr>
        <w:t>тронной площадки в срок до 10.11</w:t>
      </w:r>
      <w:r w:rsidRPr="0041358A">
        <w:rPr>
          <w:rFonts w:ascii="Times New Roman" w:eastAsia="Times New Roman" w:hAnsi="Times New Roman" w:cs="Times New Roman"/>
          <w:color w:val="000000"/>
          <w:sz w:val="28"/>
          <w:szCs w:val="28"/>
          <w:lang w:eastAsia="ru-RU"/>
        </w:rPr>
        <w:t xml:space="preserve">.2017 исполнить настоящее предписание и представить в ФАС России подтверждение исполнения настоящего предписания в письменном виде или по факсимильной связи (499) 755-23-24, а также электронной почте </w:t>
      </w:r>
      <w:hyperlink r:id="rId6" w:history="1">
        <w:r w:rsidRPr="007E4C17">
          <w:rPr>
            <w:rStyle w:val="a3"/>
            <w:rFonts w:cs="Times New Roman"/>
            <w:sz w:val="28"/>
            <w:szCs w:val="28"/>
            <w:lang w:val="en-US"/>
          </w:rPr>
          <w:t>dedkova</w:t>
        </w:r>
        <w:r w:rsidRPr="007E4C17">
          <w:rPr>
            <w:rStyle w:val="a3"/>
            <w:rFonts w:cs="Times New Roman"/>
            <w:sz w:val="28"/>
            <w:szCs w:val="28"/>
          </w:rPr>
          <w:t>@fas.gov.ru</w:t>
        </w:r>
      </w:hyperlink>
      <w:r w:rsidRPr="00FC391F">
        <w:rPr>
          <w:rFonts w:ascii="Times New Roman" w:hAnsi="Times New Roman" w:cs="Times New Roman"/>
          <w:sz w:val="28"/>
          <w:szCs w:val="28"/>
        </w:rPr>
        <w:t>.</w:t>
      </w:r>
    </w:p>
    <w:p w:rsidR="00442D04" w:rsidRPr="0041358A" w:rsidRDefault="00442D04" w:rsidP="00442D04">
      <w:pPr>
        <w:tabs>
          <w:tab w:val="left" w:pos="0"/>
          <w:tab w:val="center" w:pos="5160"/>
        </w:tabs>
        <w:autoSpaceDE w:val="0"/>
        <w:autoSpaceDN w:val="0"/>
        <w:adjustRightInd w:val="0"/>
        <w:spacing w:before="240" w:after="0" w:line="276" w:lineRule="auto"/>
        <w:ind w:firstLine="849"/>
        <w:jc w:val="both"/>
        <w:rPr>
          <w:rFonts w:ascii="Times New Roman" w:eastAsia="Times New Roman" w:hAnsi="Times New Roman" w:cs="Times New Roman"/>
          <w:sz w:val="28"/>
          <w:szCs w:val="28"/>
          <w:lang w:eastAsia="ru-RU"/>
        </w:rPr>
      </w:pPr>
      <w:r w:rsidRPr="0041358A">
        <w:rPr>
          <w:rFonts w:ascii="Times New Roman" w:eastAsia="Times New Roman" w:hAnsi="Times New Roman" w:cs="Times New Roman"/>
          <w:sz w:val="28"/>
          <w:szCs w:val="28"/>
          <w:lang w:eastAsia="ru-RU"/>
        </w:rPr>
        <w:lastRenderedPageBreak/>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442D04" w:rsidRPr="0041358A" w:rsidRDefault="00442D04" w:rsidP="00442D04">
      <w:pPr>
        <w:tabs>
          <w:tab w:val="left" w:pos="0"/>
          <w:tab w:val="center" w:pos="5160"/>
        </w:tabs>
        <w:autoSpaceDE w:val="0"/>
        <w:autoSpaceDN w:val="0"/>
        <w:adjustRightInd w:val="0"/>
        <w:spacing w:after="0" w:line="276" w:lineRule="auto"/>
        <w:ind w:firstLine="849"/>
        <w:jc w:val="both"/>
        <w:rPr>
          <w:rFonts w:ascii="Times New Roman" w:eastAsia="Times New Roman" w:hAnsi="Times New Roman" w:cs="Times New Roman"/>
          <w:color w:val="000000"/>
          <w:sz w:val="28"/>
          <w:szCs w:val="28"/>
          <w:lang w:eastAsia="ru-RU"/>
        </w:rPr>
      </w:pPr>
      <w:r w:rsidRPr="0041358A">
        <w:rPr>
          <w:rFonts w:ascii="Times New Roman" w:eastAsia="Times New Roman" w:hAnsi="Times New Roman" w:cs="Times New Roman"/>
          <w:color w:val="000000"/>
          <w:sz w:val="28"/>
          <w:szCs w:val="28"/>
          <w:lang w:eastAsia="ru-RU"/>
        </w:rPr>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p>
    <w:p w:rsidR="00442D04" w:rsidRDefault="00442D04"/>
    <w:sectPr w:rsidR="00442D0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3E143A"/>
    <w:multiLevelType w:val="hybridMultilevel"/>
    <w:tmpl w:val="FFFFFFFF"/>
    <w:lvl w:ilvl="0" w:tplc="F32ED5C8">
      <w:start w:val="1"/>
      <w:numFmt w:val="bullet"/>
      <w:lvlText w:val="-"/>
      <w:lvlJc w:val="left"/>
      <w:pPr>
        <w:ind w:left="1571" w:hanging="360"/>
      </w:pPr>
      <w:rPr>
        <w:rFonts w:ascii="Symbol" w:hAnsi="Symbol" w:cs="Symbol"/>
        <w:color w:val="000000"/>
        <w:sz w:val="28"/>
        <w:szCs w:val="28"/>
      </w:rPr>
    </w:lvl>
    <w:lvl w:ilvl="1" w:tplc="F32ED5C8">
      <w:start w:val="1"/>
      <w:numFmt w:val="bullet"/>
      <w:lvlText w:val="o"/>
      <w:lvlJc w:val="left"/>
      <w:pPr>
        <w:ind w:left="2291" w:hanging="360"/>
      </w:pPr>
      <w:rPr>
        <w:rFonts w:ascii="Courier New" w:hAnsi="Courier New" w:cs="Courier New"/>
        <w:color w:val="000000"/>
        <w:sz w:val="28"/>
        <w:szCs w:val="28"/>
      </w:rPr>
    </w:lvl>
    <w:lvl w:ilvl="2" w:tplc="F32ED5C8">
      <w:start w:val="1"/>
      <w:numFmt w:val="bullet"/>
      <w:lvlText w:val="§"/>
      <w:lvlJc w:val="left"/>
      <w:pPr>
        <w:ind w:left="3011" w:hanging="360"/>
      </w:pPr>
      <w:rPr>
        <w:rFonts w:ascii="Wingdings" w:hAnsi="Wingdings" w:cs="Wingdings"/>
        <w:color w:val="000000"/>
        <w:sz w:val="28"/>
        <w:szCs w:val="28"/>
      </w:rPr>
    </w:lvl>
    <w:lvl w:ilvl="3" w:tplc="F32ED5C8">
      <w:start w:val="1"/>
      <w:numFmt w:val="bullet"/>
      <w:lvlText w:val="·"/>
      <w:lvlJc w:val="left"/>
      <w:pPr>
        <w:ind w:left="3731" w:hanging="360"/>
      </w:pPr>
      <w:rPr>
        <w:rFonts w:ascii="Symbol" w:hAnsi="Symbol" w:cs="Symbol"/>
        <w:color w:val="000000"/>
        <w:sz w:val="28"/>
        <w:szCs w:val="28"/>
      </w:rPr>
    </w:lvl>
    <w:lvl w:ilvl="4" w:tplc="F32ED5C8">
      <w:start w:val="1"/>
      <w:numFmt w:val="bullet"/>
      <w:lvlText w:val="o"/>
      <w:lvlJc w:val="left"/>
      <w:pPr>
        <w:ind w:left="4451" w:hanging="360"/>
      </w:pPr>
      <w:rPr>
        <w:rFonts w:ascii="Courier New" w:hAnsi="Courier New" w:cs="Courier New"/>
        <w:color w:val="000000"/>
        <w:sz w:val="28"/>
        <w:szCs w:val="28"/>
      </w:rPr>
    </w:lvl>
    <w:lvl w:ilvl="5" w:tplc="F32ED5C8">
      <w:start w:val="1"/>
      <w:numFmt w:val="bullet"/>
      <w:lvlText w:val="§"/>
      <w:lvlJc w:val="left"/>
      <w:pPr>
        <w:ind w:left="5171" w:hanging="360"/>
      </w:pPr>
      <w:rPr>
        <w:rFonts w:ascii="Wingdings" w:hAnsi="Wingdings" w:cs="Wingdings"/>
        <w:color w:val="000000"/>
        <w:sz w:val="28"/>
        <w:szCs w:val="28"/>
      </w:rPr>
    </w:lvl>
    <w:lvl w:ilvl="6" w:tplc="F32ED5C8">
      <w:start w:val="1"/>
      <w:numFmt w:val="bullet"/>
      <w:lvlText w:val="·"/>
      <w:lvlJc w:val="left"/>
      <w:pPr>
        <w:ind w:left="5891" w:hanging="360"/>
      </w:pPr>
      <w:rPr>
        <w:rFonts w:ascii="Symbol" w:hAnsi="Symbol" w:cs="Symbol"/>
        <w:color w:val="000000"/>
        <w:sz w:val="28"/>
        <w:szCs w:val="28"/>
      </w:rPr>
    </w:lvl>
    <w:lvl w:ilvl="7" w:tplc="F32ED5C8">
      <w:start w:val="1"/>
      <w:numFmt w:val="bullet"/>
      <w:lvlText w:val="o"/>
      <w:lvlJc w:val="left"/>
      <w:pPr>
        <w:ind w:left="6611" w:hanging="360"/>
      </w:pPr>
      <w:rPr>
        <w:rFonts w:ascii="Courier New" w:hAnsi="Courier New" w:cs="Courier New"/>
        <w:color w:val="000000"/>
        <w:sz w:val="28"/>
        <w:szCs w:val="28"/>
      </w:rPr>
    </w:lvl>
    <w:lvl w:ilvl="8" w:tplc="F32ED5C8">
      <w:start w:val="1"/>
      <w:numFmt w:val="bullet"/>
      <w:lvlText w:val="§"/>
      <w:lvlJc w:val="left"/>
      <w:pPr>
        <w:ind w:left="7331" w:hanging="360"/>
      </w:pPr>
      <w:rPr>
        <w:rFonts w:ascii="Wingdings" w:hAnsi="Wingdings" w:cs="Wingdings"/>
        <w:color w:val="000000"/>
        <w:sz w:val="28"/>
        <w:szCs w:val="28"/>
      </w:rPr>
    </w:lvl>
  </w:abstractNum>
  <w:abstractNum w:abstractNumId="1">
    <w:nsid w:val="739D28B7"/>
    <w:multiLevelType w:val="hybridMultilevel"/>
    <w:tmpl w:val="FFFFFFFF"/>
    <w:lvl w:ilvl="0" w:tplc="0419000F">
      <w:start w:val="1"/>
      <w:numFmt w:val="decimal"/>
      <w:lvlText w:val="%1."/>
      <w:lvlJc w:val="left"/>
      <w:pPr>
        <w:ind w:left="1569" w:hanging="360"/>
      </w:pPr>
      <w:rPr>
        <w:rFonts w:ascii="Times New Roman" w:hAnsi="Times New Roman" w:cs="Times New Roman"/>
        <w:color w:val="000000"/>
        <w:sz w:val="28"/>
        <w:szCs w:val="28"/>
      </w:rPr>
    </w:lvl>
    <w:lvl w:ilvl="1" w:tplc="04190019">
      <w:start w:val="1"/>
      <w:numFmt w:val="lowerLetter"/>
      <w:lvlText w:val="%2."/>
      <w:lvlJc w:val="left"/>
      <w:pPr>
        <w:ind w:left="2289" w:hanging="360"/>
      </w:pPr>
      <w:rPr>
        <w:rFonts w:ascii="Times New Roman" w:hAnsi="Times New Roman" w:cs="Times New Roman"/>
        <w:color w:val="000000"/>
        <w:sz w:val="28"/>
        <w:szCs w:val="28"/>
      </w:rPr>
    </w:lvl>
    <w:lvl w:ilvl="2" w:tplc="0419001B">
      <w:start w:val="1"/>
      <w:numFmt w:val="lowerRoman"/>
      <w:lvlText w:val="%3."/>
      <w:lvlJc w:val="right"/>
      <w:pPr>
        <w:ind w:left="3009" w:hanging="180"/>
      </w:pPr>
      <w:rPr>
        <w:rFonts w:ascii="Times New Roman" w:hAnsi="Times New Roman" w:cs="Times New Roman"/>
        <w:color w:val="000000"/>
        <w:sz w:val="28"/>
        <w:szCs w:val="28"/>
      </w:rPr>
    </w:lvl>
    <w:lvl w:ilvl="3" w:tplc="0419000F">
      <w:start w:val="1"/>
      <w:numFmt w:val="decimal"/>
      <w:lvlText w:val="%4."/>
      <w:lvlJc w:val="left"/>
      <w:pPr>
        <w:ind w:left="3729" w:hanging="360"/>
      </w:pPr>
      <w:rPr>
        <w:rFonts w:ascii="Times New Roman" w:hAnsi="Times New Roman" w:cs="Times New Roman"/>
        <w:color w:val="000000"/>
        <w:sz w:val="28"/>
        <w:szCs w:val="28"/>
      </w:rPr>
    </w:lvl>
    <w:lvl w:ilvl="4" w:tplc="04190019">
      <w:start w:val="1"/>
      <w:numFmt w:val="lowerLetter"/>
      <w:lvlText w:val="%5."/>
      <w:lvlJc w:val="left"/>
      <w:pPr>
        <w:ind w:left="4449" w:hanging="360"/>
      </w:pPr>
      <w:rPr>
        <w:rFonts w:ascii="Times New Roman" w:hAnsi="Times New Roman" w:cs="Times New Roman"/>
        <w:color w:val="000000"/>
        <w:sz w:val="28"/>
        <w:szCs w:val="28"/>
      </w:rPr>
    </w:lvl>
    <w:lvl w:ilvl="5" w:tplc="0419001B">
      <w:start w:val="1"/>
      <w:numFmt w:val="lowerRoman"/>
      <w:lvlText w:val="%6."/>
      <w:lvlJc w:val="right"/>
      <w:pPr>
        <w:ind w:left="5169" w:hanging="180"/>
      </w:pPr>
      <w:rPr>
        <w:rFonts w:ascii="Times New Roman" w:hAnsi="Times New Roman" w:cs="Times New Roman"/>
        <w:color w:val="000000"/>
        <w:sz w:val="28"/>
        <w:szCs w:val="28"/>
      </w:rPr>
    </w:lvl>
    <w:lvl w:ilvl="6" w:tplc="0419000F">
      <w:start w:val="1"/>
      <w:numFmt w:val="decimal"/>
      <w:lvlText w:val="%7."/>
      <w:lvlJc w:val="left"/>
      <w:pPr>
        <w:ind w:left="5889" w:hanging="360"/>
      </w:pPr>
      <w:rPr>
        <w:rFonts w:ascii="Times New Roman" w:hAnsi="Times New Roman" w:cs="Times New Roman"/>
        <w:color w:val="000000"/>
        <w:sz w:val="28"/>
        <w:szCs w:val="28"/>
      </w:rPr>
    </w:lvl>
    <w:lvl w:ilvl="7" w:tplc="04190019">
      <w:start w:val="1"/>
      <w:numFmt w:val="lowerLetter"/>
      <w:lvlText w:val="%8."/>
      <w:lvlJc w:val="left"/>
      <w:pPr>
        <w:ind w:left="6609" w:hanging="360"/>
      </w:pPr>
      <w:rPr>
        <w:rFonts w:ascii="Times New Roman" w:hAnsi="Times New Roman" w:cs="Times New Roman"/>
        <w:color w:val="000000"/>
        <w:sz w:val="28"/>
        <w:szCs w:val="28"/>
      </w:rPr>
    </w:lvl>
    <w:lvl w:ilvl="8" w:tplc="0419001B">
      <w:start w:val="1"/>
      <w:numFmt w:val="lowerRoman"/>
      <w:lvlText w:val="%9."/>
      <w:lvlJc w:val="right"/>
      <w:pPr>
        <w:ind w:left="7329" w:hanging="180"/>
      </w:pPr>
      <w:rPr>
        <w:rFonts w:ascii="Times New Roman" w:hAnsi="Times New Roman" w:cs="Times New Roman"/>
        <w:color w:val="000000"/>
        <w:sz w:val="28"/>
        <w:szCs w:val="28"/>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CCB"/>
    <w:rsid w:val="002D5CCB"/>
    <w:rsid w:val="00442D04"/>
    <w:rsid w:val="00FF73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A5617B-96A9-441E-806D-B98A7067C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2D04"/>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42D0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edkova@fas.gov.ru" TargetMode="External"/><Relationship Id="rId5" Type="http://schemas.openxmlformats.org/officeDocument/2006/relationships/hyperlink" Target="consultantplus://offline/ref=4A0D8CB93F9577EDE881769FB683D8F1A60F70CE36BF97BE7DAF853DB693066EA99171CDA73483E34F23P"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2857</Words>
  <Characters>16287</Characters>
  <Application>Microsoft Office Word</Application>
  <DocSecurity>0</DocSecurity>
  <Lines>135</Lines>
  <Paragraphs>38</Paragraphs>
  <ScaleCrop>false</ScaleCrop>
  <Company/>
  <LinksUpToDate>false</LinksUpToDate>
  <CharactersWithSpaces>19106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Лопухина Ирина Владимировна</dc:creator>
  <cp:keywords/>
  <dc:description/>
  <cp:lastModifiedBy>Лопухина Ирина Владимировна</cp:lastModifiedBy>
  <cp:revision>2</cp:revision>
  <dcterms:created xsi:type="dcterms:W3CDTF">2017-11-01T17:29:00Z</dcterms:created>
  <dcterms:modified xsi:type="dcterms:W3CDTF">2017-11-01T17:31:00Z</dcterms:modified>
</cp:coreProperties>
</file>