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15" w:rsidRPr="004F5215" w:rsidRDefault="004F5215" w:rsidP="004F5215">
      <w:pPr>
        <w:ind w:left="4962"/>
        <w:rPr>
          <w:color w:val="000000"/>
          <w:sz w:val="24"/>
          <w:szCs w:val="24"/>
        </w:rPr>
      </w:pPr>
      <w:r w:rsidRPr="004F5215">
        <w:rPr>
          <w:color w:val="000000"/>
          <w:sz w:val="24"/>
          <w:szCs w:val="24"/>
        </w:rPr>
        <w:t>МУНИЦИПАЛЬНОЕ КАЗЕННОЕ УЧРЕЖДЕНИЕ "УПРАВЛЕНИЕ КОММУНАЛЬНОГО ХОЗЯЙСТВА ГОРОД ХАСАВЮРТ"</w:t>
      </w:r>
    </w:p>
    <w:p w:rsidR="004F5215" w:rsidRPr="004F5215" w:rsidRDefault="004F5215" w:rsidP="004F5215">
      <w:pPr>
        <w:ind w:left="4962"/>
        <w:rPr>
          <w:color w:val="000000"/>
          <w:sz w:val="24"/>
          <w:szCs w:val="24"/>
        </w:rPr>
      </w:pPr>
      <w:r w:rsidRPr="004F5215">
        <w:rPr>
          <w:color w:val="000000"/>
          <w:sz w:val="24"/>
          <w:szCs w:val="24"/>
        </w:rPr>
        <w:t xml:space="preserve">368006, Дагестан Респ, Хасавюрт г, </w:t>
      </w:r>
      <w:proofErr w:type="gramStart"/>
      <w:r w:rsidRPr="004F5215">
        <w:rPr>
          <w:color w:val="000000"/>
          <w:sz w:val="24"/>
          <w:szCs w:val="24"/>
        </w:rPr>
        <w:t>УЛ</w:t>
      </w:r>
      <w:proofErr w:type="gramEnd"/>
      <w:r w:rsidRPr="004F5215">
        <w:rPr>
          <w:color w:val="000000"/>
          <w:sz w:val="24"/>
          <w:szCs w:val="24"/>
        </w:rPr>
        <w:t xml:space="preserve"> МАГИДОВА, ДОМ 21</w:t>
      </w:r>
    </w:p>
    <w:p w:rsidR="004F5215" w:rsidRPr="004F5215" w:rsidRDefault="004F5215" w:rsidP="004F5215">
      <w:pPr>
        <w:ind w:left="4962"/>
        <w:rPr>
          <w:color w:val="000000"/>
          <w:sz w:val="24"/>
          <w:szCs w:val="24"/>
        </w:rPr>
      </w:pPr>
    </w:p>
    <w:p w:rsidR="004F5215" w:rsidRPr="004F5215" w:rsidRDefault="004F5215" w:rsidP="004F5215">
      <w:pPr>
        <w:ind w:left="4962"/>
        <w:rPr>
          <w:color w:val="000000"/>
          <w:sz w:val="24"/>
          <w:szCs w:val="24"/>
        </w:rPr>
      </w:pPr>
      <w:r w:rsidRPr="004F5215">
        <w:rPr>
          <w:color w:val="000000"/>
          <w:sz w:val="24"/>
          <w:szCs w:val="24"/>
        </w:rPr>
        <w:t>ЗАО «Сбербанк – АСТ»</w:t>
      </w:r>
    </w:p>
    <w:p w:rsidR="004F5215" w:rsidRPr="004F5215" w:rsidRDefault="004F5215" w:rsidP="004F5215">
      <w:pPr>
        <w:ind w:left="4962"/>
        <w:rPr>
          <w:color w:val="000000"/>
          <w:sz w:val="24"/>
          <w:szCs w:val="24"/>
        </w:rPr>
      </w:pPr>
      <w:r w:rsidRPr="004F5215">
        <w:rPr>
          <w:color w:val="000000"/>
          <w:sz w:val="24"/>
          <w:szCs w:val="24"/>
        </w:rPr>
        <w:t>119180, г. Москва, ул. Большая Якиманка, д. 23</w:t>
      </w:r>
    </w:p>
    <w:p w:rsidR="00EC5BD8" w:rsidRPr="004F5215" w:rsidRDefault="004F5215" w:rsidP="004F5215">
      <w:pPr>
        <w:ind w:left="4962"/>
        <w:rPr>
          <w:color w:val="000000"/>
          <w:sz w:val="24"/>
          <w:szCs w:val="24"/>
          <w:lang w:val="en-US"/>
        </w:rPr>
      </w:pPr>
      <w:proofErr w:type="gramStart"/>
      <w:r w:rsidRPr="004F5215">
        <w:rPr>
          <w:color w:val="000000"/>
          <w:sz w:val="24"/>
          <w:szCs w:val="24"/>
          <w:lang w:val="en-US"/>
        </w:rPr>
        <w:t>e-mail</w:t>
      </w:r>
      <w:proofErr w:type="gramEnd"/>
      <w:r w:rsidRPr="004F5215">
        <w:rPr>
          <w:color w:val="000000"/>
          <w:sz w:val="24"/>
          <w:szCs w:val="24"/>
          <w:lang w:val="en-US"/>
        </w:rPr>
        <w:t>: ko@sberbank-ast.ru</w:t>
      </w:r>
    </w:p>
    <w:p w:rsidR="00EC5BD8" w:rsidRPr="00EC5BD8" w:rsidRDefault="00EC5BD8" w:rsidP="00EC5BD8">
      <w:pPr>
        <w:ind w:left="4962"/>
        <w:rPr>
          <w:color w:val="000000"/>
          <w:sz w:val="24"/>
          <w:szCs w:val="24"/>
          <w:lang w:val="en-US"/>
        </w:rPr>
      </w:pPr>
    </w:p>
    <w:p w:rsidR="00EC5BD8" w:rsidRPr="00EC5BD8" w:rsidRDefault="00EC5BD8" w:rsidP="00EC5BD8">
      <w:pPr>
        <w:ind w:left="4962"/>
        <w:rPr>
          <w:color w:val="000000"/>
          <w:sz w:val="24"/>
          <w:szCs w:val="24"/>
        </w:rPr>
      </w:pPr>
      <w:r w:rsidRPr="00EC5BD8">
        <w:rPr>
          <w:color w:val="000000"/>
          <w:sz w:val="24"/>
          <w:szCs w:val="24"/>
        </w:rPr>
        <w:t>ООО «</w:t>
      </w:r>
      <w:proofErr w:type="spellStart"/>
      <w:r w:rsidRPr="00EC5BD8">
        <w:rPr>
          <w:color w:val="000000"/>
          <w:sz w:val="24"/>
          <w:szCs w:val="24"/>
        </w:rPr>
        <w:t>Югэлектромонтаж</w:t>
      </w:r>
      <w:proofErr w:type="spellEnd"/>
      <w:r w:rsidRPr="00EC5BD8">
        <w:rPr>
          <w:color w:val="000000"/>
          <w:sz w:val="24"/>
          <w:szCs w:val="24"/>
        </w:rPr>
        <w:t>»</w:t>
      </w:r>
    </w:p>
    <w:p w:rsidR="00EC5BD8" w:rsidRPr="00EC5BD8" w:rsidRDefault="00EC5BD8" w:rsidP="00EC5BD8">
      <w:pPr>
        <w:ind w:left="4962"/>
        <w:rPr>
          <w:color w:val="000000"/>
          <w:sz w:val="24"/>
          <w:szCs w:val="24"/>
        </w:rPr>
      </w:pPr>
      <w:r w:rsidRPr="00EC5BD8">
        <w:rPr>
          <w:color w:val="000000"/>
          <w:sz w:val="24"/>
          <w:szCs w:val="24"/>
        </w:rPr>
        <w:t xml:space="preserve">г. Краснодар, ул. Стасова/ </w:t>
      </w:r>
      <w:proofErr w:type="spellStart"/>
      <w:r w:rsidRPr="00EC5BD8">
        <w:rPr>
          <w:color w:val="000000"/>
          <w:sz w:val="24"/>
          <w:szCs w:val="24"/>
        </w:rPr>
        <w:t>Сормовская</w:t>
      </w:r>
      <w:proofErr w:type="spellEnd"/>
      <w:r w:rsidRPr="00EC5BD8">
        <w:rPr>
          <w:color w:val="000000"/>
          <w:sz w:val="24"/>
          <w:szCs w:val="24"/>
        </w:rPr>
        <w:t xml:space="preserve"> 178-180/1</w:t>
      </w:r>
    </w:p>
    <w:p w:rsidR="00556A82" w:rsidRPr="00EC5BD8" w:rsidRDefault="00EC5BD8" w:rsidP="00EC5BD8">
      <w:pPr>
        <w:ind w:left="4962"/>
        <w:rPr>
          <w:color w:val="000000"/>
          <w:sz w:val="24"/>
          <w:szCs w:val="24"/>
          <w:lang w:val="en-US"/>
        </w:rPr>
      </w:pPr>
      <w:proofErr w:type="gramStart"/>
      <w:r w:rsidRPr="00EC5BD8">
        <w:rPr>
          <w:color w:val="000000"/>
          <w:sz w:val="24"/>
          <w:szCs w:val="24"/>
          <w:lang w:val="en-US"/>
        </w:rPr>
        <w:t>e-mail</w:t>
      </w:r>
      <w:proofErr w:type="gramEnd"/>
      <w:r w:rsidRPr="00EC5BD8">
        <w:rPr>
          <w:color w:val="000000"/>
          <w:sz w:val="24"/>
          <w:szCs w:val="24"/>
          <w:lang w:val="en-US"/>
        </w:rPr>
        <w:t>: ooo_ugelektromontaj@bk.ru</w:t>
      </w:r>
    </w:p>
    <w:p w:rsidR="00CC49FA" w:rsidRPr="00962141" w:rsidRDefault="00CC49FA" w:rsidP="00CD1A95">
      <w:pPr>
        <w:ind w:left="4962"/>
        <w:rPr>
          <w:color w:val="000000"/>
          <w:sz w:val="24"/>
          <w:szCs w:val="24"/>
          <w:lang w:val="en-US"/>
        </w:rPr>
      </w:pPr>
    </w:p>
    <w:p w:rsidR="000F0CBB" w:rsidRPr="00962141" w:rsidRDefault="000F0CBB" w:rsidP="00CD1A95">
      <w:pPr>
        <w:ind w:left="4962"/>
        <w:rPr>
          <w:color w:val="000000"/>
          <w:sz w:val="24"/>
          <w:szCs w:val="24"/>
          <w:lang w:val="en-US"/>
        </w:rPr>
      </w:pPr>
    </w:p>
    <w:p w:rsidR="00CD1A95" w:rsidRPr="00B25BD7" w:rsidRDefault="00CD1A95" w:rsidP="00CD1A95">
      <w:pPr>
        <w:pStyle w:val="a3"/>
        <w:ind w:firstLine="70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25BD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25BD7">
        <w:rPr>
          <w:rFonts w:ascii="Times New Roman" w:hAnsi="Times New Roman"/>
          <w:b/>
          <w:sz w:val="24"/>
          <w:szCs w:val="24"/>
        </w:rPr>
        <w:t xml:space="preserve"> Е Ш Е Н И Е № </w:t>
      </w:r>
      <w:r w:rsidR="004F5215">
        <w:rPr>
          <w:rFonts w:ascii="Times New Roman" w:hAnsi="Times New Roman"/>
          <w:b/>
          <w:sz w:val="24"/>
          <w:szCs w:val="24"/>
        </w:rPr>
        <w:t>1455</w:t>
      </w:r>
      <w:r w:rsidRPr="00B25BD7">
        <w:rPr>
          <w:rFonts w:ascii="Times New Roman" w:hAnsi="Times New Roman"/>
          <w:b/>
          <w:sz w:val="24"/>
          <w:szCs w:val="24"/>
        </w:rPr>
        <w:t>А-201</w:t>
      </w:r>
      <w:r w:rsidR="00DE0939" w:rsidRPr="00B25BD7">
        <w:rPr>
          <w:rFonts w:ascii="Times New Roman" w:hAnsi="Times New Roman"/>
          <w:b/>
          <w:sz w:val="24"/>
          <w:szCs w:val="24"/>
        </w:rPr>
        <w:t>8</w:t>
      </w:r>
    </w:p>
    <w:p w:rsidR="00CD1A95" w:rsidRPr="00B25BD7" w:rsidRDefault="00CD1A95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  <w:r w:rsidRPr="00B25BD7">
        <w:rPr>
          <w:rFonts w:ascii="Times New Roman" w:hAnsi="Times New Roman"/>
          <w:sz w:val="24"/>
          <w:szCs w:val="24"/>
        </w:rPr>
        <w:t>Комиссии Управления ФАС России по Республике Дагестан</w:t>
      </w:r>
    </w:p>
    <w:p w:rsidR="00CD1A95" w:rsidRPr="00B25BD7" w:rsidRDefault="00CD1A95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  <w:r w:rsidRPr="00B25BD7">
        <w:rPr>
          <w:rFonts w:ascii="Times New Roman" w:hAnsi="Times New Roman"/>
          <w:sz w:val="24"/>
          <w:szCs w:val="24"/>
        </w:rPr>
        <w:t>по контролю в сфере закупок</w:t>
      </w:r>
    </w:p>
    <w:p w:rsidR="00CD1A95" w:rsidRPr="00B25BD7" w:rsidRDefault="00CD1A95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CD1A95" w:rsidRPr="00B25BD7" w:rsidRDefault="00E10CF6" w:rsidP="00590D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5215">
        <w:rPr>
          <w:rFonts w:ascii="Times New Roman" w:hAnsi="Times New Roman"/>
          <w:sz w:val="24"/>
          <w:szCs w:val="24"/>
        </w:rPr>
        <w:t>5</w:t>
      </w:r>
      <w:r w:rsidR="00CD1A95" w:rsidRPr="00B25BD7">
        <w:rPr>
          <w:rFonts w:ascii="Times New Roman" w:hAnsi="Times New Roman"/>
          <w:sz w:val="24"/>
          <w:szCs w:val="24"/>
        </w:rPr>
        <w:t>.</w:t>
      </w:r>
      <w:r w:rsidR="000F0CBB" w:rsidRPr="00E10CF6">
        <w:rPr>
          <w:rFonts w:ascii="Times New Roman" w:hAnsi="Times New Roman"/>
          <w:sz w:val="24"/>
          <w:szCs w:val="24"/>
        </w:rPr>
        <w:t>10</w:t>
      </w:r>
      <w:r w:rsidR="00CD1A95" w:rsidRPr="00B25BD7">
        <w:rPr>
          <w:rFonts w:ascii="Times New Roman" w:hAnsi="Times New Roman"/>
          <w:sz w:val="24"/>
          <w:szCs w:val="24"/>
        </w:rPr>
        <w:t>.201</w:t>
      </w:r>
      <w:r w:rsidR="00064827" w:rsidRPr="00B25BD7">
        <w:rPr>
          <w:rFonts w:ascii="Times New Roman" w:hAnsi="Times New Roman"/>
          <w:sz w:val="24"/>
          <w:szCs w:val="24"/>
        </w:rPr>
        <w:t>8</w:t>
      </w:r>
      <w:r w:rsidR="00CD1A95" w:rsidRPr="00B25BD7">
        <w:rPr>
          <w:rFonts w:ascii="Times New Roman" w:hAnsi="Times New Roman"/>
          <w:sz w:val="24"/>
          <w:szCs w:val="24"/>
        </w:rPr>
        <w:t>г.</w:t>
      </w:r>
      <w:r w:rsidR="00CD1A95" w:rsidRPr="00B25BD7">
        <w:rPr>
          <w:rFonts w:ascii="Times New Roman" w:hAnsi="Times New Roman"/>
          <w:sz w:val="24"/>
          <w:szCs w:val="24"/>
        </w:rPr>
        <w:tab/>
      </w:r>
      <w:r w:rsidR="00CD1A95" w:rsidRPr="00B25BD7">
        <w:rPr>
          <w:rFonts w:ascii="Times New Roman" w:hAnsi="Times New Roman"/>
          <w:sz w:val="24"/>
          <w:szCs w:val="24"/>
        </w:rPr>
        <w:tab/>
      </w:r>
      <w:r w:rsidR="00CD1A95" w:rsidRPr="00B25BD7">
        <w:rPr>
          <w:rFonts w:ascii="Times New Roman" w:hAnsi="Times New Roman"/>
          <w:sz w:val="24"/>
          <w:szCs w:val="24"/>
        </w:rPr>
        <w:tab/>
      </w:r>
      <w:r w:rsidR="00CD1A95" w:rsidRPr="00B25BD7">
        <w:rPr>
          <w:rFonts w:ascii="Times New Roman" w:hAnsi="Times New Roman"/>
          <w:sz w:val="24"/>
          <w:szCs w:val="24"/>
        </w:rPr>
        <w:tab/>
      </w:r>
      <w:r w:rsidR="00CD1A95" w:rsidRPr="00B25BD7">
        <w:rPr>
          <w:rFonts w:ascii="Times New Roman" w:hAnsi="Times New Roman"/>
          <w:sz w:val="24"/>
          <w:szCs w:val="24"/>
        </w:rPr>
        <w:tab/>
      </w:r>
      <w:r w:rsidR="00CD1A95" w:rsidRPr="00B25BD7">
        <w:rPr>
          <w:rFonts w:ascii="Times New Roman" w:hAnsi="Times New Roman"/>
          <w:sz w:val="24"/>
          <w:szCs w:val="24"/>
        </w:rPr>
        <w:tab/>
      </w:r>
      <w:r w:rsidR="00CD1A95" w:rsidRPr="00B25BD7">
        <w:rPr>
          <w:rFonts w:ascii="Times New Roman" w:hAnsi="Times New Roman"/>
          <w:sz w:val="24"/>
          <w:szCs w:val="24"/>
        </w:rPr>
        <w:tab/>
      </w:r>
      <w:r w:rsidR="00CD1A95" w:rsidRPr="00B25BD7">
        <w:rPr>
          <w:rFonts w:ascii="Times New Roman" w:hAnsi="Times New Roman"/>
          <w:sz w:val="24"/>
          <w:szCs w:val="24"/>
        </w:rPr>
        <w:tab/>
      </w:r>
      <w:r w:rsidR="00CD1A95" w:rsidRPr="00B25BD7">
        <w:rPr>
          <w:rFonts w:ascii="Times New Roman" w:hAnsi="Times New Roman"/>
          <w:sz w:val="24"/>
          <w:szCs w:val="24"/>
        </w:rPr>
        <w:tab/>
        <w:t xml:space="preserve"> г. Махачкала</w:t>
      </w:r>
    </w:p>
    <w:p w:rsidR="00CD1A95" w:rsidRPr="00B25BD7" w:rsidRDefault="00CD1A95" w:rsidP="00556A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9" w:rsidRPr="00B25BD7" w:rsidRDefault="00EF2379" w:rsidP="00EF2379">
      <w:pPr>
        <w:ind w:firstLine="709"/>
        <w:jc w:val="both"/>
        <w:rPr>
          <w:sz w:val="24"/>
          <w:szCs w:val="24"/>
        </w:rPr>
      </w:pPr>
      <w:r w:rsidRPr="00B25BD7">
        <w:rPr>
          <w:sz w:val="24"/>
          <w:szCs w:val="24"/>
        </w:rPr>
        <w:t>Комиссия Управления ФАС России по Республике Дагестан по контролю в сфере закупок (далее – Комиссия) в составе:</w:t>
      </w:r>
    </w:p>
    <w:p w:rsidR="00EF2379" w:rsidRPr="00B25BD7" w:rsidRDefault="00EF2379" w:rsidP="00EF2379">
      <w:pPr>
        <w:ind w:firstLine="709"/>
        <w:jc w:val="both"/>
        <w:rPr>
          <w:sz w:val="24"/>
          <w:szCs w:val="24"/>
        </w:rPr>
      </w:pPr>
      <w:r w:rsidRPr="00B25BD7">
        <w:rPr>
          <w:sz w:val="24"/>
          <w:szCs w:val="24"/>
        </w:rPr>
        <w:t>Ведуще</w:t>
      </w:r>
      <w:r w:rsidR="000F0CBB">
        <w:rPr>
          <w:sz w:val="24"/>
          <w:szCs w:val="24"/>
        </w:rPr>
        <w:t>го</w:t>
      </w:r>
      <w:r w:rsidRPr="00B25BD7">
        <w:rPr>
          <w:sz w:val="24"/>
          <w:szCs w:val="24"/>
        </w:rPr>
        <w:t xml:space="preserve"> заседание Комиссии – </w:t>
      </w:r>
      <w:r w:rsidR="000F0CBB">
        <w:rPr>
          <w:sz w:val="24"/>
          <w:szCs w:val="24"/>
        </w:rPr>
        <w:t>Бабаева</w:t>
      </w:r>
      <w:r w:rsidRPr="00B25BD7">
        <w:rPr>
          <w:sz w:val="24"/>
          <w:szCs w:val="24"/>
        </w:rPr>
        <w:t xml:space="preserve"> </w:t>
      </w:r>
      <w:r w:rsidR="000F0CBB">
        <w:rPr>
          <w:sz w:val="24"/>
          <w:szCs w:val="24"/>
        </w:rPr>
        <w:t>К</w:t>
      </w:r>
      <w:r w:rsidRPr="00B25BD7">
        <w:rPr>
          <w:sz w:val="24"/>
          <w:szCs w:val="24"/>
        </w:rPr>
        <w:t>.</w:t>
      </w:r>
      <w:r w:rsidR="000F0CBB">
        <w:rPr>
          <w:sz w:val="24"/>
          <w:szCs w:val="24"/>
        </w:rPr>
        <w:t>А</w:t>
      </w:r>
      <w:r w:rsidRPr="00B25BD7">
        <w:rPr>
          <w:sz w:val="24"/>
          <w:szCs w:val="24"/>
        </w:rPr>
        <w:t>. – Вр.и.о. руководителя Дагестанского УФАС России;</w:t>
      </w:r>
    </w:p>
    <w:p w:rsidR="00EF2379" w:rsidRPr="00B25BD7" w:rsidRDefault="00EF2379" w:rsidP="00EF2379">
      <w:pPr>
        <w:ind w:firstLine="709"/>
        <w:jc w:val="both"/>
        <w:rPr>
          <w:sz w:val="24"/>
          <w:szCs w:val="24"/>
        </w:rPr>
      </w:pPr>
      <w:r w:rsidRPr="00B25BD7">
        <w:rPr>
          <w:sz w:val="24"/>
          <w:szCs w:val="24"/>
        </w:rPr>
        <w:t>Членов Комиссии:</w:t>
      </w:r>
    </w:p>
    <w:p w:rsidR="00EF2379" w:rsidRPr="00B25BD7" w:rsidRDefault="00EF2379" w:rsidP="00EF2379">
      <w:pPr>
        <w:ind w:firstLine="709"/>
        <w:jc w:val="both"/>
        <w:rPr>
          <w:sz w:val="24"/>
          <w:szCs w:val="24"/>
        </w:rPr>
      </w:pPr>
      <w:r w:rsidRPr="00B25BD7">
        <w:rPr>
          <w:sz w:val="24"/>
          <w:szCs w:val="24"/>
        </w:rPr>
        <w:t>Агамирзаева В.А. – Зам. начальника отдела контроля закупок Дагестанского УФАС России;</w:t>
      </w:r>
    </w:p>
    <w:p w:rsidR="00EF2379" w:rsidRPr="00B25BD7" w:rsidRDefault="00EF2379" w:rsidP="00EF2379">
      <w:pPr>
        <w:ind w:firstLine="709"/>
        <w:jc w:val="both"/>
        <w:rPr>
          <w:sz w:val="24"/>
          <w:szCs w:val="24"/>
        </w:rPr>
      </w:pPr>
      <w:r w:rsidRPr="00B25BD7">
        <w:rPr>
          <w:sz w:val="24"/>
          <w:szCs w:val="24"/>
        </w:rPr>
        <w:t>Магомедова К.Г. - Главного специалиста-эксперта отдела контроля закупок Дагестанского УФАС России;</w:t>
      </w:r>
    </w:p>
    <w:p w:rsidR="00284296" w:rsidRPr="00B25BD7" w:rsidRDefault="00EF2379" w:rsidP="00EF2379">
      <w:pPr>
        <w:ind w:firstLine="709"/>
        <w:jc w:val="both"/>
        <w:rPr>
          <w:sz w:val="24"/>
          <w:szCs w:val="24"/>
        </w:rPr>
      </w:pPr>
      <w:r w:rsidRPr="00B25BD7">
        <w:rPr>
          <w:sz w:val="24"/>
          <w:szCs w:val="24"/>
        </w:rPr>
        <w:t>Багамаева Т.Р. - Ведущего специалиста-эксперта отдела контроля закупок Дагестанского УФАС России,</w:t>
      </w:r>
    </w:p>
    <w:p w:rsidR="006C581D" w:rsidRPr="00B25BD7" w:rsidRDefault="00CD1A95" w:rsidP="001F5946">
      <w:pPr>
        <w:autoSpaceDE w:val="0"/>
        <w:autoSpaceDN w:val="0"/>
        <w:adjustRightInd w:val="0"/>
        <w:ind w:firstLine="709"/>
        <w:jc w:val="both"/>
        <w:rPr>
          <w:color w:val="191919"/>
          <w:sz w:val="24"/>
          <w:szCs w:val="24"/>
        </w:rPr>
      </w:pPr>
      <w:r w:rsidRPr="00B25BD7">
        <w:rPr>
          <w:sz w:val="24"/>
          <w:szCs w:val="24"/>
        </w:rPr>
        <w:t xml:space="preserve">рассмотрев жалобу </w:t>
      </w:r>
      <w:r w:rsidR="00EC5BD8" w:rsidRPr="00EC5BD8">
        <w:rPr>
          <w:color w:val="191919"/>
          <w:sz w:val="24"/>
          <w:szCs w:val="24"/>
        </w:rPr>
        <w:t>ООО «</w:t>
      </w:r>
      <w:proofErr w:type="spellStart"/>
      <w:r w:rsidR="00EC5BD8" w:rsidRPr="00EC5BD8">
        <w:rPr>
          <w:color w:val="191919"/>
          <w:sz w:val="24"/>
          <w:szCs w:val="24"/>
        </w:rPr>
        <w:t>Югэлектромонтаж</w:t>
      </w:r>
      <w:proofErr w:type="spellEnd"/>
      <w:r w:rsidR="00EC5BD8" w:rsidRPr="00EC5BD8">
        <w:rPr>
          <w:color w:val="191919"/>
          <w:sz w:val="24"/>
          <w:szCs w:val="24"/>
        </w:rPr>
        <w:t>»</w:t>
      </w:r>
      <w:r w:rsidR="00033B24" w:rsidRPr="00B25BD7">
        <w:rPr>
          <w:color w:val="191919"/>
          <w:sz w:val="24"/>
          <w:szCs w:val="24"/>
        </w:rPr>
        <w:t xml:space="preserve"> (далее – Заявитель) на действия </w:t>
      </w:r>
      <w:r w:rsidR="004F5215" w:rsidRPr="004F5215">
        <w:rPr>
          <w:color w:val="191919"/>
          <w:sz w:val="24"/>
          <w:szCs w:val="24"/>
        </w:rPr>
        <w:t>МУНИЦИПАЛЬНО</w:t>
      </w:r>
      <w:r w:rsidR="004F5215">
        <w:rPr>
          <w:color w:val="191919"/>
          <w:sz w:val="24"/>
          <w:szCs w:val="24"/>
        </w:rPr>
        <w:t>ГО</w:t>
      </w:r>
      <w:r w:rsidR="004F5215" w:rsidRPr="004F5215">
        <w:rPr>
          <w:color w:val="191919"/>
          <w:sz w:val="24"/>
          <w:szCs w:val="24"/>
        </w:rPr>
        <w:t xml:space="preserve"> КАЗЕННО</w:t>
      </w:r>
      <w:r w:rsidR="004F5215">
        <w:rPr>
          <w:color w:val="191919"/>
          <w:sz w:val="24"/>
          <w:szCs w:val="24"/>
        </w:rPr>
        <w:t>ГО</w:t>
      </w:r>
      <w:r w:rsidR="004F5215" w:rsidRPr="004F5215">
        <w:rPr>
          <w:color w:val="191919"/>
          <w:sz w:val="24"/>
          <w:szCs w:val="24"/>
        </w:rPr>
        <w:t xml:space="preserve"> УЧРЕЖДЕНИ</w:t>
      </w:r>
      <w:r w:rsidR="004F5215">
        <w:rPr>
          <w:color w:val="191919"/>
          <w:sz w:val="24"/>
          <w:szCs w:val="24"/>
        </w:rPr>
        <w:t>Я</w:t>
      </w:r>
      <w:r w:rsidR="004F5215" w:rsidRPr="004F5215">
        <w:rPr>
          <w:color w:val="191919"/>
          <w:sz w:val="24"/>
          <w:szCs w:val="24"/>
        </w:rPr>
        <w:t xml:space="preserve"> "УПРАВЛЕНИЕ КОММУНАЛЬНОГО ХОЗЯЙСТВА ГОРОД ХАСАВЮРТ"</w:t>
      </w:r>
      <w:r w:rsidR="00EC5BD8" w:rsidRPr="00EC5BD8">
        <w:rPr>
          <w:color w:val="191919"/>
          <w:sz w:val="24"/>
          <w:szCs w:val="24"/>
        </w:rPr>
        <w:t xml:space="preserve"> (далее - Заказчик) при проведении электронного аукциона № </w:t>
      </w:r>
      <w:r w:rsidR="004F5215" w:rsidRPr="004F5215">
        <w:rPr>
          <w:color w:val="191919"/>
          <w:sz w:val="24"/>
          <w:szCs w:val="24"/>
        </w:rPr>
        <w:t>0303300097118000042</w:t>
      </w:r>
      <w:r w:rsidR="00EC5BD8" w:rsidRPr="00EC5BD8">
        <w:rPr>
          <w:color w:val="191919"/>
          <w:sz w:val="24"/>
          <w:szCs w:val="24"/>
        </w:rPr>
        <w:t xml:space="preserve"> на </w:t>
      </w:r>
      <w:r w:rsidR="004F5215" w:rsidRPr="004F5215">
        <w:rPr>
          <w:color w:val="191919"/>
          <w:sz w:val="24"/>
          <w:szCs w:val="24"/>
        </w:rPr>
        <w:t xml:space="preserve">ремонт ул. </w:t>
      </w:r>
      <w:proofErr w:type="spellStart"/>
      <w:r w:rsidR="004F5215" w:rsidRPr="004F5215">
        <w:rPr>
          <w:color w:val="191919"/>
          <w:sz w:val="24"/>
          <w:szCs w:val="24"/>
        </w:rPr>
        <w:t>Батырмурзаева</w:t>
      </w:r>
      <w:proofErr w:type="spellEnd"/>
      <w:r w:rsidR="004F5215" w:rsidRPr="004F5215">
        <w:rPr>
          <w:color w:val="191919"/>
          <w:sz w:val="24"/>
          <w:szCs w:val="24"/>
        </w:rPr>
        <w:t xml:space="preserve"> (от </w:t>
      </w:r>
      <w:proofErr w:type="spellStart"/>
      <w:r w:rsidR="004F5215" w:rsidRPr="004F5215">
        <w:rPr>
          <w:color w:val="191919"/>
          <w:sz w:val="24"/>
          <w:szCs w:val="24"/>
        </w:rPr>
        <w:t>ул</w:t>
      </w:r>
      <w:proofErr w:type="gramStart"/>
      <w:r w:rsidR="004F5215" w:rsidRPr="004F5215">
        <w:rPr>
          <w:color w:val="191919"/>
          <w:sz w:val="24"/>
          <w:szCs w:val="24"/>
        </w:rPr>
        <w:t>.Д</w:t>
      </w:r>
      <w:proofErr w:type="gramEnd"/>
      <w:r w:rsidR="004F5215" w:rsidRPr="004F5215">
        <w:rPr>
          <w:color w:val="191919"/>
          <w:sz w:val="24"/>
          <w:szCs w:val="24"/>
        </w:rPr>
        <w:t>атуева</w:t>
      </w:r>
      <w:proofErr w:type="spellEnd"/>
      <w:r w:rsidR="004F5215" w:rsidRPr="004F5215">
        <w:rPr>
          <w:color w:val="191919"/>
          <w:sz w:val="24"/>
          <w:szCs w:val="24"/>
        </w:rPr>
        <w:t xml:space="preserve"> до завода ЖБИ) </w:t>
      </w:r>
      <w:r w:rsidR="001E7638">
        <w:rPr>
          <w:color w:val="191919"/>
          <w:sz w:val="24"/>
          <w:szCs w:val="24"/>
        </w:rPr>
        <w:t>(далее – Аукцион)</w:t>
      </w:r>
      <w:r w:rsidR="006623F3" w:rsidRPr="00B25BD7">
        <w:rPr>
          <w:color w:val="191919"/>
          <w:sz w:val="24"/>
          <w:szCs w:val="24"/>
        </w:rPr>
        <w:t>,</w:t>
      </w:r>
    </w:p>
    <w:p w:rsidR="00F80AA9" w:rsidRDefault="006C581D" w:rsidP="00492528">
      <w:pPr>
        <w:autoSpaceDE w:val="0"/>
        <w:autoSpaceDN w:val="0"/>
        <w:adjustRightInd w:val="0"/>
        <w:ind w:firstLine="709"/>
        <w:jc w:val="both"/>
        <w:rPr>
          <w:color w:val="191919"/>
          <w:sz w:val="24"/>
          <w:szCs w:val="24"/>
        </w:rPr>
      </w:pPr>
      <w:r w:rsidRPr="00B25BD7">
        <w:rPr>
          <w:color w:val="191919"/>
          <w:sz w:val="24"/>
          <w:szCs w:val="24"/>
        </w:rPr>
        <w:t>в</w:t>
      </w:r>
      <w:r w:rsidR="0068502A" w:rsidRPr="00B25BD7">
        <w:rPr>
          <w:color w:val="191919"/>
          <w:sz w:val="24"/>
          <w:szCs w:val="24"/>
        </w:rPr>
        <w:t xml:space="preserve"> </w:t>
      </w:r>
      <w:r w:rsidR="001E7638">
        <w:rPr>
          <w:color w:val="191919"/>
          <w:sz w:val="24"/>
          <w:szCs w:val="24"/>
        </w:rPr>
        <w:t>присутствии представител</w:t>
      </w:r>
      <w:r w:rsidR="004F5215">
        <w:rPr>
          <w:color w:val="191919"/>
          <w:sz w:val="24"/>
          <w:szCs w:val="24"/>
        </w:rPr>
        <w:t>ей</w:t>
      </w:r>
      <w:r w:rsidR="00B95578">
        <w:rPr>
          <w:color w:val="191919"/>
          <w:sz w:val="24"/>
          <w:szCs w:val="24"/>
        </w:rPr>
        <w:t xml:space="preserve"> </w:t>
      </w:r>
      <w:r w:rsidR="001E7638">
        <w:rPr>
          <w:color w:val="191919"/>
          <w:sz w:val="24"/>
          <w:szCs w:val="24"/>
        </w:rPr>
        <w:t xml:space="preserve">Заказчика </w:t>
      </w:r>
      <w:r w:rsidR="00F80AA9">
        <w:rPr>
          <w:color w:val="191919"/>
          <w:sz w:val="24"/>
          <w:szCs w:val="24"/>
        </w:rPr>
        <w:t>–</w:t>
      </w:r>
      <w:r w:rsidR="001E7638">
        <w:rPr>
          <w:color w:val="191919"/>
          <w:sz w:val="24"/>
          <w:szCs w:val="24"/>
        </w:rPr>
        <w:t xml:space="preserve"> </w:t>
      </w:r>
      <w:proofErr w:type="spellStart"/>
      <w:r w:rsidR="004F5215">
        <w:rPr>
          <w:color w:val="191919"/>
          <w:sz w:val="24"/>
          <w:szCs w:val="24"/>
        </w:rPr>
        <w:t>Саидова</w:t>
      </w:r>
      <w:proofErr w:type="spellEnd"/>
      <w:r w:rsidR="00F80AA9">
        <w:rPr>
          <w:color w:val="191919"/>
          <w:sz w:val="24"/>
          <w:szCs w:val="24"/>
        </w:rPr>
        <w:t xml:space="preserve"> </w:t>
      </w:r>
      <w:r w:rsidR="004F5215">
        <w:rPr>
          <w:color w:val="191919"/>
          <w:sz w:val="24"/>
          <w:szCs w:val="24"/>
        </w:rPr>
        <w:t>Э</w:t>
      </w:r>
      <w:r w:rsidR="00F80AA9">
        <w:rPr>
          <w:color w:val="191919"/>
          <w:sz w:val="24"/>
          <w:szCs w:val="24"/>
        </w:rPr>
        <w:t>.</w:t>
      </w:r>
      <w:r w:rsidR="004F5215">
        <w:rPr>
          <w:color w:val="191919"/>
          <w:sz w:val="24"/>
          <w:szCs w:val="24"/>
        </w:rPr>
        <w:t>С</w:t>
      </w:r>
      <w:r w:rsidR="00F80AA9">
        <w:rPr>
          <w:color w:val="191919"/>
          <w:sz w:val="24"/>
          <w:szCs w:val="24"/>
        </w:rPr>
        <w:t xml:space="preserve">. (доверенность </w:t>
      </w:r>
      <w:r w:rsidR="004F5215">
        <w:rPr>
          <w:color w:val="191919"/>
          <w:sz w:val="24"/>
          <w:szCs w:val="24"/>
        </w:rPr>
        <w:t>№ 53</w:t>
      </w:r>
      <w:r w:rsidR="00F80AA9">
        <w:rPr>
          <w:color w:val="191919"/>
          <w:sz w:val="24"/>
          <w:szCs w:val="24"/>
        </w:rPr>
        <w:t xml:space="preserve"> от </w:t>
      </w:r>
      <w:r w:rsidR="004F5215">
        <w:rPr>
          <w:color w:val="191919"/>
          <w:sz w:val="24"/>
          <w:szCs w:val="24"/>
        </w:rPr>
        <w:t>12</w:t>
      </w:r>
      <w:r w:rsidR="00F80AA9">
        <w:rPr>
          <w:color w:val="191919"/>
          <w:sz w:val="24"/>
          <w:szCs w:val="24"/>
        </w:rPr>
        <w:t>.</w:t>
      </w:r>
      <w:r w:rsidR="004F5215">
        <w:rPr>
          <w:color w:val="191919"/>
          <w:sz w:val="24"/>
          <w:szCs w:val="24"/>
        </w:rPr>
        <w:t>10</w:t>
      </w:r>
      <w:r w:rsidR="00F80AA9">
        <w:rPr>
          <w:color w:val="191919"/>
          <w:sz w:val="24"/>
          <w:szCs w:val="24"/>
        </w:rPr>
        <w:t>.2018</w:t>
      </w:r>
      <w:r w:rsidR="004F5215">
        <w:rPr>
          <w:color w:val="191919"/>
          <w:sz w:val="24"/>
          <w:szCs w:val="24"/>
        </w:rPr>
        <w:t>г.</w:t>
      </w:r>
      <w:r w:rsidR="00F80AA9">
        <w:rPr>
          <w:color w:val="191919"/>
          <w:sz w:val="24"/>
          <w:szCs w:val="24"/>
        </w:rPr>
        <w:t>)</w:t>
      </w:r>
      <w:r w:rsidR="004F5215">
        <w:rPr>
          <w:color w:val="191919"/>
          <w:sz w:val="24"/>
          <w:szCs w:val="24"/>
        </w:rPr>
        <w:t xml:space="preserve"> и Магомедова З.Ш. (доверенность б/н. от 05.03.2018г.)</w:t>
      </w:r>
      <w:r w:rsidR="00F80AA9">
        <w:rPr>
          <w:color w:val="191919"/>
          <w:sz w:val="24"/>
          <w:szCs w:val="24"/>
        </w:rPr>
        <w:t>,</w:t>
      </w:r>
      <w:r w:rsidR="00B95578">
        <w:rPr>
          <w:color w:val="191919"/>
          <w:sz w:val="24"/>
          <w:szCs w:val="24"/>
        </w:rPr>
        <w:t xml:space="preserve"> </w:t>
      </w:r>
      <w:r w:rsidR="00F80AA9">
        <w:rPr>
          <w:color w:val="191919"/>
          <w:sz w:val="24"/>
          <w:szCs w:val="24"/>
        </w:rPr>
        <w:t>Заявител</w:t>
      </w:r>
      <w:r w:rsidR="00B95578">
        <w:rPr>
          <w:color w:val="191919"/>
          <w:sz w:val="24"/>
          <w:szCs w:val="24"/>
        </w:rPr>
        <w:t>ь</w:t>
      </w:r>
      <w:r w:rsidR="00F80AA9">
        <w:rPr>
          <w:color w:val="191919"/>
          <w:sz w:val="24"/>
          <w:szCs w:val="24"/>
        </w:rPr>
        <w:t xml:space="preserve"> </w:t>
      </w:r>
      <w:r w:rsidR="00B95578">
        <w:rPr>
          <w:color w:val="191919"/>
          <w:sz w:val="24"/>
          <w:szCs w:val="24"/>
        </w:rPr>
        <w:t>отсутствует</w:t>
      </w:r>
      <w:r w:rsidR="00F80AA9">
        <w:rPr>
          <w:color w:val="191919"/>
          <w:sz w:val="24"/>
          <w:szCs w:val="24"/>
        </w:rPr>
        <w:t xml:space="preserve"> (</w:t>
      </w:r>
      <w:r w:rsidR="00B95578">
        <w:rPr>
          <w:color w:val="191919"/>
          <w:sz w:val="24"/>
          <w:szCs w:val="24"/>
        </w:rPr>
        <w:t>извещен</w:t>
      </w:r>
      <w:r w:rsidR="00F80AA9">
        <w:rPr>
          <w:color w:val="191919"/>
          <w:sz w:val="24"/>
          <w:szCs w:val="24"/>
        </w:rPr>
        <w:t>),</w:t>
      </w:r>
    </w:p>
    <w:p w:rsidR="00CD1A95" w:rsidRPr="00B25BD7" w:rsidRDefault="00CD1A95" w:rsidP="005A233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5BD7">
        <w:rPr>
          <w:rFonts w:ascii="Times New Roman" w:hAnsi="Times New Roman"/>
          <w:b/>
          <w:sz w:val="24"/>
          <w:szCs w:val="24"/>
        </w:rPr>
        <w:t>У С Т А Н О В И Л А:</w:t>
      </w:r>
    </w:p>
    <w:p w:rsidR="00CD1A95" w:rsidRPr="00B25BD7" w:rsidRDefault="00B95578" w:rsidP="005A233E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F5215">
        <w:rPr>
          <w:sz w:val="24"/>
          <w:szCs w:val="24"/>
        </w:rPr>
        <w:t>8</w:t>
      </w:r>
      <w:r w:rsidR="00CD1A95" w:rsidRPr="00B25BD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CD1A95" w:rsidRPr="00B25BD7">
        <w:rPr>
          <w:sz w:val="24"/>
          <w:szCs w:val="24"/>
        </w:rPr>
        <w:t>.201</w:t>
      </w:r>
      <w:r w:rsidR="007E2683" w:rsidRPr="00B25BD7">
        <w:rPr>
          <w:sz w:val="24"/>
          <w:szCs w:val="24"/>
        </w:rPr>
        <w:t>8</w:t>
      </w:r>
      <w:r w:rsidR="00CD1A95" w:rsidRPr="00B25BD7">
        <w:rPr>
          <w:sz w:val="24"/>
          <w:szCs w:val="24"/>
        </w:rPr>
        <w:t xml:space="preserve">г. в </w:t>
      </w:r>
      <w:proofErr w:type="gramStart"/>
      <w:r w:rsidR="00CD1A95" w:rsidRPr="00B25BD7">
        <w:rPr>
          <w:sz w:val="24"/>
          <w:szCs w:val="24"/>
        </w:rPr>
        <w:t>Дагестанское</w:t>
      </w:r>
      <w:proofErr w:type="gramEnd"/>
      <w:r w:rsidR="00CD1A95" w:rsidRPr="00B25BD7">
        <w:rPr>
          <w:sz w:val="24"/>
          <w:szCs w:val="24"/>
        </w:rPr>
        <w:t xml:space="preserve"> УФАС России поступила жалоба Заявителя на действия Заказчика при проведении Аукциона.</w:t>
      </w:r>
    </w:p>
    <w:p w:rsidR="004F5215" w:rsidRPr="004F5215" w:rsidRDefault="004F5215" w:rsidP="004F5215">
      <w:pPr>
        <w:ind w:firstLine="709"/>
        <w:jc w:val="both"/>
        <w:rPr>
          <w:sz w:val="24"/>
          <w:szCs w:val="24"/>
        </w:rPr>
      </w:pPr>
      <w:r w:rsidRPr="004F5215">
        <w:rPr>
          <w:sz w:val="24"/>
          <w:szCs w:val="24"/>
        </w:rPr>
        <w:t>В жалобе Заявителя указывается следующее обжалуемое действие:</w:t>
      </w:r>
    </w:p>
    <w:p w:rsidR="00033B24" w:rsidRPr="00B25BD7" w:rsidRDefault="004F5215" w:rsidP="004F5215">
      <w:pPr>
        <w:ind w:firstLine="709"/>
        <w:jc w:val="both"/>
        <w:rPr>
          <w:sz w:val="24"/>
          <w:szCs w:val="24"/>
        </w:rPr>
      </w:pPr>
      <w:r w:rsidRPr="004F5215">
        <w:rPr>
          <w:sz w:val="24"/>
          <w:szCs w:val="24"/>
        </w:rPr>
        <w:t>- документация электронного аукциона не соответствует Федеральному закону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CD1A95" w:rsidRPr="00B25BD7" w:rsidRDefault="00CD1A95" w:rsidP="005A233E">
      <w:pPr>
        <w:ind w:firstLine="709"/>
        <w:jc w:val="both"/>
        <w:rPr>
          <w:color w:val="000000"/>
          <w:sz w:val="24"/>
          <w:szCs w:val="24"/>
        </w:rPr>
      </w:pPr>
      <w:r w:rsidRPr="00B25BD7">
        <w:rPr>
          <w:sz w:val="24"/>
          <w:szCs w:val="24"/>
        </w:rPr>
        <w:t xml:space="preserve">Исследовав представленные сторонами материалы, проведя анализ информации, содержащейся в единой информационной системе в сфере закупок (далее – Единая информационная система), а также на сайте оператора электронной площадки </w:t>
      </w:r>
      <w:r w:rsidR="004F5215" w:rsidRPr="004F5215">
        <w:rPr>
          <w:color w:val="000000"/>
          <w:sz w:val="24"/>
          <w:szCs w:val="24"/>
        </w:rPr>
        <w:t xml:space="preserve">ЗАО </w:t>
      </w:r>
      <w:r w:rsidR="004F5215" w:rsidRPr="004F5215">
        <w:rPr>
          <w:color w:val="000000"/>
          <w:sz w:val="24"/>
          <w:szCs w:val="24"/>
        </w:rPr>
        <w:lastRenderedPageBreak/>
        <w:t>«Сбербанк – АСТ»</w:t>
      </w:r>
      <w:r w:rsidRPr="00B25BD7">
        <w:rPr>
          <w:sz w:val="24"/>
          <w:szCs w:val="24"/>
        </w:rPr>
        <w:t xml:space="preserve"> (далее – Оператор электронной площа</w:t>
      </w:r>
      <w:r w:rsidR="00EC65F0" w:rsidRPr="00B25BD7">
        <w:rPr>
          <w:sz w:val="24"/>
          <w:szCs w:val="24"/>
        </w:rPr>
        <w:t>дки)</w:t>
      </w:r>
      <w:r w:rsidR="008E559C" w:rsidRPr="00B25BD7">
        <w:rPr>
          <w:sz w:val="24"/>
          <w:szCs w:val="24"/>
        </w:rPr>
        <w:t xml:space="preserve">, </w:t>
      </w:r>
      <w:r w:rsidR="00F80AA9">
        <w:rPr>
          <w:sz w:val="24"/>
          <w:szCs w:val="24"/>
        </w:rPr>
        <w:t>выслушав представител</w:t>
      </w:r>
      <w:r w:rsidR="004F5215">
        <w:rPr>
          <w:sz w:val="24"/>
          <w:szCs w:val="24"/>
        </w:rPr>
        <w:t>ей</w:t>
      </w:r>
      <w:r w:rsidR="00F80AA9">
        <w:rPr>
          <w:sz w:val="24"/>
          <w:szCs w:val="24"/>
        </w:rPr>
        <w:t xml:space="preserve"> </w:t>
      </w:r>
      <w:r w:rsidR="00B95578">
        <w:rPr>
          <w:sz w:val="24"/>
          <w:szCs w:val="24"/>
        </w:rPr>
        <w:t>Заказчика</w:t>
      </w:r>
      <w:r w:rsidR="00F80AA9">
        <w:rPr>
          <w:sz w:val="24"/>
          <w:szCs w:val="24"/>
        </w:rPr>
        <w:t xml:space="preserve">, </w:t>
      </w:r>
      <w:r w:rsidRPr="00B25BD7">
        <w:rPr>
          <w:color w:val="000000"/>
          <w:sz w:val="24"/>
          <w:szCs w:val="24"/>
        </w:rPr>
        <w:t>Комиссия установила следующее.</w:t>
      </w:r>
    </w:p>
    <w:p w:rsidR="00CD1A95" w:rsidRPr="00B25BD7" w:rsidRDefault="004F5215" w:rsidP="005A233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CD1A95" w:rsidRPr="00B25BD7">
        <w:rPr>
          <w:color w:val="000000"/>
          <w:sz w:val="24"/>
          <w:szCs w:val="24"/>
        </w:rPr>
        <w:t>.</w:t>
      </w:r>
      <w:r w:rsidR="006B7074" w:rsidRPr="00B25BD7">
        <w:rPr>
          <w:color w:val="000000"/>
          <w:sz w:val="24"/>
          <w:szCs w:val="24"/>
        </w:rPr>
        <w:t>0</w:t>
      </w:r>
      <w:r w:rsidR="0068502A" w:rsidRPr="00B25BD7">
        <w:rPr>
          <w:color w:val="000000"/>
          <w:sz w:val="24"/>
          <w:szCs w:val="24"/>
        </w:rPr>
        <w:t>9</w:t>
      </w:r>
      <w:r w:rsidR="00CD1A95" w:rsidRPr="00B25BD7">
        <w:rPr>
          <w:color w:val="000000"/>
          <w:sz w:val="24"/>
          <w:szCs w:val="24"/>
        </w:rPr>
        <w:t>.201</w:t>
      </w:r>
      <w:r w:rsidR="006B7074" w:rsidRPr="00B25BD7">
        <w:rPr>
          <w:color w:val="000000"/>
          <w:sz w:val="24"/>
          <w:szCs w:val="24"/>
        </w:rPr>
        <w:t>8</w:t>
      </w:r>
      <w:r w:rsidR="009E4874" w:rsidRPr="00B25BD7">
        <w:rPr>
          <w:color w:val="000000"/>
          <w:sz w:val="24"/>
          <w:szCs w:val="24"/>
        </w:rPr>
        <w:t>г.</w:t>
      </w:r>
      <w:r w:rsidR="00CD1A95" w:rsidRPr="00B25B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Заказчиком</w:t>
      </w:r>
      <w:r w:rsidR="00CD1A95" w:rsidRPr="00B25BD7">
        <w:rPr>
          <w:color w:val="000000"/>
          <w:sz w:val="24"/>
          <w:szCs w:val="24"/>
        </w:rPr>
        <w:t xml:space="preserve"> в Единой информационной системе были размещены извещение и аукционная документация</w:t>
      </w:r>
      <w:r w:rsidR="00CA5A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(в ред. </w:t>
      </w:r>
      <w:r w:rsidR="009B773B">
        <w:rPr>
          <w:color w:val="000000"/>
          <w:sz w:val="24"/>
          <w:szCs w:val="24"/>
        </w:rPr>
        <w:t xml:space="preserve">от 20.09.2018г.) </w:t>
      </w:r>
      <w:r w:rsidR="00CD1A95" w:rsidRPr="00B25BD7">
        <w:rPr>
          <w:color w:val="000000"/>
          <w:sz w:val="24"/>
          <w:szCs w:val="24"/>
        </w:rPr>
        <w:t>по проведению Аукциона.</w:t>
      </w:r>
    </w:p>
    <w:p w:rsidR="00CD1A95" w:rsidRDefault="00CD1A95" w:rsidP="000E5B19">
      <w:pPr>
        <w:ind w:firstLine="709"/>
        <w:jc w:val="both"/>
        <w:rPr>
          <w:color w:val="000000"/>
          <w:sz w:val="24"/>
          <w:szCs w:val="24"/>
        </w:rPr>
      </w:pPr>
      <w:r w:rsidRPr="00B25BD7">
        <w:rPr>
          <w:color w:val="000000"/>
          <w:sz w:val="24"/>
          <w:szCs w:val="24"/>
        </w:rPr>
        <w:t xml:space="preserve">Начальная (максимальная) цена контракта – </w:t>
      </w:r>
      <w:r w:rsidR="009B773B" w:rsidRPr="009B773B">
        <w:rPr>
          <w:rStyle w:val="ab"/>
          <w:b w:val="0"/>
          <w:sz w:val="24"/>
          <w:szCs w:val="24"/>
        </w:rPr>
        <w:t>11 264 300</w:t>
      </w:r>
      <w:r w:rsidR="002275E0" w:rsidRPr="00B25BD7">
        <w:rPr>
          <w:rStyle w:val="ab"/>
          <w:b w:val="0"/>
          <w:sz w:val="24"/>
          <w:szCs w:val="24"/>
        </w:rPr>
        <w:t xml:space="preserve"> </w:t>
      </w:r>
      <w:r w:rsidRPr="00B25BD7">
        <w:rPr>
          <w:color w:val="000000"/>
          <w:sz w:val="24"/>
          <w:szCs w:val="24"/>
        </w:rPr>
        <w:t>руб.</w:t>
      </w:r>
    </w:p>
    <w:p w:rsidR="009B773B" w:rsidRPr="009B773B" w:rsidRDefault="00F27C7E" w:rsidP="00F27C7E">
      <w:pPr>
        <w:pStyle w:val="ac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мнению Заявителя, дата</w:t>
      </w:r>
      <w:r w:rsidRPr="00F27C7E">
        <w:rPr>
          <w:color w:val="000000"/>
          <w:sz w:val="24"/>
          <w:szCs w:val="24"/>
        </w:rPr>
        <w:t xml:space="preserve"> окончания срока предоставления участникам электронного аукциона разъяснений положений настоящей документации об электронном аукционе установлен</w:t>
      </w:r>
      <w:r>
        <w:rPr>
          <w:color w:val="000000"/>
          <w:sz w:val="24"/>
          <w:szCs w:val="24"/>
        </w:rPr>
        <w:t>а</w:t>
      </w:r>
      <w:r w:rsidRPr="00F27C7E">
        <w:rPr>
          <w:color w:val="000000"/>
          <w:sz w:val="24"/>
          <w:szCs w:val="24"/>
        </w:rPr>
        <w:t xml:space="preserve"> с нарушением требований Закона о контрактной системе</w:t>
      </w:r>
      <w:r>
        <w:rPr>
          <w:color w:val="000000"/>
          <w:sz w:val="24"/>
          <w:szCs w:val="24"/>
        </w:rPr>
        <w:t>.</w:t>
      </w:r>
    </w:p>
    <w:p w:rsidR="00F27C7E" w:rsidRPr="00F27C7E" w:rsidRDefault="00F27C7E" w:rsidP="00F27C7E">
      <w:pPr>
        <w:ind w:firstLine="709"/>
        <w:jc w:val="both"/>
        <w:rPr>
          <w:color w:val="000000"/>
          <w:sz w:val="24"/>
          <w:szCs w:val="24"/>
        </w:rPr>
      </w:pPr>
      <w:r w:rsidRPr="00F27C7E">
        <w:rPr>
          <w:color w:val="000000"/>
          <w:sz w:val="24"/>
          <w:szCs w:val="24"/>
        </w:rPr>
        <w:t xml:space="preserve">Комиссией установлено, что в п. </w:t>
      </w:r>
      <w:r>
        <w:rPr>
          <w:color w:val="000000"/>
          <w:sz w:val="24"/>
          <w:szCs w:val="24"/>
        </w:rPr>
        <w:t>19</w:t>
      </w:r>
      <w:r w:rsidRPr="00F27C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документации </w:t>
      </w:r>
      <w:r w:rsidRPr="00F27C7E">
        <w:rPr>
          <w:color w:val="000000"/>
          <w:sz w:val="24"/>
          <w:szCs w:val="24"/>
        </w:rPr>
        <w:t>электронного аукциона (Часть 1 Извещение и документация) установлены следующие сроки представления участникам аукциона разъяснений положений документации об Аукционе:</w:t>
      </w:r>
    </w:p>
    <w:p w:rsidR="00F27C7E" w:rsidRPr="00F27C7E" w:rsidRDefault="00F27C7E" w:rsidP="00F27C7E">
      <w:pPr>
        <w:ind w:firstLine="709"/>
        <w:jc w:val="both"/>
        <w:rPr>
          <w:color w:val="000000"/>
          <w:sz w:val="24"/>
          <w:szCs w:val="24"/>
        </w:rPr>
      </w:pPr>
      <w:r w:rsidRPr="00F27C7E">
        <w:rPr>
          <w:color w:val="000000"/>
          <w:sz w:val="24"/>
          <w:szCs w:val="24"/>
        </w:rPr>
        <w:t xml:space="preserve">«Дата начала срока представления участникам аукциона разъяснений положений документации об аукционе – </w:t>
      </w:r>
      <w:r>
        <w:rPr>
          <w:color w:val="000000"/>
          <w:sz w:val="24"/>
          <w:szCs w:val="24"/>
        </w:rPr>
        <w:t>20</w:t>
      </w:r>
      <w:r w:rsidRPr="00F27C7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09</w:t>
      </w:r>
      <w:r w:rsidRPr="00F27C7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8</w:t>
      </w:r>
      <w:r w:rsidRPr="00F27C7E">
        <w:rPr>
          <w:color w:val="000000"/>
          <w:sz w:val="24"/>
          <w:szCs w:val="24"/>
        </w:rPr>
        <w:t>г.</w:t>
      </w:r>
    </w:p>
    <w:p w:rsidR="00F27C7E" w:rsidRPr="00F27C7E" w:rsidRDefault="00F27C7E" w:rsidP="00F27C7E">
      <w:pPr>
        <w:ind w:firstLine="709"/>
        <w:jc w:val="both"/>
        <w:rPr>
          <w:color w:val="000000"/>
          <w:sz w:val="24"/>
          <w:szCs w:val="24"/>
        </w:rPr>
      </w:pPr>
      <w:r w:rsidRPr="00F27C7E">
        <w:rPr>
          <w:color w:val="000000"/>
          <w:sz w:val="24"/>
          <w:szCs w:val="24"/>
        </w:rPr>
        <w:t xml:space="preserve">Дата окончания срока представления участникам аукциона разъяснений положений документации об аукционе – </w:t>
      </w:r>
      <w:r>
        <w:rPr>
          <w:color w:val="000000"/>
          <w:sz w:val="24"/>
          <w:szCs w:val="24"/>
        </w:rPr>
        <w:t>06</w:t>
      </w:r>
      <w:r w:rsidRPr="00F27C7E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F27C7E">
        <w:rPr>
          <w:color w:val="000000"/>
          <w:sz w:val="24"/>
          <w:szCs w:val="24"/>
        </w:rPr>
        <w:t>г.</w:t>
      </w:r>
    </w:p>
    <w:p w:rsidR="00F27C7E" w:rsidRPr="00F27C7E" w:rsidRDefault="00F27C7E" w:rsidP="00F27C7E">
      <w:pPr>
        <w:ind w:firstLine="709"/>
        <w:jc w:val="both"/>
        <w:rPr>
          <w:color w:val="000000"/>
          <w:sz w:val="24"/>
          <w:szCs w:val="24"/>
        </w:rPr>
      </w:pPr>
      <w:r w:rsidRPr="00F27C7E">
        <w:rPr>
          <w:color w:val="000000"/>
          <w:sz w:val="24"/>
          <w:szCs w:val="24"/>
        </w:rPr>
        <w:t>Согласно извещению о проведен</w:t>
      </w:r>
      <w:proofErr w:type="gramStart"/>
      <w:r w:rsidRPr="00F27C7E">
        <w:rPr>
          <w:color w:val="000000"/>
          <w:sz w:val="24"/>
          <w:szCs w:val="24"/>
        </w:rPr>
        <w:t>ии Ау</w:t>
      </w:r>
      <w:proofErr w:type="gramEnd"/>
      <w:r w:rsidRPr="00F27C7E">
        <w:rPr>
          <w:color w:val="000000"/>
          <w:sz w:val="24"/>
          <w:szCs w:val="24"/>
        </w:rPr>
        <w:t xml:space="preserve">кциона датой окончания срока подачи заявок на участие в Аукционе является </w:t>
      </w:r>
      <w:r>
        <w:rPr>
          <w:color w:val="000000"/>
          <w:sz w:val="24"/>
          <w:szCs w:val="24"/>
        </w:rPr>
        <w:t>06</w:t>
      </w:r>
      <w:r w:rsidRPr="00F27C7E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F27C7E">
        <w:rPr>
          <w:color w:val="000000"/>
          <w:sz w:val="24"/>
          <w:szCs w:val="24"/>
        </w:rPr>
        <w:t>.</w:t>
      </w:r>
    </w:p>
    <w:p w:rsidR="00F27C7E" w:rsidRPr="00F27C7E" w:rsidRDefault="00F27C7E" w:rsidP="00F27C7E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F27C7E">
        <w:rPr>
          <w:color w:val="000000"/>
          <w:sz w:val="24"/>
          <w:szCs w:val="24"/>
        </w:rPr>
        <w:t>В соответствии с ч. 4 ст. 65 Закона о контрактной системе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что указанный</w:t>
      </w:r>
      <w:proofErr w:type="gramEnd"/>
      <w:r w:rsidRPr="00F27C7E">
        <w:rPr>
          <w:color w:val="000000"/>
          <w:sz w:val="24"/>
          <w:szCs w:val="24"/>
        </w:rPr>
        <w:t xml:space="preserve"> запрос поступил заказчику не </w:t>
      </w:r>
      <w:proofErr w:type="gramStart"/>
      <w:r w:rsidRPr="00F27C7E">
        <w:rPr>
          <w:color w:val="000000"/>
          <w:sz w:val="24"/>
          <w:szCs w:val="24"/>
        </w:rPr>
        <w:t>позднее</w:t>
      </w:r>
      <w:proofErr w:type="gramEnd"/>
      <w:r w:rsidRPr="00F27C7E">
        <w:rPr>
          <w:color w:val="000000"/>
          <w:sz w:val="24"/>
          <w:szCs w:val="24"/>
        </w:rPr>
        <w:t xml:space="preserve"> чем за три дня до даты окончания срока подачи заявок на участие в таком аукционе.</w:t>
      </w:r>
    </w:p>
    <w:p w:rsidR="00F27C7E" w:rsidRPr="00F27C7E" w:rsidRDefault="00F27C7E" w:rsidP="00F27C7E">
      <w:pPr>
        <w:ind w:firstLine="709"/>
        <w:jc w:val="both"/>
        <w:rPr>
          <w:color w:val="000000"/>
          <w:sz w:val="24"/>
          <w:szCs w:val="24"/>
        </w:rPr>
      </w:pPr>
      <w:r w:rsidRPr="00F27C7E">
        <w:rPr>
          <w:color w:val="000000"/>
          <w:sz w:val="24"/>
          <w:szCs w:val="24"/>
        </w:rPr>
        <w:t xml:space="preserve">Учитывая, что в соответствии с ч. 4 ст. 65 Закона о контрактной системе, Заказчик предоставляет разъяснения положений документации об Аукционе, если запрос поступил заказчику не </w:t>
      </w:r>
      <w:proofErr w:type="gramStart"/>
      <w:r w:rsidRPr="00F27C7E">
        <w:rPr>
          <w:color w:val="000000"/>
          <w:sz w:val="24"/>
          <w:szCs w:val="24"/>
        </w:rPr>
        <w:t>позднее</w:t>
      </w:r>
      <w:proofErr w:type="gramEnd"/>
      <w:r w:rsidRPr="00F27C7E">
        <w:rPr>
          <w:color w:val="000000"/>
          <w:sz w:val="24"/>
          <w:szCs w:val="24"/>
        </w:rPr>
        <w:t xml:space="preserve"> чем за три дня до даты окончания срока подачи заявок, датой окончания срока предоставления разъяснений аукционной документации Заказчик должен был установить </w:t>
      </w:r>
      <w:r w:rsidR="00645433">
        <w:rPr>
          <w:color w:val="000000"/>
          <w:sz w:val="24"/>
          <w:szCs w:val="24"/>
        </w:rPr>
        <w:t>03</w:t>
      </w:r>
      <w:r w:rsidRPr="00F27C7E">
        <w:rPr>
          <w:color w:val="000000"/>
          <w:sz w:val="24"/>
          <w:szCs w:val="24"/>
        </w:rPr>
        <w:t>.10.201</w:t>
      </w:r>
      <w:r w:rsidR="00645433">
        <w:rPr>
          <w:color w:val="000000"/>
          <w:sz w:val="24"/>
          <w:szCs w:val="24"/>
        </w:rPr>
        <w:t>8</w:t>
      </w:r>
      <w:r w:rsidRPr="00F27C7E">
        <w:rPr>
          <w:color w:val="000000"/>
          <w:sz w:val="24"/>
          <w:szCs w:val="24"/>
        </w:rPr>
        <w:t>г.</w:t>
      </w:r>
    </w:p>
    <w:p w:rsidR="00F27C7E" w:rsidRDefault="00F27C7E" w:rsidP="00F27C7E">
      <w:pPr>
        <w:ind w:firstLine="709"/>
        <w:jc w:val="both"/>
        <w:rPr>
          <w:color w:val="000000"/>
          <w:sz w:val="24"/>
          <w:szCs w:val="24"/>
        </w:rPr>
      </w:pPr>
      <w:r w:rsidRPr="00F27C7E">
        <w:rPr>
          <w:color w:val="000000"/>
          <w:sz w:val="24"/>
          <w:szCs w:val="24"/>
        </w:rPr>
        <w:t xml:space="preserve">Таким образом, Заказчиком определена дата </w:t>
      </w:r>
      <w:proofErr w:type="gramStart"/>
      <w:r w:rsidRPr="00F27C7E">
        <w:rPr>
          <w:color w:val="000000"/>
          <w:sz w:val="24"/>
          <w:szCs w:val="24"/>
        </w:rPr>
        <w:t>окончания срока предоставления разъяснений положений аукционной документации</w:t>
      </w:r>
      <w:proofErr w:type="gramEnd"/>
      <w:r w:rsidRPr="00F27C7E">
        <w:rPr>
          <w:color w:val="000000"/>
          <w:sz w:val="24"/>
          <w:szCs w:val="24"/>
        </w:rPr>
        <w:t xml:space="preserve"> не в соответствии с ч. 4 ст. 65 Закона о контрактной системе.</w:t>
      </w:r>
    </w:p>
    <w:p w:rsidR="00645433" w:rsidRDefault="00645433" w:rsidP="00F27C7E">
      <w:pPr>
        <w:ind w:firstLine="709"/>
        <w:jc w:val="both"/>
        <w:rPr>
          <w:color w:val="000000"/>
          <w:sz w:val="24"/>
          <w:szCs w:val="24"/>
        </w:rPr>
      </w:pPr>
      <w:r w:rsidRPr="00645433">
        <w:rPr>
          <w:color w:val="000000"/>
          <w:sz w:val="24"/>
          <w:szCs w:val="24"/>
        </w:rPr>
        <w:t>Указанные действия Заказчика содерж</w:t>
      </w:r>
      <w:r w:rsidR="00205EFD">
        <w:rPr>
          <w:color w:val="000000"/>
          <w:sz w:val="24"/>
          <w:szCs w:val="24"/>
        </w:rPr>
        <w:t>а</w:t>
      </w:r>
      <w:r w:rsidRPr="00645433">
        <w:rPr>
          <w:color w:val="000000"/>
          <w:sz w:val="24"/>
          <w:szCs w:val="24"/>
        </w:rPr>
        <w:t xml:space="preserve">т признаки состава административного правонарушения, предусмотренного ч. </w:t>
      </w:r>
      <w:r w:rsidR="00205EFD">
        <w:rPr>
          <w:color w:val="000000"/>
          <w:sz w:val="24"/>
          <w:szCs w:val="24"/>
        </w:rPr>
        <w:t>4.</w:t>
      </w:r>
      <w:r w:rsidRPr="00645433">
        <w:rPr>
          <w:color w:val="000000"/>
          <w:sz w:val="24"/>
          <w:szCs w:val="24"/>
        </w:rPr>
        <w:t>2 ст. 7.30 Кодекса Российской Федерации об административных правонарушениях.</w:t>
      </w:r>
    </w:p>
    <w:p w:rsidR="00962141" w:rsidRPr="00F27C7E" w:rsidRDefault="00962141" w:rsidP="00F27C7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Довод жалобы Заявителя обоснован.</w:t>
      </w:r>
    </w:p>
    <w:p w:rsidR="00F27C7E" w:rsidRPr="00F27C7E" w:rsidRDefault="00F27C7E" w:rsidP="00F27C7E">
      <w:pPr>
        <w:ind w:firstLine="709"/>
        <w:jc w:val="both"/>
        <w:rPr>
          <w:color w:val="000000"/>
          <w:sz w:val="24"/>
          <w:szCs w:val="24"/>
        </w:rPr>
      </w:pPr>
      <w:r w:rsidRPr="00F27C7E">
        <w:rPr>
          <w:color w:val="000000"/>
          <w:sz w:val="24"/>
          <w:szCs w:val="24"/>
        </w:rPr>
        <w:t>При этом</w:t>
      </w:r>
      <w:proofErr w:type="gramStart"/>
      <w:r w:rsidRPr="00F27C7E">
        <w:rPr>
          <w:color w:val="000000"/>
          <w:sz w:val="24"/>
          <w:szCs w:val="24"/>
        </w:rPr>
        <w:t>,</w:t>
      </w:r>
      <w:proofErr w:type="gramEnd"/>
      <w:r w:rsidRPr="00F27C7E">
        <w:rPr>
          <w:color w:val="000000"/>
          <w:sz w:val="24"/>
          <w:szCs w:val="24"/>
        </w:rPr>
        <w:t xml:space="preserve"> Комиссии не располагает сведениями о том, </w:t>
      </w:r>
      <w:r w:rsidR="00962141">
        <w:rPr>
          <w:color w:val="000000"/>
          <w:sz w:val="24"/>
          <w:szCs w:val="24"/>
        </w:rPr>
        <w:t xml:space="preserve">что </w:t>
      </w:r>
      <w:r w:rsidRPr="00F27C7E">
        <w:rPr>
          <w:color w:val="000000"/>
          <w:sz w:val="24"/>
          <w:szCs w:val="24"/>
        </w:rPr>
        <w:t>ошибочное указание срока окончания предоставления разъяснений положений аукционной документации, повлекло за собой оставление какого-либо запроса о предоставлении разъяснений положений аукционной документации без ответа.</w:t>
      </w:r>
    </w:p>
    <w:p w:rsidR="009B773B" w:rsidRDefault="00F27C7E" w:rsidP="00F27C7E">
      <w:pPr>
        <w:ind w:firstLine="709"/>
        <w:jc w:val="both"/>
        <w:rPr>
          <w:color w:val="000000"/>
          <w:sz w:val="24"/>
          <w:szCs w:val="24"/>
        </w:rPr>
      </w:pPr>
      <w:r w:rsidRPr="00F27C7E">
        <w:rPr>
          <w:color w:val="000000"/>
          <w:sz w:val="24"/>
          <w:szCs w:val="24"/>
        </w:rPr>
        <w:t>Учитывая изложенное, Комиссия приходит к выводу о том, что выявленное нарушение не повлияло на результаты Аукциона.</w:t>
      </w:r>
    </w:p>
    <w:p w:rsidR="00F27C7E" w:rsidRPr="00930506" w:rsidRDefault="005D6924" w:rsidP="00930506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525AD">
        <w:rPr>
          <w:color w:val="000000"/>
          <w:sz w:val="24"/>
          <w:szCs w:val="24"/>
        </w:rPr>
        <w:t>По мнению Заявителя, Заказчик неправомерно установил требование о предоставлении в составе первой части заявки конкретных показателей товаров, поскольку в документации об Аукционе отсутствуют требования к товарам, используемым при выполнении работ.</w:t>
      </w:r>
    </w:p>
    <w:p w:rsidR="00113190" w:rsidRPr="00113190" w:rsidRDefault="00113190" w:rsidP="0011319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пункте 32 Части 1 документации об Аукционе установлены следующие требования к содержанию и составу первой части заявки на участие в Аукционе: п</w:t>
      </w:r>
      <w:r w:rsidRPr="00113190">
        <w:rPr>
          <w:color w:val="000000"/>
          <w:sz w:val="24"/>
          <w:szCs w:val="24"/>
        </w:rPr>
        <w:t>ервая часть заявки на участие в электронном аукционе должна содержать:</w:t>
      </w:r>
    </w:p>
    <w:p w:rsidR="00113190" w:rsidRPr="00113190" w:rsidRDefault="00113190" w:rsidP="00113190">
      <w:pPr>
        <w:ind w:firstLine="709"/>
        <w:jc w:val="both"/>
        <w:rPr>
          <w:color w:val="000000"/>
          <w:sz w:val="24"/>
          <w:szCs w:val="24"/>
        </w:rPr>
      </w:pPr>
      <w:r w:rsidRPr="00113190">
        <w:rPr>
          <w:color w:val="000000"/>
          <w:sz w:val="24"/>
          <w:szCs w:val="24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113190" w:rsidRPr="00113190" w:rsidRDefault="00113190" w:rsidP="00113190">
      <w:pPr>
        <w:ind w:firstLine="709"/>
        <w:jc w:val="both"/>
        <w:rPr>
          <w:color w:val="000000"/>
          <w:sz w:val="24"/>
          <w:szCs w:val="24"/>
        </w:rPr>
      </w:pPr>
      <w:r w:rsidRPr="00113190">
        <w:rPr>
          <w:color w:val="000000"/>
          <w:sz w:val="24"/>
          <w:szCs w:val="24"/>
        </w:rPr>
        <w:lastRenderedPageBreak/>
        <w:t>2) при осуществлении закупки товара или закупки работы, услуги, для выполнения, оказания которых используется товар:</w:t>
      </w:r>
    </w:p>
    <w:p w:rsidR="00113190" w:rsidRPr="00113190" w:rsidRDefault="00113190" w:rsidP="00113190">
      <w:pPr>
        <w:ind w:firstLine="709"/>
        <w:jc w:val="both"/>
        <w:rPr>
          <w:color w:val="000000"/>
          <w:sz w:val="24"/>
          <w:szCs w:val="24"/>
        </w:rPr>
      </w:pPr>
      <w:r w:rsidRPr="00113190">
        <w:rPr>
          <w:color w:val="000000"/>
          <w:sz w:val="24"/>
          <w:szCs w:val="24"/>
        </w:rPr>
        <w:t>а)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статьей 14 Закона № 44-ФЗ);</w:t>
      </w:r>
    </w:p>
    <w:p w:rsidR="00F27C7E" w:rsidRDefault="00113190" w:rsidP="00113190">
      <w:pPr>
        <w:ind w:firstLine="709"/>
        <w:jc w:val="both"/>
        <w:rPr>
          <w:color w:val="000000"/>
          <w:sz w:val="24"/>
          <w:szCs w:val="24"/>
        </w:rPr>
      </w:pPr>
      <w:r w:rsidRPr="00113190">
        <w:rPr>
          <w:color w:val="000000"/>
          <w:sz w:val="24"/>
          <w:szCs w:val="24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F27C7E" w:rsidRDefault="00E62C66" w:rsidP="000E5B19">
      <w:pPr>
        <w:ind w:firstLine="709"/>
        <w:jc w:val="both"/>
        <w:rPr>
          <w:color w:val="000000"/>
          <w:sz w:val="24"/>
          <w:szCs w:val="24"/>
        </w:rPr>
      </w:pPr>
      <w:r w:rsidRPr="00E62C66">
        <w:rPr>
          <w:color w:val="000000"/>
          <w:sz w:val="24"/>
          <w:szCs w:val="24"/>
        </w:rPr>
        <w:t>В соответствии с ч</w:t>
      </w:r>
      <w:r>
        <w:rPr>
          <w:color w:val="000000"/>
          <w:sz w:val="24"/>
          <w:szCs w:val="24"/>
        </w:rPr>
        <w:t>.</w:t>
      </w:r>
      <w:r w:rsidRPr="00E62C66">
        <w:rPr>
          <w:color w:val="000000"/>
          <w:sz w:val="24"/>
          <w:szCs w:val="24"/>
        </w:rPr>
        <w:t xml:space="preserve"> 2 ст</w:t>
      </w:r>
      <w:r>
        <w:rPr>
          <w:color w:val="000000"/>
          <w:sz w:val="24"/>
          <w:szCs w:val="24"/>
        </w:rPr>
        <w:t>.</w:t>
      </w:r>
      <w:r w:rsidRPr="00E62C66">
        <w:rPr>
          <w:color w:val="000000"/>
          <w:sz w:val="24"/>
          <w:szCs w:val="24"/>
        </w:rPr>
        <w:t xml:space="preserve"> 33 Закона о контрактной системе </w:t>
      </w:r>
      <w:proofErr w:type="gramStart"/>
      <w:r w:rsidRPr="00E62C66">
        <w:rPr>
          <w:color w:val="000000"/>
          <w:sz w:val="24"/>
          <w:szCs w:val="24"/>
        </w:rPr>
        <w:t>документация</w:t>
      </w:r>
      <w:proofErr w:type="gramEnd"/>
      <w:r w:rsidRPr="00E62C66">
        <w:rPr>
          <w:color w:val="000000"/>
          <w:sz w:val="24"/>
          <w:szCs w:val="24"/>
        </w:rPr>
        <w:t xml:space="preserve">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F27C7E" w:rsidRDefault="00E62C66" w:rsidP="000E5B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Комиссией установлено, что в п. 7 технического задания Аукционной документации установлены следующие требования к товарам (материалам) используемым при выполнении работ: «</w:t>
      </w:r>
      <w:r w:rsidRPr="00E62C66">
        <w:rPr>
          <w:color w:val="000000"/>
          <w:sz w:val="24"/>
          <w:szCs w:val="24"/>
        </w:rPr>
        <w:t>Бортовые камни ГОСТ6665-91. БР300.30.15. бетон В30</w:t>
      </w:r>
      <w:r>
        <w:rPr>
          <w:color w:val="000000"/>
          <w:sz w:val="24"/>
          <w:szCs w:val="24"/>
        </w:rPr>
        <w:t xml:space="preserve">. </w:t>
      </w:r>
      <w:r w:rsidRPr="00E62C66">
        <w:rPr>
          <w:color w:val="000000"/>
          <w:sz w:val="24"/>
          <w:szCs w:val="24"/>
        </w:rPr>
        <w:t>Бортовые камни ГОСТ6665-91. БР.100.30.15. бетон В30</w:t>
      </w:r>
      <w:r>
        <w:rPr>
          <w:color w:val="000000"/>
          <w:sz w:val="24"/>
          <w:szCs w:val="24"/>
        </w:rPr>
        <w:t xml:space="preserve">. </w:t>
      </w:r>
      <w:r w:rsidRPr="00E62C66">
        <w:rPr>
          <w:color w:val="000000"/>
          <w:sz w:val="24"/>
          <w:szCs w:val="24"/>
        </w:rPr>
        <w:t>Щебень ГОСТ8267-93марка Др8,фракция св.10до20мм.</w:t>
      </w:r>
      <w:r>
        <w:rPr>
          <w:color w:val="000000"/>
          <w:sz w:val="24"/>
          <w:szCs w:val="24"/>
        </w:rPr>
        <w:t xml:space="preserve"> </w:t>
      </w:r>
      <w:r w:rsidRPr="00E62C66">
        <w:rPr>
          <w:color w:val="000000"/>
          <w:sz w:val="24"/>
          <w:szCs w:val="24"/>
        </w:rPr>
        <w:t>Горячая асфальтобетонная смесь,</w:t>
      </w:r>
      <w:r>
        <w:rPr>
          <w:color w:val="000000"/>
          <w:sz w:val="24"/>
          <w:szCs w:val="24"/>
        </w:rPr>
        <w:t xml:space="preserve"> плотный мелкозернистый тип АБВ</w:t>
      </w:r>
      <w:r w:rsidRPr="00E62C66">
        <w:rPr>
          <w:color w:val="000000"/>
          <w:sz w:val="24"/>
          <w:szCs w:val="24"/>
        </w:rPr>
        <w:t>, плотность каменных материалов 2,5-2,9т/м3. ГОСТ 9128-2009г</w:t>
      </w:r>
      <w:r>
        <w:rPr>
          <w:color w:val="000000"/>
          <w:sz w:val="24"/>
          <w:szCs w:val="24"/>
        </w:rPr>
        <w:t>.».</w:t>
      </w:r>
    </w:p>
    <w:p w:rsidR="00F27C7E" w:rsidRDefault="00E62C66" w:rsidP="000E5B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документация об Аукционе содержит требования к товарам (материалам) используемым при выполнении работ.</w:t>
      </w:r>
    </w:p>
    <w:p w:rsidR="00E62C66" w:rsidRDefault="00E62C66" w:rsidP="000E5B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таких обстоятельствах Комиссия приходит к выводу о необоснованности довода жалобы Заявителя.</w:t>
      </w:r>
    </w:p>
    <w:p w:rsidR="00CD1A95" w:rsidRPr="00B25BD7" w:rsidRDefault="00CD1A95" w:rsidP="005A233E">
      <w:pPr>
        <w:ind w:firstLine="709"/>
        <w:jc w:val="both"/>
        <w:rPr>
          <w:color w:val="000000"/>
          <w:sz w:val="24"/>
          <w:szCs w:val="24"/>
        </w:rPr>
      </w:pPr>
      <w:r w:rsidRPr="00B25BD7">
        <w:rPr>
          <w:color w:val="000000"/>
          <w:sz w:val="24"/>
          <w:szCs w:val="24"/>
        </w:rPr>
        <w:t>На основании изложенного, руководствуясь ст. 106 Закона о контрактной системе Комиссия Дагестанского УФАС России по контролю в сфере закупок,</w:t>
      </w:r>
    </w:p>
    <w:p w:rsidR="00CD1A95" w:rsidRPr="00B25BD7" w:rsidRDefault="00CD1A95" w:rsidP="005A233E">
      <w:pPr>
        <w:ind w:left="709" w:firstLine="709"/>
        <w:jc w:val="center"/>
        <w:rPr>
          <w:b/>
          <w:sz w:val="24"/>
          <w:szCs w:val="24"/>
        </w:rPr>
      </w:pPr>
      <w:proofErr w:type="gramStart"/>
      <w:r w:rsidRPr="00B25BD7">
        <w:rPr>
          <w:b/>
          <w:sz w:val="24"/>
          <w:szCs w:val="24"/>
        </w:rPr>
        <w:t>Р</w:t>
      </w:r>
      <w:proofErr w:type="gramEnd"/>
      <w:r w:rsidRPr="00B25BD7">
        <w:rPr>
          <w:b/>
          <w:sz w:val="24"/>
          <w:szCs w:val="24"/>
        </w:rPr>
        <w:t xml:space="preserve"> Е Ш И Л А:</w:t>
      </w:r>
    </w:p>
    <w:p w:rsidR="008A0C85" w:rsidRPr="008A0C85" w:rsidRDefault="008A0C85" w:rsidP="008A0C85">
      <w:pPr>
        <w:ind w:firstLine="709"/>
        <w:jc w:val="both"/>
        <w:rPr>
          <w:sz w:val="24"/>
          <w:szCs w:val="24"/>
        </w:rPr>
      </w:pPr>
      <w:r w:rsidRPr="008A0C85">
        <w:rPr>
          <w:sz w:val="24"/>
          <w:szCs w:val="24"/>
        </w:rPr>
        <w:t>1. Жалобу Заявителя признать обоснованной частично.</w:t>
      </w:r>
    </w:p>
    <w:p w:rsidR="008A0C85" w:rsidRPr="008A0C85" w:rsidRDefault="008A0C85" w:rsidP="008A0C85">
      <w:pPr>
        <w:ind w:firstLine="709"/>
        <w:jc w:val="both"/>
        <w:rPr>
          <w:sz w:val="24"/>
          <w:szCs w:val="24"/>
        </w:rPr>
      </w:pPr>
      <w:r w:rsidRPr="008A0C85">
        <w:rPr>
          <w:sz w:val="24"/>
          <w:szCs w:val="24"/>
        </w:rPr>
        <w:t>2. Признать в действиях Заказчика нарушени</w:t>
      </w:r>
      <w:r>
        <w:rPr>
          <w:sz w:val="24"/>
          <w:szCs w:val="24"/>
        </w:rPr>
        <w:t>е</w:t>
      </w:r>
      <w:r w:rsidRPr="008A0C85">
        <w:rPr>
          <w:sz w:val="24"/>
          <w:szCs w:val="24"/>
        </w:rPr>
        <w:t xml:space="preserve"> ч. </w:t>
      </w:r>
      <w:r>
        <w:rPr>
          <w:sz w:val="24"/>
          <w:szCs w:val="24"/>
        </w:rPr>
        <w:t>4</w:t>
      </w:r>
      <w:r w:rsidRPr="008A0C85">
        <w:rPr>
          <w:sz w:val="24"/>
          <w:szCs w:val="24"/>
        </w:rPr>
        <w:t xml:space="preserve"> ст. 6</w:t>
      </w:r>
      <w:r>
        <w:rPr>
          <w:sz w:val="24"/>
          <w:szCs w:val="24"/>
        </w:rPr>
        <w:t>5</w:t>
      </w:r>
      <w:r w:rsidRPr="008A0C85">
        <w:rPr>
          <w:sz w:val="24"/>
          <w:szCs w:val="24"/>
        </w:rPr>
        <w:t xml:space="preserve"> Закона о контрактной системе.</w:t>
      </w:r>
    </w:p>
    <w:p w:rsidR="008A0C85" w:rsidRPr="008A0C85" w:rsidRDefault="008A0C85" w:rsidP="008A0C85">
      <w:pPr>
        <w:ind w:firstLine="709"/>
        <w:jc w:val="both"/>
        <w:rPr>
          <w:sz w:val="24"/>
          <w:szCs w:val="24"/>
        </w:rPr>
      </w:pPr>
      <w:r w:rsidRPr="008A0C85">
        <w:rPr>
          <w:sz w:val="24"/>
          <w:szCs w:val="24"/>
        </w:rPr>
        <w:t>3. В связи с тем, что выявленн</w:t>
      </w:r>
      <w:r>
        <w:rPr>
          <w:sz w:val="24"/>
          <w:szCs w:val="24"/>
        </w:rPr>
        <w:t>о</w:t>
      </w:r>
      <w:r w:rsidRPr="008A0C85">
        <w:rPr>
          <w:sz w:val="24"/>
          <w:szCs w:val="24"/>
        </w:rPr>
        <w:t>е в действиях Заказчика нарушени</w:t>
      </w:r>
      <w:r>
        <w:rPr>
          <w:sz w:val="24"/>
          <w:szCs w:val="24"/>
        </w:rPr>
        <w:t>е</w:t>
      </w:r>
      <w:r w:rsidRPr="008A0C85">
        <w:rPr>
          <w:sz w:val="24"/>
          <w:szCs w:val="24"/>
        </w:rPr>
        <w:t xml:space="preserve"> не повлиял</w:t>
      </w:r>
      <w:r>
        <w:rPr>
          <w:sz w:val="24"/>
          <w:szCs w:val="24"/>
        </w:rPr>
        <w:t>о</w:t>
      </w:r>
      <w:r w:rsidRPr="008A0C85">
        <w:rPr>
          <w:sz w:val="24"/>
          <w:szCs w:val="24"/>
        </w:rPr>
        <w:t xml:space="preserve"> на результат Аукциона, предписание не выдавать.</w:t>
      </w:r>
    </w:p>
    <w:p w:rsidR="002B246A" w:rsidRPr="002B246A" w:rsidRDefault="008A0C85" w:rsidP="008A0C85">
      <w:pPr>
        <w:ind w:firstLine="709"/>
        <w:jc w:val="both"/>
        <w:rPr>
          <w:sz w:val="24"/>
          <w:szCs w:val="24"/>
        </w:rPr>
      </w:pPr>
      <w:r w:rsidRPr="008A0C85">
        <w:rPr>
          <w:sz w:val="24"/>
          <w:szCs w:val="24"/>
        </w:rPr>
        <w:t>4. Передать материалы дела соответствующему должностному лицу Дагестанского УФАС России для рассмотрения вопроса о возбуждении дел</w:t>
      </w:r>
      <w:r>
        <w:rPr>
          <w:sz w:val="24"/>
          <w:szCs w:val="24"/>
        </w:rPr>
        <w:t>а</w:t>
      </w:r>
      <w:r w:rsidRPr="008A0C85">
        <w:rPr>
          <w:sz w:val="24"/>
          <w:szCs w:val="24"/>
        </w:rPr>
        <w:t xml:space="preserve"> об административн</w:t>
      </w:r>
      <w:r>
        <w:rPr>
          <w:sz w:val="24"/>
          <w:szCs w:val="24"/>
        </w:rPr>
        <w:t>ом</w:t>
      </w:r>
      <w:r w:rsidRPr="008A0C85">
        <w:rPr>
          <w:sz w:val="24"/>
          <w:szCs w:val="24"/>
        </w:rPr>
        <w:t xml:space="preserve"> правонарушени</w:t>
      </w:r>
      <w:r>
        <w:rPr>
          <w:sz w:val="24"/>
          <w:szCs w:val="24"/>
        </w:rPr>
        <w:t>и</w:t>
      </w:r>
      <w:r w:rsidRPr="008A0C85">
        <w:rPr>
          <w:sz w:val="24"/>
          <w:szCs w:val="24"/>
        </w:rPr>
        <w:t>.</w:t>
      </w:r>
    </w:p>
    <w:p w:rsidR="00B841B5" w:rsidRPr="00B25BD7" w:rsidRDefault="00B841B5" w:rsidP="00503DE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D1A95" w:rsidRPr="00B25BD7" w:rsidRDefault="00CD1A95" w:rsidP="00503DE3">
      <w:pPr>
        <w:ind w:firstLine="709"/>
        <w:jc w:val="both"/>
        <w:rPr>
          <w:color w:val="000000"/>
          <w:sz w:val="24"/>
          <w:szCs w:val="24"/>
        </w:rPr>
      </w:pPr>
      <w:r w:rsidRPr="00B25BD7">
        <w:rPr>
          <w:color w:val="000000"/>
          <w:sz w:val="24"/>
          <w:szCs w:val="24"/>
        </w:rPr>
        <w:t>Решение может быть обжаловано в судебном порядке в течение трех месяцев со дня его принятия.</w:t>
      </w:r>
    </w:p>
    <w:p w:rsidR="00CD1A95" w:rsidRPr="00B25BD7" w:rsidRDefault="00CD1A95" w:rsidP="00503DE3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A95" w:rsidRPr="00B25BD7" w:rsidRDefault="00CD1A95" w:rsidP="00503DE3">
      <w:pPr>
        <w:ind w:firstLine="709"/>
        <w:jc w:val="both"/>
        <w:rPr>
          <w:sz w:val="24"/>
          <w:szCs w:val="24"/>
        </w:rPr>
      </w:pPr>
    </w:p>
    <w:p w:rsidR="00EF2379" w:rsidRPr="00B25BD7" w:rsidRDefault="00EF2379" w:rsidP="00503DE3">
      <w:pPr>
        <w:pStyle w:val="Standard"/>
        <w:ind w:firstLine="709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25BD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Ведущ</w:t>
      </w:r>
      <w:r w:rsidR="000F0CBB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ий</w:t>
      </w:r>
      <w:r w:rsidRPr="00B25BD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заседание Комиссии</w:t>
      </w:r>
      <w:r w:rsidRPr="00B25BD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B25BD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B25BD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B25BD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  <w:r w:rsidRPr="00B25BD7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ab/>
        <w:t xml:space="preserve">            </w:t>
      </w:r>
      <w:r w:rsidR="000F0CBB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r w:rsidR="000F0CBB">
        <w:rPr>
          <w:rFonts w:ascii="Times New Roman" w:hAnsi="Times New Roman" w:cs="Times New Roman"/>
          <w:color w:val="191919"/>
          <w:sz w:val="24"/>
          <w:szCs w:val="24"/>
        </w:rPr>
        <w:t>К</w:t>
      </w:r>
      <w:r w:rsidRPr="00B25BD7">
        <w:rPr>
          <w:rFonts w:ascii="Times New Roman" w:hAnsi="Times New Roman" w:cs="Times New Roman"/>
          <w:color w:val="191919"/>
          <w:sz w:val="24"/>
          <w:szCs w:val="24"/>
        </w:rPr>
        <w:t>.</w:t>
      </w:r>
      <w:r w:rsidR="000F0CBB">
        <w:rPr>
          <w:rFonts w:ascii="Times New Roman" w:hAnsi="Times New Roman" w:cs="Times New Roman"/>
          <w:color w:val="191919"/>
          <w:sz w:val="24"/>
          <w:szCs w:val="24"/>
        </w:rPr>
        <w:t>А</w:t>
      </w:r>
      <w:r w:rsidRPr="00B25BD7">
        <w:rPr>
          <w:rFonts w:ascii="Times New Roman" w:hAnsi="Times New Roman" w:cs="Times New Roman"/>
          <w:color w:val="191919"/>
          <w:sz w:val="24"/>
          <w:szCs w:val="24"/>
        </w:rPr>
        <w:t xml:space="preserve">. </w:t>
      </w:r>
      <w:r w:rsidR="000F0CBB">
        <w:rPr>
          <w:rFonts w:ascii="Times New Roman" w:hAnsi="Times New Roman" w:cs="Times New Roman"/>
          <w:color w:val="191919"/>
          <w:sz w:val="24"/>
          <w:szCs w:val="24"/>
        </w:rPr>
        <w:t>Бабаев</w:t>
      </w:r>
    </w:p>
    <w:p w:rsidR="00EF2379" w:rsidRPr="00B25BD7" w:rsidRDefault="00EF2379" w:rsidP="00503DE3">
      <w:pPr>
        <w:pStyle w:val="Standard"/>
        <w:ind w:firstLine="709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EF2379" w:rsidRPr="00B25BD7" w:rsidRDefault="00EF2379" w:rsidP="00503DE3">
      <w:pPr>
        <w:pStyle w:val="Standard"/>
        <w:ind w:firstLine="709"/>
        <w:jc w:val="right"/>
        <w:rPr>
          <w:rFonts w:ascii="Times New Roman" w:hAnsi="Times New Roman" w:cs="Times New Roman"/>
          <w:color w:val="191919"/>
          <w:sz w:val="24"/>
          <w:szCs w:val="24"/>
        </w:rPr>
      </w:pPr>
    </w:p>
    <w:p w:rsidR="00EF2379" w:rsidRPr="00B25BD7" w:rsidRDefault="00EF2379" w:rsidP="00503DE3">
      <w:pPr>
        <w:pStyle w:val="Standard"/>
        <w:ind w:firstLine="709"/>
        <w:jc w:val="right"/>
        <w:rPr>
          <w:rFonts w:ascii="Times New Roman" w:hAnsi="Times New Roman" w:cs="Times New Roman"/>
          <w:color w:val="191919"/>
          <w:sz w:val="24"/>
          <w:szCs w:val="24"/>
        </w:rPr>
      </w:pPr>
      <w:r w:rsidRPr="00B25BD7">
        <w:rPr>
          <w:rFonts w:ascii="Times New Roman" w:hAnsi="Times New Roman" w:cs="Times New Roman"/>
          <w:color w:val="191919"/>
          <w:sz w:val="24"/>
          <w:szCs w:val="24"/>
        </w:rPr>
        <w:t>Члены Комиссии:</w:t>
      </w:r>
      <w:r w:rsidRPr="00B25BD7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B25BD7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B25BD7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B25BD7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B25BD7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B25BD7">
        <w:rPr>
          <w:rFonts w:ascii="Times New Roman" w:hAnsi="Times New Roman" w:cs="Times New Roman"/>
          <w:color w:val="191919"/>
          <w:sz w:val="24"/>
          <w:szCs w:val="24"/>
        </w:rPr>
        <w:tab/>
      </w:r>
      <w:r w:rsidRPr="00B25BD7">
        <w:rPr>
          <w:rFonts w:ascii="Times New Roman" w:hAnsi="Times New Roman" w:cs="Times New Roman"/>
          <w:color w:val="191919"/>
          <w:sz w:val="24"/>
          <w:szCs w:val="24"/>
        </w:rPr>
        <w:tab/>
        <w:t xml:space="preserve">        В.А. Агамирзаев</w:t>
      </w:r>
    </w:p>
    <w:p w:rsidR="00EF2379" w:rsidRPr="00B25BD7" w:rsidRDefault="00EF2379" w:rsidP="00503DE3">
      <w:pPr>
        <w:pStyle w:val="Standard"/>
        <w:ind w:firstLine="709"/>
        <w:jc w:val="right"/>
        <w:rPr>
          <w:rFonts w:ascii="Times New Roman" w:hAnsi="Times New Roman" w:cs="Times New Roman"/>
          <w:color w:val="191919"/>
          <w:sz w:val="24"/>
          <w:szCs w:val="24"/>
        </w:rPr>
      </w:pPr>
    </w:p>
    <w:p w:rsidR="00EF2379" w:rsidRPr="00B25BD7" w:rsidRDefault="00EF2379" w:rsidP="00503DE3">
      <w:pPr>
        <w:ind w:firstLine="709"/>
        <w:jc w:val="right"/>
        <w:rPr>
          <w:color w:val="191919"/>
          <w:sz w:val="24"/>
          <w:szCs w:val="24"/>
        </w:rPr>
      </w:pPr>
      <w:r w:rsidRPr="00B25BD7">
        <w:rPr>
          <w:color w:val="191919"/>
          <w:sz w:val="24"/>
          <w:szCs w:val="24"/>
        </w:rPr>
        <w:t>К.Г. Магомедов</w:t>
      </w:r>
    </w:p>
    <w:p w:rsidR="00EF2379" w:rsidRPr="00B25BD7" w:rsidRDefault="00EF2379" w:rsidP="00503DE3">
      <w:pPr>
        <w:ind w:firstLine="709"/>
        <w:jc w:val="right"/>
        <w:rPr>
          <w:color w:val="191919"/>
          <w:sz w:val="24"/>
          <w:szCs w:val="24"/>
        </w:rPr>
      </w:pPr>
    </w:p>
    <w:p w:rsidR="001E717E" w:rsidRPr="00B25BD7" w:rsidRDefault="00503DE3" w:rsidP="00503DE3">
      <w:pPr>
        <w:ind w:left="7079" w:firstLine="709"/>
        <w:jc w:val="both"/>
        <w:rPr>
          <w:color w:val="000000"/>
          <w:sz w:val="24"/>
          <w:szCs w:val="24"/>
        </w:rPr>
      </w:pPr>
      <w:r>
        <w:rPr>
          <w:color w:val="191919"/>
          <w:sz w:val="24"/>
          <w:szCs w:val="24"/>
        </w:rPr>
        <w:t xml:space="preserve"> </w:t>
      </w:r>
      <w:r w:rsidR="00EF2379" w:rsidRPr="00B25BD7">
        <w:rPr>
          <w:color w:val="191919"/>
          <w:sz w:val="24"/>
          <w:szCs w:val="24"/>
        </w:rPr>
        <w:t xml:space="preserve"> Т.Р. Багамаев</w:t>
      </w:r>
    </w:p>
    <w:p w:rsidR="008A0C85" w:rsidRDefault="008A0C85" w:rsidP="00D53FF0">
      <w:pPr>
        <w:ind w:left="709"/>
        <w:jc w:val="both"/>
        <w:rPr>
          <w:sz w:val="16"/>
          <w:szCs w:val="16"/>
        </w:rPr>
      </w:pPr>
    </w:p>
    <w:p w:rsidR="00AB53F0" w:rsidRPr="00B25BD7" w:rsidRDefault="00AB53F0" w:rsidP="00D53FF0">
      <w:pPr>
        <w:ind w:left="709"/>
        <w:jc w:val="both"/>
        <w:rPr>
          <w:sz w:val="16"/>
          <w:szCs w:val="16"/>
        </w:rPr>
      </w:pPr>
      <w:bookmarkStart w:id="0" w:name="_GoBack"/>
      <w:bookmarkEnd w:id="0"/>
      <w:r w:rsidRPr="00B25BD7">
        <w:rPr>
          <w:sz w:val="16"/>
          <w:szCs w:val="16"/>
        </w:rPr>
        <w:t>Исп.:</w:t>
      </w:r>
      <w:r w:rsidR="00D53FF0" w:rsidRPr="00B25BD7">
        <w:rPr>
          <w:sz w:val="16"/>
          <w:szCs w:val="16"/>
        </w:rPr>
        <w:t xml:space="preserve"> Магомедов К.Г.</w:t>
      </w:r>
    </w:p>
    <w:p w:rsidR="00CD1A95" w:rsidRPr="00B25BD7" w:rsidRDefault="00AB53F0" w:rsidP="00C74F62">
      <w:pPr>
        <w:ind w:left="709"/>
        <w:jc w:val="both"/>
        <w:rPr>
          <w:sz w:val="16"/>
          <w:szCs w:val="16"/>
        </w:rPr>
      </w:pPr>
      <w:r w:rsidRPr="00B25BD7">
        <w:rPr>
          <w:sz w:val="16"/>
          <w:szCs w:val="16"/>
        </w:rPr>
        <w:t>67-20-95</w:t>
      </w:r>
    </w:p>
    <w:sectPr w:rsidR="00CD1A95" w:rsidRPr="00B25BD7" w:rsidSect="00CF0C90">
      <w:footerReference w:type="default" r:id="rId9"/>
      <w:pgSz w:w="11906" w:h="16838"/>
      <w:pgMar w:top="567" w:right="850" w:bottom="993" w:left="1701" w:header="708" w:footer="3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6B" w:rsidRDefault="00F5296B" w:rsidP="00D579F6">
      <w:r>
        <w:separator/>
      </w:r>
    </w:p>
  </w:endnote>
  <w:endnote w:type="continuationSeparator" w:id="0">
    <w:p w:rsidR="00F5296B" w:rsidRDefault="00F5296B" w:rsidP="00D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0242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579F6" w:rsidRPr="00D579F6" w:rsidRDefault="00D61AB5">
        <w:pPr>
          <w:pStyle w:val="a9"/>
          <w:jc w:val="right"/>
          <w:rPr>
            <w:sz w:val="20"/>
            <w:szCs w:val="20"/>
          </w:rPr>
        </w:pPr>
        <w:r w:rsidRPr="00D579F6">
          <w:rPr>
            <w:sz w:val="20"/>
            <w:szCs w:val="20"/>
          </w:rPr>
          <w:fldChar w:fldCharType="begin"/>
        </w:r>
        <w:r w:rsidR="00D579F6" w:rsidRPr="00D579F6">
          <w:rPr>
            <w:sz w:val="20"/>
            <w:szCs w:val="20"/>
          </w:rPr>
          <w:instrText>PAGE   \* MERGEFORMAT</w:instrText>
        </w:r>
        <w:r w:rsidRPr="00D579F6">
          <w:rPr>
            <w:sz w:val="20"/>
            <w:szCs w:val="20"/>
          </w:rPr>
          <w:fldChar w:fldCharType="separate"/>
        </w:r>
        <w:r w:rsidR="008A0C85">
          <w:rPr>
            <w:noProof/>
            <w:sz w:val="20"/>
            <w:szCs w:val="20"/>
          </w:rPr>
          <w:t>3</w:t>
        </w:r>
        <w:r w:rsidRPr="00D579F6">
          <w:rPr>
            <w:sz w:val="20"/>
            <w:szCs w:val="20"/>
          </w:rPr>
          <w:fldChar w:fldCharType="end"/>
        </w:r>
      </w:p>
    </w:sdtContent>
  </w:sdt>
  <w:p w:rsidR="00D579F6" w:rsidRDefault="00D579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6B" w:rsidRDefault="00F5296B" w:rsidP="00D579F6">
      <w:r>
        <w:separator/>
      </w:r>
    </w:p>
  </w:footnote>
  <w:footnote w:type="continuationSeparator" w:id="0">
    <w:p w:rsidR="00F5296B" w:rsidRDefault="00F5296B" w:rsidP="00D5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FEC"/>
    <w:multiLevelType w:val="hybridMultilevel"/>
    <w:tmpl w:val="0002C87A"/>
    <w:lvl w:ilvl="0" w:tplc="A4ACF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737AA"/>
    <w:multiLevelType w:val="hybridMultilevel"/>
    <w:tmpl w:val="FECC7F9E"/>
    <w:lvl w:ilvl="0" w:tplc="183C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A9E"/>
    <w:rsid w:val="000037B5"/>
    <w:rsid w:val="000109D2"/>
    <w:rsid w:val="00022BFC"/>
    <w:rsid w:val="00033B24"/>
    <w:rsid w:val="00044BBC"/>
    <w:rsid w:val="00045C37"/>
    <w:rsid w:val="000525AD"/>
    <w:rsid w:val="00053D16"/>
    <w:rsid w:val="00060177"/>
    <w:rsid w:val="00064827"/>
    <w:rsid w:val="00081C63"/>
    <w:rsid w:val="00082EC7"/>
    <w:rsid w:val="00091D1C"/>
    <w:rsid w:val="00093936"/>
    <w:rsid w:val="000943CC"/>
    <w:rsid w:val="00096B2A"/>
    <w:rsid w:val="000A08A7"/>
    <w:rsid w:val="000A1452"/>
    <w:rsid w:val="000B790E"/>
    <w:rsid w:val="000B7BD6"/>
    <w:rsid w:val="000C0F44"/>
    <w:rsid w:val="000C1D15"/>
    <w:rsid w:val="000C2314"/>
    <w:rsid w:val="000C27AB"/>
    <w:rsid w:val="000C2857"/>
    <w:rsid w:val="000D48E5"/>
    <w:rsid w:val="000D6CB8"/>
    <w:rsid w:val="000E04B0"/>
    <w:rsid w:val="000E3CB8"/>
    <w:rsid w:val="000E4CA3"/>
    <w:rsid w:val="000E5B19"/>
    <w:rsid w:val="000F0CBB"/>
    <w:rsid w:val="000F2F08"/>
    <w:rsid w:val="000F580F"/>
    <w:rsid w:val="00104851"/>
    <w:rsid w:val="00113190"/>
    <w:rsid w:val="001240BB"/>
    <w:rsid w:val="00127AAC"/>
    <w:rsid w:val="001312EF"/>
    <w:rsid w:val="0013645A"/>
    <w:rsid w:val="00140B68"/>
    <w:rsid w:val="00140D78"/>
    <w:rsid w:val="0014247E"/>
    <w:rsid w:val="00154E79"/>
    <w:rsid w:val="0015750C"/>
    <w:rsid w:val="00157A60"/>
    <w:rsid w:val="00163241"/>
    <w:rsid w:val="00163E67"/>
    <w:rsid w:val="00164CB6"/>
    <w:rsid w:val="001652D0"/>
    <w:rsid w:val="00167016"/>
    <w:rsid w:val="00171476"/>
    <w:rsid w:val="00175543"/>
    <w:rsid w:val="00176FA4"/>
    <w:rsid w:val="00180346"/>
    <w:rsid w:val="001826F9"/>
    <w:rsid w:val="001845B4"/>
    <w:rsid w:val="00187DDD"/>
    <w:rsid w:val="00190CC0"/>
    <w:rsid w:val="001949C4"/>
    <w:rsid w:val="00195A44"/>
    <w:rsid w:val="0019655F"/>
    <w:rsid w:val="001A450E"/>
    <w:rsid w:val="001A6923"/>
    <w:rsid w:val="001D25BA"/>
    <w:rsid w:val="001D6918"/>
    <w:rsid w:val="001D69D5"/>
    <w:rsid w:val="001D7D6D"/>
    <w:rsid w:val="001E717E"/>
    <w:rsid w:val="001E7638"/>
    <w:rsid w:val="001F5946"/>
    <w:rsid w:val="001F61F6"/>
    <w:rsid w:val="001F6AC5"/>
    <w:rsid w:val="0020479E"/>
    <w:rsid w:val="00204FA8"/>
    <w:rsid w:val="00205EFD"/>
    <w:rsid w:val="00214C10"/>
    <w:rsid w:val="00224D76"/>
    <w:rsid w:val="00225B47"/>
    <w:rsid w:val="00225D62"/>
    <w:rsid w:val="002275E0"/>
    <w:rsid w:val="00232572"/>
    <w:rsid w:val="002326DC"/>
    <w:rsid w:val="00237B67"/>
    <w:rsid w:val="00242BEE"/>
    <w:rsid w:val="00243760"/>
    <w:rsid w:val="00243E82"/>
    <w:rsid w:val="002462EA"/>
    <w:rsid w:val="00246D43"/>
    <w:rsid w:val="00246E59"/>
    <w:rsid w:val="002515DA"/>
    <w:rsid w:val="00256F75"/>
    <w:rsid w:val="00260FED"/>
    <w:rsid w:val="002615DC"/>
    <w:rsid w:val="00262E0E"/>
    <w:rsid w:val="0026312D"/>
    <w:rsid w:val="002658E4"/>
    <w:rsid w:val="0027306F"/>
    <w:rsid w:val="0027317C"/>
    <w:rsid w:val="00275CC8"/>
    <w:rsid w:val="0028077A"/>
    <w:rsid w:val="00284296"/>
    <w:rsid w:val="00285EFC"/>
    <w:rsid w:val="00294941"/>
    <w:rsid w:val="00295562"/>
    <w:rsid w:val="00296148"/>
    <w:rsid w:val="002A7F7B"/>
    <w:rsid w:val="002B1A0D"/>
    <w:rsid w:val="002B246A"/>
    <w:rsid w:val="002B32EA"/>
    <w:rsid w:val="002B43A3"/>
    <w:rsid w:val="002B77F0"/>
    <w:rsid w:val="002C034A"/>
    <w:rsid w:val="002C5763"/>
    <w:rsid w:val="002E14C5"/>
    <w:rsid w:val="002E195B"/>
    <w:rsid w:val="002E52C2"/>
    <w:rsid w:val="002E661C"/>
    <w:rsid w:val="002F676E"/>
    <w:rsid w:val="002F6BBD"/>
    <w:rsid w:val="002F7064"/>
    <w:rsid w:val="00301485"/>
    <w:rsid w:val="00302B4E"/>
    <w:rsid w:val="00305026"/>
    <w:rsid w:val="00305C43"/>
    <w:rsid w:val="00307439"/>
    <w:rsid w:val="0031013E"/>
    <w:rsid w:val="00310C79"/>
    <w:rsid w:val="00313FC7"/>
    <w:rsid w:val="00314DDC"/>
    <w:rsid w:val="00317AAD"/>
    <w:rsid w:val="003208AB"/>
    <w:rsid w:val="0032186B"/>
    <w:rsid w:val="00321BF3"/>
    <w:rsid w:val="00325EB2"/>
    <w:rsid w:val="00327100"/>
    <w:rsid w:val="003462B5"/>
    <w:rsid w:val="0034685B"/>
    <w:rsid w:val="003468E3"/>
    <w:rsid w:val="003508FC"/>
    <w:rsid w:val="00354532"/>
    <w:rsid w:val="0036027B"/>
    <w:rsid w:val="00362EC3"/>
    <w:rsid w:val="00370E7C"/>
    <w:rsid w:val="003716B6"/>
    <w:rsid w:val="00372177"/>
    <w:rsid w:val="00374973"/>
    <w:rsid w:val="003749F3"/>
    <w:rsid w:val="00374C4E"/>
    <w:rsid w:val="0037519F"/>
    <w:rsid w:val="003774BC"/>
    <w:rsid w:val="00386C92"/>
    <w:rsid w:val="00392FBE"/>
    <w:rsid w:val="00394CE4"/>
    <w:rsid w:val="00397D6A"/>
    <w:rsid w:val="003A027B"/>
    <w:rsid w:val="003A0AD1"/>
    <w:rsid w:val="003A14FF"/>
    <w:rsid w:val="003A24C8"/>
    <w:rsid w:val="003A25FB"/>
    <w:rsid w:val="003A3218"/>
    <w:rsid w:val="003A3DB2"/>
    <w:rsid w:val="003A467E"/>
    <w:rsid w:val="003A7B46"/>
    <w:rsid w:val="003B04CC"/>
    <w:rsid w:val="003B226B"/>
    <w:rsid w:val="003C1226"/>
    <w:rsid w:val="003C13A2"/>
    <w:rsid w:val="003C1982"/>
    <w:rsid w:val="003C23D8"/>
    <w:rsid w:val="003C24EB"/>
    <w:rsid w:val="003D003E"/>
    <w:rsid w:val="003D5160"/>
    <w:rsid w:val="003D6C0C"/>
    <w:rsid w:val="003E5D83"/>
    <w:rsid w:val="003E7E32"/>
    <w:rsid w:val="003E7F8A"/>
    <w:rsid w:val="003F2596"/>
    <w:rsid w:val="003F4407"/>
    <w:rsid w:val="003F5ADB"/>
    <w:rsid w:val="00400847"/>
    <w:rsid w:val="00403B89"/>
    <w:rsid w:val="0041612D"/>
    <w:rsid w:val="00420B04"/>
    <w:rsid w:val="00420DC9"/>
    <w:rsid w:val="004241CE"/>
    <w:rsid w:val="0043096E"/>
    <w:rsid w:val="004344D1"/>
    <w:rsid w:val="00447A47"/>
    <w:rsid w:val="00450B93"/>
    <w:rsid w:val="00450D9C"/>
    <w:rsid w:val="00451821"/>
    <w:rsid w:val="004522B7"/>
    <w:rsid w:val="00453F96"/>
    <w:rsid w:val="0045552E"/>
    <w:rsid w:val="004579D9"/>
    <w:rsid w:val="00465FE4"/>
    <w:rsid w:val="00466D82"/>
    <w:rsid w:val="00470CB1"/>
    <w:rsid w:val="00470ED3"/>
    <w:rsid w:val="00473D58"/>
    <w:rsid w:val="00474E90"/>
    <w:rsid w:val="00475E90"/>
    <w:rsid w:val="00481486"/>
    <w:rsid w:val="00490396"/>
    <w:rsid w:val="00490DBA"/>
    <w:rsid w:val="00492528"/>
    <w:rsid w:val="0049523B"/>
    <w:rsid w:val="004A1CBB"/>
    <w:rsid w:val="004A3648"/>
    <w:rsid w:val="004B0848"/>
    <w:rsid w:val="004B4D39"/>
    <w:rsid w:val="004C4177"/>
    <w:rsid w:val="004C7633"/>
    <w:rsid w:val="004C79F2"/>
    <w:rsid w:val="004D0004"/>
    <w:rsid w:val="004D211B"/>
    <w:rsid w:val="004E3AE0"/>
    <w:rsid w:val="004E6CDE"/>
    <w:rsid w:val="004E74BF"/>
    <w:rsid w:val="004F50AB"/>
    <w:rsid w:val="004F5215"/>
    <w:rsid w:val="004F5ED7"/>
    <w:rsid w:val="004F6CA5"/>
    <w:rsid w:val="0050284A"/>
    <w:rsid w:val="00503DE3"/>
    <w:rsid w:val="00503F81"/>
    <w:rsid w:val="00515755"/>
    <w:rsid w:val="00516E69"/>
    <w:rsid w:val="00520C71"/>
    <w:rsid w:val="005224E7"/>
    <w:rsid w:val="005437B4"/>
    <w:rsid w:val="00547AC8"/>
    <w:rsid w:val="00555740"/>
    <w:rsid w:val="005562B0"/>
    <w:rsid w:val="00556A82"/>
    <w:rsid w:val="00560B3B"/>
    <w:rsid w:val="0056366D"/>
    <w:rsid w:val="00563DFE"/>
    <w:rsid w:val="005641AD"/>
    <w:rsid w:val="00571400"/>
    <w:rsid w:val="00576A10"/>
    <w:rsid w:val="005825EE"/>
    <w:rsid w:val="00590286"/>
    <w:rsid w:val="00590D60"/>
    <w:rsid w:val="005A233E"/>
    <w:rsid w:val="005A285A"/>
    <w:rsid w:val="005A39EE"/>
    <w:rsid w:val="005B0E69"/>
    <w:rsid w:val="005B30D3"/>
    <w:rsid w:val="005B4C82"/>
    <w:rsid w:val="005B4E40"/>
    <w:rsid w:val="005B5560"/>
    <w:rsid w:val="005C0624"/>
    <w:rsid w:val="005C21EE"/>
    <w:rsid w:val="005C42BE"/>
    <w:rsid w:val="005C4FC4"/>
    <w:rsid w:val="005C5231"/>
    <w:rsid w:val="005D6924"/>
    <w:rsid w:val="005E10D2"/>
    <w:rsid w:val="005E1FFB"/>
    <w:rsid w:val="005E2291"/>
    <w:rsid w:val="005E45C1"/>
    <w:rsid w:val="005F211D"/>
    <w:rsid w:val="00602BF8"/>
    <w:rsid w:val="006078F5"/>
    <w:rsid w:val="00610878"/>
    <w:rsid w:val="00611A44"/>
    <w:rsid w:val="00611B61"/>
    <w:rsid w:val="00616BD0"/>
    <w:rsid w:val="00625216"/>
    <w:rsid w:val="00625977"/>
    <w:rsid w:val="00627D72"/>
    <w:rsid w:val="00641680"/>
    <w:rsid w:val="00645433"/>
    <w:rsid w:val="00645617"/>
    <w:rsid w:val="00651750"/>
    <w:rsid w:val="006531F1"/>
    <w:rsid w:val="006623F3"/>
    <w:rsid w:val="00663F00"/>
    <w:rsid w:val="00666323"/>
    <w:rsid w:val="00667B3B"/>
    <w:rsid w:val="00667CF2"/>
    <w:rsid w:val="006717DB"/>
    <w:rsid w:val="00676849"/>
    <w:rsid w:val="006843BE"/>
    <w:rsid w:val="0068502A"/>
    <w:rsid w:val="00694E4C"/>
    <w:rsid w:val="00697398"/>
    <w:rsid w:val="006A2C9A"/>
    <w:rsid w:val="006A3EEF"/>
    <w:rsid w:val="006B1C4D"/>
    <w:rsid w:val="006B2294"/>
    <w:rsid w:val="006B29D0"/>
    <w:rsid w:val="006B4494"/>
    <w:rsid w:val="006B7074"/>
    <w:rsid w:val="006B719E"/>
    <w:rsid w:val="006C35BA"/>
    <w:rsid w:val="006C427E"/>
    <w:rsid w:val="006C581D"/>
    <w:rsid w:val="006D29B6"/>
    <w:rsid w:val="006D29E6"/>
    <w:rsid w:val="006D2AD6"/>
    <w:rsid w:val="006D79C5"/>
    <w:rsid w:val="006E0F7F"/>
    <w:rsid w:val="006E2CF3"/>
    <w:rsid w:val="006E38C1"/>
    <w:rsid w:val="006E579F"/>
    <w:rsid w:val="006E7B80"/>
    <w:rsid w:val="006F33BC"/>
    <w:rsid w:val="006F47F8"/>
    <w:rsid w:val="006F6590"/>
    <w:rsid w:val="006F73D8"/>
    <w:rsid w:val="0070601D"/>
    <w:rsid w:val="00710026"/>
    <w:rsid w:val="0071144F"/>
    <w:rsid w:val="00714A62"/>
    <w:rsid w:val="007172EF"/>
    <w:rsid w:val="007243AD"/>
    <w:rsid w:val="00724D35"/>
    <w:rsid w:val="00727379"/>
    <w:rsid w:val="007300D6"/>
    <w:rsid w:val="00730684"/>
    <w:rsid w:val="007347F5"/>
    <w:rsid w:val="00736363"/>
    <w:rsid w:val="00737930"/>
    <w:rsid w:val="007423EA"/>
    <w:rsid w:val="00742C4D"/>
    <w:rsid w:val="00743CC2"/>
    <w:rsid w:val="00744318"/>
    <w:rsid w:val="00746FAE"/>
    <w:rsid w:val="00756446"/>
    <w:rsid w:val="00757176"/>
    <w:rsid w:val="007622E9"/>
    <w:rsid w:val="007633F2"/>
    <w:rsid w:val="007637D6"/>
    <w:rsid w:val="00763E9E"/>
    <w:rsid w:val="007656D9"/>
    <w:rsid w:val="00766B45"/>
    <w:rsid w:val="00770B90"/>
    <w:rsid w:val="00771D5A"/>
    <w:rsid w:val="00772D32"/>
    <w:rsid w:val="007734FB"/>
    <w:rsid w:val="007749E0"/>
    <w:rsid w:val="00775125"/>
    <w:rsid w:val="0078044C"/>
    <w:rsid w:val="0078276F"/>
    <w:rsid w:val="007876F6"/>
    <w:rsid w:val="00787D82"/>
    <w:rsid w:val="007916A0"/>
    <w:rsid w:val="007918FB"/>
    <w:rsid w:val="00791904"/>
    <w:rsid w:val="0079318F"/>
    <w:rsid w:val="0079599B"/>
    <w:rsid w:val="00797B60"/>
    <w:rsid w:val="007A295A"/>
    <w:rsid w:val="007A4FB2"/>
    <w:rsid w:val="007A625B"/>
    <w:rsid w:val="007B07D9"/>
    <w:rsid w:val="007B5347"/>
    <w:rsid w:val="007B6C7B"/>
    <w:rsid w:val="007C0B63"/>
    <w:rsid w:val="007C0F8B"/>
    <w:rsid w:val="007C12B2"/>
    <w:rsid w:val="007C269D"/>
    <w:rsid w:val="007C4457"/>
    <w:rsid w:val="007C78ED"/>
    <w:rsid w:val="007D13F6"/>
    <w:rsid w:val="007D5710"/>
    <w:rsid w:val="007D5737"/>
    <w:rsid w:val="007D623B"/>
    <w:rsid w:val="007D7C56"/>
    <w:rsid w:val="007E2683"/>
    <w:rsid w:val="007F28C0"/>
    <w:rsid w:val="007F4581"/>
    <w:rsid w:val="00803588"/>
    <w:rsid w:val="00807BD3"/>
    <w:rsid w:val="00812B51"/>
    <w:rsid w:val="00813405"/>
    <w:rsid w:val="0081377C"/>
    <w:rsid w:val="00815948"/>
    <w:rsid w:val="0082659D"/>
    <w:rsid w:val="00830213"/>
    <w:rsid w:val="00832867"/>
    <w:rsid w:val="008342A3"/>
    <w:rsid w:val="00836866"/>
    <w:rsid w:val="00836C59"/>
    <w:rsid w:val="0084102F"/>
    <w:rsid w:val="00850FF9"/>
    <w:rsid w:val="00857EF3"/>
    <w:rsid w:val="00857FD9"/>
    <w:rsid w:val="00860DE1"/>
    <w:rsid w:val="00863931"/>
    <w:rsid w:val="00863AA0"/>
    <w:rsid w:val="00871209"/>
    <w:rsid w:val="0087186E"/>
    <w:rsid w:val="00877453"/>
    <w:rsid w:val="00880F71"/>
    <w:rsid w:val="00881561"/>
    <w:rsid w:val="008855C3"/>
    <w:rsid w:val="008A0C85"/>
    <w:rsid w:val="008A2145"/>
    <w:rsid w:val="008A21ED"/>
    <w:rsid w:val="008A47D5"/>
    <w:rsid w:val="008A599C"/>
    <w:rsid w:val="008A6772"/>
    <w:rsid w:val="008B267B"/>
    <w:rsid w:val="008B320C"/>
    <w:rsid w:val="008B502D"/>
    <w:rsid w:val="008C64AC"/>
    <w:rsid w:val="008C6ACC"/>
    <w:rsid w:val="008D1596"/>
    <w:rsid w:val="008E064D"/>
    <w:rsid w:val="008E08FA"/>
    <w:rsid w:val="008E115C"/>
    <w:rsid w:val="008E559C"/>
    <w:rsid w:val="008E5B62"/>
    <w:rsid w:val="008F0DB0"/>
    <w:rsid w:val="00900D8E"/>
    <w:rsid w:val="00906A9F"/>
    <w:rsid w:val="00907811"/>
    <w:rsid w:val="0091169B"/>
    <w:rsid w:val="00911E68"/>
    <w:rsid w:val="00912B36"/>
    <w:rsid w:val="00913824"/>
    <w:rsid w:val="00916C22"/>
    <w:rsid w:val="00921034"/>
    <w:rsid w:val="0092179C"/>
    <w:rsid w:val="0092324A"/>
    <w:rsid w:val="00923F6A"/>
    <w:rsid w:val="00926256"/>
    <w:rsid w:val="009301C8"/>
    <w:rsid w:val="00930506"/>
    <w:rsid w:val="009311D5"/>
    <w:rsid w:val="00933DD8"/>
    <w:rsid w:val="00936A9F"/>
    <w:rsid w:val="00937CDE"/>
    <w:rsid w:val="00947524"/>
    <w:rsid w:val="00950DD8"/>
    <w:rsid w:val="00952989"/>
    <w:rsid w:val="00952A57"/>
    <w:rsid w:val="00954433"/>
    <w:rsid w:val="00962141"/>
    <w:rsid w:val="00962640"/>
    <w:rsid w:val="00964426"/>
    <w:rsid w:val="00964D5A"/>
    <w:rsid w:val="00970123"/>
    <w:rsid w:val="00970FF1"/>
    <w:rsid w:val="00971231"/>
    <w:rsid w:val="00971A9E"/>
    <w:rsid w:val="00974773"/>
    <w:rsid w:val="00975037"/>
    <w:rsid w:val="00975429"/>
    <w:rsid w:val="00980D63"/>
    <w:rsid w:val="009848FB"/>
    <w:rsid w:val="0098584B"/>
    <w:rsid w:val="0098720A"/>
    <w:rsid w:val="009912A0"/>
    <w:rsid w:val="00991855"/>
    <w:rsid w:val="009939C1"/>
    <w:rsid w:val="00995784"/>
    <w:rsid w:val="00996143"/>
    <w:rsid w:val="009A199B"/>
    <w:rsid w:val="009A359E"/>
    <w:rsid w:val="009A3D40"/>
    <w:rsid w:val="009A409C"/>
    <w:rsid w:val="009A7633"/>
    <w:rsid w:val="009B6009"/>
    <w:rsid w:val="009B773B"/>
    <w:rsid w:val="009D1AD1"/>
    <w:rsid w:val="009E234F"/>
    <w:rsid w:val="009E4874"/>
    <w:rsid w:val="009F090D"/>
    <w:rsid w:val="009F1853"/>
    <w:rsid w:val="009F3CEE"/>
    <w:rsid w:val="009F797E"/>
    <w:rsid w:val="00A00F0C"/>
    <w:rsid w:val="00A02703"/>
    <w:rsid w:val="00A105A0"/>
    <w:rsid w:val="00A1305A"/>
    <w:rsid w:val="00A13D56"/>
    <w:rsid w:val="00A141CD"/>
    <w:rsid w:val="00A16D6F"/>
    <w:rsid w:val="00A25C71"/>
    <w:rsid w:val="00A26DAD"/>
    <w:rsid w:val="00A27EA9"/>
    <w:rsid w:val="00A33200"/>
    <w:rsid w:val="00A36F08"/>
    <w:rsid w:val="00A43268"/>
    <w:rsid w:val="00A460AB"/>
    <w:rsid w:val="00A50F78"/>
    <w:rsid w:val="00A510D3"/>
    <w:rsid w:val="00A51A4B"/>
    <w:rsid w:val="00A53F61"/>
    <w:rsid w:val="00A54D72"/>
    <w:rsid w:val="00A555EE"/>
    <w:rsid w:val="00A614C4"/>
    <w:rsid w:val="00A63DBB"/>
    <w:rsid w:val="00A64E27"/>
    <w:rsid w:val="00A65139"/>
    <w:rsid w:val="00A71A73"/>
    <w:rsid w:val="00A72F8D"/>
    <w:rsid w:val="00A808F8"/>
    <w:rsid w:val="00A8235E"/>
    <w:rsid w:val="00A8665E"/>
    <w:rsid w:val="00AB0FBE"/>
    <w:rsid w:val="00AB1B78"/>
    <w:rsid w:val="00AB1EE8"/>
    <w:rsid w:val="00AB5188"/>
    <w:rsid w:val="00AB53F0"/>
    <w:rsid w:val="00AB59D4"/>
    <w:rsid w:val="00AB7C8C"/>
    <w:rsid w:val="00AC1929"/>
    <w:rsid w:val="00AC28B7"/>
    <w:rsid w:val="00AC37E1"/>
    <w:rsid w:val="00AD0E3A"/>
    <w:rsid w:val="00AD39A3"/>
    <w:rsid w:val="00AD59A7"/>
    <w:rsid w:val="00AD614A"/>
    <w:rsid w:val="00AD6193"/>
    <w:rsid w:val="00AD725D"/>
    <w:rsid w:val="00AD7BD2"/>
    <w:rsid w:val="00AE1DE6"/>
    <w:rsid w:val="00AE62BF"/>
    <w:rsid w:val="00AE71B1"/>
    <w:rsid w:val="00AF52B4"/>
    <w:rsid w:val="00AF5CCB"/>
    <w:rsid w:val="00B0098F"/>
    <w:rsid w:val="00B01BEF"/>
    <w:rsid w:val="00B037B2"/>
    <w:rsid w:val="00B11D9C"/>
    <w:rsid w:val="00B20118"/>
    <w:rsid w:val="00B22871"/>
    <w:rsid w:val="00B2467D"/>
    <w:rsid w:val="00B25BD7"/>
    <w:rsid w:val="00B36B49"/>
    <w:rsid w:val="00B36F32"/>
    <w:rsid w:val="00B3719E"/>
    <w:rsid w:val="00B42722"/>
    <w:rsid w:val="00B4312F"/>
    <w:rsid w:val="00B473F7"/>
    <w:rsid w:val="00B54AFE"/>
    <w:rsid w:val="00B55488"/>
    <w:rsid w:val="00B557E0"/>
    <w:rsid w:val="00B55912"/>
    <w:rsid w:val="00B623F6"/>
    <w:rsid w:val="00B63660"/>
    <w:rsid w:val="00B6441A"/>
    <w:rsid w:val="00B70EE6"/>
    <w:rsid w:val="00B73B61"/>
    <w:rsid w:val="00B74307"/>
    <w:rsid w:val="00B841B5"/>
    <w:rsid w:val="00B85D81"/>
    <w:rsid w:val="00B93676"/>
    <w:rsid w:val="00B95578"/>
    <w:rsid w:val="00BA633D"/>
    <w:rsid w:val="00BC0396"/>
    <w:rsid w:val="00BC0E7F"/>
    <w:rsid w:val="00BC5E94"/>
    <w:rsid w:val="00BD3CC1"/>
    <w:rsid w:val="00BF2F7F"/>
    <w:rsid w:val="00BF59DE"/>
    <w:rsid w:val="00BF5B68"/>
    <w:rsid w:val="00C003FA"/>
    <w:rsid w:val="00C02F56"/>
    <w:rsid w:val="00C04D53"/>
    <w:rsid w:val="00C05FEB"/>
    <w:rsid w:val="00C109E3"/>
    <w:rsid w:val="00C1156C"/>
    <w:rsid w:val="00C16EEB"/>
    <w:rsid w:val="00C21330"/>
    <w:rsid w:val="00C23E22"/>
    <w:rsid w:val="00C44D27"/>
    <w:rsid w:val="00C54156"/>
    <w:rsid w:val="00C57B0F"/>
    <w:rsid w:val="00C65811"/>
    <w:rsid w:val="00C66241"/>
    <w:rsid w:val="00C66FC4"/>
    <w:rsid w:val="00C7085D"/>
    <w:rsid w:val="00C74F62"/>
    <w:rsid w:val="00C81065"/>
    <w:rsid w:val="00C87A04"/>
    <w:rsid w:val="00C90A81"/>
    <w:rsid w:val="00C933CD"/>
    <w:rsid w:val="00C940D8"/>
    <w:rsid w:val="00CA0440"/>
    <w:rsid w:val="00CA1A29"/>
    <w:rsid w:val="00CA5AFA"/>
    <w:rsid w:val="00CB1D2C"/>
    <w:rsid w:val="00CB6873"/>
    <w:rsid w:val="00CC0990"/>
    <w:rsid w:val="00CC1EE6"/>
    <w:rsid w:val="00CC49FA"/>
    <w:rsid w:val="00CD1A95"/>
    <w:rsid w:val="00CD1AD8"/>
    <w:rsid w:val="00CD2FFB"/>
    <w:rsid w:val="00CD4DF3"/>
    <w:rsid w:val="00CE4704"/>
    <w:rsid w:val="00CE5FBA"/>
    <w:rsid w:val="00CE6118"/>
    <w:rsid w:val="00CE6B19"/>
    <w:rsid w:val="00CF0C90"/>
    <w:rsid w:val="00CF4C18"/>
    <w:rsid w:val="00CF655C"/>
    <w:rsid w:val="00D026AD"/>
    <w:rsid w:val="00D02B47"/>
    <w:rsid w:val="00D034FC"/>
    <w:rsid w:val="00D03C9C"/>
    <w:rsid w:val="00D04792"/>
    <w:rsid w:val="00D0765F"/>
    <w:rsid w:val="00D11B4A"/>
    <w:rsid w:val="00D2231B"/>
    <w:rsid w:val="00D2405B"/>
    <w:rsid w:val="00D27740"/>
    <w:rsid w:val="00D27FBE"/>
    <w:rsid w:val="00D308A1"/>
    <w:rsid w:val="00D320BF"/>
    <w:rsid w:val="00D4022F"/>
    <w:rsid w:val="00D45D91"/>
    <w:rsid w:val="00D53FF0"/>
    <w:rsid w:val="00D55320"/>
    <w:rsid w:val="00D5694C"/>
    <w:rsid w:val="00D570A2"/>
    <w:rsid w:val="00D5795D"/>
    <w:rsid w:val="00D579F6"/>
    <w:rsid w:val="00D61AB5"/>
    <w:rsid w:val="00D65A29"/>
    <w:rsid w:val="00D65A37"/>
    <w:rsid w:val="00D66B13"/>
    <w:rsid w:val="00D671AC"/>
    <w:rsid w:val="00D67286"/>
    <w:rsid w:val="00D7076C"/>
    <w:rsid w:val="00D71269"/>
    <w:rsid w:val="00D7157B"/>
    <w:rsid w:val="00D761E5"/>
    <w:rsid w:val="00D82F6F"/>
    <w:rsid w:val="00D857F8"/>
    <w:rsid w:val="00D85945"/>
    <w:rsid w:val="00D91F11"/>
    <w:rsid w:val="00DA1452"/>
    <w:rsid w:val="00DA3AA4"/>
    <w:rsid w:val="00DA3B3B"/>
    <w:rsid w:val="00DA4C4F"/>
    <w:rsid w:val="00DB2BC7"/>
    <w:rsid w:val="00DB3133"/>
    <w:rsid w:val="00DB7CC8"/>
    <w:rsid w:val="00DC0A1E"/>
    <w:rsid w:val="00DC5718"/>
    <w:rsid w:val="00DD23DF"/>
    <w:rsid w:val="00DD3517"/>
    <w:rsid w:val="00DE0939"/>
    <w:rsid w:val="00DE284E"/>
    <w:rsid w:val="00DE6BB4"/>
    <w:rsid w:val="00DF3C64"/>
    <w:rsid w:val="00DF3F14"/>
    <w:rsid w:val="00DF4BB3"/>
    <w:rsid w:val="00DF629F"/>
    <w:rsid w:val="00E023C1"/>
    <w:rsid w:val="00E0428B"/>
    <w:rsid w:val="00E04F42"/>
    <w:rsid w:val="00E06EF3"/>
    <w:rsid w:val="00E10CF6"/>
    <w:rsid w:val="00E11728"/>
    <w:rsid w:val="00E137F6"/>
    <w:rsid w:val="00E143FA"/>
    <w:rsid w:val="00E172B7"/>
    <w:rsid w:val="00E177C0"/>
    <w:rsid w:val="00E20DD3"/>
    <w:rsid w:val="00E2701F"/>
    <w:rsid w:val="00E31B3E"/>
    <w:rsid w:val="00E33C3F"/>
    <w:rsid w:val="00E417D4"/>
    <w:rsid w:val="00E42514"/>
    <w:rsid w:val="00E42CD9"/>
    <w:rsid w:val="00E43BD1"/>
    <w:rsid w:val="00E43E1C"/>
    <w:rsid w:val="00E4520C"/>
    <w:rsid w:val="00E4685A"/>
    <w:rsid w:val="00E468FC"/>
    <w:rsid w:val="00E4767B"/>
    <w:rsid w:val="00E50E06"/>
    <w:rsid w:val="00E52691"/>
    <w:rsid w:val="00E62C66"/>
    <w:rsid w:val="00E65511"/>
    <w:rsid w:val="00E671C3"/>
    <w:rsid w:val="00E708A8"/>
    <w:rsid w:val="00E7444A"/>
    <w:rsid w:val="00E74B80"/>
    <w:rsid w:val="00E74DC2"/>
    <w:rsid w:val="00E77A16"/>
    <w:rsid w:val="00E80359"/>
    <w:rsid w:val="00E842E5"/>
    <w:rsid w:val="00E84F5E"/>
    <w:rsid w:val="00E85C62"/>
    <w:rsid w:val="00E90920"/>
    <w:rsid w:val="00E923CC"/>
    <w:rsid w:val="00E93196"/>
    <w:rsid w:val="00E96798"/>
    <w:rsid w:val="00EA0631"/>
    <w:rsid w:val="00EA2262"/>
    <w:rsid w:val="00EB3CD2"/>
    <w:rsid w:val="00EB6BFA"/>
    <w:rsid w:val="00EC5BD8"/>
    <w:rsid w:val="00EC65F0"/>
    <w:rsid w:val="00EC7F63"/>
    <w:rsid w:val="00ED3630"/>
    <w:rsid w:val="00ED6E3D"/>
    <w:rsid w:val="00ED7017"/>
    <w:rsid w:val="00ED74EA"/>
    <w:rsid w:val="00EE35B7"/>
    <w:rsid w:val="00EE6261"/>
    <w:rsid w:val="00EF1807"/>
    <w:rsid w:val="00EF2379"/>
    <w:rsid w:val="00EF3049"/>
    <w:rsid w:val="00EF5B40"/>
    <w:rsid w:val="00F037E2"/>
    <w:rsid w:val="00F079F1"/>
    <w:rsid w:val="00F13D44"/>
    <w:rsid w:val="00F24C18"/>
    <w:rsid w:val="00F27B97"/>
    <w:rsid w:val="00F27C7E"/>
    <w:rsid w:val="00F3150B"/>
    <w:rsid w:val="00F3199D"/>
    <w:rsid w:val="00F338B3"/>
    <w:rsid w:val="00F43683"/>
    <w:rsid w:val="00F51708"/>
    <w:rsid w:val="00F5296B"/>
    <w:rsid w:val="00F55ED8"/>
    <w:rsid w:val="00F56103"/>
    <w:rsid w:val="00F615A3"/>
    <w:rsid w:val="00F63FDC"/>
    <w:rsid w:val="00F679E4"/>
    <w:rsid w:val="00F71F59"/>
    <w:rsid w:val="00F73055"/>
    <w:rsid w:val="00F74C59"/>
    <w:rsid w:val="00F767C7"/>
    <w:rsid w:val="00F80AA9"/>
    <w:rsid w:val="00F851A5"/>
    <w:rsid w:val="00F867D7"/>
    <w:rsid w:val="00F872D0"/>
    <w:rsid w:val="00F92302"/>
    <w:rsid w:val="00F9348C"/>
    <w:rsid w:val="00F93726"/>
    <w:rsid w:val="00FA0E88"/>
    <w:rsid w:val="00FA34D8"/>
    <w:rsid w:val="00FA5AB0"/>
    <w:rsid w:val="00FB1C5D"/>
    <w:rsid w:val="00FB29F8"/>
    <w:rsid w:val="00FB33B3"/>
    <w:rsid w:val="00FB3FD6"/>
    <w:rsid w:val="00FC49CF"/>
    <w:rsid w:val="00FC5B90"/>
    <w:rsid w:val="00FC610E"/>
    <w:rsid w:val="00FC799D"/>
    <w:rsid w:val="00FD2B22"/>
    <w:rsid w:val="00FD4554"/>
    <w:rsid w:val="00FE0D4B"/>
    <w:rsid w:val="00FE2059"/>
    <w:rsid w:val="00FE2C71"/>
    <w:rsid w:val="00FE50EA"/>
    <w:rsid w:val="00FE61A2"/>
    <w:rsid w:val="00FF351C"/>
    <w:rsid w:val="00FF4145"/>
    <w:rsid w:val="00FF62A5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metervalue">
    <w:name w:val="parametervalue"/>
    <w:basedOn w:val="a"/>
    <w:rsid w:val="0010485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basedOn w:val="a0"/>
    <w:uiPriority w:val="22"/>
    <w:qFormat/>
    <w:rsid w:val="00490DBA"/>
    <w:rPr>
      <w:b/>
      <w:bCs/>
    </w:rPr>
  </w:style>
  <w:style w:type="paragraph" w:customStyle="1" w:styleId="Standard">
    <w:name w:val="Standard"/>
    <w:rsid w:val="00EF2379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F8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9DD8-7A76-4484-9C26-B628B720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КАМИЛЬ</cp:lastModifiedBy>
  <cp:revision>87</cp:revision>
  <cp:lastPrinted>2018-03-02T14:16:00Z</cp:lastPrinted>
  <dcterms:created xsi:type="dcterms:W3CDTF">2017-12-11T08:56:00Z</dcterms:created>
  <dcterms:modified xsi:type="dcterms:W3CDTF">2018-10-25T06:50:00Z</dcterms:modified>
</cp:coreProperties>
</file>