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81" w:rsidRPr="00F2420B" w:rsidRDefault="00573081" w:rsidP="00573081">
      <w:pPr>
        <w:tabs>
          <w:tab w:val="left" w:pos="4820"/>
        </w:tabs>
        <w:suppressAutoHyphens/>
        <w:spacing w:after="0"/>
        <w:ind w:left="4820" w:right="-142"/>
        <w:rPr>
          <w:rFonts w:ascii="Times New Roman" w:hAnsi="Times New Roman" w:cs="Times New Roman"/>
          <w:iCs/>
          <w:sz w:val="28"/>
          <w:szCs w:val="28"/>
        </w:rPr>
      </w:pPr>
      <w:r w:rsidRPr="00F2420B">
        <w:rPr>
          <w:rFonts w:ascii="Times New Roman" w:hAnsi="Times New Roman" w:cs="Times New Roman"/>
          <w:iCs/>
          <w:sz w:val="28"/>
          <w:szCs w:val="28"/>
        </w:rPr>
        <w:t xml:space="preserve">Заказчик: </w:t>
      </w:r>
    </w:p>
    <w:p w:rsidR="00573081" w:rsidRDefault="00573081" w:rsidP="00573081">
      <w:pPr>
        <w:tabs>
          <w:tab w:val="left" w:pos="4820"/>
        </w:tabs>
        <w:suppressAutoHyphens/>
        <w:spacing w:after="0"/>
        <w:ind w:left="4820" w:right="-142"/>
        <w:rPr>
          <w:rFonts w:ascii="Times New Roman" w:hAnsi="Times New Roman" w:cs="Times New Roman"/>
          <w:sz w:val="28"/>
          <w:szCs w:val="28"/>
        </w:rPr>
      </w:pPr>
      <w:r w:rsidRPr="00BA5077">
        <w:rPr>
          <w:rFonts w:ascii="Times New Roman" w:hAnsi="Times New Roman" w:cs="Times New Roman"/>
          <w:sz w:val="28"/>
          <w:szCs w:val="28"/>
        </w:rPr>
        <w:t xml:space="preserve">АДМИНИСТРАЦИЯ МУНИЦИПАЛЬНОГО ОБРАЗОВАНИЯ ПРИОЗЕРСКИЙ МУНИЦИПАЛЬНЫЙ РАЙОН ЛЕНИНГРАДСКОЙ ОБЛАСТИ </w:t>
      </w:r>
    </w:p>
    <w:p w:rsidR="00573081" w:rsidRDefault="00573081" w:rsidP="00573081">
      <w:pPr>
        <w:tabs>
          <w:tab w:val="left" w:pos="4820"/>
        </w:tabs>
        <w:suppressAutoHyphens/>
        <w:spacing w:after="0"/>
        <w:ind w:left="4820" w:right="-142"/>
        <w:rPr>
          <w:rFonts w:ascii="Times New Roman" w:hAnsi="Times New Roman" w:cs="Times New Roman"/>
          <w:sz w:val="28"/>
          <w:szCs w:val="28"/>
          <w:shd w:val="clear" w:color="auto" w:fill="FFFFFF"/>
        </w:rPr>
      </w:pPr>
      <w:r w:rsidRPr="00BA5077">
        <w:rPr>
          <w:rFonts w:ascii="Times New Roman" w:hAnsi="Times New Roman" w:cs="Times New Roman"/>
          <w:sz w:val="28"/>
          <w:szCs w:val="28"/>
          <w:shd w:val="clear" w:color="auto" w:fill="FFFFFF"/>
        </w:rPr>
        <w:t xml:space="preserve">188760, Ленинградская обл, Приозерский р-н, Приозерск г, УЛ ЛЕНИНА, 10 </w:t>
      </w:r>
    </w:p>
    <w:p w:rsidR="00573081" w:rsidRPr="00CC05F0" w:rsidRDefault="00573081" w:rsidP="00573081">
      <w:pPr>
        <w:tabs>
          <w:tab w:val="left" w:pos="4820"/>
        </w:tabs>
        <w:suppressAutoHyphens/>
        <w:spacing w:after="0"/>
        <w:ind w:left="4820" w:right="-142"/>
        <w:rPr>
          <w:rFonts w:ascii="Times New Roman" w:hAnsi="Times New Roman" w:cs="Times New Roman"/>
          <w:sz w:val="28"/>
          <w:szCs w:val="28"/>
          <w:shd w:val="clear" w:color="auto" w:fill="FFFFFF"/>
        </w:rPr>
      </w:pPr>
      <w:r w:rsidRPr="00CC05F0">
        <w:rPr>
          <w:rFonts w:ascii="Times New Roman" w:hAnsi="Times New Roman" w:cs="Times New Roman"/>
          <w:iCs/>
          <w:sz w:val="28"/>
          <w:szCs w:val="28"/>
        </w:rPr>
        <w:t>тел/факс:  </w:t>
      </w:r>
      <w:r w:rsidRPr="00BA5077">
        <w:rPr>
          <w:rFonts w:ascii="Times New Roman" w:eastAsia="Times New Roman" w:hAnsi="Times New Roman" w:cs="Times New Roman"/>
          <w:sz w:val="28"/>
          <w:szCs w:val="28"/>
        </w:rPr>
        <w:t>+7 (81379) 36973</w:t>
      </w:r>
    </w:p>
    <w:p w:rsidR="00573081" w:rsidRPr="009F608D" w:rsidRDefault="00573081" w:rsidP="00573081">
      <w:pPr>
        <w:tabs>
          <w:tab w:val="left" w:pos="4820"/>
        </w:tabs>
        <w:suppressAutoHyphens/>
        <w:spacing w:after="0"/>
        <w:ind w:left="4820" w:right="-142"/>
        <w:rPr>
          <w:rFonts w:ascii="Times New Roman" w:hAnsi="Times New Roman" w:cs="Times New Roman"/>
          <w:sz w:val="28"/>
          <w:szCs w:val="28"/>
          <w:shd w:val="clear" w:color="auto" w:fill="FFFFFF"/>
        </w:rPr>
      </w:pPr>
      <w:r w:rsidRPr="00CC05F0">
        <w:rPr>
          <w:rFonts w:ascii="Times New Roman" w:hAnsi="Times New Roman" w:cs="Times New Roman"/>
          <w:iCs/>
          <w:sz w:val="28"/>
          <w:szCs w:val="28"/>
          <w:lang w:val="en-US"/>
        </w:rPr>
        <w:t>e</w:t>
      </w:r>
      <w:r w:rsidRPr="009F608D">
        <w:rPr>
          <w:rFonts w:ascii="Times New Roman" w:hAnsi="Times New Roman" w:cs="Times New Roman"/>
          <w:iCs/>
          <w:sz w:val="28"/>
          <w:szCs w:val="28"/>
        </w:rPr>
        <w:t>-</w:t>
      </w:r>
      <w:r w:rsidRPr="00CC05F0">
        <w:rPr>
          <w:rFonts w:ascii="Times New Roman" w:hAnsi="Times New Roman" w:cs="Times New Roman"/>
          <w:iCs/>
          <w:sz w:val="28"/>
          <w:szCs w:val="28"/>
          <w:lang w:val="en-US"/>
        </w:rPr>
        <w:t>mail</w:t>
      </w:r>
      <w:r w:rsidRPr="009F608D">
        <w:rPr>
          <w:rFonts w:ascii="Times New Roman" w:hAnsi="Times New Roman" w:cs="Times New Roman"/>
          <w:iCs/>
          <w:sz w:val="28"/>
          <w:szCs w:val="28"/>
        </w:rPr>
        <w:t xml:space="preserve">: </w:t>
      </w:r>
      <w:r w:rsidRPr="00BA5077">
        <w:rPr>
          <w:rFonts w:ascii="Times New Roman" w:hAnsi="Times New Roman" w:cs="Times New Roman"/>
          <w:sz w:val="28"/>
          <w:szCs w:val="28"/>
          <w:shd w:val="clear" w:color="auto" w:fill="FFFFFF"/>
          <w:lang w:val="en-US"/>
        </w:rPr>
        <w:t>adm</w:t>
      </w:r>
      <w:r w:rsidRPr="009F608D">
        <w:rPr>
          <w:rFonts w:ascii="Times New Roman" w:hAnsi="Times New Roman" w:cs="Times New Roman"/>
          <w:sz w:val="28"/>
          <w:szCs w:val="28"/>
          <w:shd w:val="clear" w:color="auto" w:fill="FFFFFF"/>
        </w:rPr>
        <w:t>@</w:t>
      </w:r>
      <w:r w:rsidRPr="00BA5077">
        <w:rPr>
          <w:rFonts w:ascii="Times New Roman" w:hAnsi="Times New Roman" w:cs="Times New Roman"/>
          <w:sz w:val="28"/>
          <w:szCs w:val="28"/>
          <w:shd w:val="clear" w:color="auto" w:fill="FFFFFF"/>
          <w:lang w:val="en-US"/>
        </w:rPr>
        <w:t>priozersk</w:t>
      </w:r>
      <w:r w:rsidRPr="009F608D">
        <w:rPr>
          <w:rFonts w:ascii="Times New Roman" w:hAnsi="Times New Roman" w:cs="Times New Roman"/>
          <w:sz w:val="28"/>
          <w:szCs w:val="28"/>
          <w:shd w:val="clear" w:color="auto" w:fill="FFFFFF"/>
        </w:rPr>
        <w:t>.</w:t>
      </w:r>
      <w:r w:rsidRPr="00BA5077">
        <w:rPr>
          <w:rFonts w:ascii="Times New Roman" w:hAnsi="Times New Roman" w:cs="Times New Roman"/>
          <w:sz w:val="28"/>
          <w:szCs w:val="28"/>
          <w:shd w:val="clear" w:color="auto" w:fill="FFFFFF"/>
          <w:lang w:val="en-US"/>
        </w:rPr>
        <w:t>ru</w:t>
      </w:r>
    </w:p>
    <w:p w:rsidR="00573081" w:rsidRPr="007A40C3" w:rsidRDefault="00573081" w:rsidP="00573081">
      <w:pPr>
        <w:tabs>
          <w:tab w:val="left" w:pos="4820"/>
        </w:tabs>
        <w:suppressAutoHyphens/>
        <w:spacing w:after="0" w:line="240" w:lineRule="auto"/>
        <w:ind w:left="4820" w:right="-142"/>
        <w:rPr>
          <w:rFonts w:ascii="Times New Roman" w:hAnsi="Times New Roman" w:cs="Times New Roman"/>
          <w:sz w:val="28"/>
          <w:szCs w:val="28"/>
        </w:rPr>
      </w:pPr>
    </w:p>
    <w:p w:rsidR="00573081" w:rsidRDefault="00573081" w:rsidP="00573081">
      <w:pPr>
        <w:suppressAutoHyphens/>
        <w:spacing w:after="0"/>
        <w:ind w:left="4820"/>
      </w:pPr>
    </w:p>
    <w:p w:rsidR="00573081" w:rsidRPr="00802372" w:rsidRDefault="00573081" w:rsidP="00573081">
      <w:pPr>
        <w:suppressAutoHyphens/>
        <w:spacing w:after="0"/>
        <w:ind w:left="4820"/>
        <w:rPr>
          <w:rFonts w:ascii="Times New Roman" w:hAnsi="Times New Roman" w:cs="Times New Roman"/>
          <w:sz w:val="28"/>
          <w:szCs w:val="28"/>
        </w:rPr>
      </w:pPr>
      <w:r w:rsidRPr="00802372">
        <w:rPr>
          <w:rFonts w:ascii="Times New Roman" w:hAnsi="Times New Roman" w:cs="Times New Roman"/>
          <w:sz w:val="28"/>
          <w:szCs w:val="28"/>
        </w:rPr>
        <w:t>Заявитель:</w:t>
      </w:r>
    </w:p>
    <w:p w:rsidR="00573081" w:rsidRDefault="00573081" w:rsidP="00573081">
      <w:pPr>
        <w:suppressAutoHyphens/>
        <w:spacing w:after="0"/>
        <w:ind w:left="4820"/>
        <w:rPr>
          <w:rFonts w:ascii="Times New Roman" w:hAnsi="Times New Roman" w:cs="Times New Roman"/>
          <w:sz w:val="28"/>
          <w:szCs w:val="28"/>
        </w:rPr>
      </w:pPr>
      <w:r>
        <w:rPr>
          <w:rFonts w:ascii="Times New Roman" w:hAnsi="Times New Roman" w:cs="Times New Roman"/>
          <w:sz w:val="28"/>
          <w:szCs w:val="28"/>
        </w:rPr>
        <w:t>АНО «Дозор»</w:t>
      </w:r>
    </w:p>
    <w:p w:rsidR="00573081" w:rsidRPr="00802372" w:rsidRDefault="00573081" w:rsidP="00573081">
      <w:pPr>
        <w:suppressAutoHyphens/>
        <w:spacing w:after="0"/>
        <w:ind w:left="4820"/>
        <w:rPr>
          <w:rFonts w:ascii="Times New Roman" w:hAnsi="Times New Roman" w:cs="Times New Roman"/>
          <w:sz w:val="28"/>
          <w:szCs w:val="28"/>
        </w:rPr>
      </w:pPr>
      <w:r>
        <w:rPr>
          <w:rFonts w:ascii="Times New Roman" w:hAnsi="Times New Roman" w:cs="Times New Roman"/>
          <w:sz w:val="28"/>
          <w:szCs w:val="28"/>
        </w:rPr>
        <w:t>ул.Канонерская, д.31,лит.А пом 3-Н, оф.1</w:t>
      </w:r>
    </w:p>
    <w:p w:rsidR="00573081" w:rsidRPr="00802372" w:rsidRDefault="00573081" w:rsidP="00573081">
      <w:pPr>
        <w:suppressAutoHyphens/>
        <w:spacing w:after="0"/>
        <w:ind w:left="4820"/>
        <w:rPr>
          <w:rFonts w:ascii="Times New Roman" w:hAnsi="Times New Roman" w:cs="Times New Roman"/>
          <w:sz w:val="28"/>
          <w:szCs w:val="28"/>
        </w:rPr>
      </w:pPr>
      <w:r w:rsidRPr="00802372">
        <w:rPr>
          <w:rFonts w:ascii="Times New Roman" w:hAnsi="Times New Roman" w:cs="Times New Roman"/>
          <w:sz w:val="28"/>
          <w:szCs w:val="28"/>
        </w:rPr>
        <w:t>Санкт-Петербург, 19</w:t>
      </w:r>
      <w:r>
        <w:rPr>
          <w:rFonts w:ascii="Times New Roman" w:hAnsi="Times New Roman" w:cs="Times New Roman"/>
          <w:sz w:val="28"/>
          <w:szCs w:val="28"/>
        </w:rPr>
        <w:t>0121</w:t>
      </w:r>
    </w:p>
    <w:p w:rsidR="00573081" w:rsidRPr="00802372" w:rsidRDefault="00573081" w:rsidP="00573081">
      <w:pPr>
        <w:suppressAutoHyphens/>
        <w:spacing w:after="0"/>
        <w:ind w:left="4820"/>
        <w:rPr>
          <w:rFonts w:ascii="Times New Roman" w:hAnsi="Times New Roman" w:cs="Times New Roman"/>
          <w:sz w:val="28"/>
          <w:szCs w:val="28"/>
        </w:rPr>
      </w:pPr>
      <w:r w:rsidRPr="00802372">
        <w:rPr>
          <w:rFonts w:ascii="Times New Roman" w:hAnsi="Times New Roman" w:cs="Times New Roman"/>
          <w:sz w:val="28"/>
          <w:szCs w:val="28"/>
        </w:rPr>
        <w:t xml:space="preserve">тел: </w:t>
      </w:r>
      <w:r>
        <w:rPr>
          <w:rFonts w:ascii="Times New Roman" w:hAnsi="Times New Roman" w:cs="Times New Roman"/>
          <w:sz w:val="28"/>
          <w:szCs w:val="28"/>
        </w:rPr>
        <w:t>9045531364</w:t>
      </w:r>
    </w:p>
    <w:p w:rsidR="00573081" w:rsidRPr="00573081" w:rsidRDefault="00573081" w:rsidP="00573081">
      <w:pPr>
        <w:suppressAutoHyphens/>
        <w:spacing w:after="0"/>
        <w:ind w:left="4820"/>
        <w:rPr>
          <w:rFonts w:ascii="Times New Roman" w:hAnsi="Times New Roman" w:cs="Times New Roman"/>
          <w:sz w:val="28"/>
          <w:szCs w:val="28"/>
        </w:rPr>
      </w:pPr>
      <w:r w:rsidRPr="007E3BA2">
        <w:rPr>
          <w:rFonts w:ascii="Times New Roman" w:hAnsi="Times New Roman" w:cs="Times New Roman"/>
          <w:sz w:val="28"/>
          <w:szCs w:val="28"/>
          <w:lang w:val="en-US"/>
        </w:rPr>
        <w:t>e</w:t>
      </w:r>
      <w:r w:rsidRPr="00573081">
        <w:rPr>
          <w:rFonts w:ascii="Times New Roman" w:hAnsi="Times New Roman" w:cs="Times New Roman"/>
          <w:sz w:val="28"/>
          <w:szCs w:val="28"/>
        </w:rPr>
        <w:t>-</w:t>
      </w:r>
      <w:r w:rsidRPr="007E3BA2">
        <w:rPr>
          <w:rFonts w:ascii="Times New Roman" w:hAnsi="Times New Roman" w:cs="Times New Roman"/>
          <w:sz w:val="28"/>
          <w:szCs w:val="28"/>
          <w:lang w:val="en-US"/>
        </w:rPr>
        <w:t>mail</w:t>
      </w:r>
      <w:r w:rsidRPr="00573081">
        <w:rPr>
          <w:rFonts w:ascii="Times New Roman" w:hAnsi="Times New Roman" w:cs="Times New Roman"/>
          <w:sz w:val="28"/>
          <w:szCs w:val="28"/>
        </w:rPr>
        <w:t xml:space="preserve">: </w:t>
      </w:r>
      <w:hyperlink r:id="rId9" w:history="1">
        <w:r w:rsidRPr="00A90B08">
          <w:rPr>
            <w:rStyle w:val="a9"/>
            <w:rFonts w:ascii="Times New Roman" w:hAnsi="Times New Roman" w:cs="Times New Roman"/>
            <w:sz w:val="28"/>
            <w:szCs w:val="28"/>
            <w:lang w:val="en-US"/>
          </w:rPr>
          <w:t>dozor</w:t>
        </w:r>
        <w:r w:rsidRPr="00573081">
          <w:rPr>
            <w:rStyle w:val="a9"/>
            <w:rFonts w:ascii="Times New Roman" w:hAnsi="Times New Roman" w:cs="Times New Roman"/>
            <w:sz w:val="28"/>
            <w:szCs w:val="28"/>
          </w:rPr>
          <w:t>.</w:t>
        </w:r>
        <w:r w:rsidRPr="00A90B08">
          <w:rPr>
            <w:rStyle w:val="a9"/>
            <w:rFonts w:ascii="Times New Roman" w:hAnsi="Times New Roman" w:cs="Times New Roman"/>
            <w:sz w:val="28"/>
            <w:szCs w:val="28"/>
            <w:lang w:val="en-US"/>
          </w:rPr>
          <w:t>ano</w:t>
        </w:r>
        <w:r w:rsidRPr="00573081">
          <w:rPr>
            <w:rStyle w:val="a9"/>
            <w:rFonts w:ascii="Times New Roman" w:hAnsi="Times New Roman" w:cs="Times New Roman"/>
            <w:sz w:val="28"/>
            <w:szCs w:val="28"/>
          </w:rPr>
          <w:t>@</w:t>
        </w:r>
        <w:r w:rsidRPr="00A90B08">
          <w:rPr>
            <w:rStyle w:val="a9"/>
            <w:rFonts w:ascii="Times New Roman" w:hAnsi="Times New Roman" w:cs="Times New Roman"/>
            <w:sz w:val="28"/>
            <w:szCs w:val="28"/>
            <w:lang w:val="en-US"/>
          </w:rPr>
          <w:t>yandex</w:t>
        </w:r>
        <w:r w:rsidRPr="00573081">
          <w:rPr>
            <w:rStyle w:val="a9"/>
            <w:rFonts w:ascii="Times New Roman" w:hAnsi="Times New Roman" w:cs="Times New Roman"/>
            <w:sz w:val="28"/>
            <w:szCs w:val="28"/>
          </w:rPr>
          <w:t>.</w:t>
        </w:r>
        <w:r w:rsidRPr="00A90B08">
          <w:rPr>
            <w:rStyle w:val="a9"/>
            <w:rFonts w:ascii="Times New Roman" w:hAnsi="Times New Roman" w:cs="Times New Roman"/>
            <w:sz w:val="28"/>
            <w:szCs w:val="28"/>
            <w:lang w:val="en-US"/>
          </w:rPr>
          <w:t>ru</w:t>
        </w:r>
      </w:hyperlink>
    </w:p>
    <w:p w:rsidR="00573081" w:rsidRPr="00573081" w:rsidRDefault="00573081" w:rsidP="00573081">
      <w:pPr>
        <w:suppressAutoHyphens/>
        <w:spacing w:after="0"/>
        <w:ind w:left="4820"/>
        <w:rPr>
          <w:rFonts w:ascii="Times New Roman" w:hAnsi="Times New Roman" w:cs="Times New Roman"/>
          <w:sz w:val="28"/>
          <w:szCs w:val="28"/>
        </w:rPr>
      </w:pPr>
    </w:p>
    <w:p w:rsidR="00573081" w:rsidRPr="00573081" w:rsidRDefault="00573081" w:rsidP="00573081">
      <w:pPr>
        <w:tabs>
          <w:tab w:val="left" w:pos="4820"/>
        </w:tabs>
        <w:suppressAutoHyphens/>
        <w:spacing w:after="0" w:line="240" w:lineRule="auto"/>
        <w:ind w:right="-142"/>
        <w:rPr>
          <w:rFonts w:ascii="Times New Roman" w:hAnsi="Times New Roman" w:cs="Times New Roman"/>
          <w:iCs/>
          <w:sz w:val="28"/>
          <w:szCs w:val="28"/>
        </w:rPr>
      </w:pPr>
    </w:p>
    <w:p w:rsidR="00573081" w:rsidRDefault="00573081" w:rsidP="00573081">
      <w:pPr>
        <w:tabs>
          <w:tab w:val="left" w:pos="4820"/>
        </w:tabs>
        <w:suppressAutoHyphens/>
        <w:spacing w:after="0" w:line="240" w:lineRule="auto"/>
        <w:ind w:left="4820" w:right="-142"/>
        <w:rPr>
          <w:rFonts w:ascii="Times New Roman" w:hAnsi="Times New Roman" w:cs="Times New Roman"/>
          <w:iCs/>
          <w:sz w:val="28"/>
          <w:szCs w:val="28"/>
        </w:rPr>
      </w:pPr>
      <w:r>
        <w:rPr>
          <w:rFonts w:ascii="Times New Roman" w:hAnsi="Times New Roman" w:cs="Times New Roman"/>
          <w:iCs/>
          <w:sz w:val="28"/>
          <w:szCs w:val="28"/>
        </w:rPr>
        <w:t>извещение</w:t>
      </w:r>
      <w:r w:rsidRPr="00521A80">
        <w:rPr>
          <w:rFonts w:ascii="Times New Roman" w:hAnsi="Times New Roman" w:cs="Times New Roman"/>
          <w:iCs/>
          <w:sz w:val="28"/>
          <w:szCs w:val="28"/>
        </w:rPr>
        <w:t xml:space="preserve"> № </w:t>
      </w:r>
      <w:r w:rsidRPr="007A40C3">
        <w:rPr>
          <w:rFonts w:ascii="Times New Roman" w:hAnsi="Times New Roman" w:cs="Times New Roman"/>
          <w:iCs/>
          <w:sz w:val="28"/>
          <w:szCs w:val="28"/>
        </w:rPr>
        <w:t>0145300015918000170</w:t>
      </w:r>
    </w:p>
    <w:p w:rsidR="00D627AF" w:rsidRDefault="00D627AF" w:rsidP="00D627AF">
      <w:pPr>
        <w:tabs>
          <w:tab w:val="left" w:pos="4820"/>
        </w:tabs>
        <w:suppressAutoHyphens/>
        <w:spacing w:after="0" w:line="240" w:lineRule="auto"/>
        <w:ind w:left="4820" w:right="-142"/>
        <w:rPr>
          <w:rFonts w:ascii="Times New Roman" w:hAnsi="Times New Roman" w:cs="Times New Roman"/>
          <w:iCs/>
          <w:sz w:val="28"/>
          <w:szCs w:val="28"/>
        </w:rPr>
      </w:pPr>
    </w:p>
    <w:p w:rsidR="00D627AF" w:rsidRPr="00FA5C66" w:rsidRDefault="00D627AF" w:rsidP="00D627AF">
      <w:pPr>
        <w:tabs>
          <w:tab w:val="left" w:pos="4820"/>
        </w:tabs>
        <w:suppressAutoHyphens/>
        <w:spacing w:after="0" w:line="240" w:lineRule="auto"/>
        <w:ind w:left="4820" w:right="-142"/>
        <w:rPr>
          <w:rFonts w:ascii="Times New Roman" w:hAnsi="Times New Roman" w:cs="Times New Roman"/>
          <w:iCs/>
          <w:sz w:val="28"/>
          <w:szCs w:val="28"/>
          <w:highlight w:val="yellow"/>
        </w:rPr>
      </w:pPr>
    </w:p>
    <w:p w:rsidR="00272600" w:rsidRPr="00632379" w:rsidRDefault="00966654" w:rsidP="00FA5C66">
      <w:pPr>
        <w:suppressAutoHyphens/>
        <w:spacing w:after="0" w:line="240" w:lineRule="auto"/>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РЕШЕНИЕ</w:t>
      </w:r>
    </w:p>
    <w:p w:rsidR="00966654" w:rsidRPr="00632379" w:rsidRDefault="00966654" w:rsidP="00FA5C66">
      <w:pPr>
        <w:suppressAutoHyphens/>
        <w:spacing w:after="0" w:line="240" w:lineRule="auto"/>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Комиссии Ленинградского УФАС России</w:t>
      </w:r>
    </w:p>
    <w:p w:rsidR="00966654" w:rsidRPr="00632379" w:rsidRDefault="00966654" w:rsidP="00FA5C66">
      <w:pPr>
        <w:suppressAutoHyphens/>
        <w:spacing w:after="0" w:line="240" w:lineRule="auto"/>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По контролю в сфере закупок по делу</w:t>
      </w:r>
    </w:p>
    <w:p w:rsidR="00966654" w:rsidRPr="00632379" w:rsidRDefault="00966654" w:rsidP="00FA5C66">
      <w:pPr>
        <w:suppressAutoHyphens/>
        <w:spacing w:after="0" w:line="240" w:lineRule="auto"/>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 xml:space="preserve">№ </w:t>
      </w:r>
      <w:r w:rsidR="00573081">
        <w:rPr>
          <w:rFonts w:ascii="Times New Roman" w:eastAsia="Times New Roman" w:hAnsi="Times New Roman" w:cs="Times New Roman"/>
          <w:sz w:val="28"/>
          <w:szCs w:val="28"/>
          <w:lang w:eastAsia="ar-SA"/>
        </w:rPr>
        <w:t>1342</w:t>
      </w:r>
      <w:r w:rsidR="004460A8">
        <w:rPr>
          <w:rFonts w:ascii="Times New Roman" w:eastAsia="Times New Roman" w:hAnsi="Times New Roman" w:cs="Times New Roman"/>
          <w:sz w:val="28"/>
          <w:szCs w:val="28"/>
          <w:lang w:eastAsia="ar-SA"/>
        </w:rPr>
        <w:t>-</w:t>
      </w:r>
      <w:r w:rsidR="00F71F60" w:rsidRPr="00632379">
        <w:rPr>
          <w:rFonts w:ascii="Times New Roman" w:eastAsia="Times New Roman" w:hAnsi="Times New Roman" w:cs="Times New Roman"/>
          <w:sz w:val="28"/>
          <w:szCs w:val="28"/>
          <w:lang w:eastAsia="ar-SA"/>
        </w:rPr>
        <w:t>03-</w:t>
      </w:r>
      <w:r w:rsidR="003A745F" w:rsidRPr="00632379">
        <w:rPr>
          <w:rFonts w:ascii="Times New Roman" w:eastAsia="Times New Roman" w:hAnsi="Times New Roman" w:cs="Times New Roman"/>
          <w:sz w:val="28"/>
          <w:szCs w:val="28"/>
          <w:lang w:eastAsia="ar-SA"/>
        </w:rPr>
        <w:t>8</w:t>
      </w:r>
      <w:r w:rsidR="00573081">
        <w:rPr>
          <w:rFonts w:ascii="Times New Roman" w:eastAsia="Times New Roman" w:hAnsi="Times New Roman" w:cs="Times New Roman"/>
          <w:sz w:val="28"/>
          <w:szCs w:val="28"/>
          <w:lang w:eastAsia="ar-SA"/>
        </w:rPr>
        <w:t>800</w:t>
      </w:r>
      <w:r w:rsidR="009C1994" w:rsidRPr="00632379">
        <w:rPr>
          <w:rFonts w:ascii="Times New Roman" w:eastAsia="Times New Roman" w:hAnsi="Times New Roman" w:cs="Times New Roman"/>
          <w:sz w:val="28"/>
          <w:szCs w:val="28"/>
          <w:lang w:eastAsia="ar-SA"/>
        </w:rPr>
        <w:t>-РЗ/18</w:t>
      </w:r>
    </w:p>
    <w:p w:rsidR="00336515" w:rsidRPr="00632379" w:rsidRDefault="00336515" w:rsidP="00FA5C66">
      <w:pPr>
        <w:suppressAutoHyphens/>
        <w:spacing w:after="0" w:line="240" w:lineRule="auto"/>
        <w:jc w:val="center"/>
        <w:rPr>
          <w:rFonts w:ascii="Times New Roman" w:eastAsia="Times New Roman" w:hAnsi="Times New Roman" w:cs="Times New Roman"/>
          <w:sz w:val="28"/>
          <w:szCs w:val="28"/>
          <w:lang w:eastAsia="ar-SA"/>
        </w:rPr>
      </w:pPr>
    </w:p>
    <w:p w:rsidR="002D6819" w:rsidRPr="00632379" w:rsidRDefault="00026631" w:rsidP="0033651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573081">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октября </w:t>
      </w:r>
      <w:r w:rsidR="00336515" w:rsidRPr="00632379">
        <w:rPr>
          <w:rFonts w:ascii="Times New Roman" w:eastAsia="Times New Roman" w:hAnsi="Times New Roman" w:cs="Times New Roman"/>
          <w:sz w:val="28"/>
          <w:szCs w:val="28"/>
          <w:lang w:eastAsia="ar-SA"/>
        </w:rPr>
        <w:t>2018 года</w:t>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r>
      <w:r w:rsidR="00336515" w:rsidRPr="00632379">
        <w:rPr>
          <w:rFonts w:ascii="Times New Roman" w:eastAsia="Times New Roman" w:hAnsi="Times New Roman" w:cs="Times New Roman"/>
          <w:sz w:val="28"/>
          <w:szCs w:val="28"/>
          <w:lang w:eastAsia="ar-SA"/>
        </w:rPr>
        <w:tab/>
        <w:t xml:space="preserve">    Санкт-Петербург</w:t>
      </w:r>
    </w:p>
    <w:p w:rsidR="006238B4" w:rsidRPr="00632379" w:rsidRDefault="006238B4" w:rsidP="00336515">
      <w:pPr>
        <w:suppressAutoHyphens/>
        <w:spacing w:after="0" w:line="240" w:lineRule="auto"/>
        <w:rPr>
          <w:rFonts w:ascii="Times New Roman" w:eastAsia="Times New Roman" w:hAnsi="Times New Roman" w:cs="Times New Roman"/>
          <w:sz w:val="28"/>
          <w:szCs w:val="28"/>
          <w:lang w:eastAsia="ar-SA"/>
        </w:rPr>
      </w:pPr>
    </w:p>
    <w:p w:rsidR="006238B4" w:rsidRPr="00632379" w:rsidRDefault="006238B4" w:rsidP="009530DA">
      <w:pPr>
        <w:pStyle w:val="ad"/>
        <w:spacing w:before="0" w:beforeAutospacing="0" w:after="0"/>
        <w:ind w:firstLine="709"/>
        <w:jc w:val="both"/>
        <w:rPr>
          <w:sz w:val="28"/>
          <w:szCs w:val="28"/>
          <w:lang w:eastAsia="ar-SA"/>
        </w:rPr>
      </w:pPr>
      <w:r w:rsidRPr="00632379">
        <w:rPr>
          <w:sz w:val="28"/>
          <w:szCs w:val="28"/>
          <w:lang w:eastAsia="ar-SA"/>
        </w:rPr>
        <w:t>Комиссия Ленинградского УФАС России по контролю в сфере закупок (далее – Комиссия) в составе:</w:t>
      </w:r>
    </w:p>
    <w:p w:rsidR="00026631" w:rsidRDefault="00026631" w:rsidP="00026631">
      <w:pPr>
        <w:pStyle w:val="ad"/>
        <w:spacing w:before="0" w:beforeAutospacing="0" w:after="0"/>
        <w:ind w:firstLine="709"/>
        <w:jc w:val="both"/>
        <w:rPr>
          <w:sz w:val="28"/>
          <w:szCs w:val="28"/>
          <w:lang w:eastAsia="ar-SA"/>
        </w:rPr>
      </w:pPr>
    </w:p>
    <w:p w:rsidR="00B7768E" w:rsidRDefault="00B7768E" w:rsidP="00026631">
      <w:pPr>
        <w:pStyle w:val="ad"/>
        <w:spacing w:before="0" w:beforeAutospacing="0" w:after="0"/>
        <w:ind w:firstLine="709"/>
        <w:jc w:val="both"/>
        <w:rPr>
          <w:sz w:val="28"/>
          <w:szCs w:val="28"/>
          <w:lang w:eastAsia="ar-SA"/>
        </w:rPr>
      </w:pPr>
      <w:bookmarkStart w:id="0" w:name="_GoBack"/>
      <w:bookmarkEnd w:id="0"/>
    </w:p>
    <w:p w:rsidR="006238B4" w:rsidRDefault="006238B4" w:rsidP="00026631">
      <w:pPr>
        <w:pStyle w:val="ad"/>
        <w:spacing w:before="0" w:beforeAutospacing="0" w:after="0"/>
        <w:ind w:firstLine="709"/>
        <w:jc w:val="both"/>
        <w:rPr>
          <w:sz w:val="28"/>
          <w:szCs w:val="28"/>
          <w:lang w:eastAsia="ar-SA"/>
        </w:rPr>
      </w:pPr>
      <w:r w:rsidRPr="00632379">
        <w:rPr>
          <w:sz w:val="28"/>
          <w:szCs w:val="28"/>
          <w:lang w:eastAsia="ar-SA"/>
        </w:rPr>
        <w:t>В присутствии представителей по доверенностям:</w:t>
      </w:r>
    </w:p>
    <w:p w:rsidR="00026631" w:rsidRPr="00632379" w:rsidRDefault="00026631" w:rsidP="00026631">
      <w:pPr>
        <w:pStyle w:val="ad"/>
        <w:spacing w:before="0" w:beforeAutospacing="0" w:after="0"/>
        <w:ind w:firstLine="709"/>
        <w:jc w:val="both"/>
        <w:rPr>
          <w:sz w:val="28"/>
          <w:szCs w:val="28"/>
          <w:lang w:eastAsia="ar-SA"/>
        </w:rPr>
      </w:pPr>
    </w:p>
    <w:p w:rsidR="004460A8" w:rsidRDefault="006238B4" w:rsidP="009530DA">
      <w:pPr>
        <w:pStyle w:val="ad"/>
        <w:spacing w:before="0" w:beforeAutospacing="0" w:after="0"/>
        <w:ind w:firstLine="709"/>
        <w:jc w:val="both"/>
        <w:rPr>
          <w:sz w:val="28"/>
          <w:szCs w:val="28"/>
          <w:lang w:eastAsia="ar-SA"/>
        </w:rPr>
      </w:pPr>
      <w:r w:rsidRPr="00632379">
        <w:rPr>
          <w:sz w:val="28"/>
          <w:szCs w:val="28"/>
          <w:lang w:eastAsia="ar-SA"/>
        </w:rPr>
        <w:t xml:space="preserve">Заказчика - </w:t>
      </w:r>
      <w:r w:rsidR="00573081" w:rsidRPr="00BA5077">
        <w:rPr>
          <w:sz w:val="28"/>
          <w:szCs w:val="28"/>
        </w:rPr>
        <w:t>АДМИНИСТРАЦИЯ МУНИЦИПАЛЬНОГО ОБРАЗОВАНИЯ ПРИОЗЕРСКИЙ МУНИЦИПАЛЬНЫЙ РАЙОН ЛЕНИНГРАДСКОЙ ОБЛАСТИ</w:t>
      </w:r>
      <w:r w:rsidR="004460A8">
        <w:rPr>
          <w:sz w:val="28"/>
          <w:szCs w:val="28"/>
          <w:lang w:eastAsia="ar-SA"/>
        </w:rPr>
        <w:t xml:space="preserve">: </w:t>
      </w:r>
      <w:r w:rsidR="00573081">
        <w:rPr>
          <w:sz w:val="28"/>
          <w:szCs w:val="28"/>
          <w:lang w:eastAsia="ar-SA"/>
        </w:rPr>
        <w:t>Клычков В.В</w:t>
      </w:r>
      <w:r w:rsidR="004460A8">
        <w:rPr>
          <w:sz w:val="28"/>
          <w:szCs w:val="28"/>
          <w:lang w:eastAsia="ar-SA"/>
        </w:rPr>
        <w:t xml:space="preserve">., </w:t>
      </w:r>
    </w:p>
    <w:p w:rsidR="00026631" w:rsidRDefault="00026631" w:rsidP="009530DA">
      <w:pPr>
        <w:pStyle w:val="ad"/>
        <w:spacing w:before="0" w:beforeAutospacing="0" w:after="0"/>
        <w:ind w:firstLine="709"/>
        <w:jc w:val="both"/>
        <w:rPr>
          <w:sz w:val="28"/>
          <w:szCs w:val="28"/>
          <w:lang w:eastAsia="ar-SA"/>
        </w:rPr>
      </w:pPr>
    </w:p>
    <w:p w:rsidR="003B5EF6" w:rsidRPr="00632379" w:rsidRDefault="003B5EF6" w:rsidP="009530DA">
      <w:pPr>
        <w:pStyle w:val="ad"/>
        <w:spacing w:before="0" w:beforeAutospacing="0" w:after="0"/>
        <w:ind w:firstLine="709"/>
        <w:jc w:val="both"/>
        <w:rPr>
          <w:sz w:val="28"/>
          <w:szCs w:val="28"/>
          <w:lang w:eastAsia="ar-SA"/>
        </w:rPr>
      </w:pPr>
      <w:r>
        <w:rPr>
          <w:sz w:val="28"/>
          <w:szCs w:val="28"/>
          <w:lang w:eastAsia="ar-SA"/>
        </w:rPr>
        <w:t xml:space="preserve">В отсутствии представителя </w:t>
      </w:r>
      <w:r w:rsidRPr="003B5EF6">
        <w:rPr>
          <w:sz w:val="28"/>
          <w:szCs w:val="28"/>
          <w:lang w:eastAsia="ar-SA"/>
        </w:rPr>
        <w:t>АНО «ДОЗОР»</w:t>
      </w:r>
      <w:r>
        <w:rPr>
          <w:sz w:val="28"/>
          <w:szCs w:val="28"/>
          <w:lang w:eastAsia="ar-SA"/>
        </w:rPr>
        <w:t xml:space="preserve"> (далее – Заявитель), извещенного надлежащим образом,</w:t>
      </w:r>
    </w:p>
    <w:p w:rsidR="00E82B4E" w:rsidRPr="00632379" w:rsidRDefault="00E82B4E" w:rsidP="009530DA">
      <w:pPr>
        <w:spacing w:after="0" w:line="240" w:lineRule="auto"/>
        <w:ind w:firstLine="851"/>
        <w:jc w:val="both"/>
        <w:rPr>
          <w:rFonts w:ascii="Times New Roman" w:eastAsia="Times New Roman" w:hAnsi="Times New Roman" w:cs="Times New Roman"/>
          <w:sz w:val="28"/>
          <w:szCs w:val="28"/>
          <w:lang w:eastAsia="ar-SA"/>
        </w:rPr>
      </w:pPr>
    </w:p>
    <w:p w:rsidR="006238B4" w:rsidRPr="00632379" w:rsidRDefault="006238B4" w:rsidP="009530DA">
      <w:pPr>
        <w:spacing w:after="0" w:line="240" w:lineRule="auto"/>
        <w:ind w:firstLine="851"/>
        <w:jc w:val="both"/>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lastRenderedPageBreak/>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5.4-5.6.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6238B4" w:rsidRPr="00632379" w:rsidRDefault="006238B4" w:rsidP="006238B4">
      <w:pPr>
        <w:spacing w:after="0" w:line="240" w:lineRule="auto"/>
        <w:ind w:firstLine="851"/>
        <w:jc w:val="both"/>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 xml:space="preserve">  </w:t>
      </w:r>
    </w:p>
    <w:p w:rsidR="006238B4" w:rsidRPr="00632379" w:rsidRDefault="006238B4" w:rsidP="006238B4">
      <w:pPr>
        <w:spacing w:after="0" w:line="240" w:lineRule="auto"/>
        <w:ind w:firstLine="851"/>
        <w:jc w:val="center"/>
        <w:rPr>
          <w:rFonts w:ascii="Times New Roman" w:eastAsia="Times New Roman" w:hAnsi="Times New Roman" w:cs="Times New Roman"/>
          <w:sz w:val="28"/>
          <w:szCs w:val="28"/>
          <w:lang w:eastAsia="ar-SA"/>
        </w:rPr>
      </w:pPr>
      <w:r w:rsidRPr="00632379">
        <w:rPr>
          <w:rFonts w:ascii="Times New Roman" w:eastAsia="Times New Roman" w:hAnsi="Times New Roman" w:cs="Times New Roman"/>
          <w:sz w:val="28"/>
          <w:szCs w:val="28"/>
          <w:lang w:eastAsia="ar-SA"/>
        </w:rPr>
        <w:t>УСТАНОВИЛА:</w:t>
      </w:r>
    </w:p>
    <w:p w:rsidR="006238B4" w:rsidRPr="00632379" w:rsidRDefault="006238B4" w:rsidP="006238B4">
      <w:pPr>
        <w:spacing w:after="0" w:line="240" w:lineRule="auto"/>
        <w:ind w:firstLine="851"/>
        <w:jc w:val="center"/>
        <w:rPr>
          <w:rFonts w:ascii="Times New Roman" w:eastAsia="Times New Roman" w:hAnsi="Times New Roman" w:cs="Times New Roman"/>
          <w:sz w:val="28"/>
          <w:szCs w:val="28"/>
          <w:lang w:eastAsia="ar-SA"/>
        </w:rPr>
      </w:pPr>
    </w:p>
    <w:p w:rsidR="00683F31" w:rsidRPr="004460A8" w:rsidRDefault="006238B4" w:rsidP="004460A8">
      <w:pPr>
        <w:suppressAutoHyphens/>
        <w:spacing w:after="0" w:line="240" w:lineRule="auto"/>
        <w:ind w:right="-1" w:firstLine="851"/>
        <w:jc w:val="both"/>
        <w:rPr>
          <w:rFonts w:ascii="Times New Roman" w:hAnsi="Times New Roman" w:cs="Times New Roman"/>
          <w:sz w:val="28"/>
          <w:szCs w:val="28"/>
          <w:shd w:val="clear" w:color="auto" w:fill="FFFFFF"/>
          <w:lang w:eastAsia="en-US"/>
        </w:rPr>
      </w:pPr>
      <w:r w:rsidRPr="004460A8">
        <w:rPr>
          <w:rFonts w:ascii="Times New Roman" w:hAnsi="Times New Roman" w:cs="Times New Roman"/>
          <w:sz w:val="28"/>
          <w:szCs w:val="28"/>
          <w:lang w:eastAsia="ar-SA"/>
        </w:rPr>
        <w:t>В Ленинградское УФАС Ро</w:t>
      </w:r>
      <w:r w:rsidR="00912AAA" w:rsidRPr="004460A8">
        <w:rPr>
          <w:rFonts w:ascii="Times New Roman" w:hAnsi="Times New Roman" w:cs="Times New Roman"/>
          <w:sz w:val="28"/>
          <w:szCs w:val="28"/>
          <w:lang w:eastAsia="ar-SA"/>
        </w:rPr>
        <w:t xml:space="preserve">ссии поступила жалоба Заявителя </w:t>
      </w:r>
      <w:r w:rsidR="00573081">
        <w:rPr>
          <w:rFonts w:ascii="Times New Roman" w:hAnsi="Times New Roman" w:cs="Times New Roman"/>
          <w:iCs/>
          <w:sz w:val="28"/>
          <w:szCs w:val="28"/>
          <w:lang w:eastAsia="en-US"/>
        </w:rPr>
        <w:t>(</w:t>
      </w:r>
      <w:r w:rsidR="00573081">
        <w:rPr>
          <w:rFonts w:ascii="Times New Roman" w:eastAsia="Times New Roman" w:hAnsi="Times New Roman" w:cs="Times New Roman"/>
          <w:sz w:val="28"/>
          <w:szCs w:val="28"/>
          <w:lang w:eastAsia="ar-SA"/>
        </w:rPr>
        <w:t xml:space="preserve">вх.  №  8880 от 08.10.2018 г.) на </w:t>
      </w:r>
      <w:r w:rsidR="00573081" w:rsidRPr="00137645">
        <w:rPr>
          <w:rFonts w:ascii="Times New Roman" w:eastAsia="Times New Roman" w:hAnsi="Times New Roman" w:cs="Times New Roman"/>
          <w:sz w:val="28"/>
          <w:szCs w:val="28"/>
          <w:lang w:eastAsia="ar-SA"/>
        </w:rPr>
        <w:t xml:space="preserve">действия заказчика при проведении </w:t>
      </w:r>
      <w:r w:rsidR="00573081">
        <w:rPr>
          <w:rFonts w:ascii="Times New Roman" w:eastAsia="Times New Roman" w:hAnsi="Times New Roman" w:cs="Times New Roman"/>
          <w:sz w:val="28"/>
          <w:szCs w:val="28"/>
          <w:lang w:eastAsia="ar-SA"/>
        </w:rPr>
        <w:t>открытого конкурса</w:t>
      </w:r>
      <w:r w:rsidR="00573081" w:rsidRPr="00137645">
        <w:rPr>
          <w:rFonts w:ascii="Times New Roman" w:eastAsia="Times New Roman" w:hAnsi="Times New Roman" w:cs="Times New Roman"/>
          <w:sz w:val="28"/>
          <w:szCs w:val="28"/>
          <w:lang w:eastAsia="ar-SA"/>
        </w:rPr>
        <w:t xml:space="preserve"> на право </w:t>
      </w:r>
      <w:r w:rsidR="00573081" w:rsidRPr="00976B71">
        <w:rPr>
          <w:rFonts w:ascii="Times New Roman" w:eastAsia="Times New Roman" w:hAnsi="Times New Roman" w:cs="Times New Roman"/>
          <w:sz w:val="28"/>
          <w:szCs w:val="28"/>
          <w:lang w:eastAsia="ar-SA"/>
        </w:rPr>
        <w:t xml:space="preserve">заключения контракта </w:t>
      </w:r>
      <w:r w:rsidR="00573081" w:rsidRPr="00BE6558">
        <w:rPr>
          <w:rFonts w:ascii="Times New Roman" w:hAnsi="Times New Roman" w:cs="Times New Roman"/>
          <w:sz w:val="28"/>
          <w:szCs w:val="28"/>
          <w:shd w:val="clear" w:color="auto" w:fill="FFFFFF"/>
          <w:lang w:eastAsia="en-US"/>
        </w:rPr>
        <w:t>на</w:t>
      </w:r>
      <w:r w:rsidR="00573081">
        <w:rPr>
          <w:rFonts w:ascii="Times New Roman" w:hAnsi="Times New Roman" w:cs="Times New Roman"/>
          <w:sz w:val="28"/>
          <w:szCs w:val="28"/>
          <w:shd w:val="clear" w:color="auto" w:fill="FFFFFF"/>
          <w:lang w:eastAsia="en-US"/>
        </w:rPr>
        <w:t xml:space="preserve"> в</w:t>
      </w:r>
      <w:r w:rsidR="00573081" w:rsidRPr="007A40C3">
        <w:rPr>
          <w:rFonts w:ascii="Times New Roman" w:hAnsi="Times New Roman" w:cs="Times New Roman"/>
          <w:sz w:val="28"/>
          <w:szCs w:val="28"/>
          <w:shd w:val="clear" w:color="auto" w:fill="FFFFFF"/>
          <w:lang w:eastAsia="en-US"/>
        </w:rPr>
        <w:t>ыполнение землеустроительных работ по внесению в единый государственный реестр недвижимости сведений о границах территориальных зон</w:t>
      </w:r>
      <w:r w:rsidR="00573081" w:rsidRPr="004460A8">
        <w:rPr>
          <w:rFonts w:ascii="Times New Roman" w:hAnsi="Times New Roman" w:cs="Times New Roman"/>
          <w:sz w:val="28"/>
          <w:szCs w:val="28"/>
          <w:lang w:eastAsia="ar-SA"/>
        </w:rPr>
        <w:t xml:space="preserve"> </w:t>
      </w:r>
      <w:r w:rsidR="00683F31" w:rsidRPr="004460A8">
        <w:rPr>
          <w:rFonts w:ascii="Times New Roman" w:hAnsi="Times New Roman" w:cs="Times New Roman"/>
          <w:sz w:val="28"/>
          <w:szCs w:val="28"/>
          <w:lang w:eastAsia="ar-SA"/>
        </w:rPr>
        <w:t>(далее – Конкурс).</w:t>
      </w:r>
    </w:p>
    <w:p w:rsidR="00D65F92" w:rsidRPr="004460A8" w:rsidRDefault="00D65F92" w:rsidP="00AE3A97">
      <w:pPr>
        <w:pStyle w:val="ad"/>
        <w:spacing w:before="0" w:beforeAutospacing="0" w:after="0"/>
        <w:ind w:firstLine="709"/>
        <w:jc w:val="both"/>
        <w:rPr>
          <w:sz w:val="28"/>
          <w:szCs w:val="28"/>
          <w:lang w:eastAsia="ar-SA"/>
        </w:rPr>
      </w:pPr>
      <w:r w:rsidRPr="00632379">
        <w:rPr>
          <w:sz w:val="28"/>
          <w:szCs w:val="28"/>
          <w:lang w:eastAsia="ar-SA"/>
        </w:rPr>
        <w:t xml:space="preserve">Извещение о проведении </w:t>
      </w:r>
      <w:r w:rsidR="00FC1D68">
        <w:rPr>
          <w:sz w:val="28"/>
          <w:szCs w:val="28"/>
          <w:lang w:eastAsia="ar-SA"/>
        </w:rPr>
        <w:t>конкурса</w:t>
      </w:r>
      <w:r w:rsidRPr="00632379">
        <w:rPr>
          <w:sz w:val="28"/>
          <w:szCs w:val="28"/>
          <w:lang w:eastAsia="ar-SA"/>
        </w:rPr>
        <w:t xml:space="preserve">, </w:t>
      </w:r>
      <w:r w:rsidR="005500E3">
        <w:rPr>
          <w:sz w:val="28"/>
          <w:szCs w:val="28"/>
          <w:lang w:eastAsia="ar-SA"/>
        </w:rPr>
        <w:t xml:space="preserve">конкурсная </w:t>
      </w:r>
      <w:r w:rsidRPr="00632379">
        <w:rPr>
          <w:sz w:val="28"/>
          <w:szCs w:val="28"/>
          <w:lang w:eastAsia="ar-SA"/>
        </w:rPr>
        <w:t xml:space="preserve">документация размещены Заказчиком </w:t>
      </w:r>
      <w:r w:rsidR="00573081">
        <w:rPr>
          <w:sz w:val="28"/>
          <w:szCs w:val="28"/>
          <w:lang w:eastAsia="ar-SA"/>
        </w:rPr>
        <w:t>2</w:t>
      </w:r>
      <w:r w:rsidR="004460A8">
        <w:rPr>
          <w:sz w:val="28"/>
          <w:szCs w:val="28"/>
          <w:lang w:eastAsia="ar-SA"/>
        </w:rPr>
        <w:t>8</w:t>
      </w:r>
      <w:r w:rsidR="00744D79" w:rsidRPr="00744D79">
        <w:rPr>
          <w:sz w:val="28"/>
          <w:szCs w:val="28"/>
          <w:lang w:eastAsia="ar-SA"/>
        </w:rPr>
        <w:t>.0</w:t>
      </w:r>
      <w:r w:rsidR="00026631">
        <w:rPr>
          <w:sz w:val="28"/>
          <w:szCs w:val="28"/>
          <w:lang w:eastAsia="ar-SA"/>
        </w:rPr>
        <w:t>9</w:t>
      </w:r>
      <w:r w:rsidR="00744D79" w:rsidRPr="00744D79">
        <w:rPr>
          <w:sz w:val="28"/>
          <w:szCs w:val="28"/>
          <w:lang w:eastAsia="ar-SA"/>
        </w:rPr>
        <w:t>.2018</w:t>
      </w:r>
      <w:r w:rsidR="00A077E0" w:rsidRPr="00632379">
        <w:rPr>
          <w:sz w:val="28"/>
          <w:szCs w:val="28"/>
          <w:lang w:eastAsia="ar-SA"/>
        </w:rPr>
        <w:t xml:space="preserve"> </w:t>
      </w:r>
      <w:r w:rsidRPr="00632379">
        <w:rPr>
          <w:sz w:val="28"/>
          <w:szCs w:val="28"/>
          <w:lang w:eastAsia="ar-SA"/>
        </w:rPr>
        <w:t xml:space="preserve">на официальном сайте единой информационной системы (далее – ЕИС) в сфере закупок в информационно-телекоммуникационной сети «Интернет» для размещения информации о размещении заказов на поставки товаров, выполнение работ </w:t>
      </w:r>
      <w:hyperlink r:id="rId10" w:history="1">
        <w:r w:rsidRPr="00632379">
          <w:rPr>
            <w:rStyle w:val="a9"/>
            <w:sz w:val="28"/>
            <w:szCs w:val="28"/>
            <w:lang w:val="en-US" w:eastAsia="ar-SA"/>
          </w:rPr>
          <w:t>www</w:t>
        </w:r>
        <w:r w:rsidRPr="00632379">
          <w:rPr>
            <w:rStyle w:val="a9"/>
            <w:sz w:val="28"/>
            <w:szCs w:val="28"/>
            <w:lang w:eastAsia="ar-SA"/>
          </w:rPr>
          <w:t>.</w:t>
        </w:r>
        <w:r w:rsidRPr="00632379">
          <w:rPr>
            <w:rStyle w:val="a9"/>
            <w:sz w:val="28"/>
            <w:szCs w:val="28"/>
            <w:lang w:val="en-US" w:eastAsia="ar-SA"/>
          </w:rPr>
          <w:t>zakupki</w:t>
        </w:r>
        <w:r w:rsidRPr="00632379">
          <w:rPr>
            <w:rStyle w:val="a9"/>
            <w:sz w:val="28"/>
            <w:szCs w:val="28"/>
            <w:lang w:eastAsia="ar-SA"/>
          </w:rPr>
          <w:t>.</w:t>
        </w:r>
        <w:r w:rsidRPr="00632379">
          <w:rPr>
            <w:rStyle w:val="a9"/>
            <w:sz w:val="28"/>
            <w:szCs w:val="28"/>
            <w:lang w:val="en-US" w:eastAsia="ar-SA"/>
          </w:rPr>
          <w:t>gov</w:t>
        </w:r>
        <w:r w:rsidRPr="00632379">
          <w:rPr>
            <w:rStyle w:val="a9"/>
            <w:sz w:val="28"/>
            <w:szCs w:val="28"/>
            <w:lang w:eastAsia="ar-SA"/>
          </w:rPr>
          <w:t>.</w:t>
        </w:r>
        <w:r w:rsidRPr="00632379">
          <w:rPr>
            <w:rStyle w:val="a9"/>
            <w:sz w:val="28"/>
            <w:szCs w:val="28"/>
            <w:lang w:val="en-US" w:eastAsia="ar-SA"/>
          </w:rPr>
          <w:t>ru</w:t>
        </w:r>
      </w:hyperlink>
      <w:r w:rsidRPr="00632379">
        <w:rPr>
          <w:sz w:val="28"/>
          <w:szCs w:val="28"/>
          <w:lang w:eastAsia="ar-SA"/>
        </w:rPr>
        <w:t xml:space="preserve"> (</w:t>
      </w:r>
      <w:r w:rsidRPr="004460A8">
        <w:rPr>
          <w:sz w:val="28"/>
          <w:szCs w:val="28"/>
          <w:lang w:eastAsia="ar-SA"/>
        </w:rPr>
        <w:t>далее – официальный сайт)</w:t>
      </w:r>
      <w:r w:rsidR="00C56D14" w:rsidRPr="004460A8">
        <w:rPr>
          <w:sz w:val="28"/>
          <w:szCs w:val="28"/>
          <w:lang w:eastAsia="ar-SA"/>
        </w:rPr>
        <w:t>.</w:t>
      </w:r>
    </w:p>
    <w:p w:rsidR="00D65F92" w:rsidRPr="004460A8" w:rsidRDefault="00D65F92" w:rsidP="00E82B4E">
      <w:pPr>
        <w:pStyle w:val="ad"/>
        <w:spacing w:before="0" w:beforeAutospacing="0" w:after="0"/>
        <w:ind w:firstLine="709"/>
        <w:jc w:val="both"/>
        <w:rPr>
          <w:sz w:val="28"/>
          <w:szCs w:val="28"/>
          <w:lang w:eastAsia="ar-SA"/>
        </w:rPr>
      </w:pPr>
      <w:r w:rsidRPr="004460A8">
        <w:rPr>
          <w:sz w:val="28"/>
          <w:szCs w:val="28"/>
          <w:lang w:eastAsia="ar-SA"/>
        </w:rPr>
        <w:t xml:space="preserve">Начальная (максимальная) цена контракта - </w:t>
      </w:r>
      <w:r w:rsidR="00573081" w:rsidRPr="00573081">
        <w:rPr>
          <w:sz w:val="28"/>
          <w:szCs w:val="28"/>
          <w:shd w:val="clear" w:color="auto" w:fill="FFFFFF"/>
        </w:rPr>
        <w:t xml:space="preserve"> </w:t>
      </w:r>
      <w:r w:rsidR="00573081" w:rsidRPr="00573081">
        <w:rPr>
          <w:sz w:val="28"/>
          <w:szCs w:val="28"/>
          <w:shd w:val="clear" w:color="auto" w:fill="FFFFFF"/>
        </w:rPr>
        <w:tab/>
        <w:t xml:space="preserve">500 000,00 </w:t>
      </w:r>
      <w:r w:rsidRPr="004460A8">
        <w:rPr>
          <w:sz w:val="28"/>
          <w:szCs w:val="28"/>
          <w:lang w:eastAsia="ar-SA"/>
        </w:rPr>
        <w:t>рублей.</w:t>
      </w:r>
    </w:p>
    <w:p w:rsidR="008502A7" w:rsidRPr="004460A8" w:rsidRDefault="00D65F92" w:rsidP="00E82B4E">
      <w:pPr>
        <w:pStyle w:val="ad"/>
        <w:spacing w:before="0" w:beforeAutospacing="0" w:after="0"/>
        <w:ind w:firstLine="709"/>
        <w:jc w:val="both"/>
        <w:rPr>
          <w:sz w:val="28"/>
          <w:szCs w:val="28"/>
          <w:lang w:eastAsia="ar-SA"/>
        </w:rPr>
      </w:pPr>
      <w:r w:rsidRPr="004460A8">
        <w:rPr>
          <w:sz w:val="28"/>
          <w:szCs w:val="28"/>
          <w:lang w:eastAsia="ar-SA"/>
        </w:rPr>
        <w:t xml:space="preserve">Источник финансирования - </w:t>
      </w:r>
      <w:r w:rsidR="00573081" w:rsidRPr="00573081">
        <w:rPr>
          <w:sz w:val="28"/>
          <w:szCs w:val="28"/>
          <w:lang w:eastAsia="ar-SA"/>
        </w:rPr>
        <w:t>Б</w:t>
      </w:r>
      <w:r w:rsidR="00573081" w:rsidRPr="00573081">
        <w:rPr>
          <w:sz w:val="28"/>
          <w:szCs w:val="28"/>
          <w:shd w:val="clear" w:color="auto" w:fill="FFFFFF"/>
        </w:rPr>
        <w:t>юджет Муниципального образования Приозерский муниципальный район Ленинградской области</w:t>
      </w:r>
      <w:r w:rsidR="008502A7" w:rsidRPr="00573081">
        <w:rPr>
          <w:sz w:val="28"/>
          <w:szCs w:val="28"/>
          <w:lang w:eastAsia="ar-SA"/>
        </w:rPr>
        <w:t>.</w:t>
      </w:r>
    </w:p>
    <w:p w:rsidR="004F7B14" w:rsidRPr="00632379" w:rsidRDefault="004F7B14" w:rsidP="00E82B4E">
      <w:pPr>
        <w:pStyle w:val="ad"/>
        <w:spacing w:before="0" w:beforeAutospacing="0" w:after="0"/>
        <w:ind w:firstLine="709"/>
        <w:jc w:val="both"/>
        <w:rPr>
          <w:sz w:val="28"/>
          <w:szCs w:val="28"/>
          <w:lang w:eastAsia="ar-SA"/>
        </w:rPr>
      </w:pPr>
      <w:r w:rsidRPr="00632379">
        <w:rPr>
          <w:sz w:val="28"/>
          <w:szCs w:val="28"/>
          <w:lang w:eastAsia="ar-SA"/>
        </w:rPr>
        <w:t xml:space="preserve">Как следует из жалобы, Заявитель оспаривает </w:t>
      </w:r>
      <w:r w:rsidR="00080707" w:rsidRPr="00632379">
        <w:rPr>
          <w:sz w:val="28"/>
          <w:szCs w:val="28"/>
          <w:lang w:eastAsia="ar-SA"/>
        </w:rPr>
        <w:t xml:space="preserve">действия </w:t>
      </w:r>
      <w:r w:rsidR="008D4FBF">
        <w:rPr>
          <w:sz w:val="28"/>
          <w:szCs w:val="28"/>
          <w:lang w:eastAsia="ar-SA"/>
        </w:rPr>
        <w:t xml:space="preserve">Заказчика </w:t>
      </w:r>
      <w:r w:rsidR="00080707" w:rsidRPr="00632379">
        <w:rPr>
          <w:sz w:val="28"/>
          <w:szCs w:val="28"/>
          <w:lang w:eastAsia="ar-SA"/>
        </w:rPr>
        <w:t>при проведении</w:t>
      </w:r>
      <w:r w:rsidR="00734CF6" w:rsidRPr="00632379">
        <w:rPr>
          <w:sz w:val="28"/>
          <w:szCs w:val="28"/>
          <w:lang w:eastAsia="ar-SA"/>
        </w:rPr>
        <w:t xml:space="preserve"> </w:t>
      </w:r>
      <w:r w:rsidR="008D4FBF">
        <w:rPr>
          <w:sz w:val="28"/>
          <w:szCs w:val="28"/>
          <w:lang w:eastAsia="ar-SA"/>
        </w:rPr>
        <w:t>открытого конкурса</w:t>
      </w:r>
      <w:r w:rsidRPr="00632379">
        <w:rPr>
          <w:sz w:val="28"/>
          <w:szCs w:val="28"/>
          <w:lang w:eastAsia="ar-SA"/>
        </w:rPr>
        <w:t>.</w:t>
      </w:r>
      <w:r w:rsidR="00A35450" w:rsidRPr="00632379">
        <w:rPr>
          <w:sz w:val="28"/>
          <w:szCs w:val="28"/>
          <w:lang w:eastAsia="ar-SA"/>
        </w:rPr>
        <w:t xml:space="preserve"> </w:t>
      </w:r>
    </w:p>
    <w:p w:rsidR="004F7B14" w:rsidRPr="00632379" w:rsidRDefault="00D77964" w:rsidP="00E82B4E">
      <w:pPr>
        <w:pStyle w:val="ad"/>
        <w:spacing w:before="0" w:beforeAutospacing="0" w:after="0"/>
        <w:ind w:firstLine="709"/>
        <w:jc w:val="both"/>
        <w:rPr>
          <w:sz w:val="28"/>
          <w:szCs w:val="28"/>
          <w:lang w:eastAsia="ar-SA"/>
        </w:rPr>
      </w:pPr>
      <w:r w:rsidRPr="00632379">
        <w:rPr>
          <w:sz w:val="28"/>
          <w:szCs w:val="28"/>
          <w:lang w:eastAsia="ar-SA"/>
        </w:rPr>
        <w:t>Представител</w:t>
      </w:r>
      <w:r w:rsidR="009D6DE2">
        <w:rPr>
          <w:sz w:val="28"/>
          <w:szCs w:val="28"/>
          <w:lang w:eastAsia="ar-SA"/>
        </w:rPr>
        <w:t>и</w:t>
      </w:r>
      <w:r w:rsidRPr="00632379">
        <w:rPr>
          <w:sz w:val="28"/>
          <w:szCs w:val="28"/>
          <w:lang w:eastAsia="ar-SA"/>
        </w:rPr>
        <w:t xml:space="preserve"> </w:t>
      </w:r>
      <w:r w:rsidR="00A1663E" w:rsidRPr="00632379">
        <w:rPr>
          <w:sz w:val="28"/>
          <w:szCs w:val="28"/>
          <w:lang w:eastAsia="ar-SA"/>
        </w:rPr>
        <w:t>Заказчик</w:t>
      </w:r>
      <w:r w:rsidRPr="00632379">
        <w:rPr>
          <w:sz w:val="28"/>
          <w:szCs w:val="28"/>
          <w:lang w:eastAsia="ar-SA"/>
        </w:rPr>
        <w:t>а</w:t>
      </w:r>
      <w:r w:rsidR="009D6DE2">
        <w:rPr>
          <w:sz w:val="28"/>
          <w:szCs w:val="28"/>
          <w:lang w:eastAsia="ar-SA"/>
        </w:rPr>
        <w:t xml:space="preserve">, Уполномоченного органа, возражали </w:t>
      </w:r>
      <w:r w:rsidRPr="00632379">
        <w:rPr>
          <w:sz w:val="28"/>
          <w:szCs w:val="28"/>
          <w:lang w:eastAsia="ar-SA"/>
        </w:rPr>
        <w:t>против доводов Заявителя и</w:t>
      </w:r>
      <w:r w:rsidR="00A1663E" w:rsidRPr="00632379">
        <w:rPr>
          <w:sz w:val="28"/>
          <w:szCs w:val="28"/>
          <w:lang w:eastAsia="ar-SA"/>
        </w:rPr>
        <w:t xml:space="preserve"> </w:t>
      </w:r>
      <w:r w:rsidR="004F7B14" w:rsidRPr="00632379">
        <w:rPr>
          <w:sz w:val="28"/>
          <w:szCs w:val="28"/>
          <w:lang w:eastAsia="ar-SA"/>
        </w:rPr>
        <w:t>просил</w:t>
      </w:r>
      <w:r w:rsidR="009D6DE2">
        <w:rPr>
          <w:sz w:val="28"/>
          <w:szCs w:val="28"/>
          <w:lang w:eastAsia="ar-SA"/>
        </w:rPr>
        <w:t>и</w:t>
      </w:r>
      <w:r w:rsidR="004F7B14" w:rsidRPr="00632379">
        <w:rPr>
          <w:sz w:val="28"/>
          <w:szCs w:val="28"/>
          <w:lang w:eastAsia="ar-SA"/>
        </w:rPr>
        <w:t xml:space="preserve"> признать жалобу необоснованной. </w:t>
      </w:r>
    </w:p>
    <w:p w:rsidR="009359E5" w:rsidRPr="00632379" w:rsidRDefault="009359E5" w:rsidP="00A37EA2">
      <w:pPr>
        <w:pStyle w:val="ad"/>
        <w:spacing w:before="0" w:beforeAutospacing="0" w:after="0"/>
        <w:ind w:firstLine="709"/>
        <w:jc w:val="both"/>
        <w:rPr>
          <w:sz w:val="28"/>
          <w:szCs w:val="28"/>
          <w:lang w:eastAsia="ar-SA"/>
        </w:rPr>
      </w:pPr>
    </w:p>
    <w:p w:rsidR="005828FA" w:rsidRDefault="00D225A8" w:rsidP="005828FA">
      <w:pPr>
        <w:pStyle w:val="ad"/>
        <w:spacing w:before="0" w:beforeAutospacing="0" w:after="0"/>
        <w:ind w:firstLine="709"/>
        <w:jc w:val="both"/>
        <w:rPr>
          <w:sz w:val="28"/>
          <w:szCs w:val="28"/>
          <w:lang w:eastAsia="ar-SA"/>
        </w:rPr>
      </w:pPr>
      <w:r w:rsidRPr="00632379">
        <w:rPr>
          <w:sz w:val="28"/>
          <w:szCs w:val="28"/>
          <w:lang w:eastAsia="ar-SA"/>
        </w:rPr>
        <w:t>Рассмотрев представленные документы, Комиссия пришла к следующим выводам.</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Закона о контрактной системе и других федеральных законов, регулирующих отношения, указанные в части 1 статьи 1 Закона о контрактной системе (часть 1 статьи 2 Закона о контрактной системе).</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lastRenderedPageBreak/>
        <w:t>В соответствии с частью 1 статьи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Частью 2 рассматриваемой статьи определено,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Согласно части 1 статьи 48 Закона о контрактной системе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В силу пункта 9 части 1 статьи 50 Закона о контрактной системе конкурсная документация наряду с информацией, указанной в извещении о проведении открытого конкурса, должна содержать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 о контрактной системе.</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В соответствии с частью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В соответствии с пунктом 4 Правил для оценки заявок (предложений) Заказчик устанавливает в документации о закупке следующие критерии оценки: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а) стоимостные критерии оценки, в том числе цена контракта;</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б) нестоимостные критерии оценки: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качественные, функциональные и экологические характеристики объекта закупки;</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w:t>
      </w:r>
      <w:r>
        <w:rPr>
          <w:sz w:val="28"/>
          <w:szCs w:val="28"/>
          <w:lang w:eastAsia="ar-SA"/>
        </w:rPr>
        <w:t>алификация участников закупки).</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lastRenderedPageBreak/>
        <w:t>Пунктом 10 Правил установлено, что в документации о закупке в отношении нестоимостных критериев оценки могут быть предусмотрены показатели раскрывающие содержание нестоимотных критериев оценки и учитывающие особенности оценки закупаемых товаров, работ, услуг по нестоимостным критериям оценки.</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Кроме того, пунктом 11 Правил установлено, что для оценки заявок (предложений) по каждому критерию оценки используется 100-бальная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определения. 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«опыт участника по успешной поставке товара, выполнению работ, оказанию услуг сопоставимого характера и объема» критерия «квалификация участника закупки», за исключением случая, предусмотренного пунктом 30 Правил. При этом значимость показателя должна составлять не менее 50 процентов значимости всех нестоимостных критериев оценки.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В силу пункта 27 Правил определено, что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а) квалификация трудовых ресурсов (руководителей и ключевых специалистов), предлагаемых для выполнения работ, оказания услуг;</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б) опыт участника по успешной поставке товара, выполнению работ, оказанию услуг сопоставимого характера и объема;</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w:t>
      </w:r>
      <w:r>
        <w:rPr>
          <w:sz w:val="28"/>
          <w:szCs w:val="28"/>
          <w:lang w:eastAsia="ar-SA"/>
        </w:rPr>
        <w:t>полнения работ, оказания услуг;</w:t>
      </w:r>
    </w:p>
    <w:p w:rsid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г) обеспеченность участни</w:t>
      </w:r>
      <w:r>
        <w:rPr>
          <w:sz w:val="28"/>
          <w:szCs w:val="28"/>
          <w:lang w:eastAsia="ar-SA"/>
        </w:rPr>
        <w:t>ка закупки трудовыми ресурсами;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д) деловая репутация участника закупки.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При этом в законодательстве Российской Федерации отсутствуют ограничения или приоритеты, которые бы в зависимости от закупки устанавливали обязанность использовать те или иные показатели, раскрывающие содержание нестоимотных критериев оценки.</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xml:space="preserve">В соответствии с пунктом 29 Правил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w:t>
      </w:r>
      <w:r w:rsidRPr="005828FA">
        <w:rPr>
          <w:sz w:val="28"/>
          <w:szCs w:val="28"/>
          <w:lang w:eastAsia="ar-SA"/>
        </w:rPr>
        <w:lastRenderedPageBreak/>
        <w:t>шкалой оценки, должно быть скорректировано с учетом коэффициента значимости показателя.</w:t>
      </w:r>
    </w:p>
    <w:p w:rsidR="005828FA" w:rsidRPr="005828FA" w:rsidRDefault="005828FA" w:rsidP="005828FA">
      <w:pPr>
        <w:pStyle w:val="ad"/>
        <w:spacing w:before="0" w:beforeAutospacing="0" w:after="0"/>
        <w:ind w:firstLine="709"/>
        <w:jc w:val="both"/>
        <w:rPr>
          <w:sz w:val="28"/>
          <w:szCs w:val="28"/>
          <w:lang w:eastAsia="ar-SA"/>
        </w:rPr>
      </w:pPr>
      <w:r w:rsidRPr="005828FA">
        <w:rPr>
          <w:sz w:val="28"/>
          <w:szCs w:val="28"/>
          <w:lang w:eastAsia="ar-SA"/>
        </w:rPr>
        <w:t xml:space="preserve">Иными словами, при представлении определенных сведений участникам закупки и конкурсной комиссии должно быть четко понятно, за какие сведения  и какие баллы ими будут присвоены по установленным показателям. </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Согласно пункту 3 Правил  «оценка» - процесс выявления по критериям оценки и в порядке, установленном в документации о закупке, лучших условий исполнения контракта, указанных в заявках (предложениях) участников заку</w:t>
      </w:r>
      <w:r w:rsidR="001C2771">
        <w:rPr>
          <w:sz w:val="28"/>
          <w:szCs w:val="28"/>
          <w:lang w:eastAsia="ar-SA"/>
        </w:rPr>
        <w:t>пки, которые не были отклонены.</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Учитывая вышеприведенное, порядок оценки, в целях выявления лучшего условия исполнения контракта, документация о закупке должен включать в себя:</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 предмет оценки, позволяющий определить исчерпывающий перечень сведений, подлежащих оценке конкурсной комиссией и соответственно подлежащих представлению участникам закупки в своих заявках для получения оценки по нестоимостным критериям;</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 зависимость (формула расчета количества баллов или шкала оценки) между количеством присваиваемых баллов и представляемыми сведениями по критерию «качественные, функциональные и экологические характеристики объекта закупки» (показателям критерия;</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 пропорциональную зависимость (формула расчета количества баллов или шкала оценки) между количеством присваиваемых баллов и представляемыми сведениями по критерию «квалификация участников закупки» (показателям критерия), учитывая, что в отношении сведений, представляемых по указанному критерию возможна количественная оценка;</w:t>
      </w:r>
    </w:p>
    <w:p w:rsidR="001C2771" w:rsidRDefault="005828FA" w:rsidP="001C2771">
      <w:pPr>
        <w:pStyle w:val="ad"/>
        <w:spacing w:before="0" w:beforeAutospacing="0" w:after="0"/>
        <w:ind w:firstLine="709"/>
        <w:jc w:val="both"/>
        <w:rPr>
          <w:sz w:val="28"/>
          <w:szCs w:val="28"/>
          <w:lang w:eastAsia="ar-SA"/>
        </w:rPr>
      </w:pPr>
      <w:r w:rsidRPr="005828FA">
        <w:rPr>
          <w:sz w:val="28"/>
          <w:szCs w:val="28"/>
          <w:lang w:eastAsia="ar-SA"/>
        </w:rPr>
        <w:t>- инструкцию по заполнению заявки, позволяющую определить какие именно сведения подлежат описанию и предоставлению участниками закупки для оценки конкурсной комиссией.</w:t>
      </w:r>
    </w:p>
    <w:p w:rsidR="00C527CB" w:rsidRDefault="00C527CB" w:rsidP="004E0A3F">
      <w:pPr>
        <w:pStyle w:val="ad"/>
        <w:spacing w:before="0" w:beforeAutospacing="0" w:after="0"/>
        <w:jc w:val="both"/>
        <w:rPr>
          <w:sz w:val="28"/>
          <w:szCs w:val="28"/>
          <w:lang w:eastAsia="ar-SA"/>
        </w:rPr>
      </w:pPr>
    </w:p>
    <w:p w:rsidR="00766254" w:rsidRDefault="00766254" w:rsidP="00DD7B5A">
      <w:pPr>
        <w:pStyle w:val="ad"/>
        <w:spacing w:before="0" w:beforeAutospacing="0" w:after="0"/>
        <w:ind w:firstLine="709"/>
        <w:jc w:val="both"/>
        <w:rPr>
          <w:sz w:val="28"/>
          <w:szCs w:val="28"/>
          <w:lang w:eastAsia="ar-SA"/>
        </w:rPr>
      </w:pPr>
      <w:r>
        <w:rPr>
          <w:sz w:val="28"/>
          <w:szCs w:val="28"/>
          <w:lang w:eastAsia="ar-SA"/>
        </w:rPr>
        <w:t>Как следует из конкурсной документации, Заказчиком установлен следующий порядок оценки заявок на участие в Конкурсе:</w:t>
      </w:r>
    </w:p>
    <w:p w:rsidR="00766254" w:rsidRDefault="00766254" w:rsidP="00DD7B5A">
      <w:pPr>
        <w:pStyle w:val="ad"/>
        <w:spacing w:before="0" w:beforeAutospacing="0" w:after="0"/>
        <w:ind w:firstLine="709"/>
        <w:jc w:val="both"/>
        <w:rPr>
          <w:sz w:val="28"/>
          <w:szCs w:val="28"/>
          <w:lang w:eastAsia="ar-SA"/>
        </w:rPr>
      </w:pPr>
      <w:r>
        <w:rPr>
          <w:sz w:val="28"/>
          <w:szCs w:val="28"/>
          <w:lang w:eastAsia="ar-SA"/>
        </w:rPr>
        <w:t>1) Цена контракта – значимость критерия 60%;</w:t>
      </w:r>
    </w:p>
    <w:p w:rsidR="00766254" w:rsidRDefault="00766254" w:rsidP="00DD7B5A">
      <w:pPr>
        <w:pStyle w:val="ad"/>
        <w:spacing w:before="0" w:beforeAutospacing="0" w:after="0"/>
        <w:ind w:firstLine="709"/>
        <w:jc w:val="both"/>
        <w:rPr>
          <w:sz w:val="28"/>
          <w:szCs w:val="28"/>
          <w:lang w:eastAsia="ar-SA"/>
        </w:rPr>
      </w:pPr>
      <w:r>
        <w:rPr>
          <w:sz w:val="28"/>
          <w:szCs w:val="28"/>
          <w:lang w:eastAsia="ar-SA"/>
        </w:rPr>
        <w:t xml:space="preserve">2) квалификация участников закупки, </w:t>
      </w:r>
      <w:r w:rsidRPr="00766254">
        <w:rPr>
          <w:sz w:val="28"/>
          <w:szCs w:val="28"/>
          <w:lang w:eastAsia="ar-SA"/>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 w:val="28"/>
          <w:szCs w:val="28"/>
          <w:lang w:eastAsia="ar-SA"/>
        </w:rPr>
        <w:t xml:space="preserve"> (далее – </w:t>
      </w:r>
      <w:r w:rsidR="001507D0">
        <w:rPr>
          <w:sz w:val="28"/>
          <w:szCs w:val="28"/>
          <w:lang w:eastAsia="ar-SA"/>
        </w:rPr>
        <w:t>квалификация участника</w:t>
      </w:r>
      <w:r>
        <w:rPr>
          <w:sz w:val="28"/>
          <w:szCs w:val="28"/>
          <w:lang w:eastAsia="ar-SA"/>
        </w:rPr>
        <w:t>) – значимость критерия 40%.</w:t>
      </w:r>
    </w:p>
    <w:p w:rsidR="00766254" w:rsidRDefault="00766254" w:rsidP="00DD7B5A">
      <w:pPr>
        <w:pStyle w:val="ad"/>
        <w:spacing w:before="0" w:beforeAutospacing="0" w:after="0"/>
        <w:ind w:firstLine="709"/>
        <w:jc w:val="both"/>
        <w:rPr>
          <w:sz w:val="28"/>
          <w:szCs w:val="28"/>
          <w:lang w:eastAsia="ar-SA"/>
        </w:rPr>
      </w:pPr>
      <w:r>
        <w:rPr>
          <w:sz w:val="28"/>
          <w:szCs w:val="28"/>
          <w:lang w:eastAsia="ar-SA"/>
        </w:rPr>
        <w:t xml:space="preserve">В соответствии с пунктом 10 Правил в отношении нестоимостного критерия </w:t>
      </w:r>
      <w:r w:rsidR="00CA572F">
        <w:rPr>
          <w:sz w:val="28"/>
          <w:szCs w:val="28"/>
          <w:lang w:eastAsia="ar-SA"/>
        </w:rPr>
        <w:t xml:space="preserve">квалификации участника </w:t>
      </w:r>
      <w:r>
        <w:rPr>
          <w:sz w:val="28"/>
          <w:szCs w:val="28"/>
          <w:lang w:eastAsia="ar-SA"/>
        </w:rPr>
        <w:t>предусмотрен следующий показатель, раскрывающий содержание критерия и учитывающий особенности оценки по критерию:</w:t>
      </w:r>
    </w:p>
    <w:p w:rsidR="00766254" w:rsidRDefault="00766254" w:rsidP="00DD7B5A">
      <w:pPr>
        <w:pStyle w:val="ad"/>
        <w:spacing w:before="0" w:beforeAutospacing="0" w:after="0"/>
        <w:ind w:firstLine="709"/>
        <w:jc w:val="both"/>
        <w:rPr>
          <w:sz w:val="28"/>
          <w:szCs w:val="28"/>
          <w:lang w:eastAsia="ar-SA"/>
        </w:rPr>
      </w:pPr>
      <w:r>
        <w:rPr>
          <w:sz w:val="28"/>
          <w:szCs w:val="28"/>
          <w:lang w:eastAsia="ar-SA"/>
        </w:rPr>
        <w:t>- деловая репутация участника закупки – значимость показателя 100%.</w:t>
      </w:r>
    </w:p>
    <w:p w:rsidR="005441AE" w:rsidRDefault="005441AE" w:rsidP="00FB031C">
      <w:pPr>
        <w:widowControl w:val="0"/>
        <w:tabs>
          <w:tab w:val="left" w:pos="993"/>
        </w:tabs>
        <w:ind w:firstLine="709"/>
        <w:jc w:val="both"/>
        <w:rPr>
          <w:rFonts w:ascii="Times New Roman" w:eastAsia="Times New Roman" w:hAnsi="Times New Roman" w:cs="Times New Roman"/>
          <w:sz w:val="28"/>
          <w:szCs w:val="28"/>
          <w:lang w:eastAsia="ar-SA"/>
        </w:rPr>
      </w:pPr>
      <w:r w:rsidRPr="005441AE">
        <w:rPr>
          <w:rFonts w:ascii="Times New Roman" w:eastAsia="Times New Roman" w:hAnsi="Times New Roman" w:cs="Times New Roman"/>
          <w:sz w:val="28"/>
          <w:szCs w:val="28"/>
          <w:lang w:eastAsia="ar-SA"/>
        </w:rPr>
        <w:t xml:space="preserve">Деловая репутация участника закупки определяется индексом деловой репутации в соответствии с требованиями ГОСТ Р 66.0.01-2017 «Оценка опыта и деловой репутации субъектов предпринимательской деятельности. Национальная </w:t>
      </w:r>
      <w:r w:rsidRPr="005441AE">
        <w:rPr>
          <w:rFonts w:ascii="Times New Roman" w:eastAsia="Times New Roman" w:hAnsi="Times New Roman" w:cs="Times New Roman"/>
          <w:sz w:val="28"/>
          <w:szCs w:val="28"/>
          <w:lang w:eastAsia="ar-SA"/>
        </w:rPr>
        <w:lastRenderedPageBreak/>
        <w:t xml:space="preserve">система стандартов. Общие положения, требования и руководящие принципы» и требованиями Стандарта организации Ассоциации аккредитованных лиц в области оценки соответствия Северо-западного Федерального округа СТО ААЛСЗ 66.1.05/С-2018 «Оценка опыта и деловой репутации лиц, осуществляющих архитектурно-строительное социально значимых объектов» (далее – СТО). </w:t>
      </w:r>
    </w:p>
    <w:p w:rsidR="00FB031C" w:rsidRPr="00FB031C" w:rsidRDefault="00FB031C" w:rsidP="00FB031C">
      <w:pPr>
        <w:widowControl w:val="0"/>
        <w:tabs>
          <w:tab w:val="left" w:pos="993"/>
        </w:tabs>
        <w:ind w:firstLine="709"/>
        <w:jc w:val="both"/>
        <w:rPr>
          <w:rFonts w:ascii="Times New Roman" w:hAnsi="Times New Roman" w:cs="Times New Roman"/>
          <w:color w:val="000000"/>
          <w:sz w:val="28"/>
          <w:szCs w:val="28"/>
          <w:lang w:eastAsia="en-US"/>
        </w:rPr>
      </w:pPr>
      <w:r w:rsidRPr="00FB031C">
        <w:rPr>
          <w:rFonts w:ascii="Times New Roman" w:hAnsi="Times New Roman" w:cs="Times New Roman"/>
          <w:color w:val="000000"/>
          <w:sz w:val="28"/>
          <w:szCs w:val="28"/>
          <w:lang w:eastAsia="en-US"/>
        </w:rPr>
        <w:t>При оценке заявки участника закупки по показателю учитывается значение индекса деловой репутации, указанное в сертификате соответствия и оценивается в соответствии со шкалой:</w:t>
      </w:r>
    </w:p>
    <w:tbl>
      <w:tblPr>
        <w:tblpPr w:leftFromText="180" w:rightFromText="180" w:bottomFromText="200" w:vertAnchor="text" w:horzAnchor="margin" w:tblpXSpec="center" w:tblpY="262"/>
        <w:tblW w:w="10028" w:type="dxa"/>
        <w:tblCellMar>
          <w:left w:w="75" w:type="dxa"/>
          <w:right w:w="75" w:type="dxa"/>
        </w:tblCellMar>
        <w:tblLook w:val="04A0" w:firstRow="1" w:lastRow="0" w:firstColumn="1" w:lastColumn="0" w:noHBand="0" w:noVBand="1"/>
      </w:tblPr>
      <w:tblGrid>
        <w:gridCol w:w="4607"/>
        <w:gridCol w:w="5421"/>
      </w:tblGrid>
      <w:tr w:rsidR="00FB031C" w:rsidRPr="008C6C66" w:rsidTr="00FB031C">
        <w:trPr>
          <w:trHeight w:val="239"/>
        </w:trPr>
        <w:tc>
          <w:tcPr>
            <w:tcW w:w="4607" w:type="dxa"/>
            <w:tcBorders>
              <w:top w:val="single" w:sz="4" w:space="0" w:color="auto"/>
              <w:left w:val="single" w:sz="8" w:space="0" w:color="auto"/>
              <w:bottom w:val="single" w:sz="8"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b/>
                <w:color w:val="000000"/>
                <w:sz w:val="18"/>
                <w:szCs w:val="18"/>
                <w:lang w:eastAsia="en-US"/>
              </w:rPr>
              <w:t>Значение индекса деловой репутации</w:t>
            </w:r>
          </w:p>
        </w:tc>
        <w:tc>
          <w:tcPr>
            <w:tcW w:w="5421" w:type="dxa"/>
            <w:tcBorders>
              <w:top w:val="single" w:sz="4" w:space="0" w:color="auto"/>
              <w:left w:val="single" w:sz="8" w:space="0" w:color="auto"/>
              <w:bottom w:val="single" w:sz="8"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b/>
                <w:color w:val="000000"/>
                <w:sz w:val="18"/>
                <w:szCs w:val="18"/>
                <w:lang w:eastAsia="en-US"/>
              </w:rPr>
              <w:t>Количество баллов по показателю</w:t>
            </w:r>
            <w:r w:rsidRPr="008C6C66">
              <w:rPr>
                <w:rFonts w:ascii="Times New Roman" w:eastAsia="Calibri" w:hAnsi="Times New Roman" w:cs="Times New Roman"/>
                <w:color w:val="000000"/>
                <w:sz w:val="18"/>
                <w:szCs w:val="18"/>
                <w:lang w:eastAsia="en-US"/>
              </w:rPr>
              <w:t xml:space="preserve"> </w:t>
            </w:r>
            <w:r w:rsidRPr="008C6C66">
              <w:rPr>
                <w:rFonts w:ascii="Times New Roman" w:eastAsia="Calibri" w:hAnsi="Times New Roman" w:cs="Times New Roman"/>
                <w:b/>
                <w:color w:val="000000"/>
                <w:sz w:val="18"/>
                <w:szCs w:val="18"/>
                <w:lang w:eastAsia="en-US"/>
              </w:rPr>
              <w:t>деловая репутация участника закупки</w:t>
            </w:r>
          </w:p>
        </w:tc>
      </w:tr>
      <w:tr w:rsidR="00FB031C" w:rsidRPr="008C6C66" w:rsidTr="00FB031C">
        <w:trPr>
          <w:trHeight w:val="239"/>
        </w:trPr>
        <w:tc>
          <w:tcPr>
            <w:tcW w:w="4607"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5441AE">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от 8</w:t>
            </w:r>
            <w:r w:rsidR="005441AE">
              <w:rPr>
                <w:rFonts w:ascii="Times New Roman" w:eastAsia="Calibri" w:hAnsi="Times New Roman" w:cs="Times New Roman"/>
                <w:color w:val="000000"/>
                <w:sz w:val="18"/>
                <w:szCs w:val="18"/>
                <w:lang w:eastAsia="en-US"/>
              </w:rPr>
              <w:t>5</w:t>
            </w:r>
            <w:r w:rsidRPr="008C6C66">
              <w:rPr>
                <w:rFonts w:ascii="Times New Roman" w:eastAsia="Calibri" w:hAnsi="Times New Roman" w:cs="Times New Roman"/>
                <w:color w:val="000000"/>
                <w:sz w:val="18"/>
                <w:szCs w:val="18"/>
                <w:lang w:eastAsia="en-US"/>
              </w:rPr>
              <w:t xml:space="preserve"> и выше</w:t>
            </w:r>
          </w:p>
        </w:tc>
        <w:tc>
          <w:tcPr>
            <w:tcW w:w="5421"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100</w:t>
            </w:r>
          </w:p>
        </w:tc>
      </w:tr>
      <w:tr w:rsidR="00FB031C" w:rsidRPr="008C6C66" w:rsidTr="00FB031C">
        <w:trPr>
          <w:trHeight w:val="239"/>
        </w:trPr>
        <w:tc>
          <w:tcPr>
            <w:tcW w:w="4607"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5441AE">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от 7</w:t>
            </w:r>
            <w:r w:rsidR="005441AE">
              <w:rPr>
                <w:rFonts w:ascii="Times New Roman" w:eastAsia="Calibri" w:hAnsi="Times New Roman" w:cs="Times New Roman"/>
                <w:color w:val="000000"/>
                <w:sz w:val="18"/>
                <w:szCs w:val="18"/>
                <w:lang w:eastAsia="en-US"/>
              </w:rPr>
              <w:t>5</w:t>
            </w:r>
            <w:r w:rsidRPr="008C6C66">
              <w:rPr>
                <w:rFonts w:ascii="Times New Roman" w:eastAsia="Calibri" w:hAnsi="Times New Roman" w:cs="Times New Roman"/>
                <w:color w:val="000000"/>
                <w:sz w:val="18"/>
                <w:szCs w:val="18"/>
                <w:lang w:eastAsia="en-US"/>
              </w:rPr>
              <w:t xml:space="preserve"> менее 8</w:t>
            </w:r>
            <w:r w:rsidR="005441AE">
              <w:rPr>
                <w:rFonts w:ascii="Times New Roman" w:eastAsia="Calibri" w:hAnsi="Times New Roman" w:cs="Times New Roman"/>
                <w:color w:val="000000"/>
                <w:sz w:val="18"/>
                <w:szCs w:val="18"/>
                <w:lang w:eastAsia="en-US"/>
              </w:rPr>
              <w:t>5</w:t>
            </w:r>
          </w:p>
        </w:tc>
        <w:tc>
          <w:tcPr>
            <w:tcW w:w="5421"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5441AE"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80</w:t>
            </w:r>
          </w:p>
        </w:tc>
      </w:tr>
      <w:tr w:rsidR="00FB031C" w:rsidRPr="008C6C66" w:rsidTr="00FB031C">
        <w:trPr>
          <w:trHeight w:val="239"/>
        </w:trPr>
        <w:tc>
          <w:tcPr>
            <w:tcW w:w="4607"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5441AE">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от 6</w:t>
            </w:r>
            <w:r w:rsidR="005441AE">
              <w:rPr>
                <w:rFonts w:ascii="Times New Roman" w:eastAsia="Calibri" w:hAnsi="Times New Roman" w:cs="Times New Roman"/>
                <w:color w:val="000000"/>
                <w:sz w:val="18"/>
                <w:szCs w:val="18"/>
                <w:lang w:eastAsia="en-US"/>
              </w:rPr>
              <w:t>5</w:t>
            </w:r>
            <w:r w:rsidRPr="008C6C66">
              <w:rPr>
                <w:rFonts w:ascii="Times New Roman" w:eastAsia="Calibri" w:hAnsi="Times New Roman" w:cs="Times New Roman"/>
                <w:color w:val="000000"/>
                <w:sz w:val="18"/>
                <w:szCs w:val="18"/>
                <w:lang w:eastAsia="en-US"/>
              </w:rPr>
              <w:t xml:space="preserve"> менее 7</w:t>
            </w:r>
            <w:r w:rsidR="005441AE">
              <w:rPr>
                <w:rFonts w:ascii="Times New Roman" w:eastAsia="Calibri" w:hAnsi="Times New Roman" w:cs="Times New Roman"/>
                <w:color w:val="000000"/>
                <w:sz w:val="18"/>
                <w:szCs w:val="18"/>
                <w:lang w:eastAsia="en-US"/>
              </w:rPr>
              <w:t>5</w:t>
            </w:r>
          </w:p>
        </w:tc>
        <w:tc>
          <w:tcPr>
            <w:tcW w:w="5421"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5441AE"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30</w:t>
            </w:r>
          </w:p>
        </w:tc>
      </w:tr>
      <w:tr w:rsidR="00FB031C" w:rsidRPr="008C6C66" w:rsidTr="00FB031C">
        <w:trPr>
          <w:trHeight w:val="239"/>
        </w:trPr>
        <w:tc>
          <w:tcPr>
            <w:tcW w:w="4607"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 xml:space="preserve">Ниже </w:t>
            </w:r>
            <w:r w:rsidR="005441AE">
              <w:rPr>
                <w:rFonts w:ascii="Times New Roman" w:eastAsia="Calibri" w:hAnsi="Times New Roman" w:cs="Times New Roman"/>
                <w:color w:val="000000"/>
                <w:sz w:val="18"/>
                <w:szCs w:val="18"/>
                <w:lang w:eastAsia="en-US"/>
              </w:rPr>
              <w:t>65</w:t>
            </w:r>
          </w:p>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(либо отсутствие сертификата)</w:t>
            </w:r>
          </w:p>
        </w:tc>
        <w:tc>
          <w:tcPr>
            <w:tcW w:w="5421" w:type="dxa"/>
            <w:tcBorders>
              <w:top w:val="single" w:sz="4" w:space="0" w:color="auto"/>
              <w:left w:val="single" w:sz="8" w:space="0" w:color="auto"/>
              <w:bottom w:val="single" w:sz="4" w:space="0" w:color="auto"/>
              <w:right w:val="single" w:sz="8" w:space="0" w:color="auto"/>
            </w:tcBorders>
            <w:vAlign w:val="center"/>
            <w:hideMark/>
          </w:tcPr>
          <w:p w:rsidR="00FB031C" w:rsidRPr="008C6C66" w:rsidRDefault="00FB031C" w:rsidP="00D534BD">
            <w:pPr>
              <w:widowControl w:val="0"/>
              <w:suppressAutoHyphens/>
              <w:autoSpaceDE w:val="0"/>
              <w:autoSpaceDN w:val="0"/>
              <w:adjustRightInd w:val="0"/>
              <w:jc w:val="center"/>
              <w:rPr>
                <w:rFonts w:ascii="Times New Roman" w:eastAsia="Calibri" w:hAnsi="Times New Roman" w:cs="Times New Roman"/>
                <w:color w:val="000000"/>
                <w:sz w:val="18"/>
                <w:szCs w:val="18"/>
                <w:lang w:eastAsia="en-US"/>
              </w:rPr>
            </w:pPr>
            <w:r w:rsidRPr="008C6C66">
              <w:rPr>
                <w:rFonts w:ascii="Times New Roman" w:eastAsia="Calibri" w:hAnsi="Times New Roman" w:cs="Times New Roman"/>
                <w:color w:val="000000"/>
                <w:sz w:val="18"/>
                <w:szCs w:val="18"/>
                <w:lang w:eastAsia="en-US"/>
              </w:rPr>
              <w:t>0</w:t>
            </w:r>
          </w:p>
        </w:tc>
      </w:tr>
    </w:tbl>
    <w:p w:rsidR="004E0A3F" w:rsidRPr="008C6C66" w:rsidRDefault="004E0A3F" w:rsidP="00DD7B5A">
      <w:pPr>
        <w:pStyle w:val="ad"/>
        <w:spacing w:before="0" w:beforeAutospacing="0" w:after="0"/>
        <w:ind w:firstLine="709"/>
        <w:jc w:val="both"/>
        <w:rPr>
          <w:sz w:val="18"/>
          <w:szCs w:val="18"/>
          <w:lang w:eastAsia="ar-SA"/>
        </w:rPr>
      </w:pPr>
    </w:p>
    <w:p w:rsidR="004E0A3F" w:rsidRDefault="004E0A3F" w:rsidP="00DD7B5A">
      <w:pPr>
        <w:pStyle w:val="ad"/>
        <w:spacing w:before="0" w:beforeAutospacing="0" w:after="0"/>
        <w:ind w:firstLine="709"/>
        <w:jc w:val="both"/>
        <w:rPr>
          <w:sz w:val="28"/>
          <w:szCs w:val="28"/>
          <w:lang w:eastAsia="ar-SA"/>
        </w:rPr>
      </w:pPr>
    </w:p>
    <w:p w:rsidR="00FC0900" w:rsidRDefault="007E55D9" w:rsidP="00DD7B5A">
      <w:pPr>
        <w:pStyle w:val="ad"/>
        <w:spacing w:before="0" w:beforeAutospacing="0" w:after="0"/>
        <w:ind w:firstLine="709"/>
        <w:jc w:val="both"/>
        <w:rPr>
          <w:sz w:val="28"/>
          <w:szCs w:val="28"/>
          <w:lang w:eastAsia="ar-SA"/>
        </w:rPr>
      </w:pPr>
      <w:r>
        <w:rPr>
          <w:sz w:val="28"/>
          <w:szCs w:val="28"/>
          <w:lang w:eastAsia="ar-SA"/>
        </w:rPr>
        <w:t xml:space="preserve">ИДР участника закупки подтверждается предоставлением копии сертификата, выданного в соответствии с требованиями ГОСТ </w:t>
      </w:r>
      <w:r w:rsidR="005441AE" w:rsidRPr="005441AE">
        <w:rPr>
          <w:sz w:val="28"/>
          <w:szCs w:val="28"/>
          <w:lang w:eastAsia="ar-SA"/>
        </w:rPr>
        <w:t>Р 66.0.01-2017</w:t>
      </w:r>
      <w:r w:rsidR="005441AE">
        <w:rPr>
          <w:sz w:val="28"/>
          <w:szCs w:val="28"/>
          <w:lang w:eastAsia="ar-SA"/>
        </w:rPr>
        <w:t xml:space="preserve"> </w:t>
      </w:r>
      <w:r>
        <w:rPr>
          <w:sz w:val="28"/>
          <w:szCs w:val="28"/>
          <w:lang w:eastAsia="ar-SA"/>
        </w:rPr>
        <w:t>и СТО. Сертификат соответствия должен быть выдан лицом, допущенным в систему добровольной сертификации, зарегистрированную в едином реестре зарегистрированных систем добровольной сертификации в соответствии с законодательством Российской Федерации о техническом регулировании с правом выдачи сертификатов соответствия.</w:t>
      </w:r>
      <w:r w:rsidR="00FC0900">
        <w:rPr>
          <w:sz w:val="28"/>
          <w:szCs w:val="28"/>
          <w:lang w:eastAsia="ar-SA"/>
        </w:rPr>
        <w:t xml:space="preserve"> </w:t>
      </w:r>
    </w:p>
    <w:p w:rsidR="005441AE" w:rsidRPr="005441AE" w:rsidRDefault="005441AE" w:rsidP="005441AE">
      <w:pPr>
        <w:pStyle w:val="ad"/>
        <w:spacing w:after="0"/>
        <w:ind w:firstLine="709"/>
        <w:jc w:val="both"/>
        <w:rPr>
          <w:sz w:val="28"/>
          <w:szCs w:val="28"/>
          <w:lang w:eastAsia="ar-SA"/>
        </w:rPr>
      </w:pPr>
      <w:r w:rsidRPr="005441AE">
        <w:rPr>
          <w:sz w:val="28"/>
          <w:szCs w:val="28"/>
          <w:lang w:eastAsia="ar-SA"/>
        </w:rPr>
        <w:t xml:space="preserve">Сертификат соответствия должен быть выдан лицом, допущенным в систему добровольной сертификации, зарегистрированную в едином реестре зарегистрированных систем добровольной сертификации в соответствии с законодательством Российской Федерации о техническом регулировании (Федеральный закон от 27.12.2002 N 184-ФЗ «О техническом регулировании»). Сведения о системе добровольной сертификации должны содержаться в едином реестре зарегистрированных систем добровольной сертификации Федерального агентства по техническому регулированию и метрологии, расположенном на сайте в сети Интернет. </w:t>
      </w:r>
    </w:p>
    <w:p w:rsidR="005441AE" w:rsidRDefault="005441AE" w:rsidP="005441AE">
      <w:pPr>
        <w:pStyle w:val="ad"/>
        <w:spacing w:before="0" w:beforeAutospacing="0" w:after="0"/>
        <w:ind w:firstLine="709"/>
        <w:jc w:val="both"/>
        <w:rPr>
          <w:sz w:val="28"/>
          <w:szCs w:val="28"/>
          <w:lang w:eastAsia="ar-SA"/>
        </w:rPr>
      </w:pPr>
      <w:r w:rsidRPr="005441AE">
        <w:rPr>
          <w:sz w:val="28"/>
          <w:szCs w:val="28"/>
          <w:lang w:eastAsia="ar-SA"/>
        </w:rPr>
        <w:t>Лицо, допущенное в систему добровольной сертификации, должно иметь свидетельство о допуске к проведению работ по подтверждению соответствия в установленном СТО порядке, о чем должна содержаться запись в реестре лиц, допущенных к проведению работ по подтверждению соответствия, расположенном на сайте в сети Интернет (</w:t>
      </w:r>
      <w:hyperlink r:id="rId11" w:history="1">
        <w:r w:rsidRPr="00345B0F">
          <w:rPr>
            <w:rStyle w:val="a9"/>
            <w:sz w:val="28"/>
            <w:szCs w:val="28"/>
            <w:lang w:eastAsia="ar-SA"/>
          </w:rPr>
          <w:t>http://souzal.ru/standarti/</w:t>
        </w:r>
      </w:hyperlink>
      <w:r w:rsidRPr="005441AE">
        <w:rPr>
          <w:sz w:val="28"/>
          <w:szCs w:val="28"/>
          <w:lang w:eastAsia="ar-SA"/>
        </w:rPr>
        <w:t>).</w:t>
      </w:r>
    </w:p>
    <w:p w:rsidR="005441AE" w:rsidRPr="005441AE" w:rsidRDefault="00FC0900" w:rsidP="005441AE">
      <w:pPr>
        <w:pStyle w:val="ad"/>
        <w:spacing w:after="0"/>
        <w:ind w:firstLine="709"/>
        <w:jc w:val="both"/>
        <w:rPr>
          <w:sz w:val="28"/>
          <w:szCs w:val="28"/>
          <w:lang w:eastAsia="ar-SA"/>
        </w:rPr>
      </w:pPr>
      <w:r>
        <w:rPr>
          <w:sz w:val="28"/>
          <w:szCs w:val="28"/>
          <w:lang w:eastAsia="ar-SA"/>
        </w:rPr>
        <w:lastRenderedPageBreak/>
        <w:t xml:space="preserve">Сертификат должен быть выдан в результате оценки деловой репутации участника закупки по следующему виду работ в соответствии </w:t>
      </w:r>
      <w:r w:rsidR="00AB65F0">
        <w:rPr>
          <w:sz w:val="28"/>
          <w:szCs w:val="28"/>
          <w:lang w:eastAsia="ar-SA"/>
        </w:rPr>
        <w:t xml:space="preserve">с Общероссийским классификатором видов экономической деятельности ОК 029-2014 (КДЕС ред.2): </w:t>
      </w:r>
      <w:r w:rsidR="005441AE" w:rsidRPr="005441AE">
        <w:rPr>
          <w:sz w:val="28"/>
          <w:szCs w:val="28"/>
          <w:lang w:eastAsia="ar-SA"/>
        </w:rPr>
        <w:t xml:space="preserve">71.12.7 – Кадастровая деятельность. </w:t>
      </w:r>
    </w:p>
    <w:p w:rsidR="00AB65F0" w:rsidRDefault="005441AE" w:rsidP="005441AE">
      <w:pPr>
        <w:pStyle w:val="ad"/>
        <w:spacing w:before="0" w:beforeAutospacing="0" w:after="0"/>
        <w:ind w:firstLine="709"/>
        <w:jc w:val="both"/>
        <w:rPr>
          <w:sz w:val="28"/>
          <w:szCs w:val="28"/>
          <w:lang w:eastAsia="ar-SA"/>
        </w:rPr>
      </w:pPr>
      <w:r w:rsidRPr="005441AE">
        <w:rPr>
          <w:sz w:val="28"/>
          <w:szCs w:val="28"/>
          <w:lang w:eastAsia="ar-SA"/>
        </w:rPr>
        <w:t>При отсутствии у участника закупки деловой репутации, выраженной индексом деловой репутации организации, рассчитанным по требованиям ГОСТ Р 66.0.01-2017 и требованиями СТО, заявке участника закупки по данному показателю присваивается 0 баллов.</w:t>
      </w:r>
    </w:p>
    <w:p w:rsidR="0056101B" w:rsidRPr="001A66A2" w:rsidRDefault="0056101B" w:rsidP="0056101B">
      <w:pPr>
        <w:suppressAutoHyphens/>
        <w:spacing w:after="0" w:line="240" w:lineRule="auto"/>
        <w:ind w:firstLine="708"/>
        <w:jc w:val="both"/>
        <w:rPr>
          <w:rFonts w:ascii="Times New Roman" w:hAnsi="Times New Roman" w:cs="Times New Roman"/>
          <w:iCs/>
          <w:sz w:val="28"/>
          <w:szCs w:val="28"/>
        </w:rPr>
      </w:pPr>
      <w:r w:rsidRPr="001A66A2">
        <w:rPr>
          <w:rFonts w:ascii="Times New Roman" w:hAnsi="Times New Roman" w:cs="Times New Roman"/>
          <w:iCs/>
          <w:sz w:val="28"/>
          <w:szCs w:val="28"/>
        </w:rPr>
        <w:t xml:space="preserve">Заявитель полагает, что указанное выше описание </w:t>
      </w:r>
      <w:r>
        <w:rPr>
          <w:rFonts w:ascii="Times New Roman" w:hAnsi="Times New Roman" w:cs="Times New Roman"/>
          <w:iCs/>
          <w:sz w:val="28"/>
          <w:szCs w:val="28"/>
        </w:rPr>
        <w:t>порядка оценки по нестоимостному критерию</w:t>
      </w:r>
      <w:r w:rsidRPr="001A66A2">
        <w:rPr>
          <w:rFonts w:ascii="Times New Roman" w:hAnsi="Times New Roman" w:cs="Times New Roman"/>
          <w:iCs/>
          <w:sz w:val="28"/>
          <w:szCs w:val="28"/>
        </w:rPr>
        <w:t xml:space="preserve"> противоречит</w:t>
      </w:r>
      <w:r>
        <w:rPr>
          <w:rFonts w:ascii="Times New Roman" w:hAnsi="Times New Roman" w:cs="Times New Roman"/>
          <w:iCs/>
          <w:sz w:val="28"/>
          <w:szCs w:val="28"/>
        </w:rPr>
        <w:t xml:space="preserve"> требованиям</w:t>
      </w:r>
      <w:r w:rsidRPr="001A66A2">
        <w:rPr>
          <w:rFonts w:ascii="Times New Roman" w:hAnsi="Times New Roman" w:cs="Times New Roman"/>
          <w:iCs/>
          <w:sz w:val="28"/>
          <w:szCs w:val="28"/>
        </w:rPr>
        <w:t xml:space="preserve"> </w:t>
      </w:r>
      <w:r>
        <w:rPr>
          <w:rFonts w:ascii="Times New Roman" w:hAnsi="Times New Roman" w:cs="Times New Roman"/>
          <w:iCs/>
          <w:sz w:val="28"/>
          <w:szCs w:val="28"/>
        </w:rPr>
        <w:t xml:space="preserve">части 2 статьи 8, </w:t>
      </w:r>
      <w:r w:rsidRPr="00871A3B">
        <w:rPr>
          <w:rFonts w:ascii="Times New Roman" w:hAnsi="Times New Roman" w:cs="Times New Roman"/>
          <w:iCs/>
          <w:sz w:val="28"/>
          <w:szCs w:val="28"/>
        </w:rPr>
        <w:t>пункт</w:t>
      </w:r>
      <w:r>
        <w:rPr>
          <w:rFonts w:ascii="Times New Roman" w:hAnsi="Times New Roman" w:cs="Times New Roman"/>
          <w:iCs/>
          <w:sz w:val="28"/>
          <w:szCs w:val="28"/>
        </w:rPr>
        <w:t>а</w:t>
      </w:r>
      <w:r w:rsidRPr="00871A3B">
        <w:rPr>
          <w:rFonts w:ascii="Times New Roman" w:hAnsi="Times New Roman" w:cs="Times New Roman"/>
          <w:iCs/>
          <w:sz w:val="28"/>
          <w:szCs w:val="28"/>
        </w:rPr>
        <w:t xml:space="preserve"> 9 части 1 статьи 5</w:t>
      </w:r>
      <w:r>
        <w:rPr>
          <w:rFonts w:ascii="Times New Roman" w:hAnsi="Times New Roman" w:cs="Times New Roman"/>
          <w:iCs/>
          <w:sz w:val="28"/>
          <w:szCs w:val="28"/>
        </w:rPr>
        <w:t>0</w:t>
      </w:r>
      <w:r w:rsidRPr="001A66A2">
        <w:rPr>
          <w:rFonts w:ascii="Times New Roman" w:hAnsi="Times New Roman" w:cs="Times New Roman"/>
          <w:iCs/>
          <w:sz w:val="28"/>
          <w:szCs w:val="28"/>
        </w:rPr>
        <w:t xml:space="preserve"> Закона о контрактной системе, поскольку требование о наличии индекса деловой репутации, рассчитанного конкретной организацией или связанной с ней организацией</w:t>
      </w:r>
      <w:r>
        <w:rPr>
          <w:rFonts w:ascii="Times New Roman" w:hAnsi="Times New Roman" w:cs="Times New Roman"/>
          <w:iCs/>
          <w:sz w:val="28"/>
          <w:szCs w:val="28"/>
        </w:rPr>
        <w:t xml:space="preserve"> </w:t>
      </w:r>
      <w:r w:rsidRPr="00D0401F">
        <w:rPr>
          <w:rFonts w:ascii="Times New Roman" w:hAnsi="Times New Roman" w:cs="Times New Roman"/>
          <w:iCs/>
          <w:sz w:val="28"/>
          <w:szCs w:val="28"/>
        </w:rPr>
        <w:t xml:space="preserve">в соответствии с </w:t>
      </w:r>
      <w:r w:rsidRPr="006A4A35">
        <w:rPr>
          <w:rFonts w:ascii="Times New Roman" w:hAnsi="Times New Roman" w:cs="Times New Roman"/>
          <w:iCs/>
          <w:sz w:val="28"/>
          <w:szCs w:val="28"/>
        </w:rPr>
        <w:t>ГОСТ Р 66.0.01-201</w:t>
      </w:r>
      <w:r>
        <w:rPr>
          <w:rFonts w:ascii="Times New Roman" w:hAnsi="Times New Roman" w:cs="Times New Roman"/>
          <w:iCs/>
          <w:sz w:val="28"/>
          <w:szCs w:val="28"/>
        </w:rPr>
        <w:t>7</w:t>
      </w:r>
      <w:r w:rsidRPr="006A4A35">
        <w:rPr>
          <w:rFonts w:ascii="Times New Roman" w:hAnsi="Times New Roman" w:cs="Times New Roman"/>
          <w:iCs/>
          <w:sz w:val="28"/>
          <w:szCs w:val="28"/>
        </w:rPr>
        <w:t xml:space="preserve"> и требованиями СТО</w:t>
      </w:r>
      <w:r>
        <w:rPr>
          <w:rFonts w:ascii="Times New Roman" w:hAnsi="Times New Roman" w:cs="Times New Roman"/>
          <w:iCs/>
          <w:sz w:val="28"/>
          <w:szCs w:val="28"/>
        </w:rPr>
        <w:t>,</w:t>
      </w:r>
      <w:r w:rsidRPr="001A66A2">
        <w:rPr>
          <w:rFonts w:ascii="Times New Roman" w:hAnsi="Times New Roman" w:cs="Times New Roman"/>
          <w:iCs/>
          <w:sz w:val="28"/>
          <w:szCs w:val="28"/>
        </w:rPr>
        <w:t xml:space="preserve"> недопустимо и при</w:t>
      </w:r>
      <w:r>
        <w:rPr>
          <w:rFonts w:ascii="Times New Roman" w:hAnsi="Times New Roman" w:cs="Times New Roman"/>
          <w:iCs/>
          <w:sz w:val="28"/>
          <w:szCs w:val="28"/>
        </w:rPr>
        <w:t>водит к ограничению конкуренции, так как предполагает зависимость участника закупки от воли третьих лиц, а также не свидетельствует о более высоком уровне квалификации участника.</w:t>
      </w:r>
    </w:p>
    <w:p w:rsidR="0056101B" w:rsidRDefault="0056101B" w:rsidP="0056101B">
      <w:pPr>
        <w:suppressAutoHyphens/>
        <w:spacing w:after="0" w:line="240" w:lineRule="auto"/>
        <w:ind w:firstLine="708"/>
        <w:jc w:val="both"/>
        <w:rPr>
          <w:rFonts w:ascii="Times New Roman" w:hAnsi="Times New Roman" w:cs="Times New Roman"/>
          <w:iCs/>
          <w:sz w:val="28"/>
          <w:szCs w:val="28"/>
        </w:rPr>
      </w:pPr>
      <w:r w:rsidRPr="001A66A2">
        <w:rPr>
          <w:rFonts w:ascii="Times New Roman" w:hAnsi="Times New Roman" w:cs="Times New Roman"/>
          <w:iCs/>
          <w:sz w:val="28"/>
          <w:szCs w:val="28"/>
        </w:rPr>
        <w:t>Между тем, Комиссия, проанализировав спорные положения</w:t>
      </w:r>
      <w:r>
        <w:rPr>
          <w:rFonts w:ascii="Times New Roman" w:hAnsi="Times New Roman" w:cs="Times New Roman"/>
          <w:iCs/>
          <w:sz w:val="28"/>
          <w:szCs w:val="28"/>
        </w:rPr>
        <w:t xml:space="preserve"> конкурсной</w:t>
      </w:r>
      <w:r w:rsidRPr="001A66A2">
        <w:rPr>
          <w:rFonts w:ascii="Times New Roman" w:hAnsi="Times New Roman" w:cs="Times New Roman"/>
          <w:iCs/>
          <w:sz w:val="28"/>
          <w:szCs w:val="28"/>
        </w:rPr>
        <w:t xml:space="preserve"> документации,</w:t>
      </w:r>
      <w:r>
        <w:rPr>
          <w:rFonts w:ascii="Times New Roman" w:hAnsi="Times New Roman" w:cs="Times New Roman"/>
          <w:iCs/>
          <w:sz w:val="28"/>
          <w:szCs w:val="28"/>
        </w:rPr>
        <w:t xml:space="preserve"> учитывая аргументы жалобы, а также возражения Заказчика, Уполномоченного органа,</w:t>
      </w:r>
      <w:r w:rsidRPr="001A66A2">
        <w:rPr>
          <w:rFonts w:ascii="Times New Roman" w:hAnsi="Times New Roman" w:cs="Times New Roman"/>
          <w:iCs/>
          <w:sz w:val="28"/>
          <w:szCs w:val="28"/>
        </w:rPr>
        <w:t xml:space="preserve"> </w:t>
      </w:r>
      <w:r>
        <w:rPr>
          <w:rFonts w:ascii="Times New Roman" w:hAnsi="Times New Roman" w:cs="Times New Roman"/>
          <w:iCs/>
          <w:sz w:val="28"/>
          <w:szCs w:val="28"/>
        </w:rPr>
        <w:t xml:space="preserve">не </w:t>
      </w:r>
      <w:r w:rsidRPr="001A66A2">
        <w:rPr>
          <w:rFonts w:ascii="Times New Roman" w:hAnsi="Times New Roman" w:cs="Times New Roman"/>
          <w:iCs/>
          <w:sz w:val="28"/>
          <w:szCs w:val="28"/>
        </w:rPr>
        <w:t>усматривает</w:t>
      </w:r>
      <w:r>
        <w:rPr>
          <w:rFonts w:ascii="Times New Roman" w:hAnsi="Times New Roman" w:cs="Times New Roman"/>
          <w:iCs/>
          <w:sz w:val="28"/>
          <w:szCs w:val="28"/>
        </w:rPr>
        <w:t xml:space="preserve"> в действиях Заказчика нарушение части 2 статьи 8, </w:t>
      </w:r>
      <w:r w:rsidRPr="00871A3B">
        <w:rPr>
          <w:rFonts w:ascii="Times New Roman" w:hAnsi="Times New Roman" w:cs="Times New Roman"/>
          <w:iCs/>
          <w:sz w:val="28"/>
          <w:szCs w:val="28"/>
        </w:rPr>
        <w:t>пункт</w:t>
      </w:r>
      <w:r>
        <w:rPr>
          <w:rFonts w:ascii="Times New Roman" w:hAnsi="Times New Roman" w:cs="Times New Roman"/>
          <w:iCs/>
          <w:sz w:val="28"/>
          <w:szCs w:val="28"/>
        </w:rPr>
        <w:t>а</w:t>
      </w:r>
      <w:r w:rsidRPr="00871A3B">
        <w:rPr>
          <w:rFonts w:ascii="Times New Roman" w:hAnsi="Times New Roman" w:cs="Times New Roman"/>
          <w:iCs/>
          <w:sz w:val="28"/>
          <w:szCs w:val="28"/>
        </w:rPr>
        <w:t xml:space="preserve"> 9 части 1 статьи 5</w:t>
      </w:r>
      <w:r>
        <w:rPr>
          <w:rFonts w:ascii="Times New Roman" w:hAnsi="Times New Roman" w:cs="Times New Roman"/>
          <w:iCs/>
          <w:sz w:val="28"/>
          <w:szCs w:val="28"/>
        </w:rPr>
        <w:t>0</w:t>
      </w:r>
      <w:r w:rsidRPr="001A66A2">
        <w:rPr>
          <w:rFonts w:ascii="Times New Roman" w:hAnsi="Times New Roman" w:cs="Times New Roman"/>
          <w:iCs/>
          <w:sz w:val="28"/>
          <w:szCs w:val="28"/>
        </w:rPr>
        <w:t xml:space="preserve"> Закона о контрактной системе</w:t>
      </w:r>
      <w:r>
        <w:rPr>
          <w:rFonts w:ascii="Times New Roman" w:hAnsi="Times New Roman" w:cs="Times New Roman"/>
          <w:iCs/>
          <w:sz w:val="28"/>
          <w:szCs w:val="28"/>
        </w:rPr>
        <w:t xml:space="preserve">, поскольку порядок оценки заявки по нестоимостному критерию содержит предмет оценки, </w:t>
      </w:r>
      <w:r w:rsidRPr="001A66A2">
        <w:rPr>
          <w:rFonts w:ascii="Times New Roman" w:hAnsi="Times New Roman" w:cs="Times New Roman"/>
          <w:iCs/>
          <w:sz w:val="28"/>
          <w:szCs w:val="28"/>
        </w:rPr>
        <w:t>пропорциональную зависимость (шкал</w:t>
      </w:r>
      <w:r>
        <w:rPr>
          <w:rFonts w:ascii="Times New Roman" w:hAnsi="Times New Roman" w:cs="Times New Roman"/>
          <w:iCs/>
          <w:sz w:val="28"/>
          <w:szCs w:val="28"/>
        </w:rPr>
        <w:t>у</w:t>
      </w:r>
      <w:r w:rsidRPr="001A66A2">
        <w:rPr>
          <w:rFonts w:ascii="Times New Roman" w:hAnsi="Times New Roman" w:cs="Times New Roman"/>
          <w:iCs/>
          <w:sz w:val="28"/>
          <w:szCs w:val="28"/>
        </w:rPr>
        <w:t xml:space="preserve"> оценки) между количеством присваиваемых баллов и представляемыми сведениями по </w:t>
      </w:r>
      <w:r>
        <w:rPr>
          <w:rFonts w:ascii="Times New Roman" w:hAnsi="Times New Roman" w:cs="Times New Roman"/>
          <w:iCs/>
          <w:sz w:val="28"/>
          <w:szCs w:val="28"/>
        </w:rPr>
        <w:t xml:space="preserve">спорному </w:t>
      </w:r>
      <w:r w:rsidRPr="001A66A2">
        <w:rPr>
          <w:rFonts w:ascii="Times New Roman" w:hAnsi="Times New Roman" w:cs="Times New Roman"/>
          <w:iCs/>
          <w:sz w:val="28"/>
          <w:szCs w:val="28"/>
        </w:rPr>
        <w:t>критерию</w:t>
      </w:r>
      <w:r>
        <w:rPr>
          <w:rFonts w:ascii="Times New Roman" w:hAnsi="Times New Roman" w:cs="Times New Roman"/>
          <w:iCs/>
          <w:sz w:val="28"/>
          <w:szCs w:val="28"/>
        </w:rPr>
        <w:t xml:space="preserve">, </w:t>
      </w:r>
      <w:r w:rsidRPr="001A66A2">
        <w:rPr>
          <w:rFonts w:ascii="Times New Roman" w:hAnsi="Times New Roman" w:cs="Times New Roman"/>
          <w:iCs/>
          <w:sz w:val="28"/>
          <w:szCs w:val="28"/>
        </w:rPr>
        <w:t>инструкцию по заполнению заявки, позволяющую определить какие именно сведения подлежат описанию и предоставлению участниками закупки для оценки комиссией</w:t>
      </w:r>
      <w:r>
        <w:rPr>
          <w:rFonts w:ascii="Times New Roman" w:hAnsi="Times New Roman" w:cs="Times New Roman"/>
          <w:iCs/>
          <w:sz w:val="28"/>
          <w:szCs w:val="28"/>
        </w:rPr>
        <w:t xml:space="preserve">. </w:t>
      </w:r>
    </w:p>
    <w:p w:rsidR="0056101B" w:rsidRDefault="0056101B" w:rsidP="0056101B">
      <w:pPr>
        <w:suppressAutoHyphens/>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Помимо того, в</w:t>
      </w:r>
      <w:r w:rsidRPr="001A66A2">
        <w:rPr>
          <w:rFonts w:ascii="Times New Roman" w:hAnsi="Times New Roman" w:cs="Times New Roman"/>
          <w:iCs/>
          <w:sz w:val="28"/>
          <w:szCs w:val="28"/>
        </w:rPr>
        <w:t xml:space="preserve"> нарушение положений части 1, пункта 4 части 8, части 9 статьи 105 Закона о контрактной системе </w:t>
      </w:r>
      <w:r>
        <w:rPr>
          <w:rFonts w:ascii="Times New Roman" w:hAnsi="Times New Roman" w:cs="Times New Roman"/>
          <w:iCs/>
          <w:sz w:val="28"/>
          <w:szCs w:val="28"/>
        </w:rPr>
        <w:t>Заявителем не представлено доказательств,</w:t>
      </w:r>
      <w:r w:rsidRPr="001A66A2">
        <w:rPr>
          <w:rFonts w:ascii="Times New Roman" w:hAnsi="Times New Roman" w:cs="Times New Roman"/>
          <w:iCs/>
          <w:sz w:val="28"/>
          <w:szCs w:val="28"/>
        </w:rPr>
        <w:t xml:space="preserve"> </w:t>
      </w:r>
      <w:r>
        <w:rPr>
          <w:rFonts w:ascii="Times New Roman" w:hAnsi="Times New Roman" w:cs="Times New Roman"/>
          <w:iCs/>
          <w:sz w:val="28"/>
          <w:szCs w:val="28"/>
        </w:rPr>
        <w:t>свидетельствующих</w:t>
      </w:r>
      <w:r w:rsidRPr="001A66A2">
        <w:rPr>
          <w:rFonts w:ascii="Times New Roman" w:hAnsi="Times New Roman" w:cs="Times New Roman"/>
          <w:iCs/>
          <w:sz w:val="28"/>
          <w:szCs w:val="28"/>
        </w:rPr>
        <w:t xml:space="preserve">, что требование о наличии индекса деловой репутации, рассчитанного </w:t>
      </w:r>
      <w:r>
        <w:rPr>
          <w:rFonts w:ascii="Times New Roman" w:hAnsi="Times New Roman" w:cs="Times New Roman"/>
          <w:iCs/>
          <w:sz w:val="28"/>
          <w:szCs w:val="28"/>
        </w:rPr>
        <w:t xml:space="preserve">с учетом требований </w:t>
      </w:r>
      <w:r w:rsidRPr="006A4A35">
        <w:rPr>
          <w:rFonts w:ascii="Times New Roman" w:hAnsi="Times New Roman" w:cs="Times New Roman"/>
          <w:iCs/>
          <w:sz w:val="28"/>
          <w:szCs w:val="28"/>
        </w:rPr>
        <w:t>ГОСТ Р 66.0.01-201</w:t>
      </w:r>
      <w:r>
        <w:rPr>
          <w:rFonts w:ascii="Times New Roman" w:hAnsi="Times New Roman" w:cs="Times New Roman"/>
          <w:iCs/>
          <w:sz w:val="28"/>
          <w:szCs w:val="28"/>
        </w:rPr>
        <w:t>7</w:t>
      </w:r>
      <w:r w:rsidRPr="006A4A35">
        <w:rPr>
          <w:rFonts w:ascii="Times New Roman" w:hAnsi="Times New Roman" w:cs="Times New Roman"/>
          <w:iCs/>
          <w:sz w:val="28"/>
          <w:szCs w:val="28"/>
        </w:rPr>
        <w:t xml:space="preserve"> и СТО</w:t>
      </w:r>
      <w:r w:rsidRPr="001A66A2">
        <w:rPr>
          <w:rFonts w:ascii="Times New Roman" w:hAnsi="Times New Roman" w:cs="Times New Roman"/>
          <w:iCs/>
          <w:sz w:val="28"/>
          <w:szCs w:val="28"/>
        </w:rPr>
        <w:t>, также не соответствует положения</w:t>
      </w:r>
      <w:r>
        <w:rPr>
          <w:rFonts w:ascii="Times New Roman" w:hAnsi="Times New Roman" w:cs="Times New Roman"/>
          <w:iCs/>
          <w:sz w:val="28"/>
          <w:szCs w:val="28"/>
        </w:rPr>
        <w:t>м Закона о контрактной системе.</w:t>
      </w:r>
    </w:p>
    <w:p w:rsidR="008C6C66" w:rsidRPr="001A66A2" w:rsidRDefault="008C6C66" w:rsidP="0056101B">
      <w:pPr>
        <w:suppressAutoHyphens/>
        <w:spacing w:after="0" w:line="240" w:lineRule="auto"/>
        <w:ind w:firstLine="708"/>
        <w:jc w:val="both"/>
        <w:rPr>
          <w:rFonts w:ascii="Times New Roman" w:hAnsi="Times New Roman" w:cs="Times New Roman"/>
          <w:iCs/>
          <w:sz w:val="28"/>
          <w:szCs w:val="28"/>
        </w:rPr>
      </w:pPr>
    </w:p>
    <w:p w:rsidR="0056101B" w:rsidRDefault="0056101B" w:rsidP="0056101B">
      <w:pPr>
        <w:suppressAutoHyphens/>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Доказательств обратного в материалах дела не содержится, Заявителем не представлено.</w:t>
      </w:r>
    </w:p>
    <w:p w:rsidR="005A5E04" w:rsidRPr="005A5E04" w:rsidRDefault="005A5E04" w:rsidP="005A5E04">
      <w:pPr>
        <w:ind w:firstLine="709"/>
        <w:jc w:val="both"/>
        <w:rPr>
          <w:rFonts w:ascii="Times New Roman" w:hAnsi="Times New Roman" w:cs="Times New Roman"/>
          <w:iCs/>
          <w:sz w:val="28"/>
          <w:szCs w:val="28"/>
        </w:rPr>
      </w:pPr>
      <w:r w:rsidRPr="005A5E04">
        <w:rPr>
          <w:rFonts w:ascii="Times New Roman" w:hAnsi="Times New Roman" w:cs="Times New Roman"/>
          <w:iCs/>
          <w:sz w:val="28"/>
          <w:szCs w:val="28"/>
        </w:rPr>
        <w:t>Дополнительно Комиссия сообщает, что согласно ч. 3 ст. 65 Закона о контрактной системе,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C6C66" w:rsidRDefault="008C6C66" w:rsidP="00594476">
      <w:pPr>
        <w:pStyle w:val="ad"/>
        <w:spacing w:before="0" w:beforeAutospacing="0" w:after="0"/>
        <w:ind w:firstLine="709"/>
        <w:jc w:val="both"/>
        <w:rPr>
          <w:sz w:val="28"/>
          <w:szCs w:val="28"/>
          <w:lang w:eastAsia="ar-SA"/>
        </w:rPr>
      </w:pPr>
    </w:p>
    <w:p w:rsidR="00DB6862" w:rsidRPr="00632379" w:rsidRDefault="00F95FB6" w:rsidP="00AD317C">
      <w:pPr>
        <w:pStyle w:val="ad"/>
        <w:spacing w:before="0" w:beforeAutospacing="0" w:after="0"/>
        <w:ind w:firstLine="709"/>
        <w:jc w:val="both"/>
        <w:rPr>
          <w:sz w:val="28"/>
          <w:szCs w:val="28"/>
          <w:lang w:eastAsia="ar-SA"/>
        </w:rPr>
      </w:pPr>
      <w:r w:rsidRPr="00632379">
        <w:rPr>
          <w:sz w:val="28"/>
          <w:szCs w:val="28"/>
          <w:lang w:eastAsia="ar-SA"/>
        </w:rPr>
        <w:lastRenderedPageBreak/>
        <w:t>Н</w:t>
      </w:r>
      <w:r w:rsidR="00DB6862" w:rsidRPr="00632379">
        <w:rPr>
          <w:sz w:val="28"/>
          <w:szCs w:val="28"/>
          <w:lang w:eastAsia="ar-SA"/>
        </w:rPr>
        <w:t xml:space="preserve">а основании изложенного и руководствуясь частью 8 статьи 106 Закона о контрактной системе, Комиссия </w:t>
      </w:r>
      <w:r w:rsidR="00DB6862" w:rsidRPr="00632379">
        <w:rPr>
          <w:sz w:val="28"/>
          <w:szCs w:val="28"/>
          <w:lang w:eastAsia="ar-SA"/>
        </w:rPr>
        <w:tab/>
      </w:r>
      <w:r w:rsidR="00DB6862" w:rsidRPr="00632379">
        <w:rPr>
          <w:sz w:val="28"/>
          <w:szCs w:val="28"/>
          <w:lang w:eastAsia="ar-SA"/>
        </w:rPr>
        <w:tab/>
      </w:r>
    </w:p>
    <w:p w:rsidR="00DB6862" w:rsidRPr="00632379" w:rsidRDefault="00DB6862" w:rsidP="00AF5898">
      <w:pPr>
        <w:pStyle w:val="ad"/>
        <w:spacing w:before="0" w:beforeAutospacing="0" w:after="0"/>
        <w:ind w:firstLine="709"/>
        <w:jc w:val="both"/>
        <w:rPr>
          <w:sz w:val="28"/>
          <w:szCs w:val="28"/>
          <w:lang w:eastAsia="ar-SA"/>
        </w:rPr>
      </w:pPr>
      <w:r w:rsidRPr="00632379">
        <w:rPr>
          <w:sz w:val="28"/>
          <w:szCs w:val="28"/>
          <w:lang w:eastAsia="ar-SA"/>
        </w:rPr>
        <w:tab/>
      </w:r>
      <w:r w:rsidRPr="00632379">
        <w:rPr>
          <w:sz w:val="28"/>
          <w:szCs w:val="28"/>
          <w:lang w:eastAsia="ar-SA"/>
        </w:rPr>
        <w:tab/>
      </w:r>
      <w:r w:rsidRPr="00632379">
        <w:rPr>
          <w:sz w:val="28"/>
          <w:szCs w:val="28"/>
          <w:lang w:eastAsia="ar-SA"/>
        </w:rPr>
        <w:tab/>
        <w:t xml:space="preserve">             </w:t>
      </w:r>
    </w:p>
    <w:p w:rsidR="00DB6862" w:rsidRPr="00632379" w:rsidRDefault="00DB6862" w:rsidP="008D1BFC">
      <w:pPr>
        <w:pStyle w:val="ad"/>
        <w:spacing w:before="0" w:beforeAutospacing="0" w:after="0"/>
        <w:ind w:firstLine="709"/>
        <w:jc w:val="center"/>
        <w:rPr>
          <w:sz w:val="28"/>
          <w:szCs w:val="28"/>
          <w:lang w:eastAsia="ar-SA"/>
        </w:rPr>
      </w:pPr>
      <w:r w:rsidRPr="00632379">
        <w:rPr>
          <w:sz w:val="28"/>
          <w:szCs w:val="28"/>
          <w:lang w:eastAsia="ar-SA"/>
        </w:rPr>
        <w:t>РЕШИЛА:</w:t>
      </w:r>
    </w:p>
    <w:p w:rsidR="00DB6862" w:rsidRPr="00632379" w:rsidRDefault="00DB6862" w:rsidP="00AF5898">
      <w:pPr>
        <w:pStyle w:val="ad"/>
        <w:spacing w:before="0" w:beforeAutospacing="0" w:after="0"/>
        <w:ind w:firstLine="709"/>
        <w:jc w:val="both"/>
        <w:rPr>
          <w:sz w:val="28"/>
          <w:szCs w:val="28"/>
          <w:lang w:eastAsia="ar-SA"/>
        </w:rPr>
      </w:pPr>
    </w:p>
    <w:p w:rsidR="00DB6862" w:rsidRPr="00632379" w:rsidRDefault="00D736B5" w:rsidP="00026631">
      <w:pPr>
        <w:pStyle w:val="ad"/>
        <w:spacing w:before="0" w:beforeAutospacing="0" w:after="0"/>
        <w:ind w:firstLine="709"/>
        <w:jc w:val="center"/>
        <w:rPr>
          <w:sz w:val="28"/>
          <w:szCs w:val="28"/>
          <w:lang w:eastAsia="ar-SA"/>
        </w:rPr>
      </w:pPr>
      <w:r w:rsidRPr="00632379">
        <w:rPr>
          <w:sz w:val="28"/>
          <w:szCs w:val="28"/>
          <w:lang w:eastAsia="ar-SA"/>
        </w:rPr>
        <w:t xml:space="preserve">Признать жалобу </w:t>
      </w:r>
      <w:r w:rsidR="0056101B">
        <w:rPr>
          <w:sz w:val="28"/>
          <w:szCs w:val="28"/>
          <w:lang w:eastAsia="ar-SA"/>
        </w:rPr>
        <w:t>АНО «ДОЗОР</w:t>
      </w:r>
      <w:r w:rsidR="00BD63F9">
        <w:rPr>
          <w:sz w:val="28"/>
          <w:szCs w:val="28"/>
          <w:lang w:eastAsia="ar-SA"/>
        </w:rPr>
        <w:t>»</w:t>
      </w:r>
      <w:r w:rsidR="00C8721A" w:rsidRPr="00632379">
        <w:rPr>
          <w:sz w:val="28"/>
          <w:szCs w:val="28"/>
          <w:lang w:eastAsia="ar-SA"/>
        </w:rPr>
        <w:t xml:space="preserve"> </w:t>
      </w:r>
      <w:r w:rsidR="00DB6862" w:rsidRPr="00632379">
        <w:rPr>
          <w:sz w:val="28"/>
          <w:szCs w:val="28"/>
          <w:lang w:eastAsia="ar-SA"/>
        </w:rPr>
        <w:t>необоснованной.</w:t>
      </w:r>
    </w:p>
    <w:p w:rsidR="00990C1D" w:rsidRPr="00632379" w:rsidRDefault="00990C1D" w:rsidP="00AF5898">
      <w:pPr>
        <w:pStyle w:val="ad"/>
        <w:spacing w:before="0" w:beforeAutospacing="0" w:after="0"/>
        <w:ind w:firstLine="709"/>
        <w:jc w:val="both"/>
        <w:rPr>
          <w:sz w:val="28"/>
          <w:szCs w:val="28"/>
          <w:lang w:eastAsia="ar-SA"/>
        </w:rPr>
      </w:pPr>
    </w:p>
    <w:p w:rsidR="00DB6862" w:rsidRPr="00632379" w:rsidRDefault="00DB6862" w:rsidP="00AF5898">
      <w:pPr>
        <w:pStyle w:val="ad"/>
        <w:spacing w:before="0" w:beforeAutospacing="0" w:after="0"/>
        <w:ind w:firstLine="709"/>
        <w:jc w:val="both"/>
        <w:rPr>
          <w:i/>
          <w:sz w:val="28"/>
          <w:szCs w:val="28"/>
          <w:lang w:eastAsia="ar-SA"/>
        </w:rPr>
      </w:pPr>
      <w:r w:rsidRPr="00632379">
        <w:rPr>
          <w:i/>
          <w:sz w:val="28"/>
          <w:szCs w:val="28"/>
          <w:lang w:eastAsia="ar-SA"/>
        </w:rPr>
        <w:t>Настоящее решение может быть обжаловано в судебном порядке в течение трех месяцев со дня принятия.</w:t>
      </w:r>
    </w:p>
    <w:p w:rsidR="00DB6862" w:rsidRPr="00632379" w:rsidRDefault="00DB6862" w:rsidP="00AF5898">
      <w:pPr>
        <w:pStyle w:val="ad"/>
        <w:spacing w:before="0" w:beforeAutospacing="0" w:after="0"/>
        <w:ind w:firstLine="709"/>
        <w:jc w:val="both"/>
        <w:rPr>
          <w:i/>
          <w:sz w:val="28"/>
          <w:szCs w:val="28"/>
          <w:lang w:eastAsia="ar-SA"/>
        </w:rPr>
      </w:pPr>
    </w:p>
    <w:p w:rsidR="00372769" w:rsidRPr="00632379" w:rsidRDefault="00372769" w:rsidP="00AF5898">
      <w:pPr>
        <w:pStyle w:val="ad"/>
        <w:spacing w:before="0" w:beforeAutospacing="0" w:after="0"/>
        <w:ind w:firstLine="709"/>
        <w:jc w:val="both"/>
        <w:rPr>
          <w:sz w:val="28"/>
          <w:szCs w:val="28"/>
          <w:lang w:eastAsia="ar-SA"/>
        </w:rPr>
      </w:pPr>
    </w:p>
    <w:p w:rsidR="00DB6862" w:rsidRPr="00632379" w:rsidRDefault="00DB6862" w:rsidP="00AF5898">
      <w:pPr>
        <w:pStyle w:val="ad"/>
        <w:spacing w:before="0" w:beforeAutospacing="0" w:after="0"/>
        <w:ind w:firstLine="709"/>
        <w:jc w:val="both"/>
        <w:rPr>
          <w:sz w:val="28"/>
          <w:szCs w:val="28"/>
          <w:lang w:eastAsia="ar-SA"/>
        </w:rPr>
      </w:pPr>
    </w:p>
    <w:p w:rsidR="00DB6862" w:rsidRPr="00632379" w:rsidRDefault="00DB6862" w:rsidP="00AF5898">
      <w:pPr>
        <w:pStyle w:val="ad"/>
        <w:spacing w:before="0" w:beforeAutospacing="0" w:after="0"/>
        <w:ind w:firstLine="709"/>
        <w:jc w:val="both"/>
        <w:rPr>
          <w:sz w:val="28"/>
          <w:szCs w:val="28"/>
          <w:lang w:eastAsia="ar-SA"/>
        </w:rPr>
      </w:pPr>
      <w:r w:rsidRPr="00632379">
        <w:rPr>
          <w:sz w:val="28"/>
          <w:szCs w:val="28"/>
          <w:lang w:eastAsia="ar-SA"/>
        </w:rPr>
        <w:t xml:space="preserve">Председатель Комиссии                                            </w:t>
      </w:r>
      <w:r w:rsidR="00715FDE" w:rsidRPr="00632379">
        <w:rPr>
          <w:sz w:val="28"/>
          <w:szCs w:val="28"/>
          <w:lang w:eastAsia="ar-SA"/>
        </w:rPr>
        <w:t xml:space="preserve">                     </w:t>
      </w:r>
    </w:p>
    <w:p w:rsidR="00DB6862" w:rsidRPr="00632379" w:rsidRDefault="00DB6862" w:rsidP="00AF5898">
      <w:pPr>
        <w:pStyle w:val="ad"/>
        <w:spacing w:before="0" w:beforeAutospacing="0" w:after="0"/>
        <w:ind w:firstLine="709"/>
        <w:jc w:val="both"/>
        <w:rPr>
          <w:sz w:val="28"/>
          <w:szCs w:val="28"/>
          <w:lang w:eastAsia="ar-SA"/>
        </w:rPr>
      </w:pPr>
    </w:p>
    <w:p w:rsidR="00F20C20" w:rsidRPr="00632379" w:rsidRDefault="00F20C20" w:rsidP="00AF5898">
      <w:pPr>
        <w:pStyle w:val="ad"/>
        <w:spacing w:before="0" w:beforeAutospacing="0" w:after="0"/>
        <w:ind w:firstLine="709"/>
        <w:jc w:val="both"/>
        <w:rPr>
          <w:sz w:val="28"/>
          <w:szCs w:val="28"/>
          <w:lang w:eastAsia="ar-SA"/>
        </w:rPr>
      </w:pPr>
    </w:p>
    <w:p w:rsidR="00DB6862" w:rsidRPr="00632379" w:rsidRDefault="00DB6862" w:rsidP="00AF5898">
      <w:pPr>
        <w:pStyle w:val="ad"/>
        <w:spacing w:before="0" w:beforeAutospacing="0" w:after="0"/>
        <w:ind w:firstLine="709"/>
        <w:jc w:val="both"/>
        <w:rPr>
          <w:sz w:val="28"/>
          <w:szCs w:val="28"/>
          <w:lang w:eastAsia="ar-SA"/>
        </w:rPr>
      </w:pPr>
      <w:r w:rsidRPr="00632379">
        <w:rPr>
          <w:sz w:val="28"/>
          <w:szCs w:val="28"/>
          <w:lang w:eastAsia="ar-SA"/>
        </w:rPr>
        <w:t xml:space="preserve">Члены Комиссии </w:t>
      </w:r>
      <w:r w:rsidRPr="00632379">
        <w:rPr>
          <w:sz w:val="28"/>
          <w:szCs w:val="28"/>
          <w:lang w:eastAsia="ar-SA"/>
        </w:rPr>
        <w:tab/>
        <w:t xml:space="preserve">            </w:t>
      </w:r>
      <w:r w:rsidR="008D1BFC" w:rsidRPr="00632379">
        <w:rPr>
          <w:sz w:val="28"/>
          <w:szCs w:val="28"/>
          <w:lang w:eastAsia="ar-SA"/>
        </w:rPr>
        <w:t xml:space="preserve">                                     </w:t>
      </w:r>
      <w:r w:rsidR="00635430" w:rsidRPr="00632379">
        <w:rPr>
          <w:sz w:val="28"/>
          <w:szCs w:val="28"/>
          <w:lang w:eastAsia="ar-SA"/>
        </w:rPr>
        <w:t xml:space="preserve"> </w:t>
      </w:r>
      <w:r w:rsidR="00715FDE" w:rsidRPr="00632379">
        <w:rPr>
          <w:sz w:val="28"/>
          <w:szCs w:val="28"/>
          <w:lang w:eastAsia="ar-SA"/>
        </w:rPr>
        <w:t xml:space="preserve">        </w:t>
      </w:r>
      <w:r w:rsidR="009232D8" w:rsidRPr="00632379">
        <w:rPr>
          <w:sz w:val="28"/>
          <w:szCs w:val="28"/>
          <w:lang w:eastAsia="ar-SA"/>
        </w:rPr>
        <w:t xml:space="preserve">                  </w:t>
      </w:r>
    </w:p>
    <w:p w:rsidR="00DB6862" w:rsidRPr="00632379" w:rsidRDefault="00DB6862" w:rsidP="00AF5898">
      <w:pPr>
        <w:pStyle w:val="ad"/>
        <w:spacing w:before="0" w:beforeAutospacing="0" w:after="0"/>
        <w:ind w:firstLine="709"/>
        <w:jc w:val="both"/>
        <w:rPr>
          <w:sz w:val="28"/>
          <w:szCs w:val="28"/>
          <w:lang w:eastAsia="ar-SA"/>
        </w:rPr>
      </w:pPr>
      <w:r w:rsidRPr="00632379">
        <w:rPr>
          <w:sz w:val="28"/>
          <w:szCs w:val="28"/>
          <w:lang w:eastAsia="ar-SA"/>
        </w:rPr>
        <w:tab/>
      </w:r>
    </w:p>
    <w:p w:rsidR="00EC1BD6" w:rsidRPr="00632379" w:rsidRDefault="00EC1BD6" w:rsidP="00AF5898">
      <w:pPr>
        <w:pStyle w:val="ad"/>
        <w:spacing w:before="0" w:beforeAutospacing="0" w:after="0"/>
        <w:ind w:firstLine="709"/>
        <w:jc w:val="both"/>
        <w:rPr>
          <w:sz w:val="28"/>
          <w:szCs w:val="28"/>
          <w:lang w:eastAsia="ar-SA"/>
        </w:rPr>
      </w:pPr>
    </w:p>
    <w:p w:rsidR="00D65F92" w:rsidRPr="00632379" w:rsidRDefault="00DB6862" w:rsidP="00AF5898">
      <w:pPr>
        <w:pStyle w:val="ad"/>
        <w:spacing w:before="0" w:beforeAutospacing="0" w:after="0"/>
        <w:ind w:firstLine="709"/>
        <w:jc w:val="both"/>
        <w:rPr>
          <w:sz w:val="28"/>
          <w:szCs w:val="28"/>
          <w:lang w:eastAsia="ar-SA"/>
        </w:rPr>
      </w:pPr>
      <w:r w:rsidRPr="00632379">
        <w:rPr>
          <w:sz w:val="28"/>
          <w:szCs w:val="28"/>
          <w:lang w:eastAsia="ar-SA"/>
        </w:rPr>
        <w:tab/>
      </w:r>
      <w:r w:rsidR="008D1BFC" w:rsidRPr="00632379">
        <w:rPr>
          <w:sz w:val="28"/>
          <w:szCs w:val="28"/>
          <w:lang w:eastAsia="ar-SA"/>
        </w:rPr>
        <w:tab/>
      </w:r>
      <w:r w:rsidR="008D1BFC" w:rsidRPr="00632379">
        <w:rPr>
          <w:sz w:val="28"/>
          <w:szCs w:val="28"/>
          <w:lang w:eastAsia="ar-SA"/>
        </w:rPr>
        <w:tab/>
      </w:r>
      <w:r w:rsidR="008D1BFC" w:rsidRPr="00632379">
        <w:rPr>
          <w:sz w:val="28"/>
          <w:szCs w:val="28"/>
          <w:lang w:eastAsia="ar-SA"/>
        </w:rPr>
        <w:tab/>
      </w:r>
      <w:r w:rsidR="008D1BFC" w:rsidRPr="00632379">
        <w:rPr>
          <w:sz w:val="28"/>
          <w:szCs w:val="28"/>
          <w:lang w:eastAsia="ar-SA"/>
        </w:rPr>
        <w:tab/>
      </w:r>
      <w:r w:rsidR="008D1BFC" w:rsidRPr="00632379">
        <w:rPr>
          <w:sz w:val="28"/>
          <w:szCs w:val="28"/>
          <w:lang w:eastAsia="ar-SA"/>
        </w:rPr>
        <w:tab/>
        <w:t xml:space="preserve">                   </w:t>
      </w:r>
      <w:r w:rsidR="00372769" w:rsidRPr="00632379">
        <w:rPr>
          <w:sz w:val="28"/>
          <w:szCs w:val="28"/>
          <w:lang w:eastAsia="ar-SA"/>
        </w:rPr>
        <w:t xml:space="preserve">                        </w:t>
      </w:r>
      <w:r w:rsidR="00632379">
        <w:rPr>
          <w:sz w:val="28"/>
          <w:szCs w:val="28"/>
          <w:lang w:eastAsia="ar-SA"/>
        </w:rPr>
        <w:t xml:space="preserve">   </w:t>
      </w:r>
    </w:p>
    <w:sectPr w:rsidR="00D65F92" w:rsidRPr="00632379" w:rsidSect="002D6819">
      <w:headerReference w:type="default" r:id="rId12"/>
      <w:pgSz w:w="11906" w:h="16838"/>
      <w:pgMar w:top="1134" w:right="567" w:bottom="1134" w:left="1134"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A4" w:rsidRDefault="00C408A4" w:rsidP="00206F76">
      <w:pPr>
        <w:spacing w:after="0" w:line="240" w:lineRule="auto"/>
      </w:pPr>
      <w:r>
        <w:separator/>
      </w:r>
    </w:p>
  </w:endnote>
  <w:endnote w:type="continuationSeparator" w:id="0">
    <w:p w:rsidR="00C408A4" w:rsidRDefault="00C408A4" w:rsidP="0020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A4" w:rsidRDefault="00C408A4" w:rsidP="00206F76">
      <w:pPr>
        <w:spacing w:after="0" w:line="240" w:lineRule="auto"/>
      </w:pPr>
      <w:r>
        <w:separator/>
      </w:r>
    </w:p>
  </w:footnote>
  <w:footnote w:type="continuationSeparator" w:id="0">
    <w:p w:rsidR="00C408A4" w:rsidRDefault="00C408A4" w:rsidP="00206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219"/>
      <w:docPartObj>
        <w:docPartGallery w:val="Page Numbers (Top of Page)"/>
        <w:docPartUnique/>
      </w:docPartObj>
    </w:sdtPr>
    <w:sdtEndPr>
      <w:rPr>
        <w:rFonts w:ascii="Times New Roman" w:hAnsi="Times New Roman" w:cs="Times New Roman"/>
      </w:rPr>
    </w:sdtEndPr>
    <w:sdtContent>
      <w:p w:rsidR="00803950" w:rsidRPr="00FA5C66" w:rsidRDefault="0039015D">
        <w:pPr>
          <w:pStyle w:val="a5"/>
          <w:jc w:val="center"/>
          <w:rPr>
            <w:rFonts w:ascii="Times New Roman" w:hAnsi="Times New Roman" w:cs="Times New Roman"/>
          </w:rPr>
        </w:pPr>
        <w:r w:rsidRPr="00FA5C66">
          <w:rPr>
            <w:rFonts w:ascii="Times New Roman" w:hAnsi="Times New Roman" w:cs="Times New Roman"/>
          </w:rPr>
          <w:fldChar w:fldCharType="begin"/>
        </w:r>
        <w:r w:rsidR="00B91953" w:rsidRPr="00FA5C66">
          <w:rPr>
            <w:rFonts w:ascii="Times New Roman" w:hAnsi="Times New Roman" w:cs="Times New Roman"/>
          </w:rPr>
          <w:instrText xml:space="preserve"> PAGE   \* MERGEFORMAT </w:instrText>
        </w:r>
        <w:r w:rsidRPr="00FA5C66">
          <w:rPr>
            <w:rFonts w:ascii="Times New Roman" w:hAnsi="Times New Roman" w:cs="Times New Roman"/>
          </w:rPr>
          <w:fldChar w:fldCharType="separate"/>
        </w:r>
        <w:r w:rsidR="00B7768E">
          <w:rPr>
            <w:rFonts w:ascii="Times New Roman" w:hAnsi="Times New Roman" w:cs="Times New Roman"/>
            <w:noProof/>
          </w:rPr>
          <w:t>2</w:t>
        </w:r>
        <w:r w:rsidRPr="00FA5C66">
          <w:rPr>
            <w:rFonts w:ascii="Times New Roman" w:hAnsi="Times New Roman" w:cs="Times New Roman"/>
            <w:noProof/>
          </w:rPr>
          <w:fldChar w:fldCharType="end"/>
        </w:r>
      </w:p>
    </w:sdtContent>
  </w:sdt>
  <w:p w:rsidR="00803950" w:rsidRDefault="008039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11F"/>
    <w:multiLevelType w:val="hybridMultilevel"/>
    <w:tmpl w:val="201C56BC"/>
    <w:lvl w:ilvl="0" w:tplc="A438641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1953AA"/>
    <w:multiLevelType w:val="hybridMultilevel"/>
    <w:tmpl w:val="2F46D5BC"/>
    <w:lvl w:ilvl="0" w:tplc="8C80AB88">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9E3A47"/>
    <w:multiLevelType w:val="hybridMultilevel"/>
    <w:tmpl w:val="3676BE2A"/>
    <w:lvl w:ilvl="0" w:tplc="4F921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513BB1"/>
    <w:multiLevelType w:val="hybridMultilevel"/>
    <w:tmpl w:val="2F289FFC"/>
    <w:lvl w:ilvl="0" w:tplc="3EE8D2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882A5B"/>
    <w:multiLevelType w:val="hybridMultilevel"/>
    <w:tmpl w:val="D3EEF09E"/>
    <w:lvl w:ilvl="0" w:tplc="D7A44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231AA4"/>
    <w:multiLevelType w:val="hybridMultilevel"/>
    <w:tmpl w:val="64242D82"/>
    <w:lvl w:ilvl="0" w:tplc="E864F1BC">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4733D2"/>
    <w:multiLevelType w:val="hybridMultilevel"/>
    <w:tmpl w:val="818446D2"/>
    <w:lvl w:ilvl="0" w:tplc="07745656">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9D5B7D"/>
    <w:multiLevelType w:val="hybridMultilevel"/>
    <w:tmpl w:val="524A590E"/>
    <w:lvl w:ilvl="0" w:tplc="73F26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A52210"/>
    <w:multiLevelType w:val="hybridMultilevel"/>
    <w:tmpl w:val="7486AEB6"/>
    <w:lvl w:ilvl="0" w:tplc="3D347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D91B57"/>
    <w:multiLevelType w:val="hybridMultilevel"/>
    <w:tmpl w:val="35464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2"/>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00"/>
    <w:rsid w:val="0000077E"/>
    <w:rsid w:val="0000151E"/>
    <w:rsid w:val="00001DBD"/>
    <w:rsid w:val="00005BCE"/>
    <w:rsid w:val="0001180C"/>
    <w:rsid w:val="00014A2D"/>
    <w:rsid w:val="0001642A"/>
    <w:rsid w:val="00017FDB"/>
    <w:rsid w:val="0002123A"/>
    <w:rsid w:val="000241CE"/>
    <w:rsid w:val="00024E2E"/>
    <w:rsid w:val="000260AD"/>
    <w:rsid w:val="00026631"/>
    <w:rsid w:val="00030645"/>
    <w:rsid w:val="00032C76"/>
    <w:rsid w:val="00032C99"/>
    <w:rsid w:val="00036B36"/>
    <w:rsid w:val="00036C12"/>
    <w:rsid w:val="0003772D"/>
    <w:rsid w:val="00037900"/>
    <w:rsid w:val="00037B79"/>
    <w:rsid w:val="0004195C"/>
    <w:rsid w:val="0004383E"/>
    <w:rsid w:val="00043E26"/>
    <w:rsid w:val="0004413E"/>
    <w:rsid w:val="000448C3"/>
    <w:rsid w:val="00046715"/>
    <w:rsid w:val="00055FC3"/>
    <w:rsid w:val="00057183"/>
    <w:rsid w:val="000602C9"/>
    <w:rsid w:val="00060FD6"/>
    <w:rsid w:val="00062157"/>
    <w:rsid w:val="0006442A"/>
    <w:rsid w:val="00072EFD"/>
    <w:rsid w:val="00074E41"/>
    <w:rsid w:val="00080707"/>
    <w:rsid w:val="00085C35"/>
    <w:rsid w:val="0008725B"/>
    <w:rsid w:val="000901CB"/>
    <w:rsid w:val="00092629"/>
    <w:rsid w:val="000932A1"/>
    <w:rsid w:val="0009713D"/>
    <w:rsid w:val="00097562"/>
    <w:rsid w:val="00097CBF"/>
    <w:rsid w:val="000A14EE"/>
    <w:rsid w:val="000A3A22"/>
    <w:rsid w:val="000A515F"/>
    <w:rsid w:val="000A5BF7"/>
    <w:rsid w:val="000B0828"/>
    <w:rsid w:val="000B1EA2"/>
    <w:rsid w:val="000B24C1"/>
    <w:rsid w:val="000B77EF"/>
    <w:rsid w:val="000C0241"/>
    <w:rsid w:val="000C0462"/>
    <w:rsid w:val="000C0F82"/>
    <w:rsid w:val="000C478D"/>
    <w:rsid w:val="000C49C7"/>
    <w:rsid w:val="000C53E4"/>
    <w:rsid w:val="000D0DA0"/>
    <w:rsid w:val="000D2788"/>
    <w:rsid w:val="000D2EE5"/>
    <w:rsid w:val="000D3C8F"/>
    <w:rsid w:val="000D4848"/>
    <w:rsid w:val="000D7666"/>
    <w:rsid w:val="000E2C23"/>
    <w:rsid w:val="000E518A"/>
    <w:rsid w:val="000E6E46"/>
    <w:rsid w:val="000F0360"/>
    <w:rsid w:val="000F17C1"/>
    <w:rsid w:val="000F42AA"/>
    <w:rsid w:val="000F5AFF"/>
    <w:rsid w:val="000F6E59"/>
    <w:rsid w:val="00100829"/>
    <w:rsid w:val="00101D9C"/>
    <w:rsid w:val="00102495"/>
    <w:rsid w:val="00111464"/>
    <w:rsid w:val="00111A30"/>
    <w:rsid w:val="00113EBF"/>
    <w:rsid w:val="00116AAB"/>
    <w:rsid w:val="00117E2A"/>
    <w:rsid w:val="00121A28"/>
    <w:rsid w:val="00123078"/>
    <w:rsid w:val="00127B2E"/>
    <w:rsid w:val="00133FF6"/>
    <w:rsid w:val="00137DDA"/>
    <w:rsid w:val="00137DDC"/>
    <w:rsid w:val="0014017E"/>
    <w:rsid w:val="001411DF"/>
    <w:rsid w:val="00142F5D"/>
    <w:rsid w:val="0014490F"/>
    <w:rsid w:val="00146BA5"/>
    <w:rsid w:val="001473A5"/>
    <w:rsid w:val="00150408"/>
    <w:rsid w:val="001507D0"/>
    <w:rsid w:val="00151E80"/>
    <w:rsid w:val="00151F1E"/>
    <w:rsid w:val="001568DC"/>
    <w:rsid w:val="00163B36"/>
    <w:rsid w:val="0016439F"/>
    <w:rsid w:val="00164A8F"/>
    <w:rsid w:val="0016661E"/>
    <w:rsid w:val="00166974"/>
    <w:rsid w:val="001707FD"/>
    <w:rsid w:val="00172890"/>
    <w:rsid w:val="00173382"/>
    <w:rsid w:val="001776D5"/>
    <w:rsid w:val="00184234"/>
    <w:rsid w:val="0018484E"/>
    <w:rsid w:val="001904C5"/>
    <w:rsid w:val="00194148"/>
    <w:rsid w:val="001969A5"/>
    <w:rsid w:val="001974E2"/>
    <w:rsid w:val="001A00E1"/>
    <w:rsid w:val="001A3B02"/>
    <w:rsid w:val="001A5284"/>
    <w:rsid w:val="001A53F5"/>
    <w:rsid w:val="001A7580"/>
    <w:rsid w:val="001B3FBF"/>
    <w:rsid w:val="001B453D"/>
    <w:rsid w:val="001B4960"/>
    <w:rsid w:val="001B5F18"/>
    <w:rsid w:val="001B6284"/>
    <w:rsid w:val="001B7FAB"/>
    <w:rsid w:val="001C0249"/>
    <w:rsid w:val="001C03A5"/>
    <w:rsid w:val="001C2771"/>
    <w:rsid w:val="001C317F"/>
    <w:rsid w:val="001C5482"/>
    <w:rsid w:val="001C7211"/>
    <w:rsid w:val="001C74DA"/>
    <w:rsid w:val="001D199A"/>
    <w:rsid w:val="001D6233"/>
    <w:rsid w:val="001D7246"/>
    <w:rsid w:val="001E17AB"/>
    <w:rsid w:val="001E2B07"/>
    <w:rsid w:val="001E2B94"/>
    <w:rsid w:val="001E666C"/>
    <w:rsid w:val="001F1829"/>
    <w:rsid w:val="001F1861"/>
    <w:rsid w:val="001F18BE"/>
    <w:rsid w:val="001F3EAC"/>
    <w:rsid w:val="001F5566"/>
    <w:rsid w:val="001F6348"/>
    <w:rsid w:val="001F7101"/>
    <w:rsid w:val="00200C77"/>
    <w:rsid w:val="00203383"/>
    <w:rsid w:val="00203F81"/>
    <w:rsid w:val="00204391"/>
    <w:rsid w:val="002054A9"/>
    <w:rsid w:val="00205965"/>
    <w:rsid w:val="002064CD"/>
    <w:rsid w:val="00206F76"/>
    <w:rsid w:val="0021194A"/>
    <w:rsid w:val="002127F7"/>
    <w:rsid w:val="00212F45"/>
    <w:rsid w:val="00215C74"/>
    <w:rsid w:val="00216650"/>
    <w:rsid w:val="00216DE5"/>
    <w:rsid w:val="00216FA9"/>
    <w:rsid w:val="00217E53"/>
    <w:rsid w:val="00217F00"/>
    <w:rsid w:val="00225205"/>
    <w:rsid w:val="002260F1"/>
    <w:rsid w:val="002303CB"/>
    <w:rsid w:val="002306C2"/>
    <w:rsid w:val="00231401"/>
    <w:rsid w:val="002320B1"/>
    <w:rsid w:val="002333A0"/>
    <w:rsid w:val="002407C3"/>
    <w:rsid w:val="00241109"/>
    <w:rsid w:val="00241BAA"/>
    <w:rsid w:val="00245552"/>
    <w:rsid w:val="00246E42"/>
    <w:rsid w:val="00251E22"/>
    <w:rsid w:val="0025452A"/>
    <w:rsid w:val="00256DA4"/>
    <w:rsid w:val="00257251"/>
    <w:rsid w:val="002602C1"/>
    <w:rsid w:val="00263A57"/>
    <w:rsid w:val="00264047"/>
    <w:rsid w:val="0026504D"/>
    <w:rsid w:val="00266D59"/>
    <w:rsid w:val="00266E32"/>
    <w:rsid w:val="0026786B"/>
    <w:rsid w:val="002715E2"/>
    <w:rsid w:val="00272600"/>
    <w:rsid w:val="0027387B"/>
    <w:rsid w:val="00277476"/>
    <w:rsid w:val="00281BD3"/>
    <w:rsid w:val="00285508"/>
    <w:rsid w:val="0028556C"/>
    <w:rsid w:val="002864B1"/>
    <w:rsid w:val="00286E17"/>
    <w:rsid w:val="00290A9E"/>
    <w:rsid w:val="002916B5"/>
    <w:rsid w:val="002933F8"/>
    <w:rsid w:val="00293EF4"/>
    <w:rsid w:val="00295051"/>
    <w:rsid w:val="002969D8"/>
    <w:rsid w:val="002A3A5D"/>
    <w:rsid w:val="002A3D0A"/>
    <w:rsid w:val="002A552A"/>
    <w:rsid w:val="002A6301"/>
    <w:rsid w:val="002A7411"/>
    <w:rsid w:val="002A748F"/>
    <w:rsid w:val="002B0781"/>
    <w:rsid w:val="002B1B66"/>
    <w:rsid w:val="002B1FD1"/>
    <w:rsid w:val="002B271C"/>
    <w:rsid w:val="002B7752"/>
    <w:rsid w:val="002B7E83"/>
    <w:rsid w:val="002C0BAF"/>
    <w:rsid w:val="002C0ED0"/>
    <w:rsid w:val="002C217D"/>
    <w:rsid w:val="002C4687"/>
    <w:rsid w:val="002D0349"/>
    <w:rsid w:val="002D26C1"/>
    <w:rsid w:val="002D5FDA"/>
    <w:rsid w:val="002D6819"/>
    <w:rsid w:val="002E3785"/>
    <w:rsid w:val="002E4F44"/>
    <w:rsid w:val="002E5D7D"/>
    <w:rsid w:val="002E64A2"/>
    <w:rsid w:val="002E7190"/>
    <w:rsid w:val="002F2310"/>
    <w:rsid w:val="002F365B"/>
    <w:rsid w:val="00300BF4"/>
    <w:rsid w:val="0030395F"/>
    <w:rsid w:val="003050A7"/>
    <w:rsid w:val="003058FB"/>
    <w:rsid w:val="00305D2B"/>
    <w:rsid w:val="003105E1"/>
    <w:rsid w:val="003114C0"/>
    <w:rsid w:val="003136E8"/>
    <w:rsid w:val="00314B76"/>
    <w:rsid w:val="0032127C"/>
    <w:rsid w:val="0032184D"/>
    <w:rsid w:val="00330BF4"/>
    <w:rsid w:val="00336515"/>
    <w:rsid w:val="00343F71"/>
    <w:rsid w:val="0034598A"/>
    <w:rsid w:val="003508F9"/>
    <w:rsid w:val="00353FCD"/>
    <w:rsid w:val="00355B66"/>
    <w:rsid w:val="003562D3"/>
    <w:rsid w:val="003573E3"/>
    <w:rsid w:val="00360425"/>
    <w:rsid w:val="00363954"/>
    <w:rsid w:val="0036595C"/>
    <w:rsid w:val="00365CAD"/>
    <w:rsid w:val="00365DBF"/>
    <w:rsid w:val="00366241"/>
    <w:rsid w:val="00371034"/>
    <w:rsid w:val="003714B3"/>
    <w:rsid w:val="00371754"/>
    <w:rsid w:val="00371CCF"/>
    <w:rsid w:val="00372769"/>
    <w:rsid w:val="00372C11"/>
    <w:rsid w:val="00376EB2"/>
    <w:rsid w:val="00376F3B"/>
    <w:rsid w:val="003810BE"/>
    <w:rsid w:val="0038209D"/>
    <w:rsid w:val="0038376C"/>
    <w:rsid w:val="00385051"/>
    <w:rsid w:val="00385681"/>
    <w:rsid w:val="0039015D"/>
    <w:rsid w:val="003905CA"/>
    <w:rsid w:val="0039165F"/>
    <w:rsid w:val="00392F61"/>
    <w:rsid w:val="00394B64"/>
    <w:rsid w:val="00394FEB"/>
    <w:rsid w:val="003A0969"/>
    <w:rsid w:val="003A2A3D"/>
    <w:rsid w:val="003A2F03"/>
    <w:rsid w:val="003A69BD"/>
    <w:rsid w:val="003A6EDC"/>
    <w:rsid w:val="003A745F"/>
    <w:rsid w:val="003A7F52"/>
    <w:rsid w:val="003B0028"/>
    <w:rsid w:val="003B0A94"/>
    <w:rsid w:val="003B1754"/>
    <w:rsid w:val="003B2D5A"/>
    <w:rsid w:val="003B3047"/>
    <w:rsid w:val="003B3495"/>
    <w:rsid w:val="003B38F4"/>
    <w:rsid w:val="003B3C75"/>
    <w:rsid w:val="003B40C0"/>
    <w:rsid w:val="003B5428"/>
    <w:rsid w:val="003B5EF6"/>
    <w:rsid w:val="003C0291"/>
    <w:rsid w:val="003C5BE6"/>
    <w:rsid w:val="003C5EE5"/>
    <w:rsid w:val="003C6711"/>
    <w:rsid w:val="003D102C"/>
    <w:rsid w:val="003D3036"/>
    <w:rsid w:val="003D5A4C"/>
    <w:rsid w:val="003D614A"/>
    <w:rsid w:val="003D6403"/>
    <w:rsid w:val="003D7BE3"/>
    <w:rsid w:val="003E0487"/>
    <w:rsid w:val="003E2591"/>
    <w:rsid w:val="003E426D"/>
    <w:rsid w:val="003E467E"/>
    <w:rsid w:val="003E46C0"/>
    <w:rsid w:val="003E4C5C"/>
    <w:rsid w:val="003E5F44"/>
    <w:rsid w:val="003F1C6B"/>
    <w:rsid w:val="003F2FE2"/>
    <w:rsid w:val="003F3A76"/>
    <w:rsid w:val="003F4031"/>
    <w:rsid w:val="003F7365"/>
    <w:rsid w:val="00400EBD"/>
    <w:rsid w:val="004029D4"/>
    <w:rsid w:val="00402F4A"/>
    <w:rsid w:val="004039A4"/>
    <w:rsid w:val="00403B3C"/>
    <w:rsid w:val="0040562D"/>
    <w:rsid w:val="00406C00"/>
    <w:rsid w:val="004101D5"/>
    <w:rsid w:val="0041741A"/>
    <w:rsid w:val="004200A2"/>
    <w:rsid w:val="00420BF4"/>
    <w:rsid w:val="00424161"/>
    <w:rsid w:val="004244AA"/>
    <w:rsid w:val="0042466C"/>
    <w:rsid w:val="00425733"/>
    <w:rsid w:val="00425798"/>
    <w:rsid w:val="0042655B"/>
    <w:rsid w:val="0042691C"/>
    <w:rsid w:val="004326F0"/>
    <w:rsid w:val="00432CFD"/>
    <w:rsid w:val="00433AAC"/>
    <w:rsid w:val="00434251"/>
    <w:rsid w:val="004343B6"/>
    <w:rsid w:val="00435012"/>
    <w:rsid w:val="0043715B"/>
    <w:rsid w:val="004460A8"/>
    <w:rsid w:val="00446915"/>
    <w:rsid w:val="0045306C"/>
    <w:rsid w:val="00453B30"/>
    <w:rsid w:val="00453F36"/>
    <w:rsid w:val="004575DB"/>
    <w:rsid w:val="00462132"/>
    <w:rsid w:val="004663FE"/>
    <w:rsid w:val="004678AC"/>
    <w:rsid w:val="004709BB"/>
    <w:rsid w:val="00472877"/>
    <w:rsid w:val="0047439E"/>
    <w:rsid w:val="00475BAE"/>
    <w:rsid w:val="00476932"/>
    <w:rsid w:val="00477BA9"/>
    <w:rsid w:val="004835B3"/>
    <w:rsid w:val="00487561"/>
    <w:rsid w:val="0049019B"/>
    <w:rsid w:val="00490428"/>
    <w:rsid w:val="004912F5"/>
    <w:rsid w:val="00492E45"/>
    <w:rsid w:val="00493C80"/>
    <w:rsid w:val="00494478"/>
    <w:rsid w:val="00494EA6"/>
    <w:rsid w:val="004958C2"/>
    <w:rsid w:val="004A2DA0"/>
    <w:rsid w:val="004A2FB6"/>
    <w:rsid w:val="004A31DF"/>
    <w:rsid w:val="004A3A9B"/>
    <w:rsid w:val="004A42E4"/>
    <w:rsid w:val="004A6095"/>
    <w:rsid w:val="004A67D2"/>
    <w:rsid w:val="004A7FD6"/>
    <w:rsid w:val="004B0BA4"/>
    <w:rsid w:val="004B4D41"/>
    <w:rsid w:val="004B4D8A"/>
    <w:rsid w:val="004B5649"/>
    <w:rsid w:val="004B5F70"/>
    <w:rsid w:val="004C5E40"/>
    <w:rsid w:val="004D1055"/>
    <w:rsid w:val="004D32C7"/>
    <w:rsid w:val="004D7844"/>
    <w:rsid w:val="004E0A3F"/>
    <w:rsid w:val="004E138A"/>
    <w:rsid w:val="004E30F9"/>
    <w:rsid w:val="004E354E"/>
    <w:rsid w:val="004E3A0B"/>
    <w:rsid w:val="004F04B1"/>
    <w:rsid w:val="004F3DFB"/>
    <w:rsid w:val="004F3E8E"/>
    <w:rsid w:val="004F457A"/>
    <w:rsid w:val="004F5048"/>
    <w:rsid w:val="004F6F46"/>
    <w:rsid w:val="004F7B14"/>
    <w:rsid w:val="005011E4"/>
    <w:rsid w:val="00501B61"/>
    <w:rsid w:val="00511B13"/>
    <w:rsid w:val="00513B56"/>
    <w:rsid w:val="005224B1"/>
    <w:rsid w:val="00522E64"/>
    <w:rsid w:val="00525398"/>
    <w:rsid w:val="0053085A"/>
    <w:rsid w:val="00536B5E"/>
    <w:rsid w:val="00541133"/>
    <w:rsid w:val="005441AE"/>
    <w:rsid w:val="005450A0"/>
    <w:rsid w:val="00546058"/>
    <w:rsid w:val="00547920"/>
    <w:rsid w:val="005500E3"/>
    <w:rsid w:val="00551556"/>
    <w:rsid w:val="005535FE"/>
    <w:rsid w:val="00553663"/>
    <w:rsid w:val="00553CB0"/>
    <w:rsid w:val="00557A38"/>
    <w:rsid w:val="00557DAD"/>
    <w:rsid w:val="00560439"/>
    <w:rsid w:val="0056101B"/>
    <w:rsid w:val="00561C3B"/>
    <w:rsid w:val="00562AAD"/>
    <w:rsid w:val="00562B1A"/>
    <w:rsid w:val="00563252"/>
    <w:rsid w:val="00566714"/>
    <w:rsid w:val="0057067C"/>
    <w:rsid w:val="00571931"/>
    <w:rsid w:val="00573081"/>
    <w:rsid w:val="005738B9"/>
    <w:rsid w:val="0057520D"/>
    <w:rsid w:val="0057694D"/>
    <w:rsid w:val="00577C83"/>
    <w:rsid w:val="00581080"/>
    <w:rsid w:val="005828FA"/>
    <w:rsid w:val="005846A2"/>
    <w:rsid w:val="00584FC9"/>
    <w:rsid w:val="0058683B"/>
    <w:rsid w:val="00594476"/>
    <w:rsid w:val="0059502F"/>
    <w:rsid w:val="005961A1"/>
    <w:rsid w:val="0059768B"/>
    <w:rsid w:val="00597729"/>
    <w:rsid w:val="005A01DE"/>
    <w:rsid w:val="005A5E04"/>
    <w:rsid w:val="005A655B"/>
    <w:rsid w:val="005B119C"/>
    <w:rsid w:val="005B16E2"/>
    <w:rsid w:val="005B2203"/>
    <w:rsid w:val="005B237E"/>
    <w:rsid w:val="005B46CE"/>
    <w:rsid w:val="005B5115"/>
    <w:rsid w:val="005B57C9"/>
    <w:rsid w:val="005B6238"/>
    <w:rsid w:val="005C1C6B"/>
    <w:rsid w:val="005C23DD"/>
    <w:rsid w:val="005C444C"/>
    <w:rsid w:val="005C7F53"/>
    <w:rsid w:val="005D013E"/>
    <w:rsid w:val="005D072C"/>
    <w:rsid w:val="005D1FD5"/>
    <w:rsid w:val="005D2F50"/>
    <w:rsid w:val="005D38AF"/>
    <w:rsid w:val="005D5B46"/>
    <w:rsid w:val="005E051B"/>
    <w:rsid w:val="005E0EF1"/>
    <w:rsid w:val="005E415B"/>
    <w:rsid w:val="005E726E"/>
    <w:rsid w:val="005F193C"/>
    <w:rsid w:val="005F4A38"/>
    <w:rsid w:val="005F4D6E"/>
    <w:rsid w:val="005F5CDB"/>
    <w:rsid w:val="005F7601"/>
    <w:rsid w:val="005F7E92"/>
    <w:rsid w:val="005F7EC1"/>
    <w:rsid w:val="00601285"/>
    <w:rsid w:val="00605F39"/>
    <w:rsid w:val="006067A6"/>
    <w:rsid w:val="00607452"/>
    <w:rsid w:val="00610E8B"/>
    <w:rsid w:val="00611657"/>
    <w:rsid w:val="00613FC2"/>
    <w:rsid w:val="00614318"/>
    <w:rsid w:val="00621AB9"/>
    <w:rsid w:val="006238B4"/>
    <w:rsid w:val="006245D0"/>
    <w:rsid w:val="00632379"/>
    <w:rsid w:val="00633DB4"/>
    <w:rsid w:val="00635430"/>
    <w:rsid w:val="00640A2C"/>
    <w:rsid w:val="0064170F"/>
    <w:rsid w:val="006437AE"/>
    <w:rsid w:val="00645B32"/>
    <w:rsid w:val="00645F99"/>
    <w:rsid w:val="00651B43"/>
    <w:rsid w:val="00657909"/>
    <w:rsid w:val="006608DE"/>
    <w:rsid w:val="006609AD"/>
    <w:rsid w:val="00660B16"/>
    <w:rsid w:val="0066283C"/>
    <w:rsid w:val="00664B1C"/>
    <w:rsid w:val="00670541"/>
    <w:rsid w:val="00672AC5"/>
    <w:rsid w:val="006758C4"/>
    <w:rsid w:val="00681381"/>
    <w:rsid w:val="00683F31"/>
    <w:rsid w:val="00684312"/>
    <w:rsid w:val="006872FD"/>
    <w:rsid w:val="0068776F"/>
    <w:rsid w:val="006934D7"/>
    <w:rsid w:val="006938EA"/>
    <w:rsid w:val="006961CF"/>
    <w:rsid w:val="00696632"/>
    <w:rsid w:val="00696908"/>
    <w:rsid w:val="006A0292"/>
    <w:rsid w:val="006A07CF"/>
    <w:rsid w:val="006A2085"/>
    <w:rsid w:val="006A382F"/>
    <w:rsid w:val="006A44FE"/>
    <w:rsid w:val="006A7489"/>
    <w:rsid w:val="006B052C"/>
    <w:rsid w:val="006B18E7"/>
    <w:rsid w:val="006B2718"/>
    <w:rsid w:val="006B295F"/>
    <w:rsid w:val="006B4302"/>
    <w:rsid w:val="006B61C2"/>
    <w:rsid w:val="006C1355"/>
    <w:rsid w:val="006C2186"/>
    <w:rsid w:val="006C4C79"/>
    <w:rsid w:val="006C5A65"/>
    <w:rsid w:val="006C686C"/>
    <w:rsid w:val="006C7400"/>
    <w:rsid w:val="006D0D93"/>
    <w:rsid w:val="006D0E1B"/>
    <w:rsid w:val="006D1F06"/>
    <w:rsid w:val="006D2F3A"/>
    <w:rsid w:val="006D37CD"/>
    <w:rsid w:val="006D3BE5"/>
    <w:rsid w:val="006D71EE"/>
    <w:rsid w:val="006D751E"/>
    <w:rsid w:val="006E0C31"/>
    <w:rsid w:val="006E12FC"/>
    <w:rsid w:val="006E2905"/>
    <w:rsid w:val="006F7392"/>
    <w:rsid w:val="00702A21"/>
    <w:rsid w:val="00703E16"/>
    <w:rsid w:val="007100A0"/>
    <w:rsid w:val="00710D06"/>
    <w:rsid w:val="00715FDE"/>
    <w:rsid w:val="00717718"/>
    <w:rsid w:val="00721D0A"/>
    <w:rsid w:val="00727488"/>
    <w:rsid w:val="0073199B"/>
    <w:rsid w:val="00732DA6"/>
    <w:rsid w:val="00734CF6"/>
    <w:rsid w:val="007359EB"/>
    <w:rsid w:val="007429E2"/>
    <w:rsid w:val="00744D79"/>
    <w:rsid w:val="00750EB4"/>
    <w:rsid w:val="00753231"/>
    <w:rsid w:val="00754B0B"/>
    <w:rsid w:val="00755994"/>
    <w:rsid w:val="00756AF1"/>
    <w:rsid w:val="00761196"/>
    <w:rsid w:val="00763CC8"/>
    <w:rsid w:val="00763E35"/>
    <w:rsid w:val="00764492"/>
    <w:rsid w:val="00765613"/>
    <w:rsid w:val="00766254"/>
    <w:rsid w:val="007669D6"/>
    <w:rsid w:val="00767DBF"/>
    <w:rsid w:val="00767F6E"/>
    <w:rsid w:val="00771583"/>
    <w:rsid w:val="0077365F"/>
    <w:rsid w:val="00773B0F"/>
    <w:rsid w:val="0077443A"/>
    <w:rsid w:val="00774DDE"/>
    <w:rsid w:val="00775FCE"/>
    <w:rsid w:val="00776BD3"/>
    <w:rsid w:val="00776CB6"/>
    <w:rsid w:val="00783DC5"/>
    <w:rsid w:val="007920C7"/>
    <w:rsid w:val="00794D96"/>
    <w:rsid w:val="007A066A"/>
    <w:rsid w:val="007A14F1"/>
    <w:rsid w:val="007A48B6"/>
    <w:rsid w:val="007A71BB"/>
    <w:rsid w:val="007B0A79"/>
    <w:rsid w:val="007B223F"/>
    <w:rsid w:val="007B68D8"/>
    <w:rsid w:val="007C0017"/>
    <w:rsid w:val="007C029F"/>
    <w:rsid w:val="007C09E4"/>
    <w:rsid w:val="007C3EC1"/>
    <w:rsid w:val="007C642F"/>
    <w:rsid w:val="007D0938"/>
    <w:rsid w:val="007D1496"/>
    <w:rsid w:val="007D17A0"/>
    <w:rsid w:val="007D2211"/>
    <w:rsid w:val="007D4C5C"/>
    <w:rsid w:val="007D51A9"/>
    <w:rsid w:val="007D6A22"/>
    <w:rsid w:val="007E0812"/>
    <w:rsid w:val="007E38BA"/>
    <w:rsid w:val="007E55D9"/>
    <w:rsid w:val="007E78AE"/>
    <w:rsid w:val="007E7916"/>
    <w:rsid w:val="007F27DA"/>
    <w:rsid w:val="007F3DCB"/>
    <w:rsid w:val="007F4720"/>
    <w:rsid w:val="007F4BC6"/>
    <w:rsid w:val="007F75E9"/>
    <w:rsid w:val="00800768"/>
    <w:rsid w:val="00800896"/>
    <w:rsid w:val="00803950"/>
    <w:rsid w:val="00803AD6"/>
    <w:rsid w:val="00806FAF"/>
    <w:rsid w:val="00812DF3"/>
    <w:rsid w:val="008137CB"/>
    <w:rsid w:val="00813FFB"/>
    <w:rsid w:val="00815933"/>
    <w:rsid w:val="00815F3A"/>
    <w:rsid w:val="00820C6B"/>
    <w:rsid w:val="00821913"/>
    <w:rsid w:val="008221AA"/>
    <w:rsid w:val="008223C3"/>
    <w:rsid w:val="0082293A"/>
    <w:rsid w:val="008237C6"/>
    <w:rsid w:val="00825D67"/>
    <w:rsid w:val="008264FB"/>
    <w:rsid w:val="00833319"/>
    <w:rsid w:val="00834321"/>
    <w:rsid w:val="00844BFA"/>
    <w:rsid w:val="0084596F"/>
    <w:rsid w:val="008463A6"/>
    <w:rsid w:val="00847214"/>
    <w:rsid w:val="008502A7"/>
    <w:rsid w:val="008512C0"/>
    <w:rsid w:val="0085373A"/>
    <w:rsid w:val="00856DA1"/>
    <w:rsid w:val="008574C9"/>
    <w:rsid w:val="008574EA"/>
    <w:rsid w:val="00857A1B"/>
    <w:rsid w:val="0086382C"/>
    <w:rsid w:val="00864B1D"/>
    <w:rsid w:val="00867509"/>
    <w:rsid w:val="00872A11"/>
    <w:rsid w:val="008738AA"/>
    <w:rsid w:val="00875DAD"/>
    <w:rsid w:val="008775B5"/>
    <w:rsid w:val="00877660"/>
    <w:rsid w:val="00881292"/>
    <w:rsid w:val="00881C03"/>
    <w:rsid w:val="00883785"/>
    <w:rsid w:val="008853B3"/>
    <w:rsid w:val="0088565F"/>
    <w:rsid w:val="00885A03"/>
    <w:rsid w:val="00887122"/>
    <w:rsid w:val="008925AE"/>
    <w:rsid w:val="00894099"/>
    <w:rsid w:val="00897771"/>
    <w:rsid w:val="00897BD3"/>
    <w:rsid w:val="008A0709"/>
    <w:rsid w:val="008A08A5"/>
    <w:rsid w:val="008A2F0B"/>
    <w:rsid w:val="008A38BF"/>
    <w:rsid w:val="008A6F68"/>
    <w:rsid w:val="008B1136"/>
    <w:rsid w:val="008B3B9F"/>
    <w:rsid w:val="008C0DFD"/>
    <w:rsid w:val="008C1FD0"/>
    <w:rsid w:val="008C607F"/>
    <w:rsid w:val="008C6144"/>
    <w:rsid w:val="008C619A"/>
    <w:rsid w:val="008C6C66"/>
    <w:rsid w:val="008C7133"/>
    <w:rsid w:val="008C7EFA"/>
    <w:rsid w:val="008D0AA9"/>
    <w:rsid w:val="008D0FD1"/>
    <w:rsid w:val="008D1BFC"/>
    <w:rsid w:val="008D4FBF"/>
    <w:rsid w:val="008D5FFB"/>
    <w:rsid w:val="008D70EC"/>
    <w:rsid w:val="008D7164"/>
    <w:rsid w:val="008E4855"/>
    <w:rsid w:val="008E6D37"/>
    <w:rsid w:val="008E6DD3"/>
    <w:rsid w:val="008E74A8"/>
    <w:rsid w:val="008E7C21"/>
    <w:rsid w:val="008F0C20"/>
    <w:rsid w:val="008F1974"/>
    <w:rsid w:val="008F1F1B"/>
    <w:rsid w:val="008F2361"/>
    <w:rsid w:val="008F248D"/>
    <w:rsid w:val="008F27FD"/>
    <w:rsid w:val="008F2FFB"/>
    <w:rsid w:val="008F455D"/>
    <w:rsid w:val="008F68CA"/>
    <w:rsid w:val="008F74AC"/>
    <w:rsid w:val="0090215C"/>
    <w:rsid w:val="00904A34"/>
    <w:rsid w:val="00906ABD"/>
    <w:rsid w:val="00911CB8"/>
    <w:rsid w:val="00912AAA"/>
    <w:rsid w:val="0091784B"/>
    <w:rsid w:val="00922A36"/>
    <w:rsid w:val="009232D8"/>
    <w:rsid w:val="00924FD2"/>
    <w:rsid w:val="00930A05"/>
    <w:rsid w:val="00931DDF"/>
    <w:rsid w:val="009330DD"/>
    <w:rsid w:val="00934855"/>
    <w:rsid w:val="009359E5"/>
    <w:rsid w:val="009367F3"/>
    <w:rsid w:val="0094455D"/>
    <w:rsid w:val="0094628D"/>
    <w:rsid w:val="00946550"/>
    <w:rsid w:val="00946D40"/>
    <w:rsid w:val="00946DE1"/>
    <w:rsid w:val="009475CB"/>
    <w:rsid w:val="00950226"/>
    <w:rsid w:val="009505DB"/>
    <w:rsid w:val="00951DE8"/>
    <w:rsid w:val="009530DA"/>
    <w:rsid w:val="00953B80"/>
    <w:rsid w:val="0096102F"/>
    <w:rsid w:val="00961F81"/>
    <w:rsid w:val="009636CD"/>
    <w:rsid w:val="00963782"/>
    <w:rsid w:val="009640C3"/>
    <w:rsid w:val="009651D9"/>
    <w:rsid w:val="00966654"/>
    <w:rsid w:val="009668D4"/>
    <w:rsid w:val="00970C96"/>
    <w:rsid w:val="0097347E"/>
    <w:rsid w:val="00976F73"/>
    <w:rsid w:val="00984372"/>
    <w:rsid w:val="009852EE"/>
    <w:rsid w:val="00985495"/>
    <w:rsid w:val="00987250"/>
    <w:rsid w:val="00987942"/>
    <w:rsid w:val="00990245"/>
    <w:rsid w:val="00990C1D"/>
    <w:rsid w:val="00994E05"/>
    <w:rsid w:val="00996AD3"/>
    <w:rsid w:val="00997529"/>
    <w:rsid w:val="009A0D69"/>
    <w:rsid w:val="009A221E"/>
    <w:rsid w:val="009A36A2"/>
    <w:rsid w:val="009A3783"/>
    <w:rsid w:val="009A68F4"/>
    <w:rsid w:val="009A793B"/>
    <w:rsid w:val="009B046A"/>
    <w:rsid w:val="009B180E"/>
    <w:rsid w:val="009C0070"/>
    <w:rsid w:val="009C111B"/>
    <w:rsid w:val="009C1994"/>
    <w:rsid w:val="009C3FEC"/>
    <w:rsid w:val="009C4A81"/>
    <w:rsid w:val="009C4AD6"/>
    <w:rsid w:val="009C4FC6"/>
    <w:rsid w:val="009C5C53"/>
    <w:rsid w:val="009C7B3C"/>
    <w:rsid w:val="009D0F8F"/>
    <w:rsid w:val="009D1761"/>
    <w:rsid w:val="009D19AF"/>
    <w:rsid w:val="009D36CB"/>
    <w:rsid w:val="009D3F38"/>
    <w:rsid w:val="009D4A20"/>
    <w:rsid w:val="009D63B7"/>
    <w:rsid w:val="009D6DE2"/>
    <w:rsid w:val="009D6FDB"/>
    <w:rsid w:val="009D737B"/>
    <w:rsid w:val="009E064E"/>
    <w:rsid w:val="009E36D1"/>
    <w:rsid w:val="009E6565"/>
    <w:rsid w:val="009F027C"/>
    <w:rsid w:val="009F0DF1"/>
    <w:rsid w:val="009F193A"/>
    <w:rsid w:val="009F1CBD"/>
    <w:rsid w:val="009F21EB"/>
    <w:rsid w:val="00A02B9E"/>
    <w:rsid w:val="00A077E0"/>
    <w:rsid w:val="00A13391"/>
    <w:rsid w:val="00A14BAC"/>
    <w:rsid w:val="00A14D8E"/>
    <w:rsid w:val="00A15076"/>
    <w:rsid w:val="00A15108"/>
    <w:rsid w:val="00A157DF"/>
    <w:rsid w:val="00A1663E"/>
    <w:rsid w:val="00A17C6D"/>
    <w:rsid w:val="00A207C8"/>
    <w:rsid w:val="00A212D1"/>
    <w:rsid w:val="00A21A60"/>
    <w:rsid w:val="00A2258F"/>
    <w:rsid w:val="00A244C8"/>
    <w:rsid w:val="00A27F20"/>
    <w:rsid w:val="00A30F0F"/>
    <w:rsid w:val="00A3311F"/>
    <w:rsid w:val="00A35450"/>
    <w:rsid w:val="00A36699"/>
    <w:rsid w:val="00A37446"/>
    <w:rsid w:val="00A37EA2"/>
    <w:rsid w:val="00A4074D"/>
    <w:rsid w:val="00A435AC"/>
    <w:rsid w:val="00A446A4"/>
    <w:rsid w:val="00A44BC8"/>
    <w:rsid w:val="00A44BDE"/>
    <w:rsid w:val="00A460C0"/>
    <w:rsid w:val="00A5120E"/>
    <w:rsid w:val="00A53204"/>
    <w:rsid w:val="00A57614"/>
    <w:rsid w:val="00A57E8A"/>
    <w:rsid w:val="00A62DB3"/>
    <w:rsid w:val="00A66613"/>
    <w:rsid w:val="00A70811"/>
    <w:rsid w:val="00A71071"/>
    <w:rsid w:val="00A727F1"/>
    <w:rsid w:val="00A73081"/>
    <w:rsid w:val="00A761EF"/>
    <w:rsid w:val="00A770EF"/>
    <w:rsid w:val="00A771C5"/>
    <w:rsid w:val="00A82038"/>
    <w:rsid w:val="00A82395"/>
    <w:rsid w:val="00A865FD"/>
    <w:rsid w:val="00A944A5"/>
    <w:rsid w:val="00A95368"/>
    <w:rsid w:val="00A95822"/>
    <w:rsid w:val="00A96390"/>
    <w:rsid w:val="00AA25FC"/>
    <w:rsid w:val="00AA26F0"/>
    <w:rsid w:val="00AA415A"/>
    <w:rsid w:val="00AA74E6"/>
    <w:rsid w:val="00AA7AB2"/>
    <w:rsid w:val="00AB015E"/>
    <w:rsid w:val="00AB0F1B"/>
    <w:rsid w:val="00AB2D9E"/>
    <w:rsid w:val="00AB2FDB"/>
    <w:rsid w:val="00AB41C1"/>
    <w:rsid w:val="00AB5230"/>
    <w:rsid w:val="00AB5752"/>
    <w:rsid w:val="00AB65F0"/>
    <w:rsid w:val="00AC1404"/>
    <w:rsid w:val="00AC2121"/>
    <w:rsid w:val="00AC34B2"/>
    <w:rsid w:val="00AC5042"/>
    <w:rsid w:val="00AD01FF"/>
    <w:rsid w:val="00AD1A84"/>
    <w:rsid w:val="00AD1D73"/>
    <w:rsid w:val="00AD2C7F"/>
    <w:rsid w:val="00AD317C"/>
    <w:rsid w:val="00AD633B"/>
    <w:rsid w:val="00AD7370"/>
    <w:rsid w:val="00AD7778"/>
    <w:rsid w:val="00AE139E"/>
    <w:rsid w:val="00AE1E52"/>
    <w:rsid w:val="00AE1E74"/>
    <w:rsid w:val="00AE271A"/>
    <w:rsid w:val="00AE3222"/>
    <w:rsid w:val="00AE3A97"/>
    <w:rsid w:val="00AE4A0F"/>
    <w:rsid w:val="00AE7C20"/>
    <w:rsid w:val="00AE7EC4"/>
    <w:rsid w:val="00AF2CE9"/>
    <w:rsid w:val="00AF323E"/>
    <w:rsid w:val="00AF4062"/>
    <w:rsid w:val="00AF5898"/>
    <w:rsid w:val="00AF62F5"/>
    <w:rsid w:val="00B00955"/>
    <w:rsid w:val="00B03E5F"/>
    <w:rsid w:val="00B07440"/>
    <w:rsid w:val="00B110B5"/>
    <w:rsid w:val="00B12BD2"/>
    <w:rsid w:val="00B22005"/>
    <w:rsid w:val="00B22E40"/>
    <w:rsid w:val="00B24951"/>
    <w:rsid w:val="00B30191"/>
    <w:rsid w:val="00B307A5"/>
    <w:rsid w:val="00B30900"/>
    <w:rsid w:val="00B36EC6"/>
    <w:rsid w:val="00B41858"/>
    <w:rsid w:val="00B42760"/>
    <w:rsid w:val="00B42BA3"/>
    <w:rsid w:val="00B45AC0"/>
    <w:rsid w:val="00B4604F"/>
    <w:rsid w:val="00B4610D"/>
    <w:rsid w:val="00B46C51"/>
    <w:rsid w:val="00B475CD"/>
    <w:rsid w:val="00B51D80"/>
    <w:rsid w:val="00B52E5F"/>
    <w:rsid w:val="00B53288"/>
    <w:rsid w:val="00B5448B"/>
    <w:rsid w:val="00B5479A"/>
    <w:rsid w:val="00B57E8F"/>
    <w:rsid w:val="00B61102"/>
    <w:rsid w:val="00B64465"/>
    <w:rsid w:val="00B64984"/>
    <w:rsid w:val="00B65B71"/>
    <w:rsid w:val="00B65F97"/>
    <w:rsid w:val="00B663E5"/>
    <w:rsid w:val="00B7359C"/>
    <w:rsid w:val="00B76B2D"/>
    <w:rsid w:val="00B76E52"/>
    <w:rsid w:val="00B7768E"/>
    <w:rsid w:val="00B77805"/>
    <w:rsid w:val="00B80F6B"/>
    <w:rsid w:val="00B82982"/>
    <w:rsid w:val="00B833EA"/>
    <w:rsid w:val="00B84722"/>
    <w:rsid w:val="00B84D7F"/>
    <w:rsid w:val="00B85150"/>
    <w:rsid w:val="00B8733F"/>
    <w:rsid w:val="00B90B31"/>
    <w:rsid w:val="00B90FC5"/>
    <w:rsid w:val="00B91953"/>
    <w:rsid w:val="00B92027"/>
    <w:rsid w:val="00B920B6"/>
    <w:rsid w:val="00B97D49"/>
    <w:rsid w:val="00BA0083"/>
    <w:rsid w:val="00BA3A5C"/>
    <w:rsid w:val="00BA452A"/>
    <w:rsid w:val="00BA5BF5"/>
    <w:rsid w:val="00BA6EE6"/>
    <w:rsid w:val="00BB2FF9"/>
    <w:rsid w:val="00BB3568"/>
    <w:rsid w:val="00BB455A"/>
    <w:rsid w:val="00BB66A1"/>
    <w:rsid w:val="00BC0344"/>
    <w:rsid w:val="00BC0EA5"/>
    <w:rsid w:val="00BC3EEF"/>
    <w:rsid w:val="00BC7C80"/>
    <w:rsid w:val="00BC7DFE"/>
    <w:rsid w:val="00BC7E4A"/>
    <w:rsid w:val="00BD1582"/>
    <w:rsid w:val="00BD1E68"/>
    <w:rsid w:val="00BD4E14"/>
    <w:rsid w:val="00BD63F9"/>
    <w:rsid w:val="00BD6E02"/>
    <w:rsid w:val="00BE032F"/>
    <w:rsid w:val="00BE4B44"/>
    <w:rsid w:val="00BE554E"/>
    <w:rsid w:val="00BE5F86"/>
    <w:rsid w:val="00BF027F"/>
    <w:rsid w:val="00BF3799"/>
    <w:rsid w:val="00BF6D85"/>
    <w:rsid w:val="00C00719"/>
    <w:rsid w:val="00C03B70"/>
    <w:rsid w:val="00C0624E"/>
    <w:rsid w:val="00C11D7C"/>
    <w:rsid w:val="00C14A08"/>
    <w:rsid w:val="00C152F9"/>
    <w:rsid w:val="00C1571C"/>
    <w:rsid w:val="00C1628C"/>
    <w:rsid w:val="00C17D63"/>
    <w:rsid w:val="00C20AF1"/>
    <w:rsid w:val="00C21FA8"/>
    <w:rsid w:val="00C22B35"/>
    <w:rsid w:val="00C27B2E"/>
    <w:rsid w:val="00C30A4C"/>
    <w:rsid w:val="00C30B66"/>
    <w:rsid w:val="00C3240E"/>
    <w:rsid w:val="00C32966"/>
    <w:rsid w:val="00C337AF"/>
    <w:rsid w:val="00C342F4"/>
    <w:rsid w:val="00C36253"/>
    <w:rsid w:val="00C36E0F"/>
    <w:rsid w:val="00C408A4"/>
    <w:rsid w:val="00C45345"/>
    <w:rsid w:val="00C45E90"/>
    <w:rsid w:val="00C461DF"/>
    <w:rsid w:val="00C476C2"/>
    <w:rsid w:val="00C511C9"/>
    <w:rsid w:val="00C527CB"/>
    <w:rsid w:val="00C5432C"/>
    <w:rsid w:val="00C545DA"/>
    <w:rsid w:val="00C56D14"/>
    <w:rsid w:val="00C57BF7"/>
    <w:rsid w:val="00C6044E"/>
    <w:rsid w:val="00C60D77"/>
    <w:rsid w:val="00C65817"/>
    <w:rsid w:val="00C6682E"/>
    <w:rsid w:val="00C70FF8"/>
    <w:rsid w:val="00C71143"/>
    <w:rsid w:val="00C7356C"/>
    <w:rsid w:val="00C7468D"/>
    <w:rsid w:val="00C74CA9"/>
    <w:rsid w:val="00C75506"/>
    <w:rsid w:val="00C80D9A"/>
    <w:rsid w:val="00C82BA6"/>
    <w:rsid w:val="00C87036"/>
    <w:rsid w:val="00C8721A"/>
    <w:rsid w:val="00C923F0"/>
    <w:rsid w:val="00C931D8"/>
    <w:rsid w:val="00C9331D"/>
    <w:rsid w:val="00C94485"/>
    <w:rsid w:val="00C964F9"/>
    <w:rsid w:val="00CA0D97"/>
    <w:rsid w:val="00CA3A1D"/>
    <w:rsid w:val="00CA572F"/>
    <w:rsid w:val="00CB25D7"/>
    <w:rsid w:val="00CB52E4"/>
    <w:rsid w:val="00CB7FDC"/>
    <w:rsid w:val="00CC2D4C"/>
    <w:rsid w:val="00CC2EF7"/>
    <w:rsid w:val="00CD1D5F"/>
    <w:rsid w:val="00CD45A8"/>
    <w:rsid w:val="00CD4EF9"/>
    <w:rsid w:val="00CD689B"/>
    <w:rsid w:val="00CD78EE"/>
    <w:rsid w:val="00CE09FA"/>
    <w:rsid w:val="00CE0B47"/>
    <w:rsid w:val="00CE3B7F"/>
    <w:rsid w:val="00CE3F46"/>
    <w:rsid w:val="00CE41D8"/>
    <w:rsid w:val="00CE6F98"/>
    <w:rsid w:val="00CF0183"/>
    <w:rsid w:val="00CF01BA"/>
    <w:rsid w:val="00CF33BD"/>
    <w:rsid w:val="00CF4414"/>
    <w:rsid w:val="00D00181"/>
    <w:rsid w:val="00D0367A"/>
    <w:rsid w:val="00D058F0"/>
    <w:rsid w:val="00D11C50"/>
    <w:rsid w:val="00D13F79"/>
    <w:rsid w:val="00D218AF"/>
    <w:rsid w:val="00D225A8"/>
    <w:rsid w:val="00D24741"/>
    <w:rsid w:val="00D25B41"/>
    <w:rsid w:val="00D279D9"/>
    <w:rsid w:val="00D30EE0"/>
    <w:rsid w:val="00D32115"/>
    <w:rsid w:val="00D32A47"/>
    <w:rsid w:val="00D3461F"/>
    <w:rsid w:val="00D3504B"/>
    <w:rsid w:val="00D45942"/>
    <w:rsid w:val="00D51427"/>
    <w:rsid w:val="00D52F07"/>
    <w:rsid w:val="00D54AC7"/>
    <w:rsid w:val="00D55343"/>
    <w:rsid w:val="00D55ADF"/>
    <w:rsid w:val="00D56387"/>
    <w:rsid w:val="00D6024B"/>
    <w:rsid w:val="00D60E67"/>
    <w:rsid w:val="00D627AF"/>
    <w:rsid w:val="00D64C54"/>
    <w:rsid w:val="00D65384"/>
    <w:rsid w:val="00D657B6"/>
    <w:rsid w:val="00D65AB8"/>
    <w:rsid w:val="00D65DBF"/>
    <w:rsid w:val="00D65F92"/>
    <w:rsid w:val="00D736B5"/>
    <w:rsid w:val="00D73DAB"/>
    <w:rsid w:val="00D76208"/>
    <w:rsid w:val="00D7707D"/>
    <w:rsid w:val="00D77901"/>
    <w:rsid w:val="00D77964"/>
    <w:rsid w:val="00D82CBE"/>
    <w:rsid w:val="00D84AA8"/>
    <w:rsid w:val="00D86159"/>
    <w:rsid w:val="00D867C1"/>
    <w:rsid w:val="00D9037E"/>
    <w:rsid w:val="00D93533"/>
    <w:rsid w:val="00D93C72"/>
    <w:rsid w:val="00D9542F"/>
    <w:rsid w:val="00D96084"/>
    <w:rsid w:val="00DA2930"/>
    <w:rsid w:val="00DA3507"/>
    <w:rsid w:val="00DA4E6B"/>
    <w:rsid w:val="00DA4E9C"/>
    <w:rsid w:val="00DB249F"/>
    <w:rsid w:val="00DB2891"/>
    <w:rsid w:val="00DB2A46"/>
    <w:rsid w:val="00DB63B2"/>
    <w:rsid w:val="00DB65FF"/>
    <w:rsid w:val="00DB6862"/>
    <w:rsid w:val="00DC085B"/>
    <w:rsid w:val="00DC19F6"/>
    <w:rsid w:val="00DC3A50"/>
    <w:rsid w:val="00DC4BAD"/>
    <w:rsid w:val="00DC4C5A"/>
    <w:rsid w:val="00DC4D08"/>
    <w:rsid w:val="00DC5A96"/>
    <w:rsid w:val="00DD05D6"/>
    <w:rsid w:val="00DD2424"/>
    <w:rsid w:val="00DD3F04"/>
    <w:rsid w:val="00DD7B5A"/>
    <w:rsid w:val="00DD7D4D"/>
    <w:rsid w:val="00DE1C82"/>
    <w:rsid w:val="00DE2F83"/>
    <w:rsid w:val="00DE3AE9"/>
    <w:rsid w:val="00DE7D6A"/>
    <w:rsid w:val="00DE7E87"/>
    <w:rsid w:val="00DF255E"/>
    <w:rsid w:val="00DF2C2B"/>
    <w:rsid w:val="00DF3061"/>
    <w:rsid w:val="00DF4936"/>
    <w:rsid w:val="00DF555B"/>
    <w:rsid w:val="00DF7E99"/>
    <w:rsid w:val="00DF7FD8"/>
    <w:rsid w:val="00E00C20"/>
    <w:rsid w:val="00E03388"/>
    <w:rsid w:val="00E0389F"/>
    <w:rsid w:val="00E04366"/>
    <w:rsid w:val="00E04750"/>
    <w:rsid w:val="00E1449C"/>
    <w:rsid w:val="00E17E3B"/>
    <w:rsid w:val="00E2138C"/>
    <w:rsid w:val="00E23546"/>
    <w:rsid w:val="00E243F3"/>
    <w:rsid w:val="00E2787D"/>
    <w:rsid w:val="00E349F0"/>
    <w:rsid w:val="00E35960"/>
    <w:rsid w:val="00E363EC"/>
    <w:rsid w:val="00E40574"/>
    <w:rsid w:val="00E411E0"/>
    <w:rsid w:val="00E41A8D"/>
    <w:rsid w:val="00E4309F"/>
    <w:rsid w:val="00E43210"/>
    <w:rsid w:val="00E43E35"/>
    <w:rsid w:val="00E45872"/>
    <w:rsid w:val="00E459B5"/>
    <w:rsid w:val="00E46007"/>
    <w:rsid w:val="00E50510"/>
    <w:rsid w:val="00E548A5"/>
    <w:rsid w:val="00E55F9F"/>
    <w:rsid w:val="00E64AFC"/>
    <w:rsid w:val="00E672A9"/>
    <w:rsid w:val="00E67727"/>
    <w:rsid w:val="00E728CE"/>
    <w:rsid w:val="00E73DC2"/>
    <w:rsid w:val="00E76172"/>
    <w:rsid w:val="00E77420"/>
    <w:rsid w:val="00E82B4E"/>
    <w:rsid w:val="00E83D8D"/>
    <w:rsid w:val="00E94213"/>
    <w:rsid w:val="00E96257"/>
    <w:rsid w:val="00E96A71"/>
    <w:rsid w:val="00E96C02"/>
    <w:rsid w:val="00EA0019"/>
    <w:rsid w:val="00EA21A1"/>
    <w:rsid w:val="00EA22BB"/>
    <w:rsid w:val="00EA473D"/>
    <w:rsid w:val="00EB11CE"/>
    <w:rsid w:val="00EB1E88"/>
    <w:rsid w:val="00EB286B"/>
    <w:rsid w:val="00EB3B16"/>
    <w:rsid w:val="00EB3E25"/>
    <w:rsid w:val="00EB415D"/>
    <w:rsid w:val="00EB62E2"/>
    <w:rsid w:val="00EB6490"/>
    <w:rsid w:val="00EC1BD6"/>
    <w:rsid w:val="00EC4381"/>
    <w:rsid w:val="00ED1CE3"/>
    <w:rsid w:val="00ED2160"/>
    <w:rsid w:val="00ED5421"/>
    <w:rsid w:val="00EE15C1"/>
    <w:rsid w:val="00EE2199"/>
    <w:rsid w:val="00EE4293"/>
    <w:rsid w:val="00EE5117"/>
    <w:rsid w:val="00EE5780"/>
    <w:rsid w:val="00EF2F4B"/>
    <w:rsid w:val="00EF717F"/>
    <w:rsid w:val="00F00FD7"/>
    <w:rsid w:val="00F03968"/>
    <w:rsid w:val="00F03B33"/>
    <w:rsid w:val="00F0465C"/>
    <w:rsid w:val="00F113BB"/>
    <w:rsid w:val="00F12A51"/>
    <w:rsid w:val="00F14185"/>
    <w:rsid w:val="00F1467F"/>
    <w:rsid w:val="00F15551"/>
    <w:rsid w:val="00F16C95"/>
    <w:rsid w:val="00F16CB5"/>
    <w:rsid w:val="00F16D45"/>
    <w:rsid w:val="00F20C20"/>
    <w:rsid w:val="00F2170D"/>
    <w:rsid w:val="00F23C80"/>
    <w:rsid w:val="00F26075"/>
    <w:rsid w:val="00F32608"/>
    <w:rsid w:val="00F33C0E"/>
    <w:rsid w:val="00F3428D"/>
    <w:rsid w:val="00F408C9"/>
    <w:rsid w:val="00F42590"/>
    <w:rsid w:val="00F46565"/>
    <w:rsid w:val="00F468AA"/>
    <w:rsid w:val="00F52AE7"/>
    <w:rsid w:val="00F600BC"/>
    <w:rsid w:val="00F60D27"/>
    <w:rsid w:val="00F648C4"/>
    <w:rsid w:val="00F648D3"/>
    <w:rsid w:val="00F64EC0"/>
    <w:rsid w:val="00F666FA"/>
    <w:rsid w:val="00F7192C"/>
    <w:rsid w:val="00F71F60"/>
    <w:rsid w:val="00F734EA"/>
    <w:rsid w:val="00F736E8"/>
    <w:rsid w:val="00F7447E"/>
    <w:rsid w:val="00F765A7"/>
    <w:rsid w:val="00F765C9"/>
    <w:rsid w:val="00F765EE"/>
    <w:rsid w:val="00F80207"/>
    <w:rsid w:val="00F81E70"/>
    <w:rsid w:val="00F87B8F"/>
    <w:rsid w:val="00F90C8B"/>
    <w:rsid w:val="00F95FB6"/>
    <w:rsid w:val="00FA025E"/>
    <w:rsid w:val="00FA0CC0"/>
    <w:rsid w:val="00FA207B"/>
    <w:rsid w:val="00FA4DAA"/>
    <w:rsid w:val="00FA5C66"/>
    <w:rsid w:val="00FA60D0"/>
    <w:rsid w:val="00FB031C"/>
    <w:rsid w:val="00FB32ED"/>
    <w:rsid w:val="00FB653D"/>
    <w:rsid w:val="00FB6688"/>
    <w:rsid w:val="00FC0900"/>
    <w:rsid w:val="00FC1D68"/>
    <w:rsid w:val="00FC26A6"/>
    <w:rsid w:val="00FC33B2"/>
    <w:rsid w:val="00FC4519"/>
    <w:rsid w:val="00FD3140"/>
    <w:rsid w:val="00FD57A6"/>
    <w:rsid w:val="00FD5E2D"/>
    <w:rsid w:val="00FD7582"/>
    <w:rsid w:val="00FE07ED"/>
    <w:rsid w:val="00FE311D"/>
    <w:rsid w:val="00FE7809"/>
    <w:rsid w:val="00FE786F"/>
    <w:rsid w:val="00FF31DE"/>
    <w:rsid w:val="00FF336E"/>
    <w:rsid w:val="00FF568A"/>
    <w:rsid w:val="00FF5C54"/>
    <w:rsid w:val="00FF5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0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87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694D"/>
    <w:pPr>
      <w:suppressAutoHyphens/>
      <w:spacing w:after="0" w:line="240" w:lineRule="auto"/>
      <w:ind w:firstLine="851"/>
      <w:jc w:val="both"/>
    </w:pPr>
    <w:rPr>
      <w:rFonts w:ascii="Times New Roman" w:eastAsia="Times New Roman" w:hAnsi="Times New Roman" w:cs="Times New Roman"/>
      <w:sz w:val="28"/>
      <w:szCs w:val="28"/>
      <w:lang w:eastAsia="ar-SA"/>
    </w:rPr>
  </w:style>
  <w:style w:type="character" w:customStyle="1" w:styleId="a4">
    <w:name w:val="Основной текст с отступом Знак"/>
    <w:basedOn w:val="a0"/>
    <w:link w:val="a3"/>
    <w:rsid w:val="0057694D"/>
    <w:rPr>
      <w:rFonts w:ascii="Times New Roman" w:eastAsia="Times New Roman" w:hAnsi="Times New Roman" w:cs="Times New Roman"/>
      <w:sz w:val="28"/>
      <w:szCs w:val="28"/>
      <w:lang w:eastAsia="ar-SA"/>
    </w:rPr>
  </w:style>
  <w:style w:type="paragraph" w:styleId="a5">
    <w:name w:val="header"/>
    <w:basedOn w:val="a"/>
    <w:link w:val="a6"/>
    <w:uiPriority w:val="99"/>
    <w:unhideWhenUsed/>
    <w:rsid w:val="00206F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F76"/>
  </w:style>
  <w:style w:type="paragraph" w:styleId="a7">
    <w:name w:val="footer"/>
    <w:basedOn w:val="a"/>
    <w:link w:val="a8"/>
    <w:uiPriority w:val="99"/>
    <w:unhideWhenUsed/>
    <w:rsid w:val="00206F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F76"/>
  </w:style>
  <w:style w:type="character" w:styleId="a9">
    <w:name w:val="Hyperlink"/>
    <w:basedOn w:val="a0"/>
    <w:uiPriority w:val="99"/>
    <w:unhideWhenUsed/>
    <w:rsid w:val="00F16CB5"/>
    <w:rPr>
      <w:color w:val="0000FF" w:themeColor="hyperlink"/>
      <w:u w:val="single"/>
    </w:rPr>
  </w:style>
  <w:style w:type="paragraph" w:styleId="aa">
    <w:name w:val="Balloon Text"/>
    <w:basedOn w:val="a"/>
    <w:link w:val="ab"/>
    <w:uiPriority w:val="99"/>
    <w:semiHidden/>
    <w:unhideWhenUsed/>
    <w:rsid w:val="00D867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67C1"/>
    <w:rPr>
      <w:rFonts w:ascii="Tahoma" w:hAnsi="Tahoma" w:cs="Tahoma"/>
      <w:sz w:val="16"/>
      <w:szCs w:val="16"/>
    </w:rPr>
  </w:style>
  <w:style w:type="character" w:customStyle="1" w:styleId="iceouttxt4">
    <w:name w:val="iceouttxt4"/>
    <w:basedOn w:val="a0"/>
    <w:rsid w:val="00A30F0F"/>
  </w:style>
  <w:style w:type="character" w:customStyle="1" w:styleId="rserrmark">
    <w:name w:val="rs_err_mark"/>
    <w:basedOn w:val="a0"/>
    <w:rsid w:val="00FD57A6"/>
  </w:style>
  <w:style w:type="character" w:customStyle="1" w:styleId="apple-converted-space">
    <w:name w:val="apple-converted-space"/>
    <w:basedOn w:val="a0"/>
    <w:rsid w:val="00C0624E"/>
  </w:style>
  <w:style w:type="paragraph" w:styleId="ac">
    <w:name w:val="No Spacing"/>
    <w:uiPriority w:val="1"/>
    <w:qFormat/>
    <w:rsid w:val="00E76172"/>
    <w:pPr>
      <w:spacing w:after="0" w:line="240" w:lineRule="auto"/>
    </w:pPr>
  </w:style>
  <w:style w:type="character" w:customStyle="1" w:styleId="20">
    <w:name w:val="Заголовок 2 Знак"/>
    <w:basedOn w:val="a0"/>
    <w:link w:val="2"/>
    <w:uiPriority w:val="9"/>
    <w:rsid w:val="00610E8B"/>
    <w:rPr>
      <w:rFonts w:ascii="Times New Roman" w:eastAsia="Times New Roman" w:hAnsi="Times New Roman" w:cs="Times New Roman"/>
      <w:b/>
      <w:bCs/>
      <w:sz w:val="36"/>
      <w:szCs w:val="36"/>
    </w:rPr>
  </w:style>
  <w:style w:type="character" w:customStyle="1" w:styleId="spellchecker-word-highlight">
    <w:name w:val="spellchecker-word-highlight"/>
    <w:basedOn w:val="a0"/>
    <w:rsid w:val="0028556C"/>
  </w:style>
  <w:style w:type="paragraph" w:styleId="ad">
    <w:name w:val="Normal (Web)"/>
    <w:basedOn w:val="a"/>
    <w:uiPriority w:val="99"/>
    <w:unhideWhenUsed/>
    <w:rsid w:val="007C029F"/>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B237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872FD"/>
    <w:rPr>
      <w:rFonts w:asciiTheme="majorHAnsi" w:eastAsiaTheme="majorEastAsia" w:hAnsiTheme="majorHAnsi" w:cstheme="majorBidi"/>
      <w:b/>
      <w:bCs/>
      <w:color w:val="4F81BD" w:themeColor="accent1"/>
    </w:rPr>
  </w:style>
  <w:style w:type="paragraph" w:styleId="ae">
    <w:name w:val="List Paragraph"/>
    <w:basedOn w:val="a"/>
    <w:uiPriority w:val="34"/>
    <w:qFormat/>
    <w:rsid w:val="00D218AF"/>
    <w:pPr>
      <w:ind w:left="720"/>
      <w:contextualSpacing/>
    </w:pPr>
  </w:style>
  <w:style w:type="character" w:customStyle="1" w:styleId="iceouttxt">
    <w:name w:val="iceouttxt"/>
    <w:basedOn w:val="a0"/>
    <w:rsid w:val="00BE4B44"/>
  </w:style>
  <w:style w:type="paragraph" w:customStyle="1" w:styleId="Default">
    <w:name w:val="Default"/>
    <w:rsid w:val="00522E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0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87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694D"/>
    <w:pPr>
      <w:suppressAutoHyphens/>
      <w:spacing w:after="0" w:line="240" w:lineRule="auto"/>
      <w:ind w:firstLine="851"/>
      <w:jc w:val="both"/>
    </w:pPr>
    <w:rPr>
      <w:rFonts w:ascii="Times New Roman" w:eastAsia="Times New Roman" w:hAnsi="Times New Roman" w:cs="Times New Roman"/>
      <w:sz w:val="28"/>
      <w:szCs w:val="28"/>
      <w:lang w:eastAsia="ar-SA"/>
    </w:rPr>
  </w:style>
  <w:style w:type="character" w:customStyle="1" w:styleId="a4">
    <w:name w:val="Основной текст с отступом Знак"/>
    <w:basedOn w:val="a0"/>
    <w:link w:val="a3"/>
    <w:rsid w:val="0057694D"/>
    <w:rPr>
      <w:rFonts w:ascii="Times New Roman" w:eastAsia="Times New Roman" w:hAnsi="Times New Roman" w:cs="Times New Roman"/>
      <w:sz w:val="28"/>
      <w:szCs w:val="28"/>
      <w:lang w:eastAsia="ar-SA"/>
    </w:rPr>
  </w:style>
  <w:style w:type="paragraph" w:styleId="a5">
    <w:name w:val="header"/>
    <w:basedOn w:val="a"/>
    <w:link w:val="a6"/>
    <w:uiPriority w:val="99"/>
    <w:unhideWhenUsed/>
    <w:rsid w:val="00206F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F76"/>
  </w:style>
  <w:style w:type="paragraph" w:styleId="a7">
    <w:name w:val="footer"/>
    <w:basedOn w:val="a"/>
    <w:link w:val="a8"/>
    <w:uiPriority w:val="99"/>
    <w:unhideWhenUsed/>
    <w:rsid w:val="00206F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F76"/>
  </w:style>
  <w:style w:type="character" w:styleId="a9">
    <w:name w:val="Hyperlink"/>
    <w:basedOn w:val="a0"/>
    <w:uiPriority w:val="99"/>
    <w:unhideWhenUsed/>
    <w:rsid w:val="00F16CB5"/>
    <w:rPr>
      <w:color w:val="0000FF" w:themeColor="hyperlink"/>
      <w:u w:val="single"/>
    </w:rPr>
  </w:style>
  <w:style w:type="paragraph" w:styleId="aa">
    <w:name w:val="Balloon Text"/>
    <w:basedOn w:val="a"/>
    <w:link w:val="ab"/>
    <w:uiPriority w:val="99"/>
    <w:semiHidden/>
    <w:unhideWhenUsed/>
    <w:rsid w:val="00D867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67C1"/>
    <w:rPr>
      <w:rFonts w:ascii="Tahoma" w:hAnsi="Tahoma" w:cs="Tahoma"/>
      <w:sz w:val="16"/>
      <w:szCs w:val="16"/>
    </w:rPr>
  </w:style>
  <w:style w:type="character" w:customStyle="1" w:styleId="iceouttxt4">
    <w:name w:val="iceouttxt4"/>
    <w:basedOn w:val="a0"/>
    <w:rsid w:val="00A30F0F"/>
  </w:style>
  <w:style w:type="character" w:customStyle="1" w:styleId="rserrmark">
    <w:name w:val="rs_err_mark"/>
    <w:basedOn w:val="a0"/>
    <w:rsid w:val="00FD57A6"/>
  </w:style>
  <w:style w:type="character" w:customStyle="1" w:styleId="apple-converted-space">
    <w:name w:val="apple-converted-space"/>
    <w:basedOn w:val="a0"/>
    <w:rsid w:val="00C0624E"/>
  </w:style>
  <w:style w:type="paragraph" w:styleId="ac">
    <w:name w:val="No Spacing"/>
    <w:uiPriority w:val="1"/>
    <w:qFormat/>
    <w:rsid w:val="00E76172"/>
    <w:pPr>
      <w:spacing w:after="0" w:line="240" w:lineRule="auto"/>
    </w:pPr>
  </w:style>
  <w:style w:type="character" w:customStyle="1" w:styleId="20">
    <w:name w:val="Заголовок 2 Знак"/>
    <w:basedOn w:val="a0"/>
    <w:link w:val="2"/>
    <w:uiPriority w:val="9"/>
    <w:rsid w:val="00610E8B"/>
    <w:rPr>
      <w:rFonts w:ascii="Times New Roman" w:eastAsia="Times New Roman" w:hAnsi="Times New Roman" w:cs="Times New Roman"/>
      <w:b/>
      <w:bCs/>
      <w:sz w:val="36"/>
      <w:szCs w:val="36"/>
    </w:rPr>
  </w:style>
  <w:style w:type="character" w:customStyle="1" w:styleId="spellchecker-word-highlight">
    <w:name w:val="spellchecker-word-highlight"/>
    <w:basedOn w:val="a0"/>
    <w:rsid w:val="0028556C"/>
  </w:style>
  <w:style w:type="paragraph" w:styleId="ad">
    <w:name w:val="Normal (Web)"/>
    <w:basedOn w:val="a"/>
    <w:uiPriority w:val="99"/>
    <w:unhideWhenUsed/>
    <w:rsid w:val="007C029F"/>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B237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872FD"/>
    <w:rPr>
      <w:rFonts w:asciiTheme="majorHAnsi" w:eastAsiaTheme="majorEastAsia" w:hAnsiTheme="majorHAnsi" w:cstheme="majorBidi"/>
      <w:b/>
      <w:bCs/>
      <w:color w:val="4F81BD" w:themeColor="accent1"/>
    </w:rPr>
  </w:style>
  <w:style w:type="paragraph" w:styleId="ae">
    <w:name w:val="List Paragraph"/>
    <w:basedOn w:val="a"/>
    <w:uiPriority w:val="34"/>
    <w:qFormat/>
    <w:rsid w:val="00D218AF"/>
    <w:pPr>
      <w:ind w:left="720"/>
      <w:contextualSpacing/>
    </w:pPr>
  </w:style>
  <w:style w:type="character" w:customStyle="1" w:styleId="iceouttxt">
    <w:name w:val="iceouttxt"/>
    <w:basedOn w:val="a0"/>
    <w:rsid w:val="00BE4B44"/>
  </w:style>
  <w:style w:type="paragraph" w:customStyle="1" w:styleId="Default">
    <w:name w:val="Default"/>
    <w:rsid w:val="00522E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763">
      <w:bodyDiv w:val="1"/>
      <w:marLeft w:val="0"/>
      <w:marRight w:val="0"/>
      <w:marTop w:val="0"/>
      <w:marBottom w:val="0"/>
      <w:divBdr>
        <w:top w:val="none" w:sz="0" w:space="0" w:color="auto"/>
        <w:left w:val="none" w:sz="0" w:space="0" w:color="auto"/>
        <w:bottom w:val="none" w:sz="0" w:space="0" w:color="auto"/>
        <w:right w:val="none" w:sz="0" w:space="0" w:color="auto"/>
      </w:divBdr>
    </w:div>
    <w:div w:id="115292881">
      <w:bodyDiv w:val="1"/>
      <w:marLeft w:val="0"/>
      <w:marRight w:val="0"/>
      <w:marTop w:val="0"/>
      <w:marBottom w:val="0"/>
      <w:divBdr>
        <w:top w:val="none" w:sz="0" w:space="0" w:color="auto"/>
        <w:left w:val="none" w:sz="0" w:space="0" w:color="auto"/>
        <w:bottom w:val="none" w:sz="0" w:space="0" w:color="auto"/>
        <w:right w:val="none" w:sz="0" w:space="0" w:color="auto"/>
      </w:divBdr>
      <w:divsChild>
        <w:div w:id="1837111321">
          <w:marLeft w:val="0"/>
          <w:marRight w:val="0"/>
          <w:marTop w:val="0"/>
          <w:marBottom w:val="0"/>
          <w:divBdr>
            <w:top w:val="none" w:sz="0" w:space="0" w:color="auto"/>
            <w:left w:val="none" w:sz="0" w:space="0" w:color="auto"/>
            <w:bottom w:val="none" w:sz="0" w:space="0" w:color="auto"/>
            <w:right w:val="none" w:sz="0" w:space="0" w:color="auto"/>
          </w:divBdr>
          <w:divsChild>
            <w:div w:id="1349284638">
              <w:marLeft w:val="0"/>
              <w:marRight w:val="0"/>
              <w:marTop w:val="0"/>
              <w:marBottom w:val="0"/>
              <w:divBdr>
                <w:top w:val="none" w:sz="0" w:space="0" w:color="auto"/>
                <w:left w:val="none" w:sz="0" w:space="0" w:color="auto"/>
                <w:bottom w:val="none" w:sz="0" w:space="0" w:color="auto"/>
                <w:right w:val="none" w:sz="0" w:space="0" w:color="auto"/>
              </w:divBdr>
              <w:divsChild>
                <w:div w:id="384138327">
                  <w:marLeft w:val="0"/>
                  <w:marRight w:val="0"/>
                  <w:marTop w:val="0"/>
                  <w:marBottom w:val="0"/>
                  <w:divBdr>
                    <w:top w:val="none" w:sz="0" w:space="0" w:color="auto"/>
                    <w:left w:val="none" w:sz="0" w:space="0" w:color="auto"/>
                    <w:bottom w:val="none" w:sz="0" w:space="0" w:color="auto"/>
                    <w:right w:val="none" w:sz="0" w:space="0" w:color="auto"/>
                  </w:divBdr>
                  <w:divsChild>
                    <w:div w:id="15950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9171">
      <w:bodyDiv w:val="1"/>
      <w:marLeft w:val="0"/>
      <w:marRight w:val="0"/>
      <w:marTop w:val="0"/>
      <w:marBottom w:val="0"/>
      <w:divBdr>
        <w:top w:val="none" w:sz="0" w:space="0" w:color="auto"/>
        <w:left w:val="none" w:sz="0" w:space="0" w:color="auto"/>
        <w:bottom w:val="none" w:sz="0" w:space="0" w:color="auto"/>
        <w:right w:val="none" w:sz="0" w:space="0" w:color="auto"/>
      </w:divBdr>
    </w:div>
    <w:div w:id="173964455">
      <w:bodyDiv w:val="1"/>
      <w:marLeft w:val="0"/>
      <w:marRight w:val="0"/>
      <w:marTop w:val="0"/>
      <w:marBottom w:val="0"/>
      <w:divBdr>
        <w:top w:val="none" w:sz="0" w:space="0" w:color="auto"/>
        <w:left w:val="none" w:sz="0" w:space="0" w:color="auto"/>
        <w:bottom w:val="none" w:sz="0" w:space="0" w:color="auto"/>
        <w:right w:val="none" w:sz="0" w:space="0" w:color="auto"/>
      </w:divBdr>
      <w:divsChild>
        <w:div w:id="1225221985">
          <w:marLeft w:val="0"/>
          <w:marRight w:val="0"/>
          <w:marTop w:val="0"/>
          <w:marBottom w:val="0"/>
          <w:divBdr>
            <w:top w:val="none" w:sz="0" w:space="0" w:color="auto"/>
            <w:left w:val="none" w:sz="0" w:space="0" w:color="auto"/>
            <w:bottom w:val="none" w:sz="0" w:space="0" w:color="auto"/>
            <w:right w:val="none" w:sz="0" w:space="0" w:color="auto"/>
          </w:divBdr>
          <w:divsChild>
            <w:div w:id="194973866">
              <w:marLeft w:val="0"/>
              <w:marRight w:val="0"/>
              <w:marTop w:val="0"/>
              <w:marBottom w:val="0"/>
              <w:divBdr>
                <w:top w:val="none" w:sz="0" w:space="0" w:color="auto"/>
                <w:left w:val="none" w:sz="0" w:space="0" w:color="auto"/>
                <w:bottom w:val="none" w:sz="0" w:space="0" w:color="auto"/>
                <w:right w:val="none" w:sz="0" w:space="0" w:color="auto"/>
              </w:divBdr>
              <w:divsChild>
                <w:div w:id="1448962763">
                  <w:marLeft w:val="0"/>
                  <w:marRight w:val="0"/>
                  <w:marTop w:val="0"/>
                  <w:marBottom w:val="0"/>
                  <w:divBdr>
                    <w:top w:val="none" w:sz="0" w:space="0" w:color="auto"/>
                    <w:left w:val="none" w:sz="0" w:space="0" w:color="auto"/>
                    <w:bottom w:val="none" w:sz="0" w:space="0" w:color="auto"/>
                    <w:right w:val="none" w:sz="0" w:space="0" w:color="auto"/>
                  </w:divBdr>
                  <w:divsChild>
                    <w:div w:id="78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1748">
      <w:bodyDiv w:val="1"/>
      <w:marLeft w:val="0"/>
      <w:marRight w:val="0"/>
      <w:marTop w:val="0"/>
      <w:marBottom w:val="0"/>
      <w:divBdr>
        <w:top w:val="none" w:sz="0" w:space="0" w:color="auto"/>
        <w:left w:val="none" w:sz="0" w:space="0" w:color="auto"/>
        <w:bottom w:val="none" w:sz="0" w:space="0" w:color="auto"/>
        <w:right w:val="none" w:sz="0" w:space="0" w:color="auto"/>
      </w:divBdr>
      <w:divsChild>
        <w:div w:id="1949391255">
          <w:marLeft w:val="0"/>
          <w:marRight w:val="0"/>
          <w:marTop w:val="0"/>
          <w:marBottom w:val="0"/>
          <w:divBdr>
            <w:top w:val="none" w:sz="0" w:space="0" w:color="auto"/>
            <w:left w:val="none" w:sz="0" w:space="0" w:color="auto"/>
            <w:bottom w:val="none" w:sz="0" w:space="0" w:color="auto"/>
            <w:right w:val="none" w:sz="0" w:space="0" w:color="auto"/>
          </w:divBdr>
        </w:div>
      </w:divsChild>
    </w:div>
    <w:div w:id="182473413">
      <w:bodyDiv w:val="1"/>
      <w:marLeft w:val="0"/>
      <w:marRight w:val="0"/>
      <w:marTop w:val="0"/>
      <w:marBottom w:val="0"/>
      <w:divBdr>
        <w:top w:val="none" w:sz="0" w:space="0" w:color="auto"/>
        <w:left w:val="none" w:sz="0" w:space="0" w:color="auto"/>
        <w:bottom w:val="none" w:sz="0" w:space="0" w:color="auto"/>
        <w:right w:val="none" w:sz="0" w:space="0" w:color="auto"/>
      </w:divBdr>
    </w:div>
    <w:div w:id="191961655">
      <w:bodyDiv w:val="1"/>
      <w:marLeft w:val="0"/>
      <w:marRight w:val="0"/>
      <w:marTop w:val="0"/>
      <w:marBottom w:val="0"/>
      <w:divBdr>
        <w:top w:val="none" w:sz="0" w:space="0" w:color="auto"/>
        <w:left w:val="none" w:sz="0" w:space="0" w:color="auto"/>
        <w:bottom w:val="none" w:sz="0" w:space="0" w:color="auto"/>
        <w:right w:val="none" w:sz="0" w:space="0" w:color="auto"/>
      </w:divBdr>
    </w:div>
    <w:div w:id="212280393">
      <w:bodyDiv w:val="1"/>
      <w:marLeft w:val="0"/>
      <w:marRight w:val="0"/>
      <w:marTop w:val="0"/>
      <w:marBottom w:val="0"/>
      <w:divBdr>
        <w:top w:val="none" w:sz="0" w:space="0" w:color="auto"/>
        <w:left w:val="none" w:sz="0" w:space="0" w:color="auto"/>
        <w:bottom w:val="none" w:sz="0" w:space="0" w:color="auto"/>
        <w:right w:val="none" w:sz="0" w:space="0" w:color="auto"/>
      </w:divBdr>
    </w:div>
    <w:div w:id="338656723">
      <w:bodyDiv w:val="1"/>
      <w:marLeft w:val="0"/>
      <w:marRight w:val="0"/>
      <w:marTop w:val="0"/>
      <w:marBottom w:val="0"/>
      <w:divBdr>
        <w:top w:val="none" w:sz="0" w:space="0" w:color="auto"/>
        <w:left w:val="none" w:sz="0" w:space="0" w:color="auto"/>
        <w:bottom w:val="none" w:sz="0" w:space="0" w:color="auto"/>
        <w:right w:val="none" w:sz="0" w:space="0" w:color="auto"/>
      </w:divBdr>
    </w:div>
    <w:div w:id="354233962">
      <w:bodyDiv w:val="1"/>
      <w:marLeft w:val="0"/>
      <w:marRight w:val="0"/>
      <w:marTop w:val="0"/>
      <w:marBottom w:val="0"/>
      <w:divBdr>
        <w:top w:val="none" w:sz="0" w:space="0" w:color="auto"/>
        <w:left w:val="none" w:sz="0" w:space="0" w:color="auto"/>
        <w:bottom w:val="none" w:sz="0" w:space="0" w:color="auto"/>
        <w:right w:val="none" w:sz="0" w:space="0" w:color="auto"/>
      </w:divBdr>
    </w:div>
    <w:div w:id="359162226">
      <w:bodyDiv w:val="1"/>
      <w:marLeft w:val="0"/>
      <w:marRight w:val="0"/>
      <w:marTop w:val="0"/>
      <w:marBottom w:val="0"/>
      <w:divBdr>
        <w:top w:val="none" w:sz="0" w:space="0" w:color="auto"/>
        <w:left w:val="none" w:sz="0" w:space="0" w:color="auto"/>
        <w:bottom w:val="none" w:sz="0" w:space="0" w:color="auto"/>
        <w:right w:val="none" w:sz="0" w:space="0" w:color="auto"/>
      </w:divBdr>
    </w:div>
    <w:div w:id="378013705">
      <w:bodyDiv w:val="1"/>
      <w:marLeft w:val="0"/>
      <w:marRight w:val="0"/>
      <w:marTop w:val="0"/>
      <w:marBottom w:val="0"/>
      <w:divBdr>
        <w:top w:val="none" w:sz="0" w:space="0" w:color="auto"/>
        <w:left w:val="none" w:sz="0" w:space="0" w:color="auto"/>
        <w:bottom w:val="none" w:sz="0" w:space="0" w:color="auto"/>
        <w:right w:val="none" w:sz="0" w:space="0" w:color="auto"/>
      </w:divBdr>
    </w:div>
    <w:div w:id="433132594">
      <w:bodyDiv w:val="1"/>
      <w:marLeft w:val="0"/>
      <w:marRight w:val="0"/>
      <w:marTop w:val="0"/>
      <w:marBottom w:val="0"/>
      <w:divBdr>
        <w:top w:val="none" w:sz="0" w:space="0" w:color="auto"/>
        <w:left w:val="none" w:sz="0" w:space="0" w:color="auto"/>
        <w:bottom w:val="none" w:sz="0" w:space="0" w:color="auto"/>
        <w:right w:val="none" w:sz="0" w:space="0" w:color="auto"/>
      </w:divBdr>
    </w:div>
    <w:div w:id="502010254">
      <w:bodyDiv w:val="1"/>
      <w:marLeft w:val="0"/>
      <w:marRight w:val="0"/>
      <w:marTop w:val="0"/>
      <w:marBottom w:val="0"/>
      <w:divBdr>
        <w:top w:val="none" w:sz="0" w:space="0" w:color="auto"/>
        <w:left w:val="none" w:sz="0" w:space="0" w:color="auto"/>
        <w:bottom w:val="none" w:sz="0" w:space="0" w:color="auto"/>
        <w:right w:val="none" w:sz="0" w:space="0" w:color="auto"/>
      </w:divBdr>
    </w:div>
    <w:div w:id="605306120">
      <w:bodyDiv w:val="1"/>
      <w:marLeft w:val="0"/>
      <w:marRight w:val="0"/>
      <w:marTop w:val="0"/>
      <w:marBottom w:val="0"/>
      <w:divBdr>
        <w:top w:val="none" w:sz="0" w:space="0" w:color="auto"/>
        <w:left w:val="none" w:sz="0" w:space="0" w:color="auto"/>
        <w:bottom w:val="none" w:sz="0" w:space="0" w:color="auto"/>
        <w:right w:val="none" w:sz="0" w:space="0" w:color="auto"/>
      </w:divBdr>
    </w:div>
    <w:div w:id="636036261">
      <w:bodyDiv w:val="1"/>
      <w:marLeft w:val="0"/>
      <w:marRight w:val="0"/>
      <w:marTop w:val="0"/>
      <w:marBottom w:val="0"/>
      <w:divBdr>
        <w:top w:val="none" w:sz="0" w:space="0" w:color="auto"/>
        <w:left w:val="none" w:sz="0" w:space="0" w:color="auto"/>
        <w:bottom w:val="none" w:sz="0" w:space="0" w:color="auto"/>
        <w:right w:val="none" w:sz="0" w:space="0" w:color="auto"/>
      </w:divBdr>
    </w:div>
    <w:div w:id="658846143">
      <w:bodyDiv w:val="1"/>
      <w:marLeft w:val="0"/>
      <w:marRight w:val="0"/>
      <w:marTop w:val="0"/>
      <w:marBottom w:val="0"/>
      <w:divBdr>
        <w:top w:val="none" w:sz="0" w:space="0" w:color="auto"/>
        <w:left w:val="none" w:sz="0" w:space="0" w:color="auto"/>
        <w:bottom w:val="none" w:sz="0" w:space="0" w:color="auto"/>
        <w:right w:val="none" w:sz="0" w:space="0" w:color="auto"/>
      </w:divBdr>
    </w:div>
    <w:div w:id="718669529">
      <w:bodyDiv w:val="1"/>
      <w:marLeft w:val="0"/>
      <w:marRight w:val="0"/>
      <w:marTop w:val="0"/>
      <w:marBottom w:val="0"/>
      <w:divBdr>
        <w:top w:val="none" w:sz="0" w:space="0" w:color="auto"/>
        <w:left w:val="none" w:sz="0" w:space="0" w:color="auto"/>
        <w:bottom w:val="none" w:sz="0" w:space="0" w:color="auto"/>
        <w:right w:val="none" w:sz="0" w:space="0" w:color="auto"/>
      </w:divBdr>
    </w:div>
    <w:div w:id="802888502">
      <w:bodyDiv w:val="1"/>
      <w:marLeft w:val="0"/>
      <w:marRight w:val="0"/>
      <w:marTop w:val="0"/>
      <w:marBottom w:val="0"/>
      <w:divBdr>
        <w:top w:val="none" w:sz="0" w:space="0" w:color="auto"/>
        <w:left w:val="none" w:sz="0" w:space="0" w:color="auto"/>
        <w:bottom w:val="none" w:sz="0" w:space="0" w:color="auto"/>
        <w:right w:val="none" w:sz="0" w:space="0" w:color="auto"/>
      </w:divBdr>
    </w:div>
    <w:div w:id="807019836">
      <w:bodyDiv w:val="1"/>
      <w:marLeft w:val="0"/>
      <w:marRight w:val="0"/>
      <w:marTop w:val="0"/>
      <w:marBottom w:val="0"/>
      <w:divBdr>
        <w:top w:val="none" w:sz="0" w:space="0" w:color="auto"/>
        <w:left w:val="none" w:sz="0" w:space="0" w:color="auto"/>
        <w:bottom w:val="none" w:sz="0" w:space="0" w:color="auto"/>
        <w:right w:val="none" w:sz="0" w:space="0" w:color="auto"/>
      </w:divBdr>
      <w:divsChild>
        <w:div w:id="942686107">
          <w:marLeft w:val="0"/>
          <w:marRight w:val="0"/>
          <w:marTop w:val="0"/>
          <w:marBottom w:val="0"/>
          <w:divBdr>
            <w:top w:val="none" w:sz="0" w:space="0" w:color="auto"/>
            <w:left w:val="none" w:sz="0" w:space="0" w:color="auto"/>
            <w:bottom w:val="none" w:sz="0" w:space="0" w:color="auto"/>
            <w:right w:val="none" w:sz="0" w:space="0" w:color="auto"/>
          </w:divBdr>
        </w:div>
      </w:divsChild>
    </w:div>
    <w:div w:id="825049935">
      <w:bodyDiv w:val="1"/>
      <w:marLeft w:val="0"/>
      <w:marRight w:val="0"/>
      <w:marTop w:val="0"/>
      <w:marBottom w:val="0"/>
      <w:divBdr>
        <w:top w:val="none" w:sz="0" w:space="0" w:color="auto"/>
        <w:left w:val="none" w:sz="0" w:space="0" w:color="auto"/>
        <w:bottom w:val="none" w:sz="0" w:space="0" w:color="auto"/>
        <w:right w:val="none" w:sz="0" w:space="0" w:color="auto"/>
      </w:divBdr>
    </w:div>
    <w:div w:id="826821879">
      <w:bodyDiv w:val="1"/>
      <w:marLeft w:val="0"/>
      <w:marRight w:val="0"/>
      <w:marTop w:val="0"/>
      <w:marBottom w:val="0"/>
      <w:divBdr>
        <w:top w:val="none" w:sz="0" w:space="0" w:color="auto"/>
        <w:left w:val="none" w:sz="0" w:space="0" w:color="auto"/>
        <w:bottom w:val="none" w:sz="0" w:space="0" w:color="auto"/>
        <w:right w:val="none" w:sz="0" w:space="0" w:color="auto"/>
      </w:divBdr>
    </w:div>
    <w:div w:id="880244475">
      <w:bodyDiv w:val="1"/>
      <w:marLeft w:val="0"/>
      <w:marRight w:val="0"/>
      <w:marTop w:val="0"/>
      <w:marBottom w:val="0"/>
      <w:divBdr>
        <w:top w:val="none" w:sz="0" w:space="0" w:color="auto"/>
        <w:left w:val="none" w:sz="0" w:space="0" w:color="auto"/>
        <w:bottom w:val="none" w:sz="0" w:space="0" w:color="auto"/>
        <w:right w:val="none" w:sz="0" w:space="0" w:color="auto"/>
      </w:divBdr>
    </w:div>
    <w:div w:id="1001196331">
      <w:bodyDiv w:val="1"/>
      <w:marLeft w:val="0"/>
      <w:marRight w:val="0"/>
      <w:marTop w:val="0"/>
      <w:marBottom w:val="0"/>
      <w:divBdr>
        <w:top w:val="none" w:sz="0" w:space="0" w:color="auto"/>
        <w:left w:val="none" w:sz="0" w:space="0" w:color="auto"/>
        <w:bottom w:val="none" w:sz="0" w:space="0" w:color="auto"/>
        <w:right w:val="none" w:sz="0" w:space="0" w:color="auto"/>
      </w:divBdr>
    </w:div>
    <w:div w:id="1007901002">
      <w:bodyDiv w:val="1"/>
      <w:marLeft w:val="0"/>
      <w:marRight w:val="0"/>
      <w:marTop w:val="0"/>
      <w:marBottom w:val="0"/>
      <w:divBdr>
        <w:top w:val="none" w:sz="0" w:space="0" w:color="auto"/>
        <w:left w:val="none" w:sz="0" w:space="0" w:color="auto"/>
        <w:bottom w:val="none" w:sz="0" w:space="0" w:color="auto"/>
        <w:right w:val="none" w:sz="0" w:space="0" w:color="auto"/>
      </w:divBdr>
    </w:div>
    <w:div w:id="1009796086">
      <w:bodyDiv w:val="1"/>
      <w:marLeft w:val="0"/>
      <w:marRight w:val="0"/>
      <w:marTop w:val="0"/>
      <w:marBottom w:val="0"/>
      <w:divBdr>
        <w:top w:val="none" w:sz="0" w:space="0" w:color="auto"/>
        <w:left w:val="none" w:sz="0" w:space="0" w:color="auto"/>
        <w:bottom w:val="none" w:sz="0" w:space="0" w:color="auto"/>
        <w:right w:val="none" w:sz="0" w:space="0" w:color="auto"/>
      </w:divBdr>
      <w:divsChild>
        <w:div w:id="149754416">
          <w:marLeft w:val="0"/>
          <w:marRight w:val="0"/>
          <w:marTop w:val="0"/>
          <w:marBottom w:val="0"/>
          <w:divBdr>
            <w:top w:val="none" w:sz="0" w:space="0" w:color="auto"/>
            <w:left w:val="none" w:sz="0" w:space="0" w:color="auto"/>
            <w:bottom w:val="none" w:sz="0" w:space="0" w:color="auto"/>
            <w:right w:val="none" w:sz="0" w:space="0" w:color="auto"/>
          </w:divBdr>
        </w:div>
      </w:divsChild>
    </w:div>
    <w:div w:id="1050884038">
      <w:bodyDiv w:val="1"/>
      <w:marLeft w:val="0"/>
      <w:marRight w:val="0"/>
      <w:marTop w:val="0"/>
      <w:marBottom w:val="0"/>
      <w:divBdr>
        <w:top w:val="none" w:sz="0" w:space="0" w:color="auto"/>
        <w:left w:val="none" w:sz="0" w:space="0" w:color="auto"/>
        <w:bottom w:val="none" w:sz="0" w:space="0" w:color="auto"/>
        <w:right w:val="none" w:sz="0" w:space="0" w:color="auto"/>
      </w:divBdr>
    </w:div>
    <w:div w:id="1075204607">
      <w:bodyDiv w:val="1"/>
      <w:marLeft w:val="0"/>
      <w:marRight w:val="0"/>
      <w:marTop w:val="0"/>
      <w:marBottom w:val="0"/>
      <w:divBdr>
        <w:top w:val="none" w:sz="0" w:space="0" w:color="auto"/>
        <w:left w:val="none" w:sz="0" w:space="0" w:color="auto"/>
        <w:bottom w:val="none" w:sz="0" w:space="0" w:color="auto"/>
        <w:right w:val="none" w:sz="0" w:space="0" w:color="auto"/>
      </w:divBdr>
    </w:div>
    <w:div w:id="1122915648">
      <w:bodyDiv w:val="1"/>
      <w:marLeft w:val="0"/>
      <w:marRight w:val="0"/>
      <w:marTop w:val="0"/>
      <w:marBottom w:val="0"/>
      <w:divBdr>
        <w:top w:val="none" w:sz="0" w:space="0" w:color="auto"/>
        <w:left w:val="none" w:sz="0" w:space="0" w:color="auto"/>
        <w:bottom w:val="none" w:sz="0" w:space="0" w:color="auto"/>
        <w:right w:val="none" w:sz="0" w:space="0" w:color="auto"/>
      </w:divBdr>
    </w:div>
    <w:div w:id="1128668109">
      <w:bodyDiv w:val="1"/>
      <w:marLeft w:val="0"/>
      <w:marRight w:val="0"/>
      <w:marTop w:val="0"/>
      <w:marBottom w:val="0"/>
      <w:divBdr>
        <w:top w:val="none" w:sz="0" w:space="0" w:color="auto"/>
        <w:left w:val="none" w:sz="0" w:space="0" w:color="auto"/>
        <w:bottom w:val="none" w:sz="0" w:space="0" w:color="auto"/>
        <w:right w:val="none" w:sz="0" w:space="0" w:color="auto"/>
      </w:divBdr>
    </w:div>
    <w:div w:id="1225489805">
      <w:bodyDiv w:val="1"/>
      <w:marLeft w:val="0"/>
      <w:marRight w:val="0"/>
      <w:marTop w:val="0"/>
      <w:marBottom w:val="0"/>
      <w:divBdr>
        <w:top w:val="none" w:sz="0" w:space="0" w:color="auto"/>
        <w:left w:val="none" w:sz="0" w:space="0" w:color="auto"/>
        <w:bottom w:val="none" w:sz="0" w:space="0" w:color="auto"/>
        <w:right w:val="none" w:sz="0" w:space="0" w:color="auto"/>
      </w:divBdr>
    </w:div>
    <w:div w:id="1291009209">
      <w:bodyDiv w:val="1"/>
      <w:marLeft w:val="0"/>
      <w:marRight w:val="0"/>
      <w:marTop w:val="0"/>
      <w:marBottom w:val="0"/>
      <w:divBdr>
        <w:top w:val="none" w:sz="0" w:space="0" w:color="auto"/>
        <w:left w:val="none" w:sz="0" w:space="0" w:color="auto"/>
        <w:bottom w:val="none" w:sz="0" w:space="0" w:color="auto"/>
        <w:right w:val="none" w:sz="0" w:space="0" w:color="auto"/>
      </w:divBdr>
    </w:div>
    <w:div w:id="1401831342">
      <w:bodyDiv w:val="1"/>
      <w:marLeft w:val="0"/>
      <w:marRight w:val="0"/>
      <w:marTop w:val="0"/>
      <w:marBottom w:val="0"/>
      <w:divBdr>
        <w:top w:val="none" w:sz="0" w:space="0" w:color="auto"/>
        <w:left w:val="none" w:sz="0" w:space="0" w:color="auto"/>
        <w:bottom w:val="none" w:sz="0" w:space="0" w:color="auto"/>
        <w:right w:val="none" w:sz="0" w:space="0" w:color="auto"/>
      </w:divBdr>
      <w:divsChild>
        <w:div w:id="1003582194">
          <w:marLeft w:val="0"/>
          <w:marRight w:val="0"/>
          <w:marTop w:val="0"/>
          <w:marBottom w:val="0"/>
          <w:divBdr>
            <w:top w:val="none" w:sz="0" w:space="0" w:color="auto"/>
            <w:left w:val="none" w:sz="0" w:space="0" w:color="auto"/>
            <w:bottom w:val="none" w:sz="0" w:space="0" w:color="auto"/>
            <w:right w:val="none" w:sz="0" w:space="0" w:color="auto"/>
          </w:divBdr>
          <w:divsChild>
            <w:div w:id="1242183352">
              <w:marLeft w:val="0"/>
              <w:marRight w:val="0"/>
              <w:marTop w:val="0"/>
              <w:marBottom w:val="0"/>
              <w:divBdr>
                <w:top w:val="none" w:sz="0" w:space="0" w:color="auto"/>
                <w:left w:val="none" w:sz="0" w:space="0" w:color="auto"/>
                <w:bottom w:val="none" w:sz="0" w:space="0" w:color="auto"/>
                <w:right w:val="none" w:sz="0" w:space="0" w:color="auto"/>
              </w:divBdr>
              <w:divsChild>
                <w:div w:id="1426918816">
                  <w:marLeft w:val="0"/>
                  <w:marRight w:val="0"/>
                  <w:marTop w:val="0"/>
                  <w:marBottom w:val="0"/>
                  <w:divBdr>
                    <w:top w:val="none" w:sz="0" w:space="0" w:color="auto"/>
                    <w:left w:val="none" w:sz="0" w:space="0" w:color="auto"/>
                    <w:bottom w:val="none" w:sz="0" w:space="0" w:color="auto"/>
                    <w:right w:val="none" w:sz="0" w:space="0" w:color="auto"/>
                  </w:divBdr>
                  <w:divsChild>
                    <w:div w:id="2922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5298">
      <w:bodyDiv w:val="1"/>
      <w:marLeft w:val="0"/>
      <w:marRight w:val="0"/>
      <w:marTop w:val="0"/>
      <w:marBottom w:val="0"/>
      <w:divBdr>
        <w:top w:val="none" w:sz="0" w:space="0" w:color="auto"/>
        <w:left w:val="none" w:sz="0" w:space="0" w:color="auto"/>
        <w:bottom w:val="none" w:sz="0" w:space="0" w:color="auto"/>
        <w:right w:val="none" w:sz="0" w:space="0" w:color="auto"/>
      </w:divBdr>
    </w:div>
    <w:div w:id="1509902468">
      <w:bodyDiv w:val="1"/>
      <w:marLeft w:val="0"/>
      <w:marRight w:val="0"/>
      <w:marTop w:val="0"/>
      <w:marBottom w:val="0"/>
      <w:divBdr>
        <w:top w:val="none" w:sz="0" w:space="0" w:color="auto"/>
        <w:left w:val="none" w:sz="0" w:space="0" w:color="auto"/>
        <w:bottom w:val="none" w:sz="0" w:space="0" w:color="auto"/>
        <w:right w:val="none" w:sz="0" w:space="0" w:color="auto"/>
      </w:divBdr>
    </w:div>
    <w:div w:id="1528639119">
      <w:bodyDiv w:val="1"/>
      <w:marLeft w:val="0"/>
      <w:marRight w:val="0"/>
      <w:marTop w:val="0"/>
      <w:marBottom w:val="0"/>
      <w:divBdr>
        <w:top w:val="none" w:sz="0" w:space="0" w:color="auto"/>
        <w:left w:val="none" w:sz="0" w:space="0" w:color="auto"/>
        <w:bottom w:val="none" w:sz="0" w:space="0" w:color="auto"/>
        <w:right w:val="none" w:sz="0" w:space="0" w:color="auto"/>
      </w:divBdr>
    </w:div>
    <w:div w:id="1534994291">
      <w:bodyDiv w:val="1"/>
      <w:marLeft w:val="0"/>
      <w:marRight w:val="0"/>
      <w:marTop w:val="0"/>
      <w:marBottom w:val="0"/>
      <w:divBdr>
        <w:top w:val="none" w:sz="0" w:space="0" w:color="auto"/>
        <w:left w:val="none" w:sz="0" w:space="0" w:color="auto"/>
        <w:bottom w:val="none" w:sz="0" w:space="0" w:color="auto"/>
        <w:right w:val="none" w:sz="0" w:space="0" w:color="auto"/>
      </w:divBdr>
      <w:divsChild>
        <w:div w:id="969091934">
          <w:marLeft w:val="0"/>
          <w:marRight w:val="0"/>
          <w:marTop w:val="0"/>
          <w:marBottom w:val="0"/>
          <w:divBdr>
            <w:top w:val="none" w:sz="0" w:space="0" w:color="auto"/>
            <w:left w:val="none" w:sz="0" w:space="0" w:color="auto"/>
            <w:bottom w:val="none" w:sz="0" w:space="0" w:color="auto"/>
            <w:right w:val="none" w:sz="0" w:space="0" w:color="auto"/>
          </w:divBdr>
        </w:div>
      </w:divsChild>
    </w:div>
    <w:div w:id="1560097323">
      <w:bodyDiv w:val="1"/>
      <w:marLeft w:val="0"/>
      <w:marRight w:val="0"/>
      <w:marTop w:val="0"/>
      <w:marBottom w:val="0"/>
      <w:divBdr>
        <w:top w:val="none" w:sz="0" w:space="0" w:color="auto"/>
        <w:left w:val="none" w:sz="0" w:space="0" w:color="auto"/>
        <w:bottom w:val="none" w:sz="0" w:space="0" w:color="auto"/>
        <w:right w:val="none" w:sz="0" w:space="0" w:color="auto"/>
      </w:divBdr>
    </w:div>
    <w:div w:id="1620722738">
      <w:bodyDiv w:val="1"/>
      <w:marLeft w:val="0"/>
      <w:marRight w:val="0"/>
      <w:marTop w:val="0"/>
      <w:marBottom w:val="0"/>
      <w:divBdr>
        <w:top w:val="none" w:sz="0" w:space="0" w:color="auto"/>
        <w:left w:val="none" w:sz="0" w:space="0" w:color="auto"/>
        <w:bottom w:val="none" w:sz="0" w:space="0" w:color="auto"/>
        <w:right w:val="none" w:sz="0" w:space="0" w:color="auto"/>
      </w:divBdr>
    </w:div>
    <w:div w:id="1657150248">
      <w:bodyDiv w:val="1"/>
      <w:marLeft w:val="0"/>
      <w:marRight w:val="0"/>
      <w:marTop w:val="0"/>
      <w:marBottom w:val="0"/>
      <w:divBdr>
        <w:top w:val="none" w:sz="0" w:space="0" w:color="auto"/>
        <w:left w:val="none" w:sz="0" w:space="0" w:color="auto"/>
        <w:bottom w:val="none" w:sz="0" w:space="0" w:color="auto"/>
        <w:right w:val="none" w:sz="0" w:space="0" w:color="auto"/>
      </w:divBdr>
      <w:divsChild>
        <w:div w:id="588664109">
          <w:marLeft w:val="0"/>
          <w:marRight w:val="0"/>
          <w:marTop w:val="0"/>
          <w:marBottom w:val="0"/>
          <w:divBdr>
            <w:top w:val="none" w:sz="0" w:space="0" w:color="auto"/>
            <w:left w:val="none" w:sz="0" w:space="0" w:color="auto"/>
            <w:bottom w:val="none" w:sz="0" w:space="0" w:color="auto"/>
            <w:right w:val="none" w:sz="0" w:space="0" w:color="auto"/>
          </w:divBdr>
          <w:divsChild>
            <w:div w:id="1113671923">
              <w:marLeft w:val="0"/>
              <w:marRight w:val="0"/>
              <w:marTop w:val="0"/>
              <w:marBottom w:val="0"/>
              <w:divBdr>
                <w:top w:val="none" w:sz="0" w:space="0" w:color="auto"/>
                <w:left w:val="none" w:sz="0" w:space="0" w:color="auto"/>
                <w:bottom w:val="none" w:sz="0" w:space="0" w:color="auto"/>
                <w:right w:val="none" w:sz="0" w:space="0" w:color="auto"/>
              </w:divBdr>
              <w:divsChild>
                <w:div w:id="471991805">
                  <w:marLeft w:val="0"/>
                  <w:marRight w:val="0"/>
                  <w:marTop w:val="0"/>
                  <w:marBottom w:val="0"/>
                  <w:divBdr>
                    <w:top w:val="none" w:sz="0" w:space="0" w:color="auto"/>
                    <w:left w:val="none" w:sz="0" w:space="0" w:color="auto"/>
                    <w:bottom w:val="none" w:sz="0" w:space="0" w:color="auto"/>
                    <w:right w:val="none" w:sz="0" w:space="0" w:color="auto"/>
                  </w:divBdr>
                  <w:divsChild>
                    <w:div w:id="388499100">
                      <w:marLeft w:val="0"/>
                      <w:marRight w:val="0"/>
                      <w:marTop w:val="0"/>
                      <w:marBottom w:val="0"/>
                      <w:divBdr>
                        <w:top w:val="none" w:sz="0" w:space="0" w:color="auto"/>
                        <w:left w:val="none" w:sz="0" w:space="0" w:color="auto"/>
                        <w:bottom w:val="none" w:sz="0" w:space="0" w:color="auto"/>
                        <w:right w:val="none" w:sz="0" w:space="0" w:color="auto"/>
                      </w:divBdr>
                      <w:divsChild>
                        <w:div w:id="2042198162">
                          <w:marLeft w:val="0"/>
                          <w:marRight w:val="0"/>
                          <w:marTop w:val="0"/>
                          <w:marBottom w:val="0"/>
                          <w:divBdr>
                            <w:top w:val="none" w:sz="0" w:space="0" w:color="auto"/>
                            <w:left w:val="none" w:sz="0" w:space="0" w:color="auto"/>
                            <w:bottom w:val="none" w:sz="0" w:space="0" w:color="auto"/>
                            <w:right w:val="none" w:sz="0" w:space="0" w:color="auto"/>
                          </w:divBdr>
                          <w:divsChild>
                            <w:div w:id="15053194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718778286">
      <w:bodyDiv w:val="1"/>
      <w:marLeft w:val="0"/>
      <w:marRight w:val="0"/>
      <w:marTop w:val="0"/>
      <w:marBottom w:val="0"/>
      <w:divBdr>
        <w:top w:val="none" w:sz="0" w:space="0" w:color="auto"/>
        <w:left w:val="none" w:sz="0" w:space="0" w:color="auto"/>
        <w:bottom w:val="none" w:sz="0" w:space="0" w:color="auto"/>
        <w:right w:val="none" w:sz="0" w:space="0" w:color="auto"/>
      </w:divBdr>
    </w:div>
    <w:div w:id="1820031639">
      <w:bodyDiv w:val="1"/>
      <w:marLeft w:val="0"/>
      <w:marRight w:val="0"/>
      <w:marTop w:val="0"/>
      <w:marBottom w:val="0"/>
      <w:divBdr>
        <w:top w:val="none" w:sz="0" w:space="0" w:color="auto"/>
        <w:left w:val="none" w:sz="0" w:space="0" w:color="auto"/>
        <w:bottom w:val="none" w:sz="0" w:space="0" w:color="auto"/>
        <w:right w:val="none" w:sz="0" w:space="0" w:color="auto"/>
      </w:divBdr>
    </w:div>
    <w:div w:id="1878394104">
      <w:bodyDiv w:val="1"/>
      <w:marLeft w:val="0"/>
      <w:marRight w:val="0"/>
      <w:marTop w:val="0"/>
      <w:marBottom w:val="0"/>
      <w:divBdr>
        <w:top w:val="none" w:sz="0" w:space="0" w:color="auto"/>
        <w:left w:val="none" w:sz="0" w:space="0" w:color="auto"/>
        <w:bottom w:val="none" w:sz="0" w:space="0" w:color="auto"/>
        <w:right w:val="none" w:sz="0" w:space="0" w:color="auto"/>
      </w:divBdr>
    </w:div>
    <w:div w:id="1885363220">
      <w:bodyDiv w:val="1"/>
      <w:marLeft w:val="0"/>
      <w:marRight w:val="0"/>
      <w:marTop w:val="0"/>
      <w:marBottom w:val="0"/>
      <w:divBdr>
        <w:top w:val="none" w:sz="0" w:space="0" w:color="auto"/>
        <w:left w:val="none" w:sz="0" w:space="0" w:color="auto"/>
        <w:bottom w:val="none" w:sz="0" w:space="0" w:color="auto"/>
        <w:right w:val="none" w:sz="0" w:space="0" w:color="auto"/>
      </w:divBdr>
    </w:div>
    <w:div w:id="1945309482">
      <w:bodyDiv w:val="1"/>
      <w:marLeft w:val="0"/>
      <w:marRight w:val="0"/>
      <w:marTop w:val="0"/>
      <w:marBottom w:val="0"/>
      <w:divBdr>
        <w:top w:val="none" w:sz="0" w:space="0" w:color="auto"/>
        <w:left w:val="none" w:sz="0" w:space="0" w:color="auto"/>
        <w:bottom w:val="none" w:sz="0" w:space="0" w:color="auto"/>
        <w:right w:val="none" w:sz="0" w:space="0" w:color="auto"/>
      </w:divBdr>
    </w:div>
    <w:div w:id="1956061876">
      <w:bodyDiv w:val="1"/>
      <w:marLeft w:val="0"/>
      <w:marRight w:val="0"/>
      <w:marTop w:val="0"/>
      <w:marBottom w:val="0"/>
      <w:divBdr>
        <w:top w:val="none" w:sz="0" w:space="0" w:color="auto"/>
        <w:left w:val="none" w:sz="0" w:space="0" w:color="auto"/>
        <w:bottom w:val="none" w:sz="0" w:space="0" w:color="auto"/>
        <w:right w:val="none" w:sz="0" w:space="0" w:color="auto"/>
      </w:divBdr>
    </w:div>
    <w:div w:id="1977566441">
      <w:bodyDiv w:val="1"/>
      <w:marLeft w:val="0"/>
      <w:marRight w:val="0"/>
      <w:marTop w:val="0"/>
      <w:marBottom w:val="0"/>
      <w:divBdr>
        <w:top w:val="none" w:sz="0" w:space="0" w:color="auto"/>
        <w:left w:val="none" w:sz="0" w:space="0" w:color="auto"/>
        <w:bottom w:val="none" w:sz="0" w:space="0" w:color="auto"/>
        <w:right w:val="none" w:sz="0" w:space="0" w:color="auto"/>
      </w:divBdr>
    </w:div>
    <w:div w:id="1992445241">
      <w:bodyDiv w:val="1"/>
      <w:marLeft w:val="0"/>
      <w:marRight w:val="0"/>
      <w:marTop w:val="0"/>
      <w:marBottom w:val="0"/>
      <w:divBdr>
        <w:top w:val="none" w:sz="0" w:space="0" w:color="auto"/>
        <w:left w:val="none" w:sz="0" w:space="0" w:color="auto"/>
        <w:bottom w:val="none" w:sz="0" w:space="0" w:color="auto"/>
        <w:right w:val="none" w:sz="0" w:space="0" w:color="auto"/>
      </w:divBdr>
      <w:divsChild>
        <w:div w:id="1744795306">
          <w:marLeft w:val="0"/>
          <w:marRight w:val="0"/>
          <w:marTop w:val="0"/>
          <w:marBottom w:val="0"/>
          <w:divBdr>
            <w:top w:val="none" w:sz="0" w:space="0" w:color="auto"/>
            <w:left w:val="none" w:sz="0" w:space="0" w:color="auto"/>
            <w:bottom w:val="none" w:sz="0" w:space="0" w:color="auto"/>
            <w:right w:val="none" w:sz="0" w:space="0" w:color="auto"/>
          </w:divBdr>
        </w:div>
      </w:divsChild>
    </w:div>
    <w:div w:id="2019696878">
      <w:bodyDiv w:val="1"/>
      <w:marLeft w:val="0"/>
      <w:marRight w:val="0"/>
      <w:marTop w:val="0"/>
      <w:marBottom w:val="0"/>
      <w:divBdr>
        <w:top w:val="none" w:sz="0" w:space="0" w:color="auto"/>
        <w:left w:val="none" w:sz="0" w:space="0" w:color="auto"/>
        <w:bottom w:val="none" w:sz="0" w:space="0" w:color="auto"/>
        <w:right w:val="none" w:sz="0" w:space="0" w:color="auto"/>
      </w:divBdr>
    </w:div>
    <w:div w:id="2083599850">
      <w:bodyDiv w:val="1"/>
      <w:marLeft w:val="0"/>
      <w:marRight w:val="0"/>
      <w:marTop w:val="0"/>
      <w:marBottom w:val="0"/>
      <w:divBdr>
        <w:top w:val="none" w:sz="0" w:space="0" w:color="auto"/>
        <w:left w:val="none" w:sz="0" w:space="0" w:color="auto"/>
        <w:bottom w:val="none" w:sz="0" w:space="0" w:color="auto"/>
        <w:right w:val="none" w:sz="0" w:space="0" w:color="auto"/>
      </w:divBdr>
      <w:divsChild>
        <w:div w:id="2054691511">
          <w:marLeft w:val="0"/>
          <w:marRight w:val="0"/>
          <w:marTop w:val="0"/>
          <w:marBottom w:val="0"/>
          <w:divBdr>
            <w:top w:val="none" w:sz="0" w:space="0" w:color="auto"/>
            <w:left w:val="none" w:sz="0" w:space="0" w:color="auto"/>
            <w:bottom w:val="none" w:sz="0" w:space="0" w:color="auto"/>
            <w:right w:val="none" w:sz="0" w:space="0" w:color="auto"/>
          </w:divBdr>
          <w:divsChild>
            <w:div w:id="1018116613">
              <w:marLeft w:val="0"/>
              <w:marRight w:val="0"/>
              <w:marTop w:val="0"/>
              <w:marBottom w:val="0"/>
              <w:divBdr>
                <w:top w:val="none" w:sz="0" w:space="0" w:color="auto"/>
                <w:left w:val="none" w:sz="0" w:space="0" w:color="auto"/>
                <w:bottom w:val="none" w:sz="0" w:space="0" w:color="auto"/>
                <w:right w:val="none" w:sz="0" w:space="0" w:color="auto"/>
              </w:divBdr>
              <w:divsChild>
                <w:div w:id="396442930">
                  <w:marLeft w:val="0"/>
                  <w:marRight w:val="0"/>
                  <w:marTop w:val="0"/>
                  <w:marBottom w:val="0"/>
                  <w:divBdr>
                    <w:top w:val="none" w:sz="0" w:space="0" w:color="auto"/>
                    <w:left w:val="none" w:sz="0" w:space="0" w:color="auto"/>
                    <w:bottom w:val="none" w:sz="0" w:space="0" w:color="auto"/>
                    <w:right w:val="none" w:sz="0" w:space="0" w:color="auto"/>
                  </w:divBdr>
                  <w:divsChild>
                    <w:div w:id="18904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4651">
      <w:bodyDiv w:val="1"/>
      <w:marLeft w:val="0"/>
      <w:marRight w:val="0"/>
      <w:marTop w:val="0"/>
      <w:marBottom w:val="0"/>
      <w:divBdr>
        <w:top w:val="none" w:sz="0" w:space="0" w:color="auto"/>
        <w:left w:val="none" w:sz="0" w:space="0" w:color="auto"/>
        <w:bottom w:val="none" w:sz="0" w:space="0" w:color="auto"/>
        <w:right w:val="none" w:sz="0" w:space="0" w:color="auto"/>
      </w:divBdr>
      <w:divsChild>
        <w:div w:id="185330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zal.ru/standarti/"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dozor.ano@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E5A6-50AD-4E43-BD48-03F96907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Катренко</dc:creator>
  <cp:lastModifiedBy>Рябенко Галина Олеговна</cp:lastModifiedBy>
  <cp:revision>2</cp:revision>
  <cp:lastPrinted>2018-10-25T10:50:00Z</cp:lastPrinted>
  <dcterms:created xsi:type="dcterms:W3CDTF">2018-10-25T10:51:00Z</dcterms:created>
  <dcterms:modified xsi:type="dcterms:W3CDTF">2018-10-25T10:51:00Z</dcterms:modified>
</cp:coreProperties>
</file>