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82" w:rsidRPr="00C13782" w:rsidRDefault="00C13782" w:rsidP="00B27FDF">
      <w:pPr>
        <w:tabs>
          <w:tab w:val="left" w:pos="4820"/>
        </w:tabs>
        <w:suppressAutoHyphens/>
        <w:ind w:left="4820" w:right="-142"/>
        <w:jc w:val="left"/>
        <w:rPr>
          <w:rFonts w:eastAsia="Times New Roman"/>
          <w:iCs/>
          <w:lang w:eastAsia="ru-RU"/>
        </w:rPr>
      </w:pP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Заказчик:</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 xml:space="preserve">АДМИНИСТРАЦИЯ МУНИЦИПАЛЬНОГО ОБРАЗОВАНИЯ "ВСЕВОЛОЖСКИЙ МУНИЦИПАЛЬНЫЙ РАЙОН" ЛЕНИНГРАДСКОЙ ОБЛАСТИ </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 xml:space="preserve">188643, Ленинградская обл, Всеволожский р-н, Всеволожск г, Ш КОЛТУШСКОЕ, 138 </w:t>
      </w:r>
    </w:p>
    <w:p w:rsidR="00B27FDF" w:rsidRPr="00B27FDF" w:rsidRDefault="00B27FDF" w:rsidP="00B27FDF">
      <w:pPr>
        <w:tabs>
          <w:tab w:val="left" w:pos="4820"/>
        </w:tabs>
        <w:suppressAutoHyphens/>
        <w:ind w:left="4820" w:right="-142"/>
        <w:jc w:val="left"/>
        <w:rPr>
          <w:rFonts w:eastAsia="Times New Roman"/>
          <w:iCs/>
          <w:lang w:val="en-US" w:eastAsia="ru-RU"/>
        </w:rPr>
      </w:pPr>
      <w:r w:rsidRPr="00B27FDF">
        <w:rPr>
          <w:rFonts w:eastAsia="Times New Roman"/>
          <w:iCs/>
          <w:lang w:val="en-US" w:eastAsia="ru-RU"/>
        </w:rPr>
        <w:t>e-mail:</w:t>
      </w:r>
      <w:r w:rsidRPr="00B27FDF">
        <w:rPr>
          <w:rFonts w:eastAsia="Times New Roman"/>
          <w:lang w:val="en-US" w:eastAsia="ru-RU"/>
        </w:rPr>
        <w:t xml:space="preserve"> simonova@vsevreg.ru</w:t>
      </w:r>
    </w:p>
    <w:p w:rsidR="00B27FDF" w:rsidRPr="00B27FDF" w:rsidRDefault="00B27FDF" w:rsidP="00B27FDF">
      <w:pPr>
        <w:tabs>
          <w:tab w:val="left" w:pos="4820"/>
        </w:tabs>
        <w:suppressAutoHyphens/>
        <w:ind w:left="4820" w:right="-142"/>
        <w:jc w:val="left"/>
        <w:rPr>
          <w:rFonts w:eastAsia="Times New Roman"/>
          <w:iCs/>
          <w:lang w:val="en-US" w:eastAsia="ru-RU"/>
        </w:rPr>
      </w:pPr>
    </w:p>
    <w:p w:rsidR="00B27FDF" w:rsidRPr="00B27FDF" w:rsidRDefault="00B27FDF" w:rsidP="00B27FDF">
      <w:pPr>
        <w:tabs>
          <w:tab w:val="left" w:pos="4820"/>
        </w:tabs>
        <w:suppressAutoHyphens/>
        <w:ind w:left="4820" w:right="-142"/>
        <w:jc w:val="left"/>
        <w:rPr>
          <w:rFonts w:eastAsia="Times New Roman"/>
          <w:iCs/>
          <w:lang w:val="en-US" w:eastAsia="ru-RU"/>
        </w:rPr>
      </w:pPr>
      <w:r w:rsidRPr="00B27FDF">
        <w:rPr>
          <w:rFonts w:eastAsia="Times New Roman"/>
          <w:iCs/>
          <w:lang w:eastAsia="ru-RU"/>
        </w:rPr>
        <w:t>Заявитель</w:t>
      </w:r>
      <w:r w:rsidRPr="00B27FDF">
        <w:rPr>
          <w:rFonts w:eastAsia="Times New Roman"/>
          <w:iCs/>
          <w:lang w:val="en-US" w:eastAsia="ru-RU"/>
        </w:rPr>
        <w:t>:</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ООО «СК Возрождение»</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198206, г. Санкт-Петербург, ул. Адмирала Трибуца, д 7А, кв 342</w:t>
      </w:r>
    </w:p>
    <w:p w:rsidR="00B27FDF" w:rsidRPr="00B27FDF" w:rsidRDefault="00B27FDF" w:rsidP="00B27FDF">
      <w:pPr>
        <w:tabs>
          <w:tab w:val="left" w:pos="4820"/>
        </w:tabs>
        <w:suppressAutoHyphens/>
        <w:ind w:left="4820" w:right="-142"/>
        <w:jc w:val="left"/>
        <w:rPr>
          <w:rFonts w:eastAsia="Times New Roman"/>
          <w:iCs/>
          <w:lang w:val="en-US" w:eastAsia="ru-RU"/>
        </w:rPr>
      </w:pPr>
      <w:r w:rsidRPr="00B27FDF">
        <w:rPr>
          <w:rFonts w:eastAsia="Times New Roman"/>
          <w:iCs/>
          <w:lang w:val="en-US" w:eastAsia="ru-RU"/>
        </w:rPr>
        <w:t>e-mail: sk-voz@mail.ru</w:t>
      </w:r>
    </w:p>
    <w:p w:rsidR="00B27FDF" w:rsidRPr="00B27FDF" w:rsidRDefault="00B27FDF" w:rsidP="00B27FDF">
      <w:pPr>
        <w:tabs>
          <w:tab w:val="left" w:pos="4820"/>
        </w:tabs>
        <w:suppressAutoHyphens/>
        <w:ind w:left="4820" w:right="-142"/>
        <w:jc w:val="left"/>
        <w:rPr>
          <w:rFonts w:eastAsia="Times New Roman"/>
          <w:iCs/>
          <w:lang w:val="en-US" w:eastAsia="ru-RU"/>
        </w:rPr>
      </w:pP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Оператор электронной площадки:</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ЭТП НЭП</w:t>
      </w:r>
    </w:p>
    <w:p w:rsidR="00B27FDF" w:rsidRPr="00B27FDF" w:rsidRDefault="00B27FDF" w:rsidP="00B27FDF">
      <w:pPr>
        <w:tabs>
          <w:tab w:val="left" w:pos="4820"/>
        </w:tabs>
        <w:suppressAutoHyphens/>
        <w:ind w:left="4820" w:right="-142"/>
        <w:jc w:val="left"/>
        <w:rPr>
          <w:rFonts w:eastAsia="Times New Roman"/>
          <w:iCs/>
          <w:lang w:eastAsia="ru-RU"/>
        </w:rPr>
      </w:pPr>
      <w:r w:rsidRPr="00B27FDF">
        <w:rPr>
          <w:rFonts w:eastAsia="Times New Roman"/>
          <w:iCs/>
          <w:lang w:eastAsia="ru-RU"/>
        </w:rPr>
        <w:t>тел.: (495) 785 05 45</w:t>
      </w:r>
    </w:p>
    <w:p w:rsidR="00B27FDF" w:rsidRPr="00B27FDF" w:rsidRDefault="00B27FDF" w:rsidP="00B27FDF">
      <w:pPr>
        <w:tabs>
          <w:tab w:val="left" w:pos="4820"/>
        </w:tabs>
        <w:suppressAutoHyphens/>
        <w:ind w:left="4820" w:right="-142"/>
        <w:jc w:val="left"/>
        <w:rPr>
          <w:rFonts w:eastAsia="Times New Roman"/>
          <w:iCs/>
          <w:lang w:val="en-US" w:eastAsia="ru-RU"/>
        </w:rPr>
      </w:pPr>
      <w:r w:rsidRPr="00B27FDF">
        <w:rPr>
          <w:rFonts w:eastAsia="Times New Roman"/>
          <w:iCs/>
          <w:lang w:val="en-US" w:eastAsia="ru-RU"/>
        </w:rPr>
        <w:t>e-mail: auditors@etpz.ru</w:t>
      </w:r>
    </w:p>
    <w:p w:rsidR="00B27FDF" w:rsidRPr="00B27FDF" w:rsidRDefault="00B27FDF" w:rsidP="00B27FDF">
      <w:pPr>
        <w:tabs>
          <w:tab w:val="left" w:pos="4820"/>
        </w:tabs>
        <w:suppressAutoHyphens/>
        <w:ind w:left="4820" w:right="-142"/>
        <w:jc w:val="left"/>
        <w:rPr>
          <w:rFonts w:eastAsia="Times New Roman"/>
          <w:iCs/>
          <w:lang w:val="en-US" w:eastAsia="ru-RU"/>
        </w:rPr>
      </w:pPr>
    </w:p>
    <w:p w:rsidR="00B27FDF" w:rsidRPr="00B27FDF" w:rsidRDefault="00B27FDF" w:rsidP="00B27FDF">
      <w:pPr>
        <w:tabs>
          <w:tab w:val="left" w:pos="4820"/>
        </w:tabs>
        <w:suppressAutoHyphens/>
        <w:ind w:left="4820" w:right="-142"/>
        <w:jc w:val="left"/>
        <w:rPr>
          <w:rFonts w:eastAsia="Times New Roman"/>
          <w:iCs/>
          <w:lang w:val="en-US" w:eastAsia="ru-RU"/>
        </w:rPr>
      </w:pPr>
      <w:r w:rsidRPr="00B27FDF">
        <w:rPr>
          <w:rFonts w:eastAsia="Times New Roman"/>
          <w:iCs/>
          <w:lang w:eastAsia="ru-RU"/>
        </w:rPr>
        <w:t>извещение</w:t>
      </w:r>
      <w:r w:rsidRPr="00B27FDF">
        <w:rPr>
          <w:rFonts w:eastAsia="Times New Roman"/>
          <w:iCs/>
          <w:lang w:val="en-US" w:eastAsia="ru-RU"/>
        </w:rPr>
        <w:t xml:space="preserve"> № 0145300005218000392</w:t>
      </w:r>
    </w:p>
    <w:p w:rsidR="002342AD" w:rsidRPr="00C13782" w:rsidRDefault="002342AD" w:rsidP="00DD1975">
      <w:pPr>
        <w:ind w:left="3540"/>
        <w:rPr>
          <w:rFonts w:eastAsia="Times New Roman"/>
          <w:lang w:val="en-US" w:eastAsia="ru-RU"/>
        </w:rPr>
      </w:pPr>
    </w:p>
    <w:p w:rsidR="00C13782" w:rsidRPr="00C13782" w:rsidRDefault="00C13782" w:rsidP="00DD1975">
      <w:pPr>
        <w:ind w:left="3540"/>
        <w:rPr>
          <w:rFonts w:eastAsia="Times New Roman"/>
          <w:lang w:val="en-US" w:eastAsia="ru-RU"/>
        </w:rPr>
      </w:pPr>
    </w:p>
    <w:p w:rsidR="00DD1975" w:rsidRPr="00C13782" w:rsidRDefault="00DD1975" w:rsidP="00DD1975">
      <w:pPr>
        <w:jc w:val="center"/>
        <w:rPr>
          <w:rFonts w:eastAsia="Times New Roman"/>
          <w:lang w:eastAsia="ru-RU"/>
        </w:rPr>
      </w:pPr>
      <w:r w:rsidRPr="00C13782">
        <w:rPr>
          <w:rFonts w:eastAsia="Times New Roman"/>
          <w:lang w:eastAsia="ru-RU"/>
        </w:rPr>
        <w:t>РЕШЕНИЕ</w:t>
      </w:r>
    </w:p>
    <w:p w:rsidR="00DD1975" w:rsidRPr="00C13782" w:rsidRDefault="00DD1975" w:rsidP="00DD1975">
      <w:pPr>
        <w:ind w:firstLine="708"/>
        <w:jc w:val="center"/>
        <w:rPr>
          <w:rFonts w:eastAsia="Times New Roman"/>
          <w:lang w:eastAsia="ru-RU"/>
        </w:rPr>
      </w:pPr>
      <w:r w:rsidRPr="00C13782">
        <w:rPr>
          <w:rFonts w:eastAsia="Times New Roman"/>
          <w:lang w:eastAsia="ru-RU"/>
        </w:rPr>
        <w:t>Комиссии Ленинградского УФАС России</w:t>
      </w:r>
    </w:p>
    <w:p w:rsidR="00DD1975" w:rsidRPr="00C13782" w:rsidRDefault="00DD1975" w:rsidP="00DD1975">
      <w:pPr>
        <w:ind w:firstLine="708"/>
        <w:jc w:val="center"/>
        <w:rPr>
          <w:rFonts w:eastAsia="Times New Roman"/>
          <w:lang w:eastAsia="ru-RU"/>
        </w:rPr>
      </w:pPr>
      <w:r w:rsidRPr="00C13782">
        <w:rPr>
          <w:rFonts w:eastAsia="Times New Roman"/>
          <w:lang w:eastAsia="ru-RU"/>
        </w:rPr>
        <w:t xml:space="preserve">по контролю в сфере закупок по делу № </w:t>
      </w:r>
      <w:r w:rsidR="0000181A" w:rsidRPr="00C13782">
        <w:rPr>
          <w:rFonts w:eastAsia="Times New Roman"/>
          <w:lang w:eastAsia="ru-RU"/>
        </w:rPr>
        <w:t>135</w:t>
      </w:r>
      <w:r w:rsidR="00B27FDF" w:rsidRPr="00C13782">
        <w:rPr>
          <w:rFonts w:eastAsia="Times New Roman"/>
          <w:lang w:eastAsia="ru-RU"/>
        </w:rPr>
        <w:t>2</w:t>
      </w:r>
      <w:r w:rsidR="00A17B7B" w:rsidRPr="00C13782">
        <w:rPr>
          <w:rFonts w:eastAsia="Times New Roman"/>
          <w:lang w:eastAsia="ru-RU"/>
        </w:rPr>
        <w:t>-03-</w:t>
      </w:r>
      <w:r w:rsidR="00FD4367" w:rsidRPr="00C13782">
        <w:rPr>
          <w:rFonts w:eastAsia="Times New Roman"/>
          <w:lang w:eastAsia="ru-RU"/>
        </w:rPr>
        <w:t>8</w:t>
      </w:r>
      <w:r w:rsidR="0000181A" w:rsidRPr="00C13782">
        <w:rPr>
          <w:rFonts w:eastAsia="Times New Roman"/>
          <w:lang w:eastAsia="ru-RU"/>
        </w:rPr>
        <w:t>9</w:t>
      </w:r>
      <w:r w:rsidR="00B27FDF" w:rsidRPr="00C13782">
        <w:rPr>
          <w:rFonts w:eastAsia="Times New Roman"/>
          <w:lang w:eastAsia="ru-RU"/>
        </w:rPr>
        <w:t>53</w:t>
      </w:r>
      <w:r w:rsidRPr="00C13782">
        <w:rPr>
          <w:rFonts w:eastAsia="Times New Roman"/>
          <w:lang w:eastAsia="ru-RU"/>
        </w:rPr>
        <w:t>-РЗ/18</w:t>
      </w:r>
    </w:p>
    <w:p w:rsidR="00DD1975" w:rsidRPr="00C13782" w:rsidRDefault="00DD1975" w:rsidP="00DD1975">
      <w:pPr>
        <w:tabs>
          <w:tab w:val="left" w:pos="4500"/>
        </w:tabs>
        <w:ind w:firstLine="708"/>
        <w:rPr>
          <w:rFonts w:eastAsia="Times New Roman"/>
          <w:lang w:eastAsia="ru-RU"/>
        </w:rPr>
      </w:pPr>
    </w:p>
    <w:p w:rsidR="00DD1975" w:rsidRPr="00C13782" w:rsidRDefault="001F575F" w:rsidP="00DD1975">
      <w:pPr>
        <w:rPr>
          <w:rFonts w:eastAsia="Times New Roman"/>
          <w:lang w:eastAsia="ru-RU"/>
        </w:rPr>
      </w:pPr>
      <w:r w:rsidRPr="00C13782">
        <w:rPr>
          <w:rFonts w:eastAsia="Times New Roman"/>
          <w:lang w:eastAsia="ru-RU"/>
        </w:rPr>
        <w:t>1</w:t>
      </w:r>
      <w:r w:rsidR="0000181A" w:rsidRPr="00C13782">
        <w:rPr>
          <w:rFonts w:eastAsia="Times New Roman"/>
          <w:lang w:eastAsia="ru-RU"/>
        </w:rPr>
        <w:t>7</w:t>
      </w:r>
      <w:r w:rsidR="00281C4F" w:rsidRPr="00C13782">
        <w:rPr>
          <w:rFonts w:eastAsia="Times New Roman"/>
          <w:lang w:eastAsia="ru-RU"/>
        </w:rPr>
        <w:t xml:space="preserve"> октября</w:t>
      </w:r>
      <w:r w:rsidR="00DD1975" w:rsidRPr="00C13782">
        <w:rPr>
          <w:rFonts w:eastAsia="Times New Roman"/>
          <w:lang w:eastAsia="ru-RU"/>
        </w:rPr>
        <w:t xml:space="preserve"> 2018 года </w:t>
      </w:r>
      <w:r w:rsidR="00DD1975" w:rsidRPr="00C13782">
        <w:rPr>
          <w:rFonts w:eastAsia="Times New Roman"/>
          <w:lang w:eastAsia="ru-RU"/>
        </w:rPr>
        <w:tab/>
      </w:r>
      <w:r w:rsidR="00DD1975" w:rsidRPr="00C13782">
        <w:rPr>
          <w:rFonts w:eastAsia="Times New Roman"/>
          <w:lang w:eastAsia="ru-RU"/>
        </w:rPr>
        <w:tab/>
      </w:r>
      <w:r w:rsidR="00DD1975" w:rsidRPr="00C13782">
        <w:rPr>
          <w:rFonts w:eastAsia="Times New Roman"/>
          <w:lang w:eastAsia="ru-RU"/>
        </w:rPr>
        <w:tab/>
        <w:t xml:space="preserve">                  </w:t>
      </w:r>
      <w:r w:rsidR="00DD1975" w:rsidRPr="00C13782">
        <w:rPr>
          <w:rFonts w:eastAsia="Times New Roman"/>
          <w:lang w:eastAsia="ru-RU"/>
        </w:rPr>
        <w:tab/>
      </w:r>
      <w:r w:rsidR="00DD1975" w:rsidRPr="00C13782">
        <w:rPr>
          <w:rFonts w:eastAsia="Times New Roman"/>
          <w:lang w:eastAsia="ru-RU"/>
        </w:rPr>
        <w:tab/>
        <w:t xml:space="preserve">             Санкт-Петербург</w:t>
      </w:r>
    </w:p>
    <w:p w:rsidR="00DD1975" w:rsidRPr="00C13782" w:rsidRDefault="00DD1975" w:rsidP="00DD1975">
      <w:pPr>
        <w:rPr>
          <w:rFonts w:eastAsia="Times New Roman"/>
          <w:lang w:eastAsia="ru-RU"/>
        </w:rPr>
      </w:pPr>
    </w:p>
    <w:p w:rsidR="00DD1975" w:rsidRPr="00C13782" w:rsidRDefault="00DD1975" w:rsidP="00DD1975">
      <w:pPr>
        <w:ind w:firstLine="708"/>
        <w:rPr>
          <w:rFonts w:eastAsia="Times New Roman"/>
          <w:lang w:eastAsia="ru-RU"/>
        </w:rPr>
      </w:pPr>
      <w:r w:rsidRPr="00C13782">
        <w:rPr>
          <w:rFonts w:eastAsia="Times New Roman"/>
          <w:lang w:eastAsia="ru-RU"/>
        </w:rPr>
        <w:t>Комиссия Ленинградского УФАС России по контролю в сфере закупок (далее – Комиссия) в составе:</w:t>
      </w:r>
    </w:p>
    <w:p w:rsidR="004365EE" w:rsidRPr="00C13782" w:rsidRDefault="004365EE" w:rsidP="00AF0AD2">
      <w:pPr>
        <w:ind w:right="-2" w:firstLine="708"/>
      </w:pPr>
      <w:r w:rsidRPr="00C13782">
        <w:rPr>
          <w:iCs/>
        </w:rPr>
        <w:t xml:space="preserve">рассмотрев в соответствии с </w:t>
      </w:r>
      <w:r w:rsidR="00141777" w:rsidRPr="00C13782">
        <w:rPr>
          <w:iCs/>
        </w:rPr>
        <w:t>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w:t>
      </w:r>
      <w:r w:rsidR="00141777" w:rsidRPr="00C13782">
        <w:t xml:space="preserve"> определении поставщиков (подрядчиков, исполнителей) для обеспечения государственных и муниципальных нужд, </w:t>
      </w:r>
      <w:r w:rsidRPr="00C13782">
        <w:t xml:space="preserve">утвержденным приказом ФАС России от </w:t>
      </w:r>
      <w:r w:rsidR="00141777" w:rsidRPr="00C13782">
        <w:t>19</w:t>
      </w:r>
      <w:r w:rsidRPr="00C13782">
        <w:t>.</w:t>
      </w:r>
      <w:r w:rsidR="00141777" w:rsidRPr="00C13782">
        <w:t>11</w:t>
      </w:r>
      <w:r w:rsidRPr="00C13782">
        <w:t>.201</w:t>
      </w:r>
      <w:r w:rsidR="00141777" w:rsidRPr="00C13782">
        <w:t>4</w:t>
      </w:r>
      <w:r w:rsidRPr="00C13782">
        <w:t xml:space="preserve"> № </w:t>
      </w:r>
      <w:r w:rsidR="00141777" w:rsidRPr="00C13782">
        <w:t>727/14</w:t>
      </w:r>
      <w:r w:rsidRPr="00C13782">
        <w:t xml:space="preserve">, п.п. 5.4-5.6. Положения о территориальном органе Федеральной антимонопольной службы, утвержденного приказом ФАС России от </w:t>
      </w:r>
      <w:r w:rsidR="00296988" w:rsidRPr="00C13782">
        <w:t>23</w:t>
      </w:r>
      <w:r w:rsidRPr="00C13782">
        <w:t>.0</w:t>
      </w:r>
      <w:r w:rsidR="00296988" w:rsidRPr="00C13782">
        <w:t>7</w:t>
      </w:r>
      <w:r w:rsidRPr="00C13782">
        <w:t>.201</w:t>
      </w:r>
      <w:r w:rsidR="00296988" w:rsidRPr="00C13782">
        <w:t>5</w:t>
      </w:r>
      <w:r w:rsidRPr="00C13782">
        <w:t xml:space="preserve"> № </w:t>
      </w:r>
      <w:r w:rsidR="00296988" w:rsidRPr="00C13782">
        <w:t>649/15</w:t>
      </w:r>
      <w:r w:rsidRPr="00C13782">
        <w:t>, жалобу Заявителя и в результате проведения в соответствии с п</w:t>
      </w:r>
      <w:r w:rsidR="00EA2117" w:rsidRPr="00C13782">
        <w:t>.</w:t>
      </w:r>
      <w:r w:rsidRPr="00C13782">
        <w:t xml:space="preserve"> 1 ч</w:t>
      </w:r>
      <w:r w:rsidR="00EA2117" w:rsidRPr="00C13782">
        <w:t>.</w:t>
      </w:r>
      <w:r w:rsidRPr="00C13782">
        <w:t xml:space="preserve"> 15 ст</w:t>
      </w:r>
      <w:r w:rsidR="00EA2117" w:rsidRPr="00C13782">
        <w:t>.</w:t>
      </w:r>
      <w:r w:rsidRPr="00C13782">
        <w:t xml:space="preserve"> 99 Федерального закона от 05.04.2013 № 44-ФЗ</w:t>
      </w:r>
      <w:r w:rsidR="00426727" w:rsidRPr="00C13782">
        <w:t xml:space="preserve"> «</w:t>
      </w:r>
      <w:r w:rsidR="00FC4F92" w:rsidRPr="00C13782">
        <w:t>О </w:t>
      </w:r>
      <w:r w:rsidRPr="00C13782">
        <w:t xml:space="preserve">контрактной </w:t>
      </w:r>
      <w:r w:rsidRPr="00C13782">
        <w:lastRenderedPageBreak/>
        <w:t>системе в сфере закупок товаров, работ, услуг для обеспечения государственных и муниципальных нужд» (далее – Закон о контрактно</w:t>
      </w:r>
      <w:r w:rsidR="007060F6" w:rsidRPr="00C13782">
        <w:t>й системе) внеплановой проверки</w:t>
      </w:r>
    </w:p>
    <w:p w:rsidR="008F7C5F" w:rsidRPr="00C13782" w:rsidRDefault="008F7C5F" w:rsidP="00AF0AD2">
      <w:pPr>
        <w:ind w:right="-2" w:firstLine="708"/>
      </w:pPr>
    </w:p>
    <w:p w:rsidR="00705F26" w:rsidRPr="00C13782" w:rsidRDefault="00705F26" w:rsidP="00705F26">
      <w:pPr>
        <w:pStyle w:val="HTML"/>
        <w:jc w:val="center"/>
        <w:rPr>
          <w:rFonts w:ascii="Times New Roman" w:hAnsi="Times New Roman" w:cs="Times New Roman"/>
          <w:bCs/>
          <w:sz w:val="28"/>
          <w:szCs w:val="28"/>
        </w:rPr>
      </w:pPr>
      <w:r w:rsidRPr="00C13782">
        <w:rPr>
          <w:rFonts w:ascii="Times New Roman" w:hAnsi="Times New Roman" w:cs="Times New Roman"/>
          <w:bCs/>
          <w:sz w:val="28"/>
          <w:szCs w:val="28"/>
        </w:rPr>
        <w:t>УСТАНОВИЛА:</w:t>
      </w:r>
    </w:p>
    <w:p w:rsidR="00D436CD" w:rsidRPr="00C13782" w:rsidRDefault="00D436CD" w:rsidP="00D436CD"/>
    <w:p w:rsidR="00DD1975" w:rsidRPr="00C13782" w:rsidRDefault="00705F26" w:rsidP="00DD1975">
      <w:pPr>
        <w:ind w:right="-2" w:firstLine="708"/>
      </w:pPr>
      <w:r w:rsidRPr="00C13782">
        <w:tab/>
      </w:r>
      <w:r w:rsidR="00DD1975" w:rsidRPr="00C13782">
        <w:t xml:space="preserve">В Ленинградское УФАС России поступила жалоба Заявителя </w:t>
      </w:r>
      <w:r w:rsidR="00B27FDF" w:rsidRPr="00C13782">
        <w:t>(вх. № 8953 от 10.10.2018) на действия аукционной комиссии при проведении электронного аукциона на право заключения контракта на Выполнение работ по сносу (демонтажу) аварийных домов</w:t>
      </w:r>
      <w:r w:rsidR="0000181A" w:rsidRPr="00C13782">
        <w:t xml:space="preserve"> </w:t>
      </w:r>
      <w:r w:rsidR="00DD1975" w:rsidRPr="00C13782">
        <w:t>(далее – аукцион).</w:t>
      </w:r>
    </w:p>
    <w:p w:rsidR="00DD1975" w:rsidRPr="00C13782" w:rsidRDefault="00DD1975" w:rsidP="00DD1975">
      <w:pPr>
        <w:ind w:right="-2" w:firstLine="708"/>
      </w:pPr>
      <w:r w:rsidRPr="00C13782">
        <w:t xml:space="preserve">Извещение о проведении аукциона, аукционная документация </w:t>
      </w:r>
      <w:r w:rsidR="00B27FDF" w:rsidRPr="00C13782">
        <w:t xml:space="preserve">в редакции № 2 </w:t>
      </w:r>
      <w:r w:rsidR="00CA324F" w:rsidRPr="00C13782">
        <w:t xml:space="preserve">размещены </w:t>
      </w:r>
      <w:r w:rsidR="0000181A" w:rsidRPr="00C13782">
        <w:t>14</w:t>
      </w:r>
      <w:r w:rsidRPr="00C13782">
        <w:t>.0</w:t>
      </w:r>
      <w:r w:rsidR="00946E94" w:rsidRPr="00C13782">
        <w:t>9</w:t>
      </w:r>
      <w:r w:rsidRPr="00C13782">
        <w:t xml:space="preserve">.2018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 </w:t>
      </w:r>
    </w:p>
    <w:p w:rsidR="00DD1975" w:rsidRPr="00C13782" w:rsidRDefault="00DD1975" w:rsidP="00DD1975">
      <w:pPr>
        <w:ind w:right="-2" w:firstLine="708"/>
      </w:pPr>
      <w:r w:rsidRPr="00C13782">
        <w:t xml:space="preserve">Начальная (максимальная) цена контракта: </w:t>
      </w:r>
      <w:r w:rsidR="00B27FDF" w:rsidRPr="00C13782">
        <w:t xml:space="preserve">3 998 622,00 </w:t>
      </w:r>
      <w:r w:rsidRPr="00C13782">
        <w:t>руб.</w:t>
      </w:r>
    </w:p>
    <w:p w:rsidR="00DD1975" w:rsidRPr="00C13782" w:rsidRDefault="00DD1975" w:rsidP="00DD1975">
      <w:pPr>
        <w:ind w:right="-2" w:firstLine="708"/>
      </w:pPr>
      <w:r w:rsidRPr="00C13782">
        <w:t xml:space="preserve">Источник финансирования – </w:t>
      </w:r>
      <w:r w:rsidR="00B27FDF" w:rsidRPr="00C13782">
        <w:t>Бюджет МО "Всеволожский муниципальный район"</w:t>
      </w:r>
      <w:r w:rsidRPr="00C13782">
        <w:t>.</w:t>
      </w:r>
    </w:p>
    <w:p w:rsidR="00737931" w:rsidRPr="00C13782" w:rsidRDefault="00737931" w:rsidP="00737931">
      <w:pPr>
        <w:ind w:right="-2" w:firstLine="708"/>
      </w:pPr>
      <w:r w:rsidRPr="00C13782">
        <w:rPr>
          <w:bCs/>
        </w:rPr>
        <w:t xml:space="preserve">Как следует из жалобы, Заявитель оспаривает отказ в допуске к участию в аукционе. </w:t>
      </w:r>
      <w:r w:rsidRPr="00C13782">
        <w:t>Подробно позиция Заявителя изложена в жалобе, файл с которой размещен на официальном сайте.</w:t>
      </w:r>
    </w:p>
    <w:p w:rsidR="00737931" w:rsidRPr="00C13782" w:rsidRDefault="00737931" w:rsidP="00737931">
      <w:pPr>
        <w:ind w:right="-2" w:firstLine="708"/>
      </w:pPr>
      <w:r w:rsidRPr="00C13782">
        <w:t>Представител</w:t>
      </w:r>
      <w:r w:rsidR="00946E94" w:rsidRPr="00C13782">
        <w:t>ь</w:t>
      </w:r>
      <w:r w:rsidRPr="00C13782">
        <w:t xml:space="preserve"> </w:t>
      </w:r>
      <w:r w:rsidR="00B27FDF" w:rsidRPr="00C13782">
        <w:t>Заказчика</w:t>
      </w:r>
      <w:r w:rsidRPr="00C13782">
        <w:t xml:space="preserve"> возражал против доводов жалобы, просил признать ее необоснованной. </w:t>
      </w:r>
    </w:p>
    <w:p w:rsidR="00737931" w:rsidRPr="00C13782" w:rsidRDefault="00737931" w:rsidP="00737931">
      <w:pPr>
        <w:ind w:firstLine="708"/>
      </w:pPr>
      <w:r w:rsidRPr="00C13782">
        <w:t>На момент рассмотрения жалобы контракт Заказчиком не заключен.</w:t>
      </w:r>
    </w:p>
    <w:p w:rsidR="00F52589" w:rsidRPr="00C13782" w:rsidRDefault="00737931" w:rsidP="00FD4367">
      <w:pPr>
        <w:ind w:firstLine="708"/>
      </w:pPr>
      <w:r w:rsidRPr="00C13782">
        <w:t>Рассмотрев представленные документ</w:t>
      </w:r>
      <w:r w:rsidR="00FD4367" w:rsidRPr="00C13782">
        <w:t>ы, заслушав доводы представител</w:t>
      </w:r>
      <w:r w:rsidR="00B27FDF" w:rsidRPr="00C13782">
        <w:t>я Заказчика</w:t>
      </w:r>
      <w:r w:rsidRPr="00C13782">
        <w:t xml:space="preserve">, Комиссия пришла к следующим выводам. </w:t>
      </w:r>
    </w:p>
    <w:p w:rsidR="00F52589" w:rsidRPr="00C13782" w:rsidRDefault="00F52589" w:rsidP="00F52589">
      <w:pPr>
        <w:ind w:firstLine="708"/>
      </w:pPr>
      <w:r w:rsidRPr="00C13782">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(часть 1 статьи 2 Закона о контрактной системе).</w:t>
      </w:r>
    </w:p>
    <w:p w:rsidR="00F52589" w:rsidRPr="00C13782" w:rsidRDefault="00F52589" w:rsidP="00F52589">
      <w:pPr>
        <w:ind w:firstLine="708"/>
      </w:pPr>
      <w:r w:rsidRPr="00C13782">
        <w:t>Согласно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2589" w:rsidRPr="00C13782" w:rsidRDefault="00F52589" w:rsidP="00F52589">
      <w:pPr>
        <w:ind w:firstLine="708"/>
      </w:pPr>
      <w:r w:rsidRPr="00C13782">
        <w:t xml:space="preserve">В соответствии с пунктом 1 частью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r w:rsidRPr="00C13782">
        <w:lastRenderedPageBreak/>
        <w:t>статьей 33 настоящего Федерального закона, в том числе обоснование начальной (максимальной) цены контракта.</w:t>
      </w:r>
    </w:p>
    <w:p w:rsidR="00F52589" w:rsidRPr="00C13782" w:rsidRDefault="00F52589" w:rsidP="00F52589">
      <w:pPr>
        <w:ind w:firstLine="708"/>
      </w:pPr>
      <w:r w:rsidRPr="00C13782">
        <w:t>Пунктом 2 этой же частью определено,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52589" w:rsidRPr="00C13782" w:rsidRDefault="00F52589" w:rsidP="00F52589">
      <w:pPr>
        <w:ind w:firstLine="708"/>
      </w:pPr>
      <w:r w:rsidRPr="00C13782">
        <w:t>Частью 2 статьи 66 Закона о контрактной системе определено, что заявка на участие в электронном аукционе состоит из двух частей.</w:t>
      </w:r>
    </w:p>
    <w:p w:rsidR="005D56DF" w:rsidRPr="00C13782" w:rsidRDefault="00F52589" w:rsidP="005D56DF">
      <w:pPr>
        <w:ind w:firstLine="708"/>
      </w:pPr>
      <w:r w:rsidRPr="00C13782">
        <w:t xml:space="preserve">В силу </w:t>
      </w:r>
      <w:r w:rsidR="005D56DF" w:rsidRPr="00C13782">
        <w:t xml:space="preserve">подпункта б) </w:t>
      </w:r>
      <w:r w:rsidRPr="00C13782">
        <w:t xml:space="preserve">пункта </w:t>
      </w:r>
      <w:r w:rsidR="005D56DF" w:rsidRPr="00C13782">
        <w:t>2</w:t>
      </w:r>
      <w:r w:rsidRPr="00C13782">
        <w:t xml:space="preserve"> части 3 рассматриваемой статьи </w:t>
      </w:r>
      <w:r w:rsidR="005D56DF" w:rsidRPr="00C13782">
        <w:t>первая часть заявки на участие в электронном аукционе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52589" w:rsidRPr="00C13782" w:rsidRDefault="00F52589" w:rsidP="005D56DF">
      <w:pPr>
        <w:ind w:firstLine="708"/>
      </w:pPr>
      <w:r w:rsidRPr="00C13782">
        <w:t xml:space="preserve">Аналогичные требования содержит пункт </w:t>
      </w:r>
      <w:r w:rsidR="005D56DF" w:rsidRPr="00C13782">
        <w:t xml:space="preserve">9.1 </w:t>
      </w:r>
      <w:r w:rsidRPr="00C13782">
        <w:t>аукционной документации.</w:t>
      </w:r>
    </w:p>
    <w:p w:rsidR="00F52589" w:rsidRPr="00C13782" w:rsidRDefault="00F52589" w:rsidP="00F52589">
      <w:pPr>
        <w:ind w:firstLine="708"/>
      </w:pPr>
      <w:r w:rsidRPr="00C13782">
        <w:t>Частью 1 статьи 67 Закона о контрактной системе определено, что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F52589" w:rsidRPr="00C13782" w:rsidRDefault="00F52589" w:rsidP="00F52589">
      <w:pPr>
        <w:ind w:firstLine="708"/>
      </w:pPr>
      <w:r w:rsidRPr="00C13782">
        <w:t>В силу части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F52589" w:rsidRPr="00C13782" w:rsidRDefault="00F52589" w:rsidP="00F52589">
      <w:pPr>
        <w:ind w:firstLine="708"/>
      </w:pPr>
      <w:r w:rsidRPr="00C13782">
        <w:t>Согласно части 4 рассматриваемой статьи участник электронного аукциона не допускается к участию в нем в случае:</w:t>
      </w:r>
    </w:p>
    <w:p w:rsidR="00F52589" w:rsidRPr="00C13782" w:rsidRDefault="00F52589" w:rsidP="00F52589">
      <w:pPr>
        <w:ind w:firstLine="708"/>
      </w:pPr>
      <w:r w:rsidRPr="00C13782">
        <w:t>1) непредставления информации, предусмотренной частью 3 статьи 66 настоящего Федерального закона, или предоставления недостоверной информации;</w:t>
      </w:r>
    </w:p>
    <w:p w:rsidR="00F52589" w:rsidRPr="00C13782" w:rsidRDefault="00F52589" w:rsidP="00F52589">
      <w:pPr>
        <w:ind w:firstLine="708"/>
      </w:pPr>
      <w:r w:rsidRPr="00C13782">
        <w:t>2) несоответствия информации, предусмотренной частью 3 статьи 66 настоящего Федерального закона, требованиям документации о таком аукционе.</w:t>
      </w:r>
    </w:p>
    <w:p w:rsidR="00A746D3" w:rsidRPr="00C13782" w:rsidRDefault="00F52589" w:rsidP="0000181A">
      <w:pPr>
        <w:ind w:firstLine="708"/>
      </w:pPr>
      <w:r w:rsidRPr="00C13782">
        <w:lastRenderedPageBreak/>
        <w:t>В соответствии с частью 5 статьи 67 Закона о контрактной системе отказ в допуске к участию в электронном аукционе по основаниям, не предусмотренным частью 4 настоящей статьи, не допускается.</w:t>
      </w:r>
    </w:p>
    <w:p w:rsidR="00A746D3" w:rsidRPr="00C13782" w:rsidRDefault="00A746D3" w:rsidP="00A746D3">
      <w:pPr>
        <w:ind w:firstLine="708"/>
      </w:pPr>
      <w:r w:rsidRPr="00C13782">
        <w:t xml:space="preserve">Как следует из </w:t>
      </w:r>
      <w:hyperlink r:id="rId9" w:history="1">
        <w:r w:rsidRPr="00C13782">
          <w:t xml:space="preserve">протокола рассмотрения заявок на участие в электронном аукционе от </w:t>
        </w:r>
        <w:r w:rsidR="0000181A" w:rsidRPr="00C13782">
          <w:t>0</w:t>
        </w:r>
        <w:r w:rsidR="00B27FDF" w:rsidRPr="00C13782">
          <w:t>2</w:t>
        </w:r>
        <w:r w:rsidRPr="00C13782">
          <w:t>.</w:t>
        </w:r>
        <w:r w:rsidR="0000181A" w:rsidRPr="00C13782">
          <w:t>10</w:t>
        </w:r>
        <w:r w:rsidRPr="00C13782">
          <w:t>.2018</w:t>
        </w:r>
        <w:r w:rsidR="00764475" w:rsidRPr="00C13782">
          <w:t>,</w:t>
        </w:r>
      </w:hyperlink>
      <w:r w:rsidRPr="00C13782">
        <w:t xml:space="preserve"> заявка с порядковым номером </w:t>
      </w:r>
      <w:r w:rsidR="00B27FDF" w:rsidRPr="00C13782">
        <w:t>10</w:t>
      </w:r>
      <w:r w:rsidRPr="00C13782">
        <w:t xml:space="preserve"> отклонена, а Заявителю отказано в допуске к участию в аукционе на основании пункта 2 части 4 статьи 67 Закона о контрактной системе.</w:t>
      </w:r>
    </w:p>
    <w:p w:rsidR="00F67AB6" w:rsidRPr="00C13782" w:rsidRDefault="00A746D3" w:rsidP="0000181A">
      <w:pPr>
        <w:ind w:firstLine="708"/>
      </w:pPr>
      <w:r w:rsidRPr="00C13782">
        <w:t xml:space="preserve">Так, например, </w:t>
      </w:r>
      <w:r w:rsidR="00CA324F" w:rsidRPr="00C13782">
        <w:t xml:space="preserve">по позиции № </w:t>
      </w:r>
      <w:r w:rsidR="0000181A" w:rsidRPr="00C13782">
        <w:t>3</w:t>
      </w:r>
      <w:r w:rsidR="00CA324F" w:rsidRPr="00C13782">
        <w:t xml:space="preserve"> </w:t>
      </w:r>
      <w:r w:rsidR="00B27FDF" w:rsidRPr="00C13782">
        <w:t xml:space="preserve">приложения №13 к техническому заданию </w:t>
      </w:r>
      <w:r w:rsidR="00CA324F" w:rsidRPr="00C13782">
        <w:t>товар «</w:t>
      </w:r>
      <w:r w:rsidR="00B27FDF" w:rsidRPr="00C13782">
        <w:t>Раствор готовый кладочный цементный марки 100, соответствующий ГОСТ 28013-98</w:t>
      </w:r>
      <w:r w:rsidR="005B11FE" w:rsidRPr="00C13782">
        <w:t>»</w:t>
      </w:r>
      <w:r w:rsidR="00CA324F" w:rsidRPr="00C13782">
        <w:t xml:space="preserve"> </w:t>
      </w:r>
      <w:r w:rsidR="005B11FE" w:rsidRPr="00C13782">
        <w:t xml:space="preserve">содержит показатель № </w:t>
      </w:r>
      <w:r w:rsidR="00B27FDF" w:rsidRPr="00C13782">
        <w:t>8</w:t>
      </w:r>
      <w:r w:rsidR="005B11FE" w:rsidRPr="00C13782">
        <w:t xml:space="preserve"> «</w:t>
      </w:r>
      <w:r w:rsidR="00B27FDF" w:rsidRPr="00C13782">
        <w:t>Средняя плотность затвердевших растворов в проектном возрасте</w:t>
      </w:r>
      <w:r w:rsidR="005B11FE" w:rsidRPr="00C13782">
        <w:t>» со значением «</w:t>
      </w:r>
      <w:r w:rsidR="00B27FDF" w:rsidRPr="00C13782">
        <w:t>должна быть менее 1500 кг/м</w:t>
      </w:r>
      <w:r w:rsidR="00B27FDF" w:rsidRPr="00C13782">
        <w:rPr>
          <w:vertAlign w:val="superscript"/>
        </w:rPr>
        <w:t>3</w:t>
      </w:r>
      <w:r w:rsidR="005B11FE" w:rsidRPr="00C13782">
        <w:t xml:space="preserve">». </w:t>
      </w:r>
      <w:r w:rsidR="009E2F7E" w:rsidRPr="00C13782">
        <w:t>Приведенное значение относится к</w:t>
      </w:r>
      <w:r w:rsidR="00F67AB6" w:rsidRPr="00C13782">
        <w:t xml:space="preserve"> </w:t>
      </w:r>
      <w:r w:rsidR="009E2F7E" w:rsidRPr="00C13782">
        <w:t>«</w:t>
      </w:r>
      <w:r w:rsidR="00B27FDF" w:rsidRPr="00C13782">
        <w:t>Требования к значениям показателей (характеристик), тип 1</w:t>
      </w:r>
      <w:r w:rsidR="009E2F7E" w:rsidRPr="00C13782">
        <w:t>»</w:t>
      </w:r>
      <w:r w:rsidR="00F67AB6" w:rsidRPr="00C13782">
        <w:t>.</w:t>
      </w:r>
    </w:p>
    <w:p w:rsidR="00C13782" w:rsidRPr="00C13782" w:rsidRDefault="00727B9B" w:rsidP="00C13782">
      <w:pPr>
        <w:ind w:firstLine="708"/>
      </w:pPr>
      <w:r w:rsidRPr="00C13782">
        <w:t xml:space="preserve">На заседании Комиссии установлено, что согласно </w:t>
      </w:r>
      <w:r w:rsidR="00A746D3" w:rsidRPr="00C13782">
        <w:t>Инструкции по заполнению первой части заявки</w:t>
      </w:r>
      <w:r w:rsidRPr="00C13782">
        <w:t xml:space="preserve">, содержащейся </w:t>
      </w:r>
      <w:r w:rsidR="00C13782" w:rsidRPr="00C13782">
        <w:t>в приложении №13 к техническому заданию к первому типу требований к значениям показателей (характеристик) товаров могут относиться требования к минимальным значениям показателей (характеристик) товаров или требования к показателям (характеристикам) товаров, значения которых не могут изменяться. В случае если по одному из типов установлено требование к значению показателя (характеристики) товара, которое не может рассматриваться согласно инструкции по заполнению первой части заявки как требование к максимальному и/или минимальному значению показателей (характеристик) товаров или как требование к вариантам значений показателей (характеристик) товаров, участник закупки указывает значение показателя (характеристики) товара без изменений.</w:t>
      </w:r>
    </w:p>
    <w:p w:rsidR="00C13782" w:rsidRPr="00C13782" w:rsidRDefault="00C13782" w:rsidP="009E2F7E">
      <w:pPr>
        <w:ind w:firstLine="708"/>
      </w:pPr>
      <w:r w:rsidRPr="00C13782">
        <w:t>Комиссией установлено, что значение «должна быть менее 1500 кг/м</w:t>
      </w:r>
      <w:r w:rsidRPr="00C13782">
        <w:rPr>
          <w:vertAlign w:val="superscript"/>
        </w:rPr>
        <w:t>3</w:t>
      </w:r>
      <w:r w:rsidRPr="00C13782">
        <w:t>» не относится к минимальным значениям, поскольку обозначает границу максимально возможных значений для предоставления.</w:t>
      </w:r>
    </w:p>
    <w:p w:rsidR="009E2F7E" w:rsidRPr="00C13782" w:rsidRDefault="009E2F7E" w:rsidP="009E2F7E">
      <w:pPr>
        <w:ind w:firstLine="708"/>
      </w:pPr>
      <w:r w:rsidRPr="00C13782">
        <w:t>Учитывая изложенное, данный показатель может относиться только к показателям, значения которых не подлежат изменению.</w:t>
      </w:r>
    </w:p>
    <w:p w:rsidR="00A746D3" w:rsidRPr="00C13782" w:rsidRDefault="00A746D3" w:rsidP="001F575F">
      <w:pPr>
        <w:widowControl w:val="0"/>
        <w:tabs>
          <w:tab w:val="left" w:pos="2977"/>
        </w:tabs>
        <w:autoSpaceDE w:val="0"/>
        <w:autoSpaceDN w:val="0"/>
        <w:adjustRightInd w:val="0"/>
        <w:ind w:firstLine="709"/>
      </w:pPr>
      <w:r w:rsidRPr="00C13782">
        <w:t xml:space="preserve">Как следует из материалов дела, в первой части заявки на участие в аукционе Заявитель в отношении вышеуказанного </w:t>
      </w:r>
      <w:r w:rsidR="009E2F7E" w:rsidRPr="00C13782">
        <w:t>показателя</w:t>
      </w:r>
      <w:r w:rsidRPr="00C13782">
        <w:t xml:space="preserve"> указал: «</w:t>
      </w:r>
      <w:r w:rsidR="00C13782" w:rsidRPr="00C13782">
        <w:t>1490 кг/м</w:t>
      </w:r>
      <w:r w:rsidR="00C13782" w:rsidRPr="00C13782">
        <w:rPr>
          <w:vertAlign w:val="superscript"/>
        </w:rPr>
        <w:t>3</w:t>
      </w:r>
      <w:r w:rsidRPr="00C13782">
        <w:rPr>
          <w:bCs/>
        </w:rPr>
        <w:t>»</w:t>
      </w:r>
      <w:r w:rsidRPr="00C13782">
        <w:t xml:space="preserve">, что не соответствует требованиям аукционной документации, поскольку </w:t>
      </w:r>
      <w:r w:rsidR="009E2F7E" w:rsidRPr="00C13782">
        <w:t>значение изменено.</w:t>
      </w:r>
    </w:p>
    <w:p w:rsidR="00273C7E" w:rsidRPr="00C13782" w:rsidRDefault="00273C7E" w:rsidP="008242CB">
      <w:pPr>
        <w:autoSpaceDE w:val="0"/>
        <w:autoSpaceDN w:val="0"/>
        <w:adjustRightInd w:val="0"/>
        <w:ind w:right="-2" w:firstLine="708"/>
      </w:pPr>
      <w:r w:rsidRPr="00C13782">
        <w:t xml:space="preserve">При таких обстоятельствах Комиссия Ленинградского УФАС приходит к выводу, что у аукционной комиссии имелись основания для отклонения первой части заявки </w:t>
      </w:r>
      <w:r w:rsidR="00BC0125" w:rsidRPr="00C13782">
        <w:t>Заявителя</w:t>
      </w:r>
      <w:r w:rsidRPr="00C13782">
        <w:t xml:space="preserve"> в соответствии с пунктом 2 части 4 статьи 67 Закона о контрактной системе.</w:t>
      </w:r>
    </w:p>
    <w:p w:rsidR="008242CB" w:rsidRPr="00C13782" w:rsidRDefault="002C63FA" w:rsidP="008242CB">
      <w:pPr>
        <w:autoSpaceDE w:val="0"/>
        <w:autoSpaceDN w:val="0"/>
        <w:adjustRightInd w:val="0"/>
        <w:ind w:right="-2" w:firstLine="708"/>
        <w:rPr>
          <w:bCs/>
        </w:rPr>
      </w:pPr>
      <w:r w:rsidRPr="00C13782">
        <w:rPr>
          <w:bCs/>
        </w:rPr>
        <w:t xml:space="preserve">Учитывая изложенное, </w:t>
      </w:r>
      <w:r w:rsidR="008242CB" w:rsidRPr="00C13782">
        <w:rPr>
          <w:bCs/>
        </w:rPr>
        <w:t>руководствуясь частью 8 статьи 106 Закона о контрактной системе, Комиссия</w:t>
      </w:r>
    </w:p>
    <w:p w:rsidR="00705F26" w:rsidRPr="00C13782" w:rsidRDefault="00705F26" w:rsidP="008242CB">
      <w:pPr>
        <w:autoSpaceDE w:val="0"/>
        <w:autoSpaceDN w:val="0"/>
        <w:adjustRightInd w:val="0"/>
        <w:ind w:right="-2" w:firstLine="708"/>
        <w:rPr>
          <w:bCs/>
        </w:rPr>
      </w:pPr>
    </w:p>
    <w:p w:rsidR="008242CB" w:rsidRPr="00C13782" w:rsidRDefault="008242CB" w:rsidP="008242CB">
      <w:pPr>
        <w:ind w:firstLine="708"/>
        <w:jc w:val="center"/>
        <w:rPr>
          <w:bCs/>
        </w:rPr>
      </w:pPr>
      <w:r w:rsidRPr="00C13782">
        <w:rPr>
          <w:bCs/>
        </w:rPr>
        <w:t>РЕШИЛА:</w:t>
      </w:r>
    </w:p>
    <w:p w:rsidR="002C63FA" w:rsidRPr="00C13782" w:rsidRDefault="002C63FA" w:rsidP="008242CB">
      <w:pPr>
        <w:ind w:firstLine="708"/>
        <w:jc w:val="center"/>
        <w:rPr>
          <w:bCs/>
        </w:rPr>
      </w:pPr>
    </w:p>
    <w:p w:rsidR="003323FA" w:rsidRPr="00C13782" w:rsidRDefault="003323FA" w:rsidP="00B6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3782">
        <w:t xml:space="preserve">Признать жалобу </w:t>
      </w:r>
      <w:r w:rsidR="001F575F" w:rsidRPr="00C13782">
        <w:t>ООО «</w:t>
      </w:r>
      <w:r w:rsidR="00C13782" w:rsidRPr="00C13782">
        <w:t>СК Возрождение</w:t>
      </w:r>
      <w:r w:rsidR="001F575F" w:rsidRPr="00C13782">
        <w:t xml:space="preserve">» </w:t>
      </w:r>
      <w:r w:rsidRPr="00C13782">
        <w:rPr>
          <w:rFonts w:eastAsia="Times New Roman"/>
          <w:lang w:eastAsia="ar-SA"/>
        </w:rPr>
        <w:t>нео</w:t>
      </w:r>
      <w:r w:rsidRPr="00C13782">
        <w:t>боснованной.</w:t>
      </w:r>
    </w:p>
    <w:p w:rsidR="00B11850" w:rsidRPr="00C13782" w:rsidRDefault="00B11850" w:rsidP="00B6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42CB" w:rsidRPr="00C13782" w:rsidRDefault="008242CB" w:rsidP="008242CB">
      <w:pPr>
        <w:ind w:firstLine="708"/>
        <w:rPr>
          <w:i/>
          <w:iCs/>
        </w:rPr>
      </w:pPr>
      <w:r w:rsidRPr="00C13782">
        <w:rPr>
          <w:i/>
          <w:iCs/>
        </w:rPr>
        <w:t>Настоящее решение может быть обжаловано в судебном порядке в течение трех месяцев со дня принятия.</w:t>
      </w:r>
    </w:p>
    <w:p w:rsidR="008242CB" w:rsidRPr="00C13782" w:rsidRDefault="008242CB" w:rsidP="008242CB"/>
    <w:p w:rsidR="008242CB" w:rsidRPr="00C13782" w:rsidRDefault="008242CB" w:rsidP="00727B9B">
      <w:pPr>
        <w:tabs>
          <w:tab w:val="left" w:pos="7513"/>
        </w:tabs>
        <w:jc w:val="left"/>
      </w:pPr>
      <w:bookmarkStart w:id="0" w:name="_GoBack"/>
      <w:bookmarkEnd w:id="0"/>
    </w:p>
    <w:sectPr w:rsidR="008242CB" w:rsidRPr="00C13782" w:rsidSect="00C74E53">
      <w:headerReference w:type="default" r:id="rId10"/>
      <w:pgSz w:w="11906" w:h="16838"/>
      <w:pgMar w:top="1134" w:right="707" w:bottom="1418" w:left="1276" w:header="34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33" w:rsidRDefault="00A26633" w:rsidP="00372D42">
      <w:r>
        <w:separator/>
      </w:r>
    </w:p>
  </w:endnote>
  <w:endnote w:type="continuationSeparator" w:id="0">
    <w:p w:rsidR="00A26633" w:rsidRDefault="00A26633" w:rsidP="003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33" w:rsidRDefault="00A26633" w:rsidP="00372D42">
      <w:r>
        <w:separator/>
      </w:r>
    </w:p>
  </w:footnote>
  <w:footnote w:type="continuationSeparator" w:id="0">
    <w:p w:rsidR="00A26633" w:rsidRDefault="00A26633" w:rsidP="0037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26264"/>
      <w:docPartObj>
        <w:docPartGallery w:val="Page Numbers (Top of Page)"/>
        <w:docPartUnique/>
      </w:docPartObj>
    </w:sdtPr>
    <w:sdtEndPr>
      <w:rPr>
        <w:sz w:val="20"/>
        <w:szCs w:val="20"/>
      </w:rPr>
    </w:sdtEndPr>
    <w:sdtContent>
      <w:p w:rsidR="00764475" w:rsidRPr="00372D42" w:rsidRDefault="00764475">
        <w:pPr>
          <w:pStyle w:val="a6"/>
          <w:jc w:val="center"/>
          <w:rPr>
            <w:sz w:val="20"/>
            <w:szCs w:val="20"/>
          </w:rPr>
        </w:pPr>
        <w:r w:rsidRPr="00372D42">
          <w:rPr>
            <w:sz w:val="20"/>
            <w:szCs w:val="20"/>
          </w:rPr>
          <w:fldChar w:fldCharType="begin"/>
        </w:r>
        <w:r w:rsidRPr="00372D42">
          <w:rPr>
            <w:sz w:val="20"/>
            <w:szCs w:val="20"/>
          </w:rPr>
          <w:instrText>PAGE   \* MERGEFORMAT</w:instrText>
        </w:r>
        <w:r w:rsidRPr="00372D42">
          <w:rPr>
            <w:sz w:val="20"/>
            <w:szCs w:val="20"/>
          </w:rPr>
          <w:fldChar w:fldCharType="separate"/>
        </w:r>
        <w:r w:rsidR="00B97A01">
          <w:rPr>
            <w:noProof/>
            <w:sz w:val="20"/>
            <w:szCs w:val="20"/>
          </w:rPr>
          <w:t>5</w:t>
        </w:r>
        <w:r w:rsidRPr="00372D42">
          <w:rPr>
            <w:sz w:val="20"/>
            <w:szCs w:val="20"/>
          </w:rPr>
          <w:fldChar w:fldCharType="end"/>
        </w:r>
      </w:p>
    </w:sdtContent>
  </w:sdt>
  <w:p w:rsidR="00764475" w:rsidRDefault="007644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4DF"/>
    <w:multiLevelType w:val="hybridMultilevel"/>
    <w:tmpl w:val="4BE27C4C"/>
    <w:lvl w:ilvl="0" w:tplc="5D366A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
    <w:nsid w:val="14E67662"/>
    <w:multiLevelType w:val="hybridMultilevel"/>
    <w:tmpl w:val="AFC6C7EA"/>
    <w:lvl w:ilvl="0" w:tplc="0D246CF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355DCA"/>
    <w:multiLevelType w:val="hybridMultilevel"/>
    <w:tmpl w:val="2CFA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C6A43"/>
    <w:multiLevelType w:val="hybridMultilevel"/>
    <w:tmpl w:val="A9EA23AA"/>
    <w:lvl w:ilvl="0" w:tplc="63D09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916939"/>
    <w:multiLevelType w:val="multilevel"/>
    <w:tmpl w:val="F8CE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C40C5E"/>
    <w:multiLevelType w:val="hybridMultilevel"/>
    <w:tmpl w:val="3C6EBB44"/>
    <w:lvl w:ilvl="0" w:tplc="1FC06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E6137E1"/>
    <w:multiLevelType w:val="hybridMultilevel"/>
    <w:tmpl w:val="F4922352"/>
    <w:lvl w:ilvl="0" w:tplc="68306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0475FB"/>
    <w:multiLevelType w:val="hybridMultilevel"/>
    <w:tmpl w:val="3F38A6BA"/>
    <w:lvl w:ilvl="0" w:tplc="3B78F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D42878"/>
    <w:multiLevelType w:val="hybridMultilevel"/>
    <w:tmpl w:val="DD5CA026"/>
    <w:lvl w:ilvl="0" w:tplc="5A6C5A20">
      <w:start w:val="1"/>
      <w:numFmt w:val="decimal"/>
      <w:lvlText w:val="%1."/>
      <w:lvlJc w:val="left"/>
      <w:pPr>
        <w:tabs>
          <w:tab w:val="num" w:pos="708"/>
        </w:tabs>
        <w:ind w:left="708" w:hanging="708"/>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A"/>
    <w:rsid w:val="0000181A"/>
    <w:rsid w:val="00003053"/>
    <w:rsid w:val="00006E7E"/>
    <w:rsid w:val="00006ED9"/>
    <w:rsid w:val="0000729D"/>
    <w:rsid w:val="0000775C"/>
    <w:rsid w:val="000169E2"/>
    <w:rsid w:val="00023D7D"/>
    <w:rsid w:val="0003239A"/>
    <w:rsid w:val="00033F19"/>
    <w:rsid w:val="00037625"/>
    <w:rsid w:val="00037AE7"/>
    <w:rsid w:val="0004461B"/>
    <w:rsid w:val="0004564C"/>
    <w:rsid w:val="00050D14"/>
    <w:rsid w:val="000551DD"/>
    <w:rsid w:val="00055D9C"/>
    <w:rsid w:val="00056C37"/>
    <w:rsid w:val="00061F88"/>
    <w:rsid w:val="00063A0B"/>
    <w:rsid w:val="00064F43"/>
    <w:rsid w:val="00067667"/>
    <w:rsid w:val="00071517"/>
    <w:rsid w:val="00071A63"/>
    <w:rsid w:val="00072006"/>
    <w:rsid w:val="0007217E"/>
    <w:rsid w:val="00075119"/>
    <w:rsid w:val="00075CE5"/>
    <w:rsid w:val="0008288A"/>
    <w:rsid w:val="000838AC"/>
    <w:rsid w:val="000910F0"/>
    <w:rsid w:val="00091894"/>
    <w:rsid w:val="000A0F34"/>
    <w:rsid w:val="000A2196"/>
    <w:rsid w:val="000A480A"/>
    <w:rsid w:val="000B0D8D"/>
    <w:rsid w:val="000B4EC8"/>
    <w:rsid w:val="000C1132"/>
    <w:rsid w:val="000D0283"/>
    <w:rsid w:val="000D1ADA"/>
    <w:rsid w:val="000D326F"/>
    <w:rsid w:val="000D69C6"/>
    <w:rsid w:val="000D708A"/>
    <w:rsid w:val="000D7930"/>
    <w:rsid w:val="000E05F8"/>
    <w:rsid w:val="000E54E9"/>
    <w:rsid w:val="000F05E7"/>
    <w:rsid w:val="000F2F02"/>
    <w:rsid w:val="000F3553"/>
    <w:rsid w:val="000F3DC2"/>
    <w:rsid w:val="000F55CE"/>
    <w:rsid w:val="000F78E5"/>
    <w:rsid w:val="0010789D"/>
    <w:rsid w:val="001124E4"/>
    <w:rsid w:val="00116014"/>
    <w:rsid w:val="001175D2"/>
    <w:rsid w:val="00130ACC"/>
    <w:rsid w:val="0013410B"/>
    <w:rsid w:val="00136FB3"/>
    <w:rsid w:val="00141777"/>
    <w:rsid w:val="00141E19"/>
    <w:rsid w:val="0014729F"/>
    <w:rsid w:val="00147C34"/>
    <w:rsid w:val="00157D70"/>
    <w:rsid w:val="00160130"/>
    <w:rsid w:val="0016228D"/>
    <w:rsid w:val="00162CE7"/>
    <w:rsid w:val="00170FBA"/>
    <w:rsid w:val="00172631"/>
    <w:rsid w:val="0018152F"/>
    <w:rsid w:val="001849B8"/>
    <w:rsid w:val="00185779"/>
    <w:rsid w:val="0018674C"/>
    <w:rsid w:val="00186AE2"/>
    <w:rsid w:val="00187792"/>
    <w:rsid w:val="001942CA"/>
    <w:rsid w:val="0019431A"/>
    <w:rsid w:val="001956C1"/>
    <w:rsid w:val="00196A99"/>
    <w:rsid w:val="001A0283"/>
    <w:rsid w:val="001A16A6"/>
    <w:rsid w:val="001A20D8"/>
    <w:rsid w:val="001A3C9E"/>
    <w:rsid w:val="001A5AB5"/>
    <w:rsid w:val="001A5B00"/>
    <w:rsid w:val="001A7F3D"/>
    <w:rsid w:val="001B04C0"/>
    <w:rsid w:val="001B41E6"/>
    <w:rsid w:val="001B46B7"/>
    <w:rsid w:val="001B5A3B"/>
    <w:rsid w:val="001B6D58"/>
    <w:rsid w:val="001C514C"/>
    <w:rsid w:val="001D5BBE"/>
    <w:rsid w:val="001E129D"/>
    <w:rsid w:val="001E1CAF"/>
    <w:rsid w:val="001E7F38"/>
    <w:rsid w:val="001F053E"/>
    <w:rsid w:val="001F3049"/>
    <w:rsid w:val="001F575F"/>
    <w:rsid w:val="001F7CEE"/>
    <w:rsid w:val="002001A2"/>
    <w:rsid w:val="002020BE"/>
    <w:rsid w:val="0021191B"/>
    <w:rsid w:val="002235FA"/>
    <w:rsid w:val="00227E28"/>
    <w:rsid w:val="002340EA"/>
    <w:rsid w:val="002342AD"/>
    <w:rsid w:val="00241B4C"/>
    <w:rsid w:val="002458F1"/>
    <w:rsid w:val="0024706E"/>
    <w:rsid w:val="00254DC3"/>
    <w:rsid w:val="00256C4C"/>
    <w:rsid w:val="00257258"/>
    <w:rsid w:val="00257CD0"/>
    <w:rsid w:val="00263D13"/>
    <w:rsid w:val="0026512F"/>
    <w:rsid w:val="002653EC"/>
    <w:rsid w:val="002669C8"/>
    <w:rsid w:val="0027371F"/>
    <w:rsid w:val="00273C7E"/>
    <w:rsid w:val="00280507"/>
    <w:rsid w:val="002809C3"/>
    <w:rsid w:val="00281C4F"/>
    <w:rsid w:val="002820E4"/>
    <w:rsid w:val="00282C40"/>
    <w:rsid w:val="00284282"/>
    <w:rsid w:val="0028657A"/>
    <w:rsid w:val="00290523"/>
    <w:rsid w:val="00293488"/>
    <w:rsid w:val="00294041"/>
    <w:rsid w:val="00296988"/>
    <w:rsid w:val="00296BDE"/>
    <w:rsid w:val="002A02CB"/>
    <w:rsid w:val="002A258D"/>
    <w:rsid w:val="002A3742"/>
    <w:rsid w:val="002A4C6A"/>
    <w:rsid w:val="002A634B"/>
    <w:rsid w:val="002A7DE3"/>
    <w:rsid w:val="002B1439"/>
    <w:rsid w:val="002B4623"/>
    <w:rsid w:val="002B59A4"/>
    <w:rsid w:val="002B7499"/>
    <w:rsid w:val="002B793B"/>
    <w:rsid w:val="002B7B72"/>
    <w:rsid w:val="002C0D1B"/>
    <w:rsid w:val="002C215D"/>
    <w:rsid w:val="002C2794"/>
    <w:rsid w:val="002C4106"/>
    <w:rsid w:val="002C63FA"/>
    <w:rsid w:val="002D424F"/>
    <w:rsid w:val="002D49E9"/>
    <w:rsid w:val="002D681F"/>
    <w:rsid w:val="002E37AE"/>
    <w:rsid w:val="002E4E5A"/>
    <w:rsid w:val="002E638E"/>
    <w:rsid w:val="002E667F"/>
    <w:rsid w:val="002F61A9"/>
    <w:rsid w:val="002F707D"/>
    <w:rsid w:val="0030022F"/>
    <w:rsid w:val="00301358"/>
    <w:rsid w:val="00304BD9"/>
    <w:rsid w:val="003060F8"/>
    <w:rsid w:val="00310A30"/>
    <w:rsid w:val="003127C2"/>
    <w:rsid w:val="00312AAD"/>
    <w:rsid w:val="0031574B"/>
    <w:rsid w:val="003216A5"/>
    <w:rsid w:val="00321707"/>
    <w:rsid w:val="00321D45"/>
    <w:rsid w:val="00322344"/>
    <w:rsid w:val="00322900"/>
    <w:rsid w:val="0033013D"/>
    <w:rsid w:val="0033211E"/>
    <w:rsid w:val="003323FA"/>
    <w:rsid w:val="00334866"/>
    <w:rsid w:val="00336BE5"/>
    <w:rsid w:val="00336FF0"/>
    <w:rsid w:val="00342E85"/>
    <w:rsid w:val="00344BB9"/>
    <w:rsid w:val="00345EB2"/>
    <w:rsid w:val="0034738E"/>
    <w:rsid w:val="00347A15"/>
    <w:rsid w:val="00350387"/>
    <w:rsid w:val="00350995"/>
    <w:rsid w:val="00352976"/>
    <w:rsid w:val="00352F9D"/>
    <w:rsid w:val="00356E89"/>
    <w:rsid w:val="00362EE4"/>
    <w:rsid w:val="0036447F"/>
    <w:rsid w:val="00365396"/>
    <w:rsid w:val="00366F9C"/>
    <w:rsid w:val="0037080B"/>
    <w:rsid w:val="00372D42"/>
    <w:rsid w:val="00373E40"/>
    <w:rsid w:val="0037534A"/>
    <w:rsid w:val="00376928"/>
    <w:rsid w:val="00376F3B"/>
    <w:rsid w:val="0037727A"/>
    <w:rsid w:val="003775E4"/>
    <w:rsid w:val="0038142E"/>
    <w:rsid w:val="00386544"/>
    <w:rsid w:val="003939B8"/>
    <w:rsid w:val="003A15F5"/>
    <w:rsid w:val="003A1652"/>
    <w:rsid w:val="003A2ED9"/>
    <w:rsid w:val="003A7254"/>
    <w:rsid w:val="003A7B34"/>
    <w:rsid w:val="003A7C1E"/>
    <w:rsid w:val="003B0210"/>
    <w:rsid w:val="003B0675"/>
    <w:rsid w:val="003B0954"/>
    <w:rsid w:val="003B26D1"/>
    <w:rsid w:val="003B4A45"/>
    <w:rsid w:val="003B667E"/>
    <w:rsid w:val="003B7C3C"/>
    <w:rsid w:val="003C2F81"/>
    <w:rsid w:val="003C37A8"/>
    <w:rsid w:val="003C7F15"/>
    <w:rsid w:val="003D15D0"/>
    <w:rsid w:val="003D4F97"/>
    <w:rsid w:val="003D75FC"/>
    <w:rsid w:val="003F1E7C"/>
    <w:rsid w:val="003F487F"/>
    <w:rsid w:val="004027D2"/>
    <w:rsid w:val="0040296F"/>
    <w:rsid w:val="00402A2B"/>
    <w:rsid w:val="00402DA7"/>
    <w:rsid w:val="00403060"/>
    <w:rsid w:val="004050A1"/>
    <w:rsid w:val="00405861"/>
    <w:rsid w:val="0040636E"/>
    <w:rsid w:val="004104AF"/>
    <w:rsid w:val="00412AA3"/>
    <w:rsid w:val="0041418D"/>
    <w:rsid w:val="004157E1"/>
    <w:rsid w:val="00420816"/>
    <w:rsid w:val="0042379E"/>
    <w:rsid w:val="00426727"/>
    <w:rsid w:val="00427025"/>
    <w:rsid w:val="004323E1"/>
    <w:rsid w:val="00433889"/>
    <w:rsid w:val="00434093"/>
    <w:rsid w:val="004365EE"/>
    <w:rsid w:val="004434FC"/>
    <w:rsid w:val="00445796"/>
    <w:rsid w:val="004518B4"/>
    <w:rsid w:val="00452CE9"/>
    <w:rsid w:val="0045708C"/>
    <w:rsid w:val="0045727E"/>
    <w:rsid w:val="00460AE2"/>
    <w:rsid w:val="00461AA1"/>
    <w:rsid w:val="0046279C"/>
    <w:rsid w:val="00477935"/>
    <w:rsid w:val="00477E61"/>
    <w:rsid w:val="00481571"/>
    <w:rsid w:val="00482D11"/>
    <w:rsid w:val="00483A7F"/>
    <w:rsid w:val="00486C8F"/>
    <w:rsid w:val="0048739C"/>
    <w:rsid w:val="00495DD9"/>
    <w:rsid w:val="004A54FA"/>
    <w:rsid w:val="004A6755"/>
    <w:rsid w:val="004A71AB"/>
    <w:rsid w:val="004B5DEE"/>
    <w:rsid w:val="004C08BA"/>
    <w:rsid w:val="004C4056"/>
    <w:rsid w:val="004C4913"/>
    <w:rsid w:val="004D0A63"/>
    <w:rsid w:val="004D281F"/>
    <w:rsid w:val="004D368C"/>
    <w:rsid w:val="004D76B1"/>
    <w:rsid w:val="004E3F05"/>
    <w:rsid w:val="004E5C76"/>
    <w:rsid w:val="004F2B7D"/>
    <w:rsid w:val="004F447D"/>
    <w:rsid w:val="005020E1"/>
    <w:rsid w:val="00503D53"/>
    <w:rsid w:val="00506666"/>
    <w:rsid w:val="005072EE"/>
    <w:rsid w:val="00510E91"/>
    <w:rsid w:val="00511E91"/>
    <w:rsid w:val="00520BA1"/>
    <w:rsid w:val="005232ED"/>
    <w:rsid w:val="0053540C"/>
    <w:rsid w:val="0053782E"/>
    <w:rsid w:val="005405D3"/>
    <w:rsid w:val="0054614A"/>
    <w:rsid w:val="005472AF"/>
    <w:rsid w:val="00551A6E"/>
    <w:rsid w:val="00553DAD"/>
    <w:rsid w:val="00554FA6"/>
    <w:rsid w:val="005550E4"/>
    <w:rsid w:val="00561BC7"/>
    <w:rsid w:val="00562DDE"/>
    <w:rsid w:val="00566729"/>
    <w:rsid w:val="00570E6A"/>
    <w:rsid w:val="005714D9"/>
    <w:rsid w:val="005744A4"/>
    <w:rsid w:val="005804DC"/>
    <w:rsid w:val="00581E67"/>
    <w:rsid w:val="005821D6"/>
    <w:rsid w:val="005824BD"/>
    <w:rsid w:val="0058261E"/>
    <w:rsid w:val="00583831"/>
    <w:rsid w:val="005846ED"/>
    <w:rsid w:val="00585BA3"/>
    <w:rsid w:val="0058788A"/>
    <w:rsid w:val="00587F0E"/>
    <w:rsid w:val="005933BD"/>
    <w:rsid w:val="005A1F84"/>
    <w:rsid w:val="005A329D"/>
    <w:rsid w:val="005B0493"/>
    <w:rsid w:val="005B0772"/>
    <w:rsid w:val="005B0B26"/>
    <w:rsid w:val="005B11FE"/>
    <w:rsid w:val="005B4843"/>
    <w:rsid w:val="005B6BE3"/>
    <w:rsid w:val="005C1839"/>
    <w:rsid w:val="005C2257"/>
    <w:rsid w:val="005C34D3"/>
    <w:rsid w:val="005C5DBA"/>
    <w:rsid w:val="005C6E7C"/>
    <w:rsid w:val="005D1AEE"/>
    <w:rsid w:val="005D558B"/>
    <w:rsid w:val="005D56DF"/>
    <w:rsid w:val="005D6590"/>
    <w:rsid w:val="005E1A29"/>
    <w:rsid w:val="005E4225"/>
    <w:rsid w:val="005F381D"/>
    <w:rsid w:val="005F548E"/>
    <w:rsid w:val="005F5F81"/>
    <w:rsid w:val="005F67EC"/>
    <w:rsid w:val="00600C87"/>
    <w:rsid w:val="00601B68"/>
    <w:rsid w:val="00604D97"/>
    <w:rsid w:val="006074AB"/>
    <w:rsid w:val="00607AE1"/>
    <w:rsid w:val="0061096C"/>
    <w:rsid w:val="0061300B"/>
    <w:rsid w:val="00613418"/>
    <w:rsid w:val="00613D7E"/>
    <w:rsid w:val="00616BE9"/>
    <w:rsid w:val="0062729B"/>
    <w:rsid w:val="00627B73"/>
    <w:rsid w:val="00627D75"/>
    <w:rsid w:val="00630C6B"/>
    <w:rsid w:val="0063181F"/>
    <w:rsid w:val="00633007"/>
    <w:rsid w:val="00634F9C"/>
    <w:rsid w:val="0063546A"/>
    <w:rsid w:val="0063649A"/>
    <w:rsid w:val="006378EA"/>
    <w:rsid w:val="00640084"/>
    <w:rsid w:val="006434B8"/>
    <w:rsid w:val="00643807"/>
    <w:rsid w:val="00643C66"/>
    <w:rsid w:val="00643CD8"/>
    <w:rsid w:val="00653AB4"/>
    <w:rsid w:val="0065637D"/>
    <w:rsid w:val="00656439"/>
    <w:rsid w:val="00662D5D"/>
    <w:rsid w:val="00665F60"/>
    <w:rsid w:val="006676A1"/>
    <w:rsid w:val="00671BEA"/>
    <w:rsid w:val="00672B4C"/>
    <w:rsid w:val="00672E8C"/>
    <w:rsid w:val="006741EF"/>
    <w:rsid w:val="00677512"/>
    <w:rsid w:val="00680AAD"/>
    <w:rsid w:val="00681D3E"/>
    <w:rsid w:val="0068273F"/>
    <w:rsid w:val="00683128"/>
    <w:rsid w:val="00685961"/>
    <w:rsid w:val="00692FC3"/>
    <w:rsid w:val="00692FC5"/>
    <w:rsid w:val="00693DC2"/>
    <w:rsid w:val="00696011"/>
    <w:rsid w:val="006A00E5"/>
    <w:rsid w:val="006A10F9"/>
    <w:rsid w:val="006A1F0C"/>
    <w:rsid w:val="006A311A"/>
    <w:rsid w:val="006B1C1B"/>
    <w:rsid w:val="006B2327"/>
    <w:rsid w:val="006B2706"/>
    <w:rsid w:val="006B2E12"/>
    <w:rsid w:val="006B4DE9"/>
    <w:rsid w:val="006B6766"/>
    <w:rsid w:val="006C7A22"/>
    <w:rsid w:val="006D07CC"/>
    <w:rsid w:val="006D2E1A"/>
    <w:rsid w:val="006D449C"/>
    <w:rsid w:val="006D580C"/>
    <w:rsid w:val="006D6374"/>
    <w:rsid w:val="006F01F5"/>
    <w:rsid w:val="006F05D8"/>
    <w:rsid w:val="006F107A"/>
    <w:rsid w:val="006F3744"/>
    <w:rsid w:val="006F516B"/>
    <w:rsid w:val="006F5DC5"/>
    <w:rsid w:val="006F64F6"/>
    <w:rsid w:val="006F6779"/>
    <w:rsid w:val="00705F26"/>
    <w:rsid w:val="007060F6"/>
    <w:rsid w:val="007068FC"/>
    <w:rsid w:val="00710535"/>
    <w:rsid w:val="00710DA1"/>
    <w:rsid w:val="00711D07"/>
    <w:rsid w:val="00714CFA"/>
    <w:rsid w:val="0071516B"/>
    <w:rsid w:val="00722CD2"/>
    <w:rsid w:val="00725AD2"/>
    <w:rsid w:val="00727B9B"/>
    <w:rsid w:val="00731002"/>
    <w:rsid w:val="0073233C"/>
    <w:rsid w:val="007376AE"/>
    <w:rsid w:val="00737931"/>
    <w:rsid w:val="00740F3C"/>
    <w:rsid w:val="007415C8"/>
    <w:rsid w:val="00741C93"/>
    <w:rsid w:val="00742989"/>
    <w:rsid w:val="00743C38"/>
    <w:rsid w:val="00744E34"/>
    <w:rsid w:val="00747150"/>
    <w:rsid w:val="007471D3"/>
    <w:rsid w:val="0075091D"/>
    <w:rsid w:val="00750E8A"/>
    <w:rsid w:val="00752AB6"/>
    <w:rsid w:val="0075538C"/>
    <w:rsid w:val="00760731"/>
    <w:rsid w:val="00762E8F"/>
    <w:rsid w:val="00764475"/>
    <w:rsid w:val="00765010"/>
    <w:rsid w:val="007657F7"/>
    <w:rsid w:val="00770205"/>
    <w:rsid w:val="00771005"/>
    <w:rsid w:val="007713D8"/>
    <w:rsid w:val="007747EA"/>
    <w:rsid w:val="00775A84"/>
    <w:rsid w:val="0077685F"/>
    <w:rsid w:val="00780BC7"/>
    <w:rsid w:val="00782FAC"/>
    <w:rsid w:val="007837C8"/>
    <w:rsid w:val="007854CA"/>
    <w:rsid w:val="00790C90"/>
    <w:rsid w:val="0079266A"/>
    <w:rsid w:val="00792AEE"/>
    <w:rsid w:val="007965EB"/>
    <w:rsid w:val="00797C29"/>
    <w:rsid w:val="007A1FA7"/>
    <w:rsid w:val="007A4287"/>
    <w:rsid w:val="007A5171"/>
    <w:rsid w:val="007A549C"/>
    <w:rsid w:val="007A7696"/>
    <w:rsid w:val="007B10AA"/>
    <w:rsid w:val="007B61A0"/>
    <w:rsid w:val="007B644A"/>
    <w:rsid w:val="007B6729"/>
    <w:rsid w:val="007B6DE7"/>
    <w:rsid w:val="007C0CE0"/>
    <w:rsid w:val="007C12D4"/>
    <w:rsid w:val="007C2BE4"/>
    <w:rsid w:val="007C3D9B"/>
    <w:rsid w:val="007C776A"/>
    <w:rsid w:val="007D3330"/>
    <w:rsid w:val="007D4681"/>
    <w:rsid w:val="007D497D"/>
    <w:rsid w:val="007D4DB2"/>
    <w:rsid w:val="007D501D"/>
    <w:rsid w:val="007D7D9B"/>
    <w:rsid w:val="007E1073"/>
    <w:rsid w:val="007E3627"/>
    <w:rsid w:val="007E5334"/>
    <w:rsid w:val="007E5DB2"/>
    <w:rsid w:val="007E5E9A"/>
    <w:rsid w:val="007E6991"/>
    <w:rsid w:val="007F0850"/>
    <w:rsid w:val="007F0CB4"/>
    <w:rsid w:val="007F2C4C"/>
    <w:rsid w:val="007F2CFB"/>
    <w:rsid w:val="007F3569"/>
    <w:rsid w:val="007F3FFD"/>
    <w:rsid w:val="007F40A6"/>
    <w:rsid w:val="007F44BC"/>
    <w:rsid w:val="007F456F"/>
    <w:rsid w:val="007F6F7E"/>
    <w:rsid w:val="007F7BAC"/>
    <w:rsid w:val="00800FBE"/>
    <w:rsid w:val="00801BFC"/>
    <w:rsid w:val="00805C4A"/>
    <w:rsid w:val="00811834"/>
    <w:rsid w:val="00811E10"/>
    <w:rsid w:val="00812124"/>
    <w:rsid w:val="00815AEC"/>
    <w:rsid w:val="008168E4"/>
    <w:rsid w:val="008169E6"/>
    <w:rsid w:val="00816A13"/>
    <w:rsid w:val="008242CB"/>
    <w:rsid w:val="00826664"/>
    <w:rsid w:val="00826889"/>
    <w:rsid w:val="00827F9A"/>
    <w:rsid w:val="00831522"/>
    <w:rsid w:val="00832C98"/>
    <w:rsid w:val="00837EC2"/>
    <w:rsid w:val="00845BEA"/>
    <w:rsid w:val="008475AB"/>
    <w:rsid w:val="00850623"/>
    <w:rsid w:val="00850CF9"/>
    <w:rsid w:val="00855B94"/>
    <w:rsid w:val="0086197E"/>
    <w:rsid w:val="00863A62"/>
    <w:rsid w:val="00863C03"/>
    <w:rsid w:val="00865166"/>
    <w:rsid w:val="00866371"/>
    <w:rsid w:val="00872215"/>
    <w:rsid w:val="008746FD"/>
    <w:rsid w:val="008852BC"/>
    <w:rsid w:val="008868E1"/>
    <w:rsid w:val="00886AE7"/>
    <w:rsid w:val="00887615"/>
    <w:rsid w:val="00892BFA"/>
    <w:rsid w:val="00896009"/>
    <w:rsid w:val="008969F0"/>
    <w:rsid w:val="008976E7"/>
    <w:rsid w:val="008A5EDB"/>
    <w:rsid w:val="008B64DD"/>
    <w:rsid w:val="008B6BC0"/>
    <w:rsid w:val="008B72A2"/>
    <w:rsid w:val="008C094F"/>
    <w:rsid w:val="008C42E0"/>
    <w:rsid w:val="008C54CE"/>
    <w:rsid w:val="008C723F"/>
    <w:rsid w:val="008D2FC6"/>
    <w:rsid w:val="008D3D80"/>
    <w:rsid w:val="008D5D3C"/>
    <w:rsid w:val="008F2057"/>
    <w:rsid w:val="008F5BC7"/>
    <w:rsid w:val="008F7C5F"/>
    <w:rsid w:val="009029BA"/>
    <w:rsid w:val="0090424C"/>
    <w:rsid w:val="00904605"/>
    <w:rsid w:val="00906903"/>
    <w:rsid w:val="00910F44"/>
    <w:rsid w:val="00914CC1"/>
    <w:rsid w:val="00915079"/>
    <w:rsid w:val="00915891"/>
    <w:rsid w:val="009173D1"/>
    <w:rsid w:val="00917661"/>
    <w:rsid w:val="009179FD"/>
    <w:rsid w:val="00925887"/>
    <w:rsid w:val="00927884"/>
    <w:rsid w:val="00933A72"/>
    <w:rsid w:val="009351F7"/>
    <w:rsid w:val="009356EA"/>
    <w:rsid w:val="00936746"/>
    <w:rsid w:val="00937A98"/>
    <w:rsid w:val="0094019E"/>
    <w:rsid w:val="009404C4"/>
    <w:rsid w:val="00943C30"/>
    <w:rsid w:val="00944F95"/>
    <w:rsid w:val="00944FE3"/>
    <w:rsid w:val="0094595D"/>
    <w:rsid w:val="00946E94"/>
    <w:rsid w:val="009477BC"/>
    <w:rsid w:val="0095359F"/>
    <w:rsid w:val="00953C31"/>
    <w:rsid w:val="00954154"/>
    <w:rsid w:val="00955CD9"/>
    <w:rsid w:val="00956F05"/>
    <w:rsid w:val="00961C4B"/>
    <w:rsid w:val="0096347C"/>
    <w:rsid w:val="0097644A"/>
    <w:rsid w:val="009772D2"/>
    <w:rsid w:val="00980042"/>
    <w:rsid w:val="00986F78"/>
    <w:rsid w:val="00987897"/>
    <w:rsid w:val="00992F6E"/>
    <w:rsid w:val="009958E5"/>
    <w:rsid w:val="00996685"/>
    <w:rsid w:val="00997267"/>
    <w:rsid w:val="00997B85"/>
    <w:rsid w:val="00997C65"/>
    <w:rsid w:val="009A2CAB"/>
    <w:rsid w:val="009A5888"/>
    <w:rsid w:val="009A5FA0"/>
    <w:rsid w:val="009B1DB5"/>
    <w:rsid w:val="009B463E"/>
    <w:rsid w:val="009B540E"/>
    <w:rsid w:val="009B6419"/>
    <w:rsid w:val="009C55B5"/>
    <w:rsid w:val="009C62F1"/>
    <w:rsid w:val="009C7F74"/>
    <w:rsid w:val="009D2DD6"/>
    <w:rsid w:val="009D433F"/>
    <w:rsid w:val="009D44A9"/>
    <w:rsid w:val="009D45C4"/>
    <w:rsid w:val="009D4F0A"/>
    <w:rsid w:val="009D517D"/>
    <w:rsid w:val="009D7DE3"/>
    <w:rsid w:val="009E2F7E"/>
    <w:rsid w:val="009E5340"/>
    <w:rsid w:val="009F0206"/>
    <w:rsid w:val="009F0524"/>
    <w:rsid w:val="009F1D61"/>
    <w:rsid w:val="009F5082"/>
    <w:rsid w:val="00A0019B"/>
    <w:rsid w:val="00A07901"/>
    <w:rsid w:val="00A15557"/>
    <w:rsid w:val="00A17B7B"/>
    <w:rsid w:val="00A22AF2"/>
    <w:rsid w:val="00A24C0E"/>
    <w:rsid w:val="00A25580"/>
    <w:rsid w:val="00A26633"/>
    <w:rsid w:val="00A3112A"/>
    <w:rsid w:val="00A31DC3"/>
    <w:rsid w:val="00A353F4"/>
    <w:rsid w:val="00A41C50"/>
    <w:rsid w:val="00A42264"/>
    <w:rsid w:val="00A4268A"/>
    <w:rsid w:val="00A4370A"/>
    <w:rsid w:val="00A44065"/>
    <w:rsid w:val="00A45542"/>
    <w:rsid w:val="00A51F7A"/>
    <w:rsid w:val="00A529BC"/>
    <w:rsid w:val="00A62926"/>
    <w:rsid w:val="00A63E73"/>
    <w:rsid w:val="00A64CAF"/>
    <w:rsid w:val="00A65504"/>
    <w:rsid w:val="00A722D5"/>
    <w:rsid w:val="00A740E8"/>
    <w:rsid w:val="00A746D3"/>
    <w:rsid w:val="00A748AE"/>
    <w:rsid w:val="00A77FC1"/>
    <w:rsid w:val="00A80D86"/>
    <w:rsid w:val="00A8493A"/>
    <w:rsid w:val="00A87171"/>
    <w:rsid w:val="00A8736B"/>
    <w:rsid w:val="00A87B4F"/>
    <w:rsid w:val="00A90098"/>
    <w:rsid w:val="00A92B6B"/>
    <w:rsid w:val="00A939F6"/>
    <w:rsid w:val="00AA0288"/>
    <w:rsid w:val="00AA0B77"/>
    <w:rsid w:val="00AA616D"/>
    <w:rsid w:val="00AA6CD0"/>
    <w:rsid w:val="00AA79E0"/>
    <w:rsid w:val="00AB10A3"/>
    <w:rsid w:val="00AB19C2"/>
    <w:rsid w:val="00AB1B3B"/>
    <w:rsid w:val="00AB20EB"/>
    <w:rsid w:val="00AB578F"/>
    <w:rsid w:val="00AB6978"/>
    <w:rsid w:val="00AB6B29"/>
    <w:rsid w:val="00AC03EB"/>
    <w:rsid w:val="00AC09E9"/>
    <w:rsid w:val="00AC163B"/>
    <w:rsid w:val="00AC337B"/>
    <w:rsid w:val="00AC434A"/>
    <w:rsid w:val="00AC4BAC"/>
    <w:rsid w:val="00AC71B7"/>
    <w:rsid w:val="00AD167C"/>
    <w:rsid w:val="00AD52CF"/>
    <w:rsid w:val="00AE1AD3"/>
    <w:rsid w:val="00AE2C7C"/>
    <w:rsid w:val="00AE33C2"/>
    <w:rsid w:val="00AE4C1F"/>
    <w:rsid w:val="00AE65F7"/>
    <w:rsid w:val="00AF0AD2"/>
    <w:rsid w:val="00AF2D67"/>
    <w:rsid w:val="00AF4506"/>
    <w:rsid w:val="00AF6E2C"/>
    <w:rsid w:val="00B00B39"/>
    <w:rsid w:val="00B0124F"/>
    <w:rsid w:val="00B02972"/>
    <w:rsid w:val="00B0333A"/>
    <w:rsid w:val="00B05112"/>
    <w:rsid w:val="00B078A2"/>
    <w:rsid w:val="00B110F9"/>
    <w:rsid w:val="00B1118C"/>
    <w:rsid w:val="00B11850"/>
    <w:rsid w:val="00B217C7"/>
    <w:rsid w:val="00B21B6B"/>
    <w:rsid w:val="00B244D9"/>
    <w:rsid w:val="00B25A92"/>
    <w:rsid w:val="00B26C2C"/>
    <w:rsid w:val="00B27FDF"/>
    <w:rsid w:val="00B347A3"/>
    <w:rsid w:val="00B356EB"/>
    <w:rsid w:val="00B357A7"/>
    <w:rsid w:val="00B3717F"/>
    <w:rsid w:val="00B41BC7"/>
    <w:rsid w:val="00B44FD0"/>
    <w:rsid w:val="00B468CD"/>
    <w:rsid w:val="00B47DBA"/>
    <w:rsid w:val="00B51821"/>
    <w:rsid w:val="00B53D87"/>
    <w:rsid w:val="00B541EF"/>
    <w:rsid w:val="00B664BA"/>
    <w:rsid w:val="00B67D3A"/>
    <w:rsid w:val="00B7189D"/>
    <w:rsid w:val="00B73F25"/>
    <w:rsid w:val="00B74EDA"/>
    <w:rsid w:val="00B7682E"/>
    <w:rsid w:val="00B8300D"/>
    <w:rsid w:val="00B851F9"/>
    <w:rsid w:val="00B9194A"/>
    <w:rsid w:val="00B92172"/>
    <w:rsid w:val="00B93B65"/>
    <w:rsid w:val="00B97803"/>
    <w:rsid w:val="00B97A01"/>
    <w:rsid w:val="00BA289E"/>
    <w:rsid w:val="00BA36F0"/>
    <w:rsid w:val="00BA5996"/>
    <w:rsid w:val="00BB0688"/>
    <w:rsid w:val="00BB2670"/>
    <w:rsid w:val="00BB2EF5"/>
    <w:rsid w:val="00BB3BC4"/>
    <w:rsid w:val="00BB5EC9"/>
    <w:rsid w:val="00BC0125"/>
    <w:rsid w:val="00BC1C19"/>
    <w:rsid w:val="00BC2E74"/>
    <w:rsid w:val="00BC347F"/>
    <w:rsid w:val="00BC4B6D"/>
    <w:rsid w:val="00BC5013"/>
    <w:rsid w:val="00BC6A1A"/>
    <w:rsid w:val="00BC7764"/>
    <w:rsid w:val="00BD0A2A"/>
    <w:rsid w:val="00BD0E55"/>
    <w:rsid w:val="00BD221A"/>
    <w:rsid w:val="00BD38C9"/>
    <w:rsid w:val="00BD6138"/>
    <w:rsid w:val="00BE1201"/>
    <w:rsid w:val="00BE1FA0"/>
    <w:rsid w:val="00BE3277"/>
    <w:rsid w:val="00BE3A52"/>
    <w:rsid w:val="00BF0DEB"/>
    <w:rsid w:val="00BF184F"/>
    <w:rsid w:val="00C00327"/>
    <w:rsid w:val="00C04EB2"/>
    <w:rsid w:val="00C06DBD"/>
    <w:rsid w:val="00C13782"/>
    <w:rsid w:val="00C1448E"/>
    <w:rsid w:val="00C17EE5"/>
    <w:rsid w:val="00C259E4"/>
    <w:rsid w:val="00C329D9"/>
    <w:rsid w:val="00C333BD"/>
    <w:rsid w:val="00C3410A"/>
    <w:rsid w:val="00C35938"/>
    <w:rsid w:val="00C3623D"/>
    <w:rsid w:val="00C3720D"/>
    <w:rsid w:val="00C37DB7"/>
    <w:rsid w:val="00C40331"/>
    <w:rsid w:val="00C4070E"/>
    <w:rsid w:val="00C42C7B"/>
    <w:rsid w:val="00C438C2"/>
    <w:rsid w:val="00C45530"/>
    <w:rsid w:val="00C4608F"/>
    <w:rsid w:val="00C46FFC"/>
    <w:rsid w:val="00C51D56"/>
    <w:rsid w:val="00C550A5"/>
    <w:rsid w:val="00C55C41"/>
    <w:rsid w:val="00C57753"/>
    <w:rsid w:val="00C63663"/>
    <w:rsid w:val="00C63C8A"/>
    <w:rsid w:val="00C6526A"/>
    <w:rsid w:val="00C66624"/>
    <w:rsid w:val="00C744C8"/>
    <w:rsid w:val="00C74E53"/>
    <w:rsid w:val="00C84778"/>
    <w:rsid w:val="00C87DB1"/>
    <w:rsid w:val="00C93F62"/>
    <w:rsid w:val="00C942BE"/>
    <w:rsid w:val="00C9657E"/>
    <w:rsid w:val="00CA0251"/>
    <w:rsid w:val="00CA324F"/>
    <w:rsid w:val="00CA59D1"/>
    <w:rsid w:val="00CB1CE6"/>
    <w:rsid w:val="00CB5890"/>
    <w:rsid w:val="00CC1520"/>
    <w:rsid w:val="00CC2A33"/>
    <w:rsid w:val="00CC4180"/>
    <w:rsid w:val="00CC6AC2"/>
    <w:rsid w:val="00CC75F1"/>
    <w:rsid w:val="00CD048E"/>
    <w:rsid w:val="00CD0B90"/>
    <w:rsid w:val="00CD739C"/>
    <w:rsid w:val="00CE1487"/>
    <w:rsid w:val="00CF0F69"/>
    <w:rsid w:val="00CF1A25"/>
    <w:rsid w:val="00CF3FA0"/>
    <w:rsid w:val="00CF6FBA"/>
    <w:rsid w:val="00CF7E4A"/>
    <w:rsid w:val="00D00867"/>
    <w:rsid w:val="00D06054"/>
    <w:rsid w:val="00D06A48"/>
    <w:rsid w:val="00D079B6"/>
    <w:rsid w:val="00D079BC"/>
    <w:rsid w:val="00D10400"/>
    <w:rsid w:val="00D13617"/>
    <w:rsid w:val="00D139F2"/>
    <w:rsid w:val="00D1682F"/>
    <w:rsid w:val="00D16DB8"/>
    <w:rsid w:val="00D240A7"/>
    <w:rsid w:val="00D25B4E"/>
    <w:rsid w:val="00D25F86"/>
    <w:rsid w:val="00D34AD3"/>
    <w:rsid w:val="00D3684C"/>
    <w:rsid w:val="00D436CD"/>
    <w:rsid w:val="00D440CA"/>
    <w:rsid w:val="00D45634"/>
    <w:rsid w:val="00D45797"/>
    <w:rsid w:val="00D466C8"/>
    <w:rsid w:val="00D57127"/>
    <w:rsid w:val="00D57620"/>
    <w:rsid w:val="00D576A5"/>
    <w:rsid w:val="00D579E0"/>
    <w:rsid w:val="00D57E88"/>
    <w:rsid w:val="00D60464"/>
    <w:rsid w:val="00D60A26"/>
    <w:rsid w:val="00D614EF"/>
    <w:rsid w:val="00D624AB"/>
    <w:rsid w:val="00D628CD"/>
    <w:rsid w:val="00D719ED"/>
    <w:rsid w:val="00D72D16"/>
    <w:rsid w:val="00D73329"/>
    <w:rsid w:val="00D743F3"/>
    <w:rsid w:val="00D74DC9"/>
    <w:rsid w:val="00D76DC9"/>
    <w:rsid w:val="00D773CE"/>
    <w:rsid w:val="00D8325B"/>
    <w:rsid w:val="00D83DCA"/>
    <w:rsid w:val="00D87578"/>
    <w:rsid w:val="00D87947"/>
    <w:rsid w:val="00D90090"/>
    <w:rsid w:val="00D94AD4"/>
    <w:rsid w:val="00DA3706"/>
    <w:rsid w:val="00DA37F2"/>
    <w:rsid w:val="00DB0E8E"/>
    <w:rsid w:val="00DB4794"/>
    <w:rsid w:val="00DC117E"/>
    <w:rsid w:val="00DC5AC7"/>
    <w:rsid w:val="00DC5ACB"/>
    <w:rsid w:val="00DD0DAA"/>
    <w:rsid w:val="00DD1975"/>
    <w:rsid w:val="00DD33F2"/>
    <w:rsid w:val="00DD47FD"/>
    <w:rsid w:val="00DD6C3C"/>
    <w:rsid w:val="00DD772A"/>
    <w:rsid w:val="00DE125A"/>
    <w:rsid w:val="00DE5515"/>
    <w:rsid w:val="00DE5AC5"/>
    <w:rsid w:val="00DE5E11"/>
    <w:rsid w:val="00DE6E13"/>
    <w:rsid w:val="00DF13D7"/>
    <w:rsid w:val="00DF20BC"/>
    <w:rsid w:val="00DF691D"/>
    <w:rsid w:val="00E00335"/>
    <w:rsid w:val="00E06F06"/>
    <w:rsid w:val="00E07139"/>
    <w:rsid w:val="00E11D0F"/>
    <w:rsid w:val="00E12C6E"/>
    <w:rsid w:val="00E15EEA"/>
    <w:rsid w:val="00E20B62"/>
    <w:rsid w:val="00E22419"/>
    <w:rsid w:val="00E2411D"/>
    <w:rsid w:val="00E26D6D"/>
    <w:rsid w:val="00E27173"/>
    <w:rsid w:val="00E35F53"/>
    <w:rsid w:val="00E363D3"/>
    <w:rsid w:val="00E36C7A"/>
    <w:rsid w:val="00E37FA4"/>
    <w:rsid w:val="00E4063E"/>
    <w:rsid w:val="00E40CF1"/>
    <w:rsid w:val="00E40FD8"/>
    <w:rsid w:val="00E41B7E"/>
    <w:rsid w:val="00E435AF"/>
    <w:rsid w:val="00E50286"/>
    <w:rsid w:val="00E50ED5"/>
    <w:rsid w:val="00E517FB"/>
    <w:rsid w:val="00E51F9E"/>
    <w:rsid w:val="00E530D0"/>
    <w:rsid w:val="00E548C7"/>
    <w:rsid w:val="00E552B0"/>
    <w:rsid w:val="00E55C51"/>
    <w:rsid w:val="00E55D40"/>
    <w:rsid w:val="00E61B90"/>
    <w:rsid w:val="00E65202"/>
    <w:rsid w:val="00E67516"/>
    <w:rsid w:val="00E70BE2"/>
    <w:rsid w:val="00E76754"/>
    <w:rsid w:val="00E77822"/>
    <w:rsid w:val="00E82C6A"/>
    <w:rsid w:val="00E83C5D"/>
    <w:rsid w:val="00E85CBA"/>
    <w:rsid w:val="00E8789D"/>
    <w:rsid w:val="00E90723"/>
    <w:rsid w:val="00E93B19"/>
    <w:rsid w:val="00E9598E"/>
    <w:rsid w:val="00E963AE"/>
    <w:rsid w:val="00E96D55"/>
    <w:rsid w:val="00EA2117"/>
    <w:rsid w:val="00EA34DC"/>
    <w:rsid w:val="00EA412E"/>
    <w:rsid w:val="00EA49EF"/>
    <w:rsid w:val="00EA4AC4"/>
    <w:rsid w:val="00EA6656"/>
    <w:rsid w:val="00EB1C63"/>
    <w:rsid w:val="00EC3311"/>
    <w:rsid w:val="00EC564B"/>
    <w:rsid w:val="00EC60DA"/>
    <w:rsid w:val="00EC6539"/>
    <w:rsid w:val="00ED34C8"/>
    <w:rsid w:val="00EE1176"/>
    <w:rsid w:val="00EE271D"/>
    <w:rsid w:val="00EE5AA4"/>
    <w:rsid w:val="00EE63AF"/>
    <w:rsid w:val="00EF1163"/>
    <w:rsid w:val="00EF18B9"/>
    <w:rsid w:val="00EF2DAE"/>
    <w:rsid w:val="00EF54FC"/>
    <w:rsid w:val="00EF5918"/>
    <w:rsid w:val="00EF68EA"/>
    <w:rsid w:val="00EF6B62"/>
    <w:rsid w:val="00EF7A42"/>
    <w:rsid w:val="00F002E8"/>
    <w:rsid w:val="00F00DF2"/>
    <w:rsid w:val="00F020ED"/>
    <w:rsid w:val="00F03B9E"/>
    <w:rsid w:val="00F0509C"/>
    <w:rsid w:val="00F11DDC"/>
    <w:rsid w:val="00F123B1"/>
    <w:rsid w:val="00F134DF"/>
    <w:rsid w:val="00F1451F"/>
    <w:rsid w:val="00F14DEE"/>
    <w:rsid w:val="00F16B14"/>
    <w:rsid w:val="00F20B95"/>
    <w:rsid w:val="00F21D86"/>
    <w:rsid w:val="00F221ED"/>
    <w:rsid w:val="00F23A30"/>
    <w:rsid w:val="00F27988"/>
    <w:rsid w:val="00F3017E"/>
    <w:rsid w:val="00F33AAF"/>
    <w:rsid w:val="00F422FF"/>
    <w:rsid w:val="00F44272"/>
    <w:rsid w:val="00F47B55"/>
    <w:rsid w:val="00F50CE1"/>
    <w:rsid w:val="00F52589"/>
    <w:rsid w:val="00F54398"/>
    <w:rsid w:val="00F61368"/>
    <w:rsid w:val="00F6323A"/>
    <w:rsid w:val="00F66116"/>
    <w:rsid w:val="00F66952"/>
    <w:rsid w:val="00F66D29"/>
    <w:rsid w:val="00F67AB6"/>
    <w:rsid w:val="00F70B39"/>
    <w:rsid w:val="00F731AB"/>
    <w:rsid w:val="00F7409E"/>
    <w:rsid w:val="00F81B44"/>
    <w:rsid w:val="00F81E58"/>
    <w:rsid w:val="00F839D0"/>
    <w:rsid w:val="00F860C5"/>
    <w:rsid w:val="00F920AB"/>
    <w:rsid w:val="00F93863"/>
    <w:rsid w:val="00F942DE"/>
    <w:rsid w:val="00F95EFE"/>
    <w:rsid w:val="00FA1697"/>
    <w:rsid w:val="00FA32C7"/>
    <w:rsid w:val="00FA51EB"/>
    <w:rsid w:val="00FA7F38"/>
    <w:rsid w:val="00FB3DCC"/>
    <w:rsid w:val="00FB40A2"/>
    <w:rsid w:val="00FB50B3"/>
    <w:rsid w:val="00FB5205"/>
    <w:rsid w:val="00FB544B"/>
    <w:rsid w:val="00FB556E"/>
    <w:rsid w:val="00FB5936"/>
    <w:rsid w:val="00FC4F92"/>
    <w:rsid w:val="00FC56AC"/>
    <w:rsid w:val="00FC6616"/>
    <w:rsid w:val="00FD0530"/>
    <w:rsid w:val="00FD4367"/>
    <w:rsid w:val="00FD4F3E"/>
    <w:rsid w:val="00FE195C"/>
    <w:rsid w:val="00FF2942"/>
    <w:rsid w:val="00FF455E"/>
    <w:rsid w:val="00FF6D13"/>
    <w:rsid w:val="00FF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5EE"/>
    <w:rPr>
      <w:color w:val="0000FF" w:themeColor="hyperlink"/>
      <w:u w:val="single"/>
    </w:rPr>
  </w:style>
  <w:style w:type="paragraph" w:styleId="a4">
    <w:name w:val="List Paragraph"/>
    <w:basedOn w:val="a"/>
    <w:link w:val="a5"/>
    <w:uiPriority w:val="34"/>
    <w:qFormat/>
    <w:rsid w:val="009404C4"/>
    <w:pPr>
      <w:ind w:left="720"/>
      <w:contextualSpacing/>
    </w:pPr>
  </w:style>
  <w:style w:type="paragraph" w:styleId="a6">
    <w:name w:val="header"/>
    <w:basedOn w:val="a"/>
    <w:link w:val="a7"/>
    <w:uiPriority w:val="99"/>
    <w:unhideWhenUsed/>
    <w:rsid w:val="00372D42"/>
    <w:pPr>
      <w:tabs>
        <w:tab w:val="center" w:pos="4677"/>
        <w:tab w:val="right" w:pos="9355"/>
      </w:tabs>
    </w:pPr>
  </w:style>
  <w:style w:type="character" w:customStyle="1" w:styleId="a7">
    <w:name w:val="Верхний колонтитул Знак"/>
    <w:basedOn w:val="a0"/>
    <w:link w:val="a6"/>
    <w:uiPriority w:val="99"/>
    <w:rsid w:val="00372D42"/>
  </w:style>
  <w:style w:type="paragraph" w:styleId="a8">
    <w:name w:val="footer"/>
    <w:basedOn w:val="a"/>
    <w:link w:val="a9"/>
    <w:uiPriority w:val="99"/>
    <w:unhideWhenUsed/>
    <w:rsid w:val="00372D42"/>
    <w:pPr>
      <w:tabs>
        <w:tab w:val="center" w:pos="4677"/>
        <w:tab w:val="right" w:pos="9355"/>
      </w:tabs>
    </w:pPr>
  </w:style>
  <w:style w:type="character" w:customStyle="1" w:styleId="a9">
    <w:name w:val="Нижний колонтитул Знак"/>
    <w:basedOn w:val="a0"/>
    <w:link w:val="a8"/>
    <w:uiPriority w:val="99"/>
    <w:rsid w:val="00372D42"/>
  </w:style>
  <w:style w:type="paragraph" w:styleId="aa">
    <w:name w:val="Balloon Text"/>
    <w:basedOn w:val="a"/>
    <w:link w:val="ab"/>
    <w:uiPriority w:val="99"/>
    <w:semiHidden/>
    <w:unhideWhenUsed/>
    <w:rsid w:val="00BD0E55"/>
    <w:rPr>
      <w:rFonts w:ascii="Tahoma" w:hAnsi="Tahoma" w:cs="Tahoma"/>
      <w:sz w:val="16"/>
      <w:szCs w:val="16"/>
    </w:rPr>
  </w:style>
  <w:style w:type="character" w:customStyle="1" w:styleId="ab">
    <w:name w:val="Текст выноски Знак"/>
    <w:basedOn w:val="a0"/>
    <w:link w:val="aa"/>
    <w:uiPriority w:val="99"/>
    <w:semiHidden/>
    <w:rsid w:val="00BD0E55"/>
    <w:rPr>
      <w:rFonts w:ascii="Tahoma" w:hAnsi="Tahoma" w:cs="Tahoma"/>
      <w:sz w:val="16"/>
      <w:szCs w:val="16"/>
    </w:rPr>
  </w:style>
  <w:style w:type="paragraph" w:styleId="ac">
    <w:name w:val="No Spacing"/>
    <w:uiPriority w:val="1"/>
    <w:qFormat/>
    <w:rsid w:val="001956C1"/>
    <w:pPr>
      <w:jc w:val="left"/>
    </w:pPr>
    <w:rPr>
      <w:rFonts w:asciiTheme="minorHAnsi" w:eastAsiaTheme="minorEastAsia" w:hAnsiTheme="minorHAnsi" w:cstheme="minorBidi"/>
      <w:sz w:val="22"/>
      <w:szCs w:val="22"/>
      <w:lang w:eastAsia="ru-RU"/>
    </w:rPr>
  </w:style>
  <w:style w:type="character" w:customStyle="1" w:styleId="apple-converted-space">
    <w:name w:val="apple-converted-space"/>
    <w:basedOn w:val="a0"/>
    <w:rsid w:val="00601B68"/>
  </w:style>
  <w:style w:type="character" w:customStyle="1" w:styleId="spellchecker-word-highlight">
    <w:name w:val="spellchecker-word-highlight"/>
    <w:basedOn w:val="a0"/>
    <w:rsid w:val="00601B68"/>
  </w:style>
  <w:style w:type="paragraph" w:customStyle="1" w:styleId="ad">
    <w:name w:val="Знак Знак Знак Знак Знак Знак Знак"/>
    <w:basedOn w:val="a"/>
    <w:rsid w:val="00E93B19"/>
    <w:pPr>
      <w:spacing w:before="100" w:beforeAutospacing="1" w:after="100" w:afterAutospacing="1"/>
      <w:jc w:val="left"/>
    </w:pPr>
    <w:rPr>
      <w:rFonts w:ascii="Tahoma" w:eastAsia="Times New Roman" w:hAnsi="Tahoma"/>
      <w:sz w:val="20"/>
      <w:szCs w:val="20"/>
      <w:lang w:val="en-US"/>
    </w:rPr>
  </w:style>
  <w:style w:type="paragraph" w:customStyle="1" w:styleId="ConsPlusNormal">
    <w:name w:val="ConsPlusNormal"/>
    <w:rsid w:val="00F27988"/>
    <w:pPr>
      <w:autoSpaceDE w:val="0"/>
      <w:autoSpaceDN w:val="0"/>
      <w:adjustRightInd w:val="0"/>
      <w:jc w:val="left"/>
    </w:pPr>
    <w:rPr>
      <w:rFonts w:ascii="Arial" w:hAnsi="Arial" w:cs="Arial"/>
      <w:sz w:val="20"/>
      <w:szCs w:val="20"/>
    </w:rPr>
  </w:style>
  <w:style w:type="paragraph" w:customStyle="1" w:styleId="Default">
    <w:name w:val="Default"/>
    <w:rsid w:val="004434FC"/>
    <w:pPr>
      <w:autoSpaceDE w:val="0"/>
      <w:autoSpaceDN w:val="0"/>
      <w:adjustRightInd w:val="0"/>
      <w:jc w:val="left"/>
    </w:pPr>
    <w:rPr>
      <w:color w:val="000000"/>
      <w:sz w:val="24"/>
      <w:szCs w:val="24"/>
    </w:rPr>
  </w:style>
  <w:style w:type="paragraph" w:customStyle="1" w:styleId="ConsPlusTitle">
    <w:name w:val="ConsPlusTitle"/>
    <w:uiPriority w:val="99"/>
    <w:rsid w:val="00AE1AD3"/>
    <w:pPr>
      <w:autoSpaceDE w:val="0"/>
      <w:autoSpaceDN w:val="0"/>
      <w:adjustRightInd w:val="0"/>
      <w:jc w:val="left"/>
    </w:pPr>
    <w:rPr>
      <w:rFonts w:ascii="Arial" w:hAnsi="Arial" w:cs="Arial"/>
      <w:b/>
      <w:bCs/>
      <w:sz w:val="20"/>
      <w:szCs w:val="20"/>
    </w:rPr>
  </w:style>
  <w:style w:type="paragraph" w:customStyle="1" w:styleId="ae">
    <w:name w:val="Знак Знак Знак Знак Знак Знак Знак"/>
    <w:basedOn w:val="a"/>
    <w:rsid w:val="0077685F"/>
    <w:pPr>
      <w:spacing w:before="100" w:beforeAutospacing="1" w:after="100" w:afterAutospacing="1"/>
      <w:jc w:val="left"/>
    </w:pPr>
    <w:rPr>
      <w:rFonts w:ascii="Tahoma" w:eastAsia="Times New Roman" w:hAnsi="Tahoma"/>
      <w:sz w:val="20"/>
      <w:szCs w:val="20"/>
      <w:lang w:val="en-US"/>
    </w:rPr>
  </w:style>
  <w:style w:type="paragraph" w:styleId="af">
    <w:name w:val="Normal (Web)"/>
    <w:basedOn w:val="a"/>
    <w:uiPriority w:val="99"/>
    <w:rsid w:val="003A15F5"/>
    <w:pPr>
      <w:spacing w:before="16" w:after="16"/>
      <w:jc w:val="left"/>
    </w:pPr>
    <w:rPr>
      <w:rFonts w:ascii="Arial" w:eastAsia="Times New Roman" w:hAnsi="Arial" w:cs="Arial"/>
      <w:color w:val="332E2D"/>
      <w:spacing w:val="2"/>
      <w:sz w:val="24"/>
      <w:szCs w:val="24"/>
      <w:lang w:eastAsia="ru-RU"/>
    </w:rPr>
  </w:style>
  <w:style w:type="character" w:customStyle="1" w:styleId="a5">
    <w:name w:val="Абзац списка Знак"/>
    <w:link w:val="a4"/>
    <w:uiPriority w:val="34"/>
    <w:locked/>
    <w:rsid w:val="00DC5ACB"/>
  </w:style>
  <w:style w:type="paragraph" w:customStyle="1" w:styleId="af0">
    <w:name w:val="Знак Знак Знак Знак Знак Знак Знак"/>
    <w:basedOn w:val="a"/>
    <w:rsid w:val="00BD6138"/>
    <w:pPr>
      <w:spacing w:before="100" w:beforeAutospacing="1" w:after="100" w:afterAutospacing="1"/>
      <w:jc w:val="left"/>
    </w:pPr>
    <w:rPr>
      <w:rFonts w:ascii="Tahoma" w:eastAsia="Times New Roman" w:hAnsi="Tahoma"/>
      <w:sz w:val="20"/>
      <w:szCs w:val="20"/>
      <w:lang w:val="en-US"/>
    </w:rPr>
  </w:style>
  <w:style w:type="paragraph" w:customStyle="1" w:styleId="af1">
    <w:name w:val="Знак Знак Знак Знак Знак Знак Знак"/>
    <w:basedOn w:val="a"/>
    <w:rsid w:val="00D773CE"/>
    <w:pPr>
      <w:spacing w:before="100" w:beforeAutospacing="1" w:after="100" w:afterAutospacing="1"/>
      <w:jc w:val="left"/>
    </w:pPr>
    <w:rPr>
      <w:rFonts w:ascii="Tahoma" w:eastAsia="Times New Roman" w:hAnsi="Tahoma"/>
      <w:sz w:val="20"/>
      <w:szCs w:val="20"/>
      <w:lang w:val="en-US"/>
    </w:rPr>
  </w:style>
  <w:style w:type="paragraph" w:customStyle="1" w:styleId="af2">
    <w:name w:val="Базовый"/>
    <w:rsid w:val="005933BD"/>
    <w:pPr>
      <w:tabs>
        <w:tab w:val="left" w:pos="708"/>
      </w:tabs>
      <w:suppressAutoHyphens/>
      <w:spacing w:after="200" w:line="276" w:lineRule="auto"/>
      <w:jc w:val="left"/>
    </w:pPr>
    <w:rPr>
      <w:rFonts w:ascii="Calibri" w:eastAsia="Lucida Sans Unicode" w:hAnsi="Calibri" w:cs="Calibri"/>
      <w:sz w:val="22"/>
      <w:szCs w:val="22"/>
    </w:rPr>
  </w:style>
  <w:style w:type="character" w:customStyle="1" w:styleId="apple-style-span">
    <w:name w:val="apple-style-span"/>
    <w:basedOn w:val="a0"/>
    <w:rsid w:val="00705F26"/>
  </w:style>
  <w:style w:type="paragraph" w:styleId="HTML">
    <w:name w:val="HTML Preformatted"/>
    <w:basedOn w:val="a"/>
    <w:link w:val="HTML0"/>
    <w:rsid w:val="0070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F26"/>
    <w:rPr>
      <w:rFonts w:ascii="Courier New" w:eastAsia="Times New Roman" w:hAnsi="Courier New" w:cs="Courier New"/>
      <w:sz w:val="20"/>
      <w:szCs w:val="20"/>
      <w:lang w:eastAsia="ru-RU"/>
    </w:rPr>
  </w:style>
  <w:style w:type="paragraph" w:customStyle="1" w:styleId="af3">
    <w:name w:val="Знак Знак Знак Знак Знак Знак Знак"/>
    <w:basedOn w:val="a"/>
    <w:rsid w:val="00705F26"/>
    <w:pPr>
      <w:spacing w:before="100" w:beforeAutospacing="1" w:after="100" w:afterAutospacing="1"/>
      <w:jc w:val="left"/>
    </w:pPr>
    <w:rPr>
      <w:rFonts w:ascii="Tahoma" w:eastAsia="Times New Roman" w:hAnsi="Tahoma"/>
      <w:sz w:val="20"/>
      <w:szCs w:val="20"/>
      <w:lang w:val="en-US"/>
    </w:rPr>
  </w:style>
  <w:style w:type="paragraph" w:customStyle="1" w:styleId="TableParagraph">
    <w:name w:val="Table Paragraph"/>
    <w:basedOn w:val="a"/>
    <w:uiPriority w:val="1"/>
    <w:qFormat/>
    <w:rsid w:val="00C63C8A"/>
    <w:pPr>
      <w:widowControl w:val="0"/>
      <w:jc w:val="left"/>
    </w:pPr>
    <w:rPr>
      <w:rFonts w:eastAsia="Times New Roman"/>
      <w:sz w:val="22"/>
      <w:szCs w:val="22"/>
      <w:lang w:val="en-US"/>
    </w:rPr>
  </w:style>
  <w:style w:type="paragraph" w:customStyle="1" w:styleId="af4">
    <w:name w:val="Знак Знак Знак Знак Знак Знак Знак"/>
    <w:basedOn w:val="a"/>
    <w:rsid w:val="00B11850"/>
    <w:pPr>
      <w:spacing w:before="100" w:beforeAutospacing="1" w:after="100" w:afterAutospacing="1"/>
      <w:jc w:val="left"/>
    </w:pPr>
    <w:rPr>
      <w:rFonts w:ascii="Tahoma" w:eastAsia="Times New Roman" w:hAnsi="Tahoma"/>
      <w:sz w:val="20"/>
      <w:szCs w:val="20"/>
      <w:lang w:val="en-US"/>
    </w:rPr>
  </w:style>
  <w:style w:type="character" w:customStyle="1" w:styleId="af5">
    <w:name w:val="Основной текст + Полужирный"/>
    <w:basedOn w:val="a0"/>
    <w:rsid w:val="00F6323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
    <w:name w:val="Основной текст (3) + Не полужирный"/>
    <w:basedOn w:val="a0"/>
    <w:rsid w:val="00F632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f6">
    <w:name w:val="Знак Знак Знак Знак Знак Знак Знак"/>
    <w:basedOn w:val="a"/>
    <w:rsid w:val="00DD47FD"/>
    <w:pPr>
      <w:spacing w:before="100" w:beforeAutospacing="1" w:after="100" w:afterAutospacing="1"/>
      <w:jc w:val="left"/>
    </w:pPr>
    <w:rPr>
      <w:rFonts w:ascii="Tahoma" w:eastAsia="Times New Roman" w:hAnsi="Tahoma"/>
      <w:sz w:val="20"/>
      <w:szCs w:val="20"/>
      <w:lang w:val="en-US"/>
    </w:rPr>
  </w:style>
  <w:style w:type="paragraph" w:customStyle="1" w:styleId="af7">
    <w:name w:val="Знак Знак Знак Знак Знак Знак Знак"/>
    <w:basedOn w:val="a"/>
    <w:rsid w:val="008F7C5F"/>
    <w:pPr>
      <w:spacing w:before="100" w:beforeAutospacing="1" w:after="100" w:afterAutospacing="1"/>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5EE"/>
    <w:rPr>
      <w:color w:val="0000FF" w:themeColor="hyperlink"/>
      <w:u w:val="single"/>
    </w:rPr>
  </w:style>
  <w:style w:type="paragraph" w:styleId="a4">
    <w:name w:val="List Paragraph"/>
    <w:basedOn w:val="a"/>
    <w:link w:val="a5"/>
    <w:uiPriority w:val="34"/>
    <w:qFormat/>
    <w:rsid w:val="009404C4"/>
    <w:pPr>
      <w:ind w:left="720"/>
      <w:contextualSpacing/>
    </w:pPr>
  </w:style>
  <w:style w:type="paragraph" w:styleId="a6">
    <w:name w:val="header"/>
    <w:basedOn w:val="a"/>
    <w:link w:val="a7"/>
    <w:uiPriority w:val="99"/>
    <w:unhideWhenUsed/>
    <w:rsid w:val="00372D42"/>
    <w:pPr>
      <w:tabs>
        <w:tab w:val="center" w:pos="4677"/>
        <w:tab w:val="right" w:pos="9355"/>
      </w:tabs>
    </w:pPr>
  </w:style>
  <w:style w:type="character" w:customStyle="1" w:styleId="a7">
    <w:name w:val="Верхний колонтитул Знак"/>
    <w:basedOn w:val="a0"/>
    <w:link w:val="a6"/>
    <w:uiPriority w:val="99"/>
    <w:rsid w:val="00372D42"/>
  </w:style>
  <w:style w:type="paragraph" w:styleId="a8">
    <w:name w:val="footer"/>
    <w:basedOn w:val="a"/>
    <w:link w:val="a9"/>
    <w:uiPriority w:val="99"/>
    <w:unhideWhenUsed/>
    <w:rsid w:val="00372D42"/>
    <w:pPr>
      <w:tabs>
        <w:tab w:val="center" w:pos="4677"/>
        <w:tab w:val="right" w:pos="9355"/>
      </w:tabs>
    </w:pPr>
  </w:style>
  <w:style w:type="character" w:customStyle="1" w:styleId="a9">
    <w:name w:val="Нижний колонтитул Знак"/>
    <w:basedOn w:val="a0"/>
    <w:link w:val="a8"/>
    <w:uiPriority w:val="99"/>
    <w:rsid w:val="00372D42"/>
  </w:style>
  <w:style w:type="paragraph" w:styleId="aa">
    <w:name w:val="Balloon Text"/>
    <w:basedOn w:val="a"/>
    <w:link w:val="ab"/>
    <w:uiPriority w:val="99"/>
    <w:semiHidden/>
    <w:unhideWhenUsed/>
    <w:rsid w:val="00BD0E55"/>
    <w:rPr>
      <w:rFonts w:ascii="Tahoma" w:hAnsi="Tahoma" w:cs="Tahoma"/>
      <w:sz w:val="16"/>
      <w:szCs w:val="16"/>
    </w:rPr>
  </w:style>
  <w:style w:type="character" w:customStyle="1" w:styleId="ab">
    <w:name w:val="Текст выноски Знак"/>
    <w:basedOn w:val="a0"/>
    <w:link w:val="aa"/>
    <w:uiPriority w:val="99"/>
    <w:semiHidden/>
    <w:rsid w:val="00BD0E55"/>
    <w:rPr>
      <w:rFonts w:ascii="Tahoma" w:hAnsi="Tahoma" w:cs="Tahoma"/>
      <w:sz w:val="16"/>
      <w:szCs w:val="16"/>
    </w:rPr>
  </w:style>
  <w:style w:type="paragraph" w:styleId="ac">
    <w:name w:val="No Spacing"/>
    <w:uiPriority w:val="1"/>
    <w:qFormat/>
    <w:rsid w:val="001956C1"/>
    <w:pPr>
      <w:jc w:val="left"/>
    </w:pPr>
    <w:rPr>
      <w:rFonts w:asciiTheme="minorHAnsi" w:eastAsiaTheme="minorEastAsia" w:hAnsiTheme="minorHAnsi" w:cstheme="minorBidi"/>
      <w:sz w:val="22"/>
      <w:szCs w:val="22"/>
      <w:lang w:eastAsia="ru-RU"/>
    </w:rPr>
  </w:style>
  <w:style w:type="character" w:customStyle="1" w:styleId="apple-converted-space">
    <w:name w:val="apple-converted-space"/>
    <w:basedOn w:val="a0"/>
    <w:rsid w:val="00601B68"/>
  </w:style>
  <w:style w:type="character" w:customStyle="1" w:styleId="spellchecker-word-highlight">
    <w:name w:val="spellchecker-word-highlight"/>
    <w:basedOn w:val="a0"/>
    <w:rsid w:val="00601B68"/>
  </w:style>
  <w:style w:type="paragraph" w:customStyle="1" w:styleId="ad">
    <w:name w:val="Знак Знак Знак Знак Знак Знак Знак"/>
    <w:basedOn w:val="a"/>
    <w:rsid w:val="00E93B19"/>
    <w:pPr>
      <w:spacing w:before="100" w:beforeAutospacing="1" w:after="100" w:afterAutospacing="1"/>
      <w:jc w:val="left"/>
    </w:pPr>
    <w:rPr>
      <w:rFonts w:ascii="Tahoma" w:eastAsia="Times New Roman" w:hAnsi="Tahoma"/>
      <w:sz w:val="20"/>
      <w:szCs w:val="20"/>
      <w:lang w:val="en-US"/>
    </w:rPr>
  </w:style>
  <w:style w:type="paragraph" w:customStyle="1" w:styleId="ConsPlusNormal">
    <w:name w:val="ConsPlusNormal"/>
    <w:rsid w:val="00F27988"/>
    <w:pPr>
      <w:autoSpaceDE w:val="0"/>
      <w:autoSpaceDN w:val="0"/>
      <w:adjustRightInd w:val="0"/>
      <w:jc w:val="left"/>
    </w:pPr>
    <w:rPr>
      <w:rFonts w:ascii="Arial" w:hAnsi="Arial" w:cs="Arial"/>
      <w:sz w:val="20"/>
      <w:szCs w:val="20"/>
    </w:rPr>
  </w:style>
  <w:style w:type="paragraph" w:customStyle="1" w:styleId="Default">
    <w:name w:val="Default"/>
    <w:rsid w:val="004434FC"/>
    <w:pPr>
      <w:autoSpaceDE w:val="0"/>
      <w:autoSpaceDN w:val="0"/>
      <w:adjustRightInd w:val="0"/>
      <w:jc w:val="left"/>
    </w:pPr>
    <w:rPr>
      <w:color w:val="000000"/>
      <w:sz w:val="24"/>
      <w:szCs w:val="24"/>
    </w:rPr>
  </w:style>
  <w:style w:type="paragraph" w:customStyle="1" w:styleId="ConsPlusTitle">
    <w:name w:val="ConsPlusTitle"/>
    <w:uiPriority w:val="99"/>
    <w:rsid w:val="00AE1AD3"/>
    <w:pPr>
      <w:autoSpaceDE w:val="0"/>
      <w:autoSpaceDN w:val="0"/>
      <w:adjustRightInd w:val="0"/>
      <w:jc w:val="left"/>
    </w:pPr>
    <w:rPr>
      <w:rFonts w:ascii="Arial" w:hAnsi="Arial" w:cs="Arial"/>
      <w:b/>
      <w:bCs/>
      <w:sz w:val="20"/>
      <w:szCs w:val="20"/>
    </w:rPr>
  </w:style>
  <w:style w:type="paragraph" w:customStyle="1" w:styleId="ae">
    <w:name w:val="Знак Знак Знак Знак Знак Знак Знак"/>
    <w:basedOn w:val="a"/>
    <w:rsid w:val="0077685F"/>
    <w:pPr>
      <w:spacing w:before="100" w:beforeAutospacing="1" w:after="100" w:afterAutospacing="1"/>
      <w:jc w:val="left"/>
    </w:pPr>
    <w:rPr>
      <w:rFonts w:ascii="Tahoma" w:eastAsia="Times New Roman" w:hAnsi="Tahoma"/>
      <w:sz w:val="20"/>
      <w:szCs w:val="20"/>
      <w:lang w:val="en-US"/>
    </w:rPr>
  </w:style>
  <w:style w:type="paragraph" w:styleId="af">
    <w:name w:val="Normal (Web)"/>
    <w:basedOn w:val="a"/>
    <w:uiPriority w:val="99"/>
    <w:rsid w:val="003A15F5"/>
    <w:pPr>
      <w:spacing w:before="16" w:after="16"/>
      <w:jc w:val="left"/>
    </w:pPr>
    <w:rPr>
      <w:rFonts w:ascii="Arial" w:eastAsia="Times New Roman" w:hAnsi="Arial" w:cs="Arial"/>
      <w:color w:val="332E2D"/>
      <w:spacing w:val="2"/>
      <w:sz w:val="24"/>
      <w:szCs w:val="24"/>
      <w:lang w:eastAsia="ru-RU"/>
    </w:rPr>
  </w:style>
  <w:style w:type="character" w:customStyle="1" w:styleId="a5">
    <w:name w:val="Абзац списка Знак"/>
    <w:link w:val="a4"/>
    <w:uiPriority w:val="34"/>
    <w:locked/>
    <w:rsid w:val="00DC5ACB"/>
  </w:style>
  <w:style w:type="paragraph" w:customStyle="1" w:styleId="af0">
    <w:name w:val="Знак Знак Знак Знак Знак Знак Знак"/>
    <w:basedOn w:val="a"/>
    <w:rsid w:val="00BD6138"/>
    <w:pPr>
      <w:spacing w:before="100" w:beforeAutospacing="1" w:after="100" w:afterAutospacing="1"/>
      <w:jc w:val="left"/>
    </w:pPr>
    <w:rPr>
      <w:rFonts w:ascii="Tahoma" w:eastAsia="Times New Roman" w:hAnsi="Tahoma"/>
      <w:sz w:val="20"/>
      <w:szCs w:val="20"/>
      <w:lang w:val="en-US"/>
    </w:rPr>
  </w:style>
  <w:style w:type="paragraph" w:customStyle="1" w:styleId="af1">
    <w:name w:val="Знак Знак Знак Знак Знак Знак Знак"/>
    <w:basedOn w:val="a"/>
    <w:rsid w:val="00D773CE"/>
    <w:pPr>
      <w:spacing w:before="100" w:beforeAutospacing="1" w:after="100" w:afterAutospacing="1"/>
      <w:jc w:val="left"/>
    </w:pPr>
    <w:rPr>
      <w:rFonts w:ascii="Tahoma" w:eastAsia="Times New Roman" w:hAnsi="Tahoma"/>
      <w:sz w:val="20"/>
      <w:szCs w:val="20"/>
      <w:lang w:val="en-US"/>
    </w:rPr>
  </w:style>
  <w:style w:type="paragraph" w:customStyle="1" w:styleId="af2">
    <w:name w:val="Базовый"/>
    <w:rsid w:val="005933BD"/>
    <w:pPr>
      <w:tabs>
        <w:tab w:val="left" w:pos="708"/>
      </w:tabs>
      <w:suppressAutoHyphens/>
      <w:spacing w:after="200" w:line="276" w:lineRule="auto"/>
      <w:jc w:val="left"/>
    </w:pPr>
    <w:rPr>
      <w:rFonts w:ascii="Calibri" w:eastAsia="Lucida Sans Unicode" w:hAnsi="Calibri" w:cs="Calibri"/>
      <w:sz w:val="22"/>
      <w:szCs w:val="22"/>
    </w:rPr>
  </w:style>
  <w:style w:type="character" w:customStyle="1" w:styleId="apple-style-span">
    <w:name w:val="apple-style-span"/>
    <w:basedOn w:val="a0"/>
    <w:rsid w:val="00705F26"/>
  </w:style>
  <w:style w:type="paragraph" w:styleId="HTML">
    <w:name w:val="HTML Preformatted"/>
    <w:basedOn w:val="a"/>
    <w:link w:val="HTML0"/>
    <w:rsid w:val="0070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F26"/>
    <w:rPr>
      <w:rFonts w:ascii="Courier New" w:eastAsia="Times New Roman" w:hAnsi="Courier New" w:cs="Courier New"/>
      <w:sz w:val="20"/>
      <w:szCs w:val="20"/>
      <w:lang w:eastAsia="ru-RU"/>
    </w:rPr>
  </w:style>
  <w:style w:type="paragraph" w:customStyle="1" w:styleId="af3">
    <w:name w:val="Знак Знак Знак Знак Знак Знак Знак"/>
    <w:basedOn w:val="a"/>
    <w:rsid w:val="00705F26"/>
    <w:pPr>
      <w:spacing w:before="100" w:beforeAutospacing="1" w:after="100" w:afterAutospacing="1"/>
      <w:jc w:val="left"/>
    </w:pPr>
    <w:rPr>
      <w:rFonts w:ascii="Tahoma" w:eastAsia="Times New Roman" w:hAnsi="Tahoma"/>
      <w:sz w:val="20"/>
      <w:szCs w:val="20"/>
      <w:lang w:val="en-US"/>
    </w:rPr>
  </w:style>
  <w:style w:type="paragraph" w:customStyle="1" w:styleId="TableParagraph">
    <w:name w:val="Table Paragraph"/>
    <w:basedOn w:val="a"/>
    <w:uiPriority w:val="1"/>
    <w:qFormat/>
    <w:rsid w:val="00C63C8A"/>
    <w:pPr>
      <w:widowControl w:val="0"/>
      <w:jc w:val="left"/>
    </w:pPr>
    <w:rPr>
      <w:rFonts w:eastAsia="Times New Roman"/>
      <w:sz w:val="22"/>
      <w:szCs w:val="22"/>
      <w:lang w:val="en-US"/>
    </w:rPr>
  </w:style>
  <w:style w:type="paragraph" w:customStyle="1" w:styleId="af4">
    <w:name w:val="Знак Знак Знак Знак Знак Знак Знак"/>
    <w:basedOn w:val="a"/>
    <w:rsid w:val="00B11850"/>
    <w:pPr>
      <w:spacing w:before="100" w:beforeAutospacing="1" w:after="100" w:afterAutospacing="1"/>
      <w:jc w:val="left"/>
    </w:pPr>
    <w:rPr>
      <w:rFonts w:ascii="Tahoma" w:eastAsia="Times New Roman" w:hAnsi="Tahoma"/>
      <w:sz w:val="20"/>
      <w:szCs w:val="20"/>
      <w:lang w:val="en-US"/>
    </w:rPr>
  </w:style>
  <w:style w:type="character" w:customStyle="1" w:styleId="af5">
    <w:name w:val="Основной текст + Полужирный"/>
    <w:basedOn w:val="a0"/>
    <w:rsid w:val="00F6323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
    <w:name w:val="Основной текст (3) + Не полужирный"/>
    <w:basedOn w:val="a0"/>
    <w:rsid w:val="00F632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f6">
    <w:name w:val="Знак Знак Знак Знак Знак Знак Знак"/>
    <w:basedOn w:val="a"/>
    <w:rsid w:val="00DD47FD"/>
    <w:pPr>
      <w:spacing w:before="100" w:beforeAutospacing="1" w:after="100" w:afterAutospacing="1"/>
      <w:jc w:val="left"/>
    </w:pPr>
    <w:rPr>
      <w:rFonts w:ascii="Tahoma" w:eastAsia="Times New Roman" w:hAnsi="Tahoma"/>
      <w:sz w:val="20"/>
      <w:szCs w:val="20"/>
      <w:lang w:val="en-US"/>
    </w:rPr>
  </w:style>
  <w:style w:type="paragraph" w:customStyle="1" w:styleId="af7">
    <w:name w:val="Знак Знак Знак Знак Знак Знак Знак"/>
    <w:basedOn w:val="a"/>
    <w:rsid w:val="008F7C5F"/>
    <w:pPr>
      <w:spacing w:before="100" w:beforeAutospacing="1" w:after="100" w:afterAutospacing="1"/>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448">
      <w:bodyDiv w:val="1"/>
      <w:marLeft w:val="0"/>
      <w:marRight w:val="0"/>
      <w:marTop w:val="0"/>
      <w:marBottom w:val="0"/>
      <w:divBdr>
        <w:top w:val="none" w:sz="0" w:space="0" w:color="auto"/>
        <w:left w:val="none" w:sz="0" w:space="0" w:color="auto"/>
        <w:bottom w:val="none" w:sz="0" w:space="0" w:color="auto"/>
        <w:right w:val="none" w:sz="0" w:space="0" w:color="auto"/>
      </w:divBdr>
    </w:div>
    <w:div w:id="151406850">
      <w:bodyDiv w:val="1"/>
      <w:marLeft w:val="0"/>
      <w:marRight w:val="0"/>
      <w:marTop w:val="0"/>
      <w:marBottom w:val="0"/>
      <w:divBdr>
        <w:top w:val="none" w:sz="0" w:space="0" w:color="auto"/>
        <w:left w:val="none" w:sz="0" w:space="0" w:color="auto"/>
        <w:bottom w:val="none" w:sz="0" w:space="0" w:color="auto"/>
        <w:right w:val="none" w:sz="0" w:space="0" w:color="auto"/>
      </w:divBdr>
    </w:div>
    <w:div w:id="331106563">
      <w:bodyDiv w:val="1"/>
      <w:marLeft w:val="0"/>
      <w:marRight w:val="0"/>
      <w:marTop w:val="0"/>
      <w:marBottom w:val="0"/>
      <w:divBdr>
        <w:top w:val="none" w:sz="0" w:space="0" w:color="auto"/>
        <w:left w:val="none" w:sz="0" w:space="0" w:color="auto"/>
        <w:bottom w:val="none" w:sz="0" w:space="0" w:color="auto"/>
        <w:right w:val="none" w:sz="0" w:space="0" w:color="auto"/>
      </w:divBdr>
    </w:div>
    <w:div w:id="401374321">
      <w:bodyDiv w:val="1"/>
      <w:marLeft w:val="0"/>
      <w:marRight w:val="0"/>
      <w:marTop w:val="0"/>
      <w:marBottom w:val="0"/>
      <w:divBdr>
        <w:top w:val="none" w:sz="0" w:space="0" w:color="auto"/>
        <w:left w:val="none" w:sz="0" w:space="0" w:color="auto"/>
        <w:bottom w:val="none" w:sz="0" w:space="0" w:color="auto"/>
        <w:right w:val="none" w:sz="0" w:space="0" w:color="auto"/>
      </w:divBdr>
    </w:div>
    <w:div w:id="497111426">
      <w:bodyDiv w:val="1"/>
      <w:marLeft w:val="0"/>
      <w:marRight w:val="0"/>
      <w:marTop w:val="0"/>
      <w:marBottom w:val="0"/>
      <w:divBdr>
        <w:top w:val="none" w:sz="0" w:space="0" w:color="auto"/>
        <w:left w:val="none" w:sz="0" w:space="0" w:color="auto"/>
        <w:bottom w:val="none" w:sz="0" w:space="0" w:color="auto"/>
        <w:right w:val="none" w:sz="0" w:space="0" w:color="auto"/>
      </w:divBdr>
    </w:div>
    <w:div w:id="529418212">
      <w:bodyDiv w:val="1"/>
      <w:marLeft w:val="0"/>
      <w:marRight w:val="0"/>
      <w:marTop w:val="0"/>
      <w:marBottom w:val="0"/>
      <w:divBdr>
        <w:top w:val="none" w:sz="0" w:space="0" w:color="auto"/>
        <w:left w:val="none" w:sz="0" w:space="0" w:color="auto"/>
        <w:bottom w:val="none" w:sz="0" w:space="0" w:color="auto"/>
        <w:right w:val="none" w:sz="0" w:space="0" w:color="auto"/>
      </w:divBdr>
    </w:div>
    <w:div w:id="613632231">
      <w:bodyDiv w:val="1"/>
      <w:marLeft w:val="0"/>
      <w:marRight w:val="0"/>
      <w:marTop w:val="0"/>
      <w:marBottom w:val="0"/>
      <w:divBdr>
        <w:top w:val="none" w:sz="0" w:space="0" w:color="auto"/>
        <w:left w:val="none" w:sz="0" w:space="0" w:color="auto"/>
        <w:bottom w:val="none" w:sz="0" w:space="0" w:color="auto"/>
        <w:right w:val="none" w:sz="0" w:space="0" w:color="auto"/>
      </w:divBdr>
    </w:div>
    <w:div w:id="879128027">
      <w:bodyDiv w:val="1"/>
      <w:marLeft w:val="0"/>
      <w:marRight w:val="0"/>
      <w:marTop w:val="0"/>
      <w:marBottom w:val="0"/>
      <w:divBdr>
        <w:top w:val="none" w:sz="0" w:space="0" w:color="auto"/>
        <w:left w:val="none" w:sz="0" w:space="0" w:color="auto"/>
        <w:bottom w:val="none" w:sz="0" w:space="0" w:color="auto"/>
        <w:right w:val="none" w:sz="0" w:space="0" w:color="auto"/>
      </w:divBdr>
    </w:div>
    <w:div w:id="898828798">
      <w:bodyDiv w:val="1"/>
      <w:marLeft w:val="0"/>
      <w:marRight w:val="0"/>
      <w:marTop w:val="0"/>
      <w:marBottom w:val="0"/>
      <w:divBdr>
        <w:top w:val="none" w:sz="0" w:space="0" w:color="auto"/>
        <w:left w:val="none" w:sz="0" w:space="0" w:color="auto"/>
        <w:bottom w:val="none" w:sz="0" w:space="0" w:color="auto"/>
        <w:right w:val="none" w:sz="0" w:space="0" w:color="auto"/>
      </w:divBdr>
    </w:div>
    <w:div w:id="997922636">
      <w:bodyDiv w:val="1"/>
      <w:marLeft w:val="0"/>
      <w:marRight w:val="0"/>
      <w:marTop w:val="0"/>
      <w:marBottom w:val="0"/>
      <w:divBdr>
        <w:top w:val="none" w:sz="0" w:space="0" w:color="auto"/>
        <w:left w:val="none" w:sz="0" w:space="0" w:color="auto"/>
        <w:bottom w:val="none" w:sz="0" w:space="0" w:color="auto"/>
        <w:right w:val="none" w:sz="0" w:space="0" w:color="auto"/>
      </w:divBdr>
    </w:div>
    <w:div w:id="1203514985">
      <w:bodyDiv w:val="1"/>
      <w:marLeft w:val="0"/>
      <w:marRight w:val="0"/>
      <w:marTop w:val="0"/>
      <w:marBottom w:val="0"/>
      <w:divBdr>
        <w:top w:val="none" w:sz="0" w:space="0" w:color="auto"/>
        <w:left w:val="none" w:sz="0" w:space="0" w:color="auto"/>
        <w:bottom w:val="none" w:sz="0" w:space="0" w:color="auto"/>
        <w:right w:val="none" w:sz="0" w:space="0" w:color="auto"/>
      </w:divBdr>
    </w:div>
    <w:div w:id="1213617665">
      <w:bodyDiv w:val="1"/>
      <w:marLeft w:val="0"/>
      <w:marRight w:val="0"/>
      <w:marTop w:val="0"/>
      <w:marBottom w:val="0"/>
      <w:divBdr>
        <w:top w:val="none" w:sz="0" w:space="0" w:color="auto"/>
        <w:left w:val="none" w:sz="0" w:space="0" w:color="auto"/>
        <w:bottom w:val="none" w:sz="0" w:space="0" w:color="auto"/>
        <w:right w:val="none" w:sz="0" w:space="0" w:color="auto"/>
      </w:divBdr>
    </w:div>
    <w:div w:id="1318806309">
      <w:bodyDiv w:val="1"/>
      <w:marLeft w:val="0"/>
      <w:marRight w:val="0"/>
      <w:marTop w:val="0"/>
      <w:marBottom w:val="0"/>
      <w:divBdr>
        <w:top w:val="none" w:sz="0" w:space="0" w:color="auto"/>
        <w:left w:val="none" w:sz="0" w:space="0" w:color="auto"/>
        <w:bottom w:val="none" w:sz="0" w:space="0" w:color="auto"/>
        <w:right w:val="none" w:sz="0" w:space="0" w:color="auto"/>
      </w:divBdr>
    </w:div>
    <w:div w:id="1401829575">
      <w:bodyDiv w:val="1"/>
      <w:marLeft w:val="0"/>
      <w:marRight w:val="0"/>
      <w:marTop w:val="0"/>
      <w:marBottom w:val="0"/>
      <w:divBdr>
        <w:top w:val="none" w:sz="0" w:space="0" w:color="auto"/>
        <w:left w:val="none" w:sz="0" w:space="0" w:color="auto"/>
        <w:bottom w:val="none" w:sz="0" w:space="0" w:color="auto"/>
        <w:right w:val="none" w:sz="0" w:space="0" w:color="auto"/>
      </w:divBdr>
    </w:div>
    <w:div w:id="1577933723">
      <w:bodyDiv w:val="1"/>
      <w:marLeft w:val="0"/>
      <w:marRight w:val="0"/>
      <w:marTop w:val="0"/>
      <w:marBottom w:val="0"/>
      <w:divBdr>
        <w:top w:val="none" w:sz="0" w:space="0" w:color="auto"/>
        <w:left w:val="none" w:sz="0" w:space="0" w:color="auto"/>
        <w:bottom w:val="none" w:sz="0" w:space="0" w:color="auto"/>
        <w:right w:val="none" w:sz="0" w:space="0" w:color="auto"/>
      </w:divBdr>
    </w:div>
    <w:div w:id="16715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epz/order/notice/ea44/view/protocol/protocol-main-info.html?regNumber=0845300011616000022&amp;protocolId=103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F3F3-73E2-4BFE-AC81-783D65C9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BROVKIN</dc:creator>
  <cp:lastModifiedBy>Екатерина Владимировна Шевелёва</cp:lastModifiedBy>
  <cp:revision>2</cp:revision>
  <cp:lastPrinted>2018-10-22T09:15:00Z</cp:lastPrinted>
  <dcterms:created xsi:type="dcterms:W3CDTF">2018-10-22T11:26:00Z</dcterms:created>
  <dcterms:modified xsi:type="dcterms:W3CDTF">2018-10-22T11:26:00Z</dcterms:modified>
</cp:coreProperties>
</file>