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229" w:rsidRPr="00DE3B30" w:rsidRDefault="009F5AA3" w:rsidP="00982673">
      <w:pPr>
        <w:pStyle w:val="ad"/>
      </w:pPr>
      <w:r>
        <w:pict>
          <v:rect id="_x0000_s1026" style="position:absolute;margin-left:-9pt;margin-top:-9pt;width:272.2pt;height:273.6pt;z-index:-251658752;mso-wrap-edited:f" strokecolor="white">
            <v:textbox style="mso-next-textbox:#_x0000_s1026">
              <w:txbxContent>
                <w:p w:rsidR="008A38D6" w:rsidRDefault="008A38D6" w:rsidP="00A75853">
                  <w:pPr>
                    <w:pStyle w:val="a4"/>
                    <w:suppressAutoHyphens/>
                    <w:spacing w:after="120" w:line="100" w:lineRule="atLeast"/>
                    <w:jc w:val="center"/>
                    <w:rPr>
                      <w:rFonts w:ascii="Times New Roman" w:eastAsia="Calibri" w:hAnsi="Times New Roman"/>
                      <w:b/>
                      <w:shadow/>
                      <w:spacing w:val="-8"/>
                      <w:sz w:val="18"/>
                      <w:szCs w:val="16"/>
                    </w:rPr>
                  </w:pPr>
                  <w:r>
                    <w:rPr>
                      <w:noProof/>
                    </w:rPr>
                    <w:drawing>
                      <wp:inline distT="0" distB="0" distL="0" distR="0">
                        <wp:extent cx="716915" cy="797560"/>
                        <wp:effectExtent l="1905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a:stretch>
                                  <a:fillRect/>
                                </a:stretch>
                              </pic:blipFill>
                              <pic:spPr bwMode="auto">
                                <a:xfrm>
                                  <a:off x="0" y="0"/>
                                  <a:ext cx="716915" cy="797560"/>
                                </a:xfrm>
                                <a:prstGeom prst="rect">
                                  <a:avLst/>
                                </a:prstGeom>
                                <a:noFill/>
                                <a:ln w="9525">
                                  <a:noFill/>
                                  <a:miter lim="800000"/>
                                  <a:headEnd/>
                                  <a:tailEnd/>
                                </a:ln>
                              </pic:spPr>
                            </pic:pic>
                          </a:graphicData>
                        </a:graphic>
                      </wp:inline>
                    </w:drawing>
                  </w:r>
                </w:p>
                <w:p w:rsidR="008A38D6" w:rsidRDefault="008A38D6" w:rsidP="00A75853">
                  <w:pPr>
                    <w:pStyle w:val="a4"/>
                    <w:suppressAutoHyphens/>
                    <w:spacing w:after="120" w:line="100" w:lineRule="atLeast"/>
                    <w:jc w:val="center"/>
                    <w:rPr>
                      <w:rFonts w:ascii="Times New Roman" w:eastAsia="Calibri" w:hAnsi="Times New Roman"/>
                      <w:b/>
                      <w:shadow/>
                      <w:spacing w:val="-8"/>
                      <w:sz w:val="18"/>
                      <w:szCs w:val="16"/>
                    </w:rPr>
                  </w:pPr>
                </w:p>
                <w:p w:rsidR="008A38D6" w:rsidRDefault="008A38D6" w:rsidP="00A75853">
                  <w:pPr>
                    <w:pStyle w:val="a4"/>
                    <w:suppressAutoHyphens/>
                    <w:spacing w:after="120" w:line="100" w:lineRule="atLeast"/>
                    <w:jc w:val="center"/>
                    <w:rPr>
                      <w:rFonts w:ascii="Times New Roman" w:eastAsia="Calibri" w:hAnsi="Times New Roman"/>
                      <w:b/>
                      <w:sz w:val="22"/>
                    </w:rPr>
                  </w:pPr>
                  <w:r>
                    <w:rPr>
                      <w:rFonts w:ascii="Times New Roman" w:eastAsia="Calibri" w:hAnsi="Times New Roman"/>
                      <w:b/>
                      <w:sz w:val="22"/>
                    </w:rPr>
                    <w:t>ФЕДЕРАЛЬНАЯ</w:t>
                  </w:r>
                  <w:r>
                    <w:rPr>
                      <w:rFonts w:ascii="Times New Roman" w:eastAsia="Calibri" w:hAnsi="Times New Roman"/>
                      <w:b/>
                      <w:sz w:val="22"/>
                    </w:rPr>
                    <w:br/>
                    <w:t>АНТИМОНОПОЛЬНАЯ СЛУЖБА</w:t>
                  </w:r>
                </w:p>
                <w:p w:rsidR="008A38D6" w:rsidRDefault="008A38D6" w:rsidP="00A75853">
                  <w:pPr>
                    <w:jc w:val="center"/>
                    <w:rPr>
                      <w:b/>
                      <w:sz w:val="12"/>
                    </w:rPr>
                  </w:pPr>
                </w:p>
                <w:p w:rsidR="008A38D6" w:rsidRDefault="008A38D6" w:rsidP="00A75853">
                  <w:pPr>
                    <w:jc w:val="center"/>
                    <w:rPr>
                      <w:b/>
                      <w:sz w:val="26"/>
                    </w:rPr>
                  </w:pPr>
                  <w:r>
                    <w:rPr>
                      <w:b/>
                      <w:sz w:val="26"/>
                    </w:rPr>
                    <w:t>УПРАВЛЕНИЕ</w:t>
                  </w:r>
                </w:p>
                <w:p w:rsidR="008A38D6" w:rsidRDefault="008A38D6" w:rsidP="00A75853">
                  <w:pPr>
                    <w:jc w:val="center"/>
                    <w:rPr>
                      <w:b/>
                      <w:sz w:val="26"/>
                    </w:rPr>
                  </w:pPr>
                  <w:r>
                    <w:rPr>
                      <w:b/>
                      <w:sz w:val="26"/>
                    </w:rPr>
                    <w:t>Федеральной антимонопольной службы</w:t>
                  </w:r>
                </w:p>
                <w:p w:rsidR="008A38D6" w:rsidRDefault="008A38D6" w:rsidP="00A75853">
                  <w:pPr>
                    <w:jc w:val="center"/>
                    <w:rPr>
                      <w:b/>
                      <w:sz w:val="24"/>
                    </w:rPr>
                  </w:pPr>
                  <w:r>
                    <w:rPr>
                      <w:b/>
                      <w:sz w:val="26"/>
                    </w:rPr>
                    <w:t>по Свердловской области</w:t>
                  </w:r>
                </w:p>
                <w:p w:rsidR="008A38D6" w:rsidRDefault="008A38D6" w:rsidP="00A75853">
                  <w:pPr>
                    <w:jc w:val="center"/>
                    <w:rPr>
                      <w:b/>
                      <w:sz w:val="16"/>
                    </w:rPr>
                  </w:pPr>
                </w:p>
                <w:p w:rsidR="008A38D6" w:rsidRDefault="008A38D6" w:rsidP="00A75853">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8A38D6" w:rsidRDefault="008A38D6" w:rsidP="00A75853">
                  <w:pPr>
                    <w:jc w:val="center"/>
                    <w:rPr>
                      <w:sz w:val="18"/>
                    </w:rPr>
                  </w:pPr>
                  <w:r>
                    <w:rPr>
                      <w:sz w:val="18"/>
                    </w:rPr>
                    <w:t>тел. (343) 377-00-83, факс (343) 377-00-84</w:t>
                  </w:r>
                </w:p>
                <w:p w:rsidR="008A38D6" w:rsidRPr="00AF64D6" w:rsidRDefault="008A38D6" w:rsidP="00A75853">
                  <w:pPr>
                    <w:jc w:val="center"/>
                    <w:rPr>
                      <w:color w:val="000000"/>
                      <w:sz w:val="18"/>
                      <w:lang w:val="en-US"/>
                    </w:rPr>
                  </w:pPr>
                  <w:proofErr w:type="gramStart"/>
                  <w:r>
                    <w:rPr>
                      <w:sz w:val="18"/>
                      <w:lang w:val="en-US"/>
                    </w:rPr>
                    <w:t>e</w:t>
                  </w:r>
                  <w:r w:rsidRPr="00AF64D6">
                    <w:rPr>
                      <w:sz w:val="18"/>
                      <w:lang w:val="en-US"/>
                    </w:rPr>
                    <w:t>-</w:t>
                  </w:r>
                  <w:r>
                    <w:rPr>
                      <w:sz w:val="18"/>
                      <w:lang w:val="en-US"/>
                    </w:rPr>
                    <w:t>mail</w:t>
                  </w:r>
                  <w:proofErr w:type="gramEnd"/>
                  <w:r w:rsidRPr="00AF64D6">
                    <w:rPr>
                      <w:sz w:val="18"/>
                      <w:lang w:val="en-US"/>
                    </w:rPr>
                    <w:t xml:space="preserve">: </w:t>
                  </w:r>
                  <w:hyperlink r:id="rId5" w:history="1">
                    <w:r>
                      <w:rPr>
                        <w:rStyle w:val="a3"/>
                        <w:color w:val="000000"/>
                        <w:lang w:val="en-US"/>
                      </w:rPr>
                      <w:t>to</w:t>
                    </w:r>
                    <w:r w:rsidRPr="00AF64D6">
                      <w:rPr>
                        <w:rStyle w:val="a3"/>
                        <w:color w:val="000000"/>
                        <w:lang w:val="en-US"/>
                      </w:rPr>
                      <w:t>66@</w:t>
                    </w:r>
                    <w:r>
                      <w:rPr>
                        <w:rStyle w:val="a3"/>
                        <w:color w:val="000000"/>
                        <w:lang w:val="en-US"/>
                      </w:rPr>
                      <w:t>fas</w:t>
                    </w:r>
                    <w:r w:rsidRPr="00AF64D6">
                      <w:rPr>
                        <w:rStyle w:val="a3"/>
                        <w:color w:val="000000"/>
                        <w:lang w:val="en-US"/>
                      </w:rPr>
                      <w:t>.</w:t>
                    </w:r>
                    <w:r>
                      <w:rPr>
                        <w:rStyle w:val="a3"/>
                        <w:color w:val="000000"/>
                        <w:lang w:val="en-US"/>
                      </w:rPr>
                      <w:t>gov</w:t>
                    </w:r>
                    <w:r w:rsidRPr="00AF64D6">
                      <w:rPr>
                        <w:rStyle w:val="a3"/>
                        <w:color w:val="000000"/>
                        <w:lang w:val="en-US"/>
                      </w:rPr>
                      <w:t>.</w:t>
                    </w:r>
                    <w:r>
                      <w:rPr>
                        <w:rStyle w:val="a3"/>
                        <w:color w:val="000000"/>
                        <w:lang w:val="en-US"/>
                      </w:rPr>
                      <w:t>ru</w:t>
                    </w:r>
                  </w:hyperlink>
                </w:p>
                <w:p w:rsidR="008A38D6" w:rsidRPr="00AF64D6" w:rsidRDefault="008A38D6" w:rsidP="00A75853">
                  <w:pPr>
                    <w:jc w:val="center"/>
                    <w:rPr>
                      <w:sz w:val="18"/>
                      <w:lang w:val="en-US"/>
                    </w:rPr>
                  </w:pPr>
                </w:p>
                <w:p w:rsidR="008A38D6" w:rsidRDefault="008A38D6" w:rsidP="00A75853">
                  <w:pPr>
                    <w:jc w:val="center"/>
                    <w:rPr>
                      <w:sz w:val="22"/>
                    </w:rPr>
                  </w:pPr>
                  <w:r>
                    <w:rPr>
                      <w:sz w:val="22"/>
                    </w:rPr>
                    <w:t>от_______________  № ________________</w:t>
                  </w:r>
                </w:p>
                <w:p w:rsidR="008A38D6" w:rsidRDefault="008A38D6" w:rsidP="00A75853">
                  <w:pPr>
                    <w:jc w:val="center"/>
                    <w:rPr>
                      <w:sz w:val="22"/>
                    </w:rPr>
                  </w:pPr>
                </w:p>
                <w:p w:rsidR="008A38D6" w:rsidRDefault="008A38D6" w:rsidP="00A75853">
                  <w:pPr>
                    <w:jc w:val="center"/>
                    <w:rPr>
                      <w:sz w:val="22"/>
                    </w:rPr>
                  </w:pPr>
                  <w:r>
                    <w:rPr>
                      <w:sz w:val="22"/>
                    </w:rPr>
                    <w:t>На №  _____________  от ________________</w:t>
                  </w:r>
                </w:p>
                <w:p w:rsidR="008A38D6" w:rsidRDefault="008A38D6" w:rsidP="00A75853">
                  <w:pPr>
                    <w:pStyle w:val="a4"/>
                    <w:suppressAutoHyphens/>
                    <w:spacing w:after="120" w:line="100" w:lineRule="atLeast"/>
                    <w:rPr>
                      <w:rFonts w:ascii="Times New Roman" w:eastAsia="Calibri" w:hAnsi="Times New Roman"/>
                      <w:sz w:val="16"/>
                      <w:szCs w:val="16"/>
                    </w:rPr>
                  </w:pPr>
                </w:p>
              </w:txbxContent>
            </v:textbox>
            <w10:wrap type="square" side="right"/>
          </v:rect>
        </w:pict>
      </w:r>
      <w:r w:rsidR="005D6229" w:rsidRPr="00DE3B30">
        <w:t>Муниципальное казенное учреждение «Центр муниципальных услуг»</w:t>
      </w:r>
    </w:p>
    <w:p w:rsidR="005D6229" w:rsidRPr="00DE3B30" w:rsidRDefault="005D6229" w:rsidP="00982673">
      <w:pPr>
        <w:pStyle w:val="ad"/>
      </w:pPr>
      <w:bookmarkStart w:id="0" w:name="OLE_LINK2"/>
      <w:bookmarkStart w:id="1" w:name="OLE_LINK1"/>
      <w:r w:rsidRPr="00DE3B30">
        <w:t xml:space="preserve">620109, </w:t>
      </w:r>
      <w:r>
        <w:t xml:space="preserve">г. </w:t>
      </w:r>
      <w:r w:rsidRPr="00DE3B30">
        <w:t xml:space="preserve">Екатеринбург, ул. </w:t>
      </w:r>
      <w:proofErr w:type="spellStart"/>
      <w:r w:rsidRPr="00DE3B30">
        <w:t>Крауля</w:t>
      </w:r>
      <w:proofErr w:type="spellEnd"/>
      <w:r w:rsidRPr="00DE3B30">
        <w:t>, д.</w:t>
      </w:r>
      <w:bookmarkEnd w:id="0"/>
      <w:bookmarkEnd w:id="1"/>
      <w:r w:rsidRPr="00DE3B30">
        <w:t xml:space="preserve"> 61</w:t>
      </w:r>
    </w:p>
    <w:p w:rsidR="005D6229" w:rsidRPr="00DE3B30" w:rsidRDefault="005D6229" w:rsidP="00982673">
      <w:pPr>
        <w:pStyle w:val="ad"/>
      </w:pPr>
    </w:p>
    <w:p w:rsidR="005D6229" w:rsidRPr="00DE3B30" w:rsidRDefault="005D6229" w:rsidP="00982673">
      <w:pPr>
        <w:pStyle w:val="ad"/>
      </w:pPr>
      <w:r w:rsidRPr="00DE3B30">
        <w:t>Департамент экономики Адм</w:t>
      </w:r>
      <w:r>
        <w:t>инистрации города Екатеринбурга</w:t>
      </w:r>
    </w:p>
    <w:p w:rsidR="005D6229" w:rsidRPr="00DE3B30" w:rsidRDefault="005D6229" w:rsidP="00982673">
      <w:pPr>
        <w:pStyle w:val="ad"/>
      </w:pPr>
      <w:r w:rsidRPr="00DE3B30">
        <w:t>620014, г. Екатеринбург, пр. Ленина, 24а, к.530</w:t>
      </w:r>
    </w:p>
    <w:p w:rsidR="005D6229" w:rsidRPr="00363069" w:rsidRDefault="005D6229" w:rsidP="00982673">
      <w:pPr>
        <w:pStyle w:val="ad"/>
      </w:pPr>
    </w:p>
    <w:p w:rsidR="0070764F" w:rsidRDefault="0070764F" w:rsidP="0070764F">
      <w:pPr>
        <w:pStyle w:val="ad"/>
        <w:jc w:val="both"/>
      </w:pPr>
      <w:r>
        <w:t xml:space="preserve">ИП </w:t>
      </w:r>
      <w:proofErr w:type="spellStart"/>
      <w:r w:rsidRPr="001D5C1B">
        <w:t>Тимковский</w:t>
      </w:r>
      <w:proofErr w:type="spellEnd"/>
      <w:r w:rsidRPr="001D5C1B">
        <w:t xml:space="preserve"> Алексей Владимирович</w:t>
      </w:r>
    </w:p>
    <w:p w:rsidR="00A75853" w:rsidRDefault="00A75853" w:rsidP="005D6229">
      <w:pPr>
        <w:rPr>
          <w:sz w:val="24"/>
          <w:szCs w:val="24"/>
        </w:rPr>
      </w:pPr>
    </w:p>
    <w:p w:rsidR="0019379D" w:rsidRDefault="0019379D" w:rsidP="005D6229">
      <w:pPr>
        <w:rPr>
          <w:sz w:val="24"/>
          <w:szCs w:val="24"/>
        </w:rPr>
      </w:pPr>
    </w:p>
    <w:p w:rsidR="0019379D" w:rsidRPr="00A75853" w:rsidRDefault="0019379D" w:rsidP="005D6229">
      <w:pPr>
        <w:rPr>
          <w:sz w:val="24"/>
          <w:szCs w:val="24"/>
        </w:rPr>
      </w:pPr>
    </w:p>
    <w:p w:rsidR="00A75853" w:rsidRDefault="00A75853" w:rsidP="00A75853">
      <w:pPr>
        <w:pStyle w:val="a4"/>
        <w:suppressAutoHyphens/>
        <w:spacing w:line="100" w:lineRule="atLeast"/>
        <w:ind w:left="-720" w:firstLine="720"/>
        <w:jc w:val="center"/>
        <w:rPr>
          <w:rFonts w:ascii="Times New Roman" w:eastAsia="Calibri" w:hAnsi="Times New Roman"/>
          <w:sz w:val="24"/>
          <w:szCs w:val="24"/>
        </w:rPr>
      </w:pPr>
    </w:p>
    <w:p w:rsidR="005D6229" w:rsidRDefault="005D6229" w:rsidP="00B560F8">
      <w:pPr>
        <w:pStyle w:val="a4"/>
        <w:suppressAutoHyphens/>
        <w:spacing w:line="100" w:lineRule="atLeast"/>
        <w:ind w:left="-567"/>
        <w:jc w:val="center"/>
        <w:rPr>
          <w:rFonts w:ascii="Times New Roman" w:eastAsia="Calibri" w:hAnsi="Times New Roman"/>
          <w:sz w:val="24"/>
          <w:szCs w:val="24"/>
        </w:rPr>
      </w:pPr>
    </w:p>
    <w:p w:rsidR="005D6229" w:rsidRDefault="005D6229" w:rsidP="00E73A10">
      <w:pPr>
        <w:pStyle w:val="a4"/>
        <w:suppressAutoHyphens/>
        <w:spacing w:line="100" w:lineRule="atLeast"/>
        <w:ind w:left="-567"/>
        <w:jc w:val="center"/>
        <w:rPr>
          <w:rFonts w:ascii="Times New Roman" w:eastAsia="Calibri" w:hAnsi="Times New Roman"/>
          <w:sz w:val="24"/>
          <w:szCs w:val="24"/>
        </w:rPr>
      </w:pPr>
    </w:p>
    <w:p w:rsidR="00A75853" w:rsidRDefault="00A75853" w:rsidP="00E73A10">
      <w:pPr>
        <w:pStyle w:val="a4"/>
        <w:suppressAutoHyphens/>
        <w:spacing w:line="100" w:lineRule="atLeast"/>
        <w:ind w:left="-567"/>
        <w:jc w:val="center"/>
        <w:rPr>
          <w:rFonts w:ascii="Times New Roman" w:eastAsia="Calibri" w:hAnsi="Times New Roman"/>
          <w:sz w:val="24"/>
          <w:szCs w:val="24"/>
        </w:rPr>
      </w:pPr>
      <w:r>
        <w:rPr>
          <w:rFonts w:ascii="Times New Roman" w:eastAsia="Calibri" w:hAnsi="Times New Roman"/>
          <w:sz w:val="24"/>
          <w:szCs w:val="24"/>
        </w:rPr>
        <w:t>РЕШЕНИЕ</w:t>
      </w:r>
    </w:p>
    <w:p w:rsidR="00A75853" w:rsidRDefault="00A75853" w:rsidP="00E73A10">
      <w:pPr>
        <w:pStyle w:val="a4"/>
        <w:suppressAutoHyphens/>
        <w:spacing w:line="100" w:lineRule="atLeast"/>
        <w:ind w:left="-567"/>
        <w:jc w:val="center"/>
        <w:rPr>
          <w:rFonts w:ascii="Times New Roman" w:eastAsia="Calibri" w:hAnsi="Times New Roman"/>
          <w:sz w:val="24"/>
          <w:szCs w:val="24"/>
        </w:rPr>
      </w:pPr>
      <w:r>
        <w:rPr>
          <w:rFonts w:ascii="Times New Roman" w:eastAsia="Calibri" w:hAnsi="Times New Roman"/>
          <w:sz w:val="24"/>
          <w:szCs w:val="24"/>
        </w:rPr>
        <w:t xml:space="preserve">по жалобе  № </w:t>
      </w:r>
      <w:r w:rsidR="005D6229">
        <w:rPr>
          <w:rFonts w:ascii="Times New Roman" w:eastAsia="Calibri" w:hAnsi="Times New Roman"/>
          <w:sz w:val="24"/>
          <w:szCs w:val="24"/>
        </w:rPr>
        <w:t>16</w:t>
      </w:r>
      <w:r w:rsidR="008A38D6">
        <w:rPr>
          <w:rFonts w:ascii="Times New Roman" w:eastAsia="Calibri" w:hAnsi="Times New Roman"/>
          <w:sz w:val="24"/>
          <w:szCs w:val="24"/>
        </w:rPr>
        <w:t>29</w:t>
      </w:r>
      <w:r>
        <w:rPr>
          <w:rFonts w:ascii="Times New Roman" w:eastAsia="Calibri" w:hAnsi="Times New Roman"/>
          <w:sz w:val="24"/>
          <w:szCs w:val="24"/>
        </w:rPr>
        <w:t>-З</w:t>
      </w:r>
    </w:p>
    <w:p w:rsidR="00A75853" w:rsidRDefault="00A75853" w:rsidP="00E73A10">
      <w:pPr>
        <w:pStyle w:val="a4"/>
        <w:suppressAutoHyphens/>
        <w:spacing w:line="100" w:lineRule="atLeast"/>
        <w:ind w:left="-567"/>
        <w:jc w:val="center"/>
        <w:rPr>
          <w:rFonts w:ascii="Times New Roman" w:eastAsia="Calibri" w:hAnsi="Times New Roman"/>
          <w:b/>
          <w:sz w:val="16"/>
          <w:szCs w:val="16"/>
        </w:rPr>
      </w:pPr>
    </w:p>
    <w:p w:rsidR="00A75853" w:rsidRDefault="00A75853" w:rsidP="00E73A10">
      <w:pPr>
        <w:pStyle w:val="a4"/>
        <w:ind w:left="-567"/>
        <w:jc w:val="both"/>
        <w:rPr>
          <w:rFonts w:ascii="Times New Roman" w:hAnsi="Times New Roman"/>
          <w:sz w:val="24"/>
          <w:szCs w:val="24"/>
        </w:rPr>
      </w:pPr>
      <w:r>
        <w:rPr>
          <w:rFonts w:ascii="Times New Roman" w:hAnsi="Times New Roman"/>
          <w:sz w:val="24"/>
          <w:szCs w:val="24"/>
        </w:rPr>
        <w:t xml:space="preserve">г. Екатеринбург                                                           </w:t>
      </w:r>
      <w:r w:rsidR="00B560F8">
        <w:rPr>
          <w:rFonts w:ascii="Times New Roman" w:hAnsi="Times New Roman"/>
          <w:sz w:val="24"/>
          <w:szCs w:val="24"/>
        </w:rPr>
        <w:t xml:space="preserve">          </w:t>
      </w:r>
      <w:r>
        <w:rPr>
          <w:rFonts w:ascii="Times New Roman" w:hAnsi="Times New Roman"/>
          <w:sz w:val="24"/>
          <w:szCs w:val="24"/>
        </w:rPr>
        <w:t xml:space="preserve">                                     </w:t>
      </w:r>
      <w:r w:rsidR="005D6229">
        <w:rPr>
          <w:rFonts w:ascii="Times New Roman" w:hAnsi="Times New Roman"/>
          <w:sz w:val="24"/>
          <w:szCs w:val="24"/>
        </w:rPr>
        <w:t>2</w:t>
      </w:r>
      <w:r w:rsidR="0070764F">
        <w:rPr>
          <w:rFonts w:ascii="Times New Roman" w:hAnsi="Times New Roman"/>
          <w:sz w:val="24"/>
          <w:szCs w:val="24"/>
        </w:rPr>
        <w:t>6</w:t>
      </w:r>
      <w:r w:rsidR="005D6229">
        <w:rPr>
          <w:rFonts w:ascii="Times New Roman" w:hAnsi="Times New Roman"/>
          <w:sz w:val="24"/>
          <w:szCs w:val="24"/>
        </w:rPr>
        <w:t>.10</w:t>
      </w:r>
      <w:r>
        <w:rPr>
          <w:rFonts w:ascii="Times New Roman" w:hAnsi="Times New Roman"/>
          <w:sz w:val="24"/>
          <w:szCs w:val="24"/>
        </w:rPr>
        <w:t>.2017г.</w:t>
      </w:r>
    </w:p>
    <w:p w:rsidR="00A75853" w:rsidRDefault="00A75853" w:rsidP="00E73A10">
      <w:pPr>
        <w:pStyle w:val="a4"/>
        <w:ind w:left="-567" w:firstLine="709"/>
        <w:jc w:val="both"/>
        <w:rPr>
          <w:rFonts w:ascii="Times New Roman" w:hAnsi="Times New Roman"/>
          <w:sz w:val="24"/>
          <w:szCs w:val="24"/>
        </w:rPr>
      </w:pPr>
      <w:r>
        <w:rPr>
          <w:sz w:val="24"/>
          <w:szCs w:val="24"/>
        </w:rPr>
        <w:t xml:space="preserve"> </w:t>
      </w:r>
    </w:p>
    <w:p w:rsidR="00A75853" w:rsidRDefault="00A75853" w:rsidP="00E73A10">
      <w:pPr>
        <w:suppressAutoHyphens/>
        <w:snapToGrid w:val="0"/>
        <w:ind w:left="-567" w:firstLine="709"/>
        <w:jc w:val="both"/>
        <w:rPr>
          <w:sz w:val="24"/>
          <w:szCs w:val="24"/>
          <w:lang w:eastAsia="ar-SA"/>
        </w:rPr>
      </w:pPr>
      <w:r>
        <w:rPr>
          <w:sz w:val="24"/>
          <w:szCs w:val="24"/>
          <w:lang w:eastAsia="ar-SA"/>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A75853" w:rsidRDefault="00A75853" w:rsidP="00E73A10">
      <w:pPr>
        <w:suppressAutoHyphens/>
        <w:snapToGrid w:val="0"/>
        <w:ind w:left="-567" w:firstLine="709"/>
        <w:jc w:val="both"/>
        <w:rPr>
          <w:sz w:val="24"/>
          <w:szCs w:val="24"/>
          <w:lang w:eastAsia="ar-SA"/>
        </w:rPr>
      </w:pPr>
      <w:r>
        <w:rPr>
          <w:sz w:val="24"/>
          <w:szCs w:val="24"/>
          <w:lang w:eastAsia="ar-SA"/>
        </w:rPr>
        <w:t>при участии представителей:</w:t>
      </w:r>
    </w:p>
    <w:p w:rsidR="0019379D" w:rsidRDefault="00A75853" w:rsidP="00E73A10">
      <w:pPr>
        <w:ind w:left="-567" w:firstLine="709"/>
        <w:jc w:val="both"/>
        <w:rPr>
          <w:color w:val="000000"/>
          <w:sz w:val="24"/>
          <w:szCs w:val="24"/>
        </w:rPr>
      </w:pPr>
      <w:r w:rsidRPr="00982673">
        <w:rPr>
          <w:color w:val="000000"/>
          <w:sz w:val="24"/>
          <w:szCs w:val="24"/>
        </w:rPr>
        <w:t xml:space="preserve">– заказчика в лице </w:t>
      </w:r>
      <w:r w:rsidR="00982673" w:rsidRPr="00982673">
        <w:rPr>
          <w:color w:val="000000"/>
          <w:sz w:val="24"/>
          <w:szCs w:val="24"/>
        </w:rPr>
        <w:t>Муниципального казенного учреждения «Центр муниципальных услуг»</w:t>
      </w:r>
      <w:r w:rsidR="00982673">
        <w:rPr>
          <w:color w:val="000000"/>
          <w:sz w:val="24"/>
          <w:szCs w:val="24"/>
        </w:rPr>
        <w:t xml:space="preserve"> –</w:t>
      </w:r>
    </w:p>
    <w:p w:rsidR="0019379D" w:rsidRDefault="00A75853" w:rsidP="00E73A10">
      <w:pPr>
        <w:ind w:left="-567" w:firstLine="709"/>
        <w:jc w:val="both"/>
        <w:rPr>
          <w:color w:val="000000"/>
          <w:sz w:val="24"/>
          <w:szCs w:val="24"/>
        </w:rPr>
      </w:pPr>
      <w:r w:rsidRPr="00982673">
        <w:rPr>
          <w:color w:val="000000"/>
          <w:sz w:val="24"/>
          <w:szCs w:val="24"/>
        </w:rPr>
        <w:t xml:space="preserve">– уполномоченного органа в лице </w:t>
      </w:r>
      <w:proofErr w:type="gramStart"/>
      <w:r w:rsidR="00982673" w:rsidRPr="00982673">
        <w:rPr>
          <w:color w:val="000000"/>
          <w:sz w:val="24"/>
          <w:szCs w:val="24"/>
        </w:rPr>
        <w:t>Департамента экономики Администрации города Екатеринбурга</w:t>
      </w:r>
      <w:proofErr w:type="gramEnd"/>
      <w:r w:rsidR="00982673" w:rsidRPr="00982673">
        <w:rPr>
          <w:color w:val="000000"/>
          <w:sz w:val="24"/>
          <w:szCs w:val="24"/>
        </w:rPr>
        <w:t xml:space="preserve"> </w:t>
      </w:r>
      <w:r w:rsidR="00982673">
        <w:rPr>
          <w:color w:val="000000"/>
          <w:sz w:val="24"/>
          <w:szCs w:val="24"/>
        </w:rPr>
        <w:t>–</w:t>
      </w:r>
    </w:p>
    <w:p w:rsidR="0019379D" w:rsidRDefault="00A75853" w:rsidP="00E73A10">
      <w:pPr>
        <w:ind w:left="-567" w:firstLine="709"/>
        <w:jc w:val="both"/>
        <w:rPr>
          <w:color w:val="000000"/>
          <w:sz w:val="24"/>
          <w:szCs w:val="24"/>
        </w:rPr>
      </w:pPr>
      <w:r w:rsidRPr="00982673">
        <w:rPr>
          <w:color w:val="000000"/>
          <w:sz w:val="24"/>
          <w:szCs w:val="24"/>
        </w:rPr>
        <w:t>–</w:t>
      </w:r>
      <w:r w:rsidR="0070764F">
        <w:rPr>
          <w:color w:val="000000"/>
          <w:sz w:val="24"/>
          <w:szCs w:val="24"/>
        </w:rPr>
        <w:t xml:space="preserve"> </w:t>
      </w:r>
      <w:r w:rsidRPr="00982673">
        <w:rPr>
          <w:color w:val="000000"/>
          <w:sz w:val="24"/>
          <w:szCs w:val="24"/>
        </w:rPr>
        <w:t xml:space="preserve">заявителя </w:t>
      </w:r>
      <w:r w:rsidR="0070764F" w:rsidRPr="0070764F">
        <w:rPr>
          <w:color w:val="000000"/>
          <w:sz w:val="24"/>
          <w:szCs w:val="24"/>
        </w:rPr>
        <w:t xml:space="preserve">ИП </w:t>
      </w:r>
      <w:proofErr w:type="spellStart"/>
      <w:r w:rsidR="0070764F" w:rsidRPr="0070764F">
        <w:rPr>
          <w:color w:val="000000"/>
          <w:sz w:val="24"/>
          <w:szCs w:val="24"/>
        </w:rPr>
        <w:t>Тимковск</w:t>
      </w:r>
      <w:r w:rsidR="0070764F">
        <w:rPr>
          <w:color w:val="000000"/>
          <w:sz w:val="24"/>
          <w:szCs w:val="24"/>
        </w:rPr>
        <w:t>ого</w:t>
      </w:r>
      <w:proofErr w:type="spellEnd"/>
      <w:r w:rsidR="0070764F" w:rsidRPr="0070764F">
        <w:rPr>
          <w:color w:val="000000"/>
          <w:sz w:val="24"/>
          <w:szCs w:val="24"/>
        </w:rPr>
        <w:t xml:space="preserve"> А</w:t>
      </w:r>
      <w:r w:rsidR="0070764F">
        <w:rPr>
          <w:color w:val="000000"/>
          <w:sz w:val="24"/>
          <w:szCs w:val="24"/>
        </w:rPr>
        <w:t>.</w:t>
      </w:r>
      <w:r w:rsidR="0070764F" w:rsidRPr="0070764F">
        <w:rPr>
          <w:color w:val="000000"/>
          <w:sz w:val="24"/>
          <w:szCs w:val="24"/>
        </w:rPr>
        <w:t>В</w:t>
      </w:r>
      <w:r w:rsidR="0070764F">
        <w:rPr>
          <w:color w:val="000000"/>
          <w:sz w:val="24"/>
          <w:szCs w:val="24"/>
        </w:rPr>
        <w:t>. –</w:t>
      </w:r>
    </w:p>
    <w:p w:rsidR="00A75853" w:rsidRPr="00D847D0" w:rsidRDefault="00A75853" w:rsidP="00E73A10">
      <w:pPr>
        <w:ind w:left="-567" w:firstLine="709"/>
        <w:jc w:val="both"/>
        <w:rPr>
          <w:color w:val="000000"/>
          <w:sz w:val="24"/>
          <w:szCs w:val="24"/>
        </w:rPr>
      </w:pPr>
      <w:proofErr w:type="gramStart"/>
      <w:r>
        <w:rPr>
          <w:color w:val="000000"/>
          <w:sz w:val="24"/>
          <w:szCs w:val="24"/>
        </w:rPr>
        <w:t xml:space="preserve">рассмотрев жалобу </w:t>
      </w:r>
      <w:r w:rsidR="00CB63B6" w:rsidRPr="0070764F">
        <w:rPr>
          <w:color w:val="000000"/>
          <w:sz w:val="24"/>
          <w:szCs w:val="24"/>
        </w:rPr>
        <w:t xml:space="preserve">ИП </w:t>
      </w:r>
      <w:proofErr w:type="spellStart"/>
      <w:r w:rsidR="00CB63B6" w:rsidRPr="0070764F">
        <w:rPr>
          <w:color w:val="000000"/>
          <w:sz w:val="24"/>
          <w:szCs w:val="24"/>
        </w:rPr>
        <w:t>Тимковск</w:t>
      </w:r>
      <w:r w:rsidR="00CB63B6">
        <w:rPr>
          <w:color w:val="000000"/>
          <w:sz w:val="24"/>
          <w:szCs w:val="24"/>
        </w:rPr>
        <w:t>ого</w:t>
      </w:r>
      <w:proofErr w:type="spellEnd"/>
      <w:r w:rsidR="00CB63B6" w:rsidRPr="0070764F">
        <w:rPr>
          <w:color w:val="000000"/>
          <w:sz w:val="24"/>
          <w:szCs w:val="24"/>
        </w:rPr>
        <w:t xml:space="preserve"> А</w:t>
      </w:r>
      <w:r w:rsidR="00CB63B6">
        <w:rPr>
          <w:color w:val="000000"/>
          <w:sz w:val="24"/>
          <w:szCs w:val="24"/>
        </w:rPr>
        <w:t>.</w:t>
      </w:r>
      <w:r w:rsidR="00CB63B6" w:rsidRPr="0070764F">
        <w:rPr>
          <w:color w:val="000000"/>
          <w:sz w:val="24"/>
          <w:szCs w:val="24"/>
        </w:rPr>
        <w:t>В</w:t>
      </w:r>
      <w:r w:rsidR="00CB63B6">
        <w:rPr>
          <w:color w:val="000000"/>
          <w:sz w:val="24"/>
          <w:szCs w:val="24"/>
        </w:rPr>
        <w:t>.</w:t>
      </w:r>
      <w:r>
        <w:rPr>
          <w:color w:val="000000"/>
          <w:sz w:val="24"/>
          <w:szCs w:val="24"/>
        </w:rPr>
        <w:t xml:space="preserve"> () о нарушении заказчиком в лице </w:t>
      </w:r>
      <w:r w:rsidR="00982673" w:rsidRPr="00982673">
        <w:rPr>
          <w:color w:val="000000"/>
          <w:sz w:val="24"/>
          <w:szCs w:val="24"/>
        </w:rPr>
        <w:t xml:space="preserve">Муниципального казенного учреждения «Центр муниципальных услуг» (620109, г. Екатеринбург, ул. </w:t>
      </w:r>
      <w:proofErr w:type="spellStart"/>
      <w:r w:rsidR="00982673" w:rsidRPr="00982673">
        <w:rPr>
          <w:color w:val="000000"/>
          <w:sz w:val="24"/>
          <w:szCs w:val="24"/>
        </w:rPr>
        <w:t>Крауля</w:t>
      </w:r>
      <w:proofErr w:type="spellEnd"/>
      <w:r w:rsidR="00982673" w:rsidRPr="00982673">
        <w:rPr>
          <w:color w:val="000000"/>
          <w:sz w:val="24"/>
          <w:szCs w:val="24"/>
        </w:rPr>
        <w:t>, д. 61), уполномоченным органом в лице Департамента экономики Администрации города Екатеринбурга (620014, г. Екатеринбург, пр.</w:t>
      </w:r>
      <w:proofErr w:type="gramEnd"/>
      <w:r w:rsidR="00982673" w:rsidRPr="00982673">
        <w:rPr>
          <w:color w:val="000000"/>
          <w:sz w:val="24"/>
          <w:szCs w:val="24"/>
        </w:rPr>
        <w:t xml:space="preserve"> </w:t>
      </w:r>
      <w:proofErr w:type="gramStart"/>
      <w:r w:rsidR="00982673" w:rsidRPr="00982673">
        <w:rPr>
          <w:color w:val="000000"/>
          <w:sz w:val="24"/>
          <w:szCs w:val="24"/>
        </w:rPr>
        <w:t xml:space="preserve">Ленина, 24а, к.530), его комиссией при осуществлении закупки путем проведения электронного аукциона на услуги по подготовке и доставке уведомлений гражданам (извещение № </w:t>
      </w:r>
      <w:hyperlink r:id="rId6" w:tgtFrame="_blank" w:history="1">
        <w:r w:rsidR="00982673" w:rsidRPr="00982673">
          <w:rPr>
            <w:color w:val="000000"/>
            <w:sz w:val="24"/>
            <w:szCs w:val="24"/>
          </w:rPr>
          <w:t>0162300005317000185</w:t>
        </w:r>
      </w:hyperlink>
      <w:r w:rsidR="00982673" w:rsidRPr="00982673">
        <w:rPr>
          <w:color w:val="000000"/>
          <w:sz w:val="24"/>
          <w:szCs w:val="24"/>
        </w:rPr>
        <w:t xml:space="preserve">) </w:t>
      </w:r>
      <w:r>
        <w:rPr>
          <w:color w:val="000000"/>
          <w:sz w:val="24"/>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w:t>
      </w:r>
      <w:proofErr w:type="gramEnd"/>
      <w:r>
        <w:rPr>
          <w:color w:val="000000"/>
          <w:sz w:val="24"/>
          <w:szCs w:val="24"/>
        </w:rPr>
        <w:t xml:space="preserve"> </w:t>
      </w:r>
      <w:proofErr w:type="gramStart"/>
      <w:r>
        <w:rPr>
          <w:color w:val="000000"/>
          <w:sz w:val="24"/>
          <w:szCs w:val="24"/>
        </w:rPr>
        <w:t>соответствии</w:t>
      </w:r>
      <w:proofErr w:type="gramEnd"/>
      <w:r>
        <w:rPr>
          <w:color w:val="000000"/>
          <w:sz w:val="24"/>
          <w:szCs w:val="24"/>
        </w:rPr>
        <w:t xml:space="preserve"> со ст. 99, 106 Закона о контрактной системе,</w:t>
      </w:r>
    </w:p>
    <w:p w:rsidR="00A75853" w:rsidRDefault="00A75853" w:rsidP="00E73A10">
      <w:pPr>
        <w:ind w:left="-567"/>
        <w:jc w:val="center"/>
        <w:rPr>
          <w:sz w:val="24"/>
          <w:szCs w:val="24"/>
        </w:rPr>
      </w:pPr>
      <w:r>
        <w:rPr>
          <w:sz w:val="24"/>
          <w:szCs w:val="24"/>
        </w:rPr>
        <w:t>У С Т А Н О В И Л А:</w:t>
      </w:r>
    </w:p>
    <w:p w:rsidR="00DC6521" w:rsidRDefault="00DC6521" w:rsidP="00E73A10">
      <w:pPr>
        <w:ind w:left="-567"/>
        <w:jc w:val="center"/>
        <w:rPr>
          <w:sz w:val="16"/>
          <w:szCs w:val="16"/>
        </w:rPr>
      </w:pPr>
    </w:p>
    <w:p w:rsidR="00A75853" w:rsidRDefault="00A75853" w:rsidP="00E73A10">
      <w:pPr>
        <w:ind w:left="-567" w:firstLine="709"/>
        <w:jc w:val="both"/>
        <w:rPr>
          <w:color w:val="000000"/>
          <w:sz w:val="24"/>
          <w:szCs w:val="24"/>
        </w:rPr>
      </w:pPr>
      <w:proofErr w:type="gramStart"/>
      <w:r>
        <w:rPr>
          <w:color w:val="000000"/>
          <w:sz w:val="24"/>
          <w:szCs w:val="24"/>
        </w:rPr>
        <w:t xml:space="preserve">В Управление Федеральной антимонопольной службы по Свердловской области поступила жалоба </w:t>
      </w:r>
      <w:r w:rsidR="00CB63B6" w:rsidRPr="0070764F">
        <w:rPr>
          <w:color w:val="000000"/>
          <w:sz w:val="24"/>
          <w:szCs w:val="24"/>
        </w:rPr>
        <w:t xml:space="preserve">ИП </w:t>
      </w:r>
      <w:proofErr w:type="spellStart"/>
      <w:r w:rsidR="00CB63B6" w:rsidRPr="0070764F">
        <w:rPr>
          <w:color w:val="000000"/>
          <w:sz w:val="24"/>
          <w:szCs w:val="24"/>
        </w:rPr>
        <w:t>Тимковск</w:t>
      </w:r>
      <w:r w:rsidR="00CB63B6">
        <w:rPr>
          <w:color w:val="000000"/>
          <w:sz w:val="24"/>
          <w:szCs w:val="24"/>
        </w:rPr>
        <w:t>ого</w:t>
      </w:r>
      <w:proofErr w:type="spellEnd"/>
      <w:r w:rsidR="00CB63B6" w:rsidRPr="0070764F">
        <w:rPr>
          <w:color w:val="000000"/>
          <w:sz w:val="24"/>
          <w:szCs w:val="24"/>
        </w:rPr>
        <w:t xml:space="preserve"> А</w:t>
      </w:r>
      <w:r w:rsidR="00CB63B6">
        <w:rPr>
          <w:color w:val="000000"/>
          <w:sz w:val="24"/>
          <w:szCs w:val="24"/>
        </w:rPr>
        <w:t>.</w:t>
      </w:r>
      <w:r w:rsidR="00CB63B6" w:rsidRPr="0070764F">
        <w:rPr>
          <w:color w:val="000000"/>
          <w:sz w:val="24"/>
          <w:szCs w:val="24"/>
        </w:rPr>
        <w:t>В</w:t>
      </w:r>
      <w:r w:rsidR="00CB63B6">
        <w:rPr>
          <w:color w:val="000000"/>
          <w:sz w:val="24"/>
          <w:szCs w:val="24"/>
        </w:rPr>
        <w:t>.</w:t>
      </w:r>
      <w:r>
        <w:rPr>
          <w:color w:val="000000"/>
          <w:sz w:val="24"/>
          <w:szCs w:val="24"/>
        </w:rPr>
        <w:t xml:space="preserve"> (</w:t>
      </w:r>
      <w:proofErr w:type="spellStart"/>
      <w:r>
        <w:rPr>
          <w:color w:val="000000"/>
          <w:sz w:val="24"/>
          <w:szCs w:val="24"/>
        </w:rPr>
        <w:t>вх</w:t>
      </w:r>
      <w:proofErr w:type="spellEnd"/>
      <w:r>
        <w:rPr>
          <w:color w:val="000000"/>
          <w:sz w:val="24"/>
          <w:szCs w:val="24"/>
        </w:rPr>
        <w:t>. № 01-</w:t>
      </w:r>
      <w:r w:rsidR="00E17F95">
        <w:rPr>
          <w:color w:val="000000"/>
          <w:sz w:val="24"/>
          <w:szCs w:val="24"/>
        </w:rPr>
        <w:t>18</w:t>
      </w:r>
      <w:r w:rsidR="00CB63B6">
        <w:rPr>
          <w:color w:val="000000"/>
          <w:sz w:val="24"/>
          <w:szCs w:val="24"/>
        </w:rPr>
        <w:t xml:space="preserve">949 </w:t>
      </w:r>
      <w:r>
        <w:rPr>
          <w:color w:val="000000"/>
          <w:sz w:val="24"/>
          <w:szCs w:val="24"/>
        </w:rPr>
        <w:t xml:space="preserve">от </w:t>
      </w:r>
      <w:r w:rsidR="00CB63B6">
        <w:rPr>
          <w:color w:val="000000"/>
          <w:sz w:val="24"/>
          <w:szCs w:val="24"/>
        </w:rPr>
        <w:t>23</w:t>
      </w:r>
      <w:r w:rsidR="00E17F95">
        <w:rPr>
          <w:color w:val="000000"/>
          <w:sz w:val="24"/>
          <w:szCs w:val="24"/>
        </w:rPr>
        <w:t>.10</w:t>
      </w:r>
      <w:r>
        <w:rPr>
          <w:color w:val="000000"/>
          <w:sz w:val="24"/>
          <w:szCs w:val="24"/>
        </w:rPr>
        <w:t xml:space="preserve">.2017г.) о нарушении заказчиком в лице </w:t>
      </w:r>
      <w:r w:rsidR="00E17F95" w:rsidRPr="001E3FED">
        <w:rPr>
          <w:sz w:val="24"/>
          <w:szCs w:val="24"/>
        </w:rPr>
        <w:t>Муниципально</w:t>
      </w:r>
      <w:r w:rsidR="00E17F95">
        <w:rPr>
          <w:sz w:val="24"/>
          <w:szCs w:val="24"/>
        </w:rPr>
        <w:t>го</w:t>
      </w:r>
      <w:r w:rsidR="00E17F95" w:rsidRPr="001E3FED">
        <w:rPr>
          <w:sz w:val="24"/>
          <w:szCs w:val="24"/>
        </w:rPr>
        <w:t xml:space="preserve"> казенно</w:t>
      </w:r>
      <w:r w:rsidR="00E17F95">
        <w:rPr>
          <w:sz w:val="24"/>
          <w:szCs w:val="24"/>
        </w:rPr>
        <w:t>го</w:t>
      </w:r>
      <w:r w:rsidR="00E17F95" w:rsidRPr="001E3FED">
        <w:rPr>
          <w:sz w:val="24"/>
          <w:szCs w:val="24"/>
        </w:rPr>
        <w:t xml:space="preserve"> учреждени</w:t>
      </w:r>
      <w:r w:rsidR="00E17F95">
        <w:rPr>
          <w:sz w:val="24"/>
          <w:szCs w:val="24"/>
        </w:rPr>
        <w:t>я</w:t>
      </w:r>
      <w:r w:rsidR="00E17F95" w:rsidRPr="001E3FED">
        <w:rPr>
          <w:sz w:val="24"/>
          <w:szCs w:val="24"/>
        </w:rPr>
        <w:t xml:space="preserve"> «Центр муниципальных услуг»</w:t>
      </w:r>
      <w:r w:rsidR="00E17F95" w:rsidRPr="004E3D6A">
        <w:rPr>
          <w:sz w:val="24"/>
          <w:szCs w:val="24"/>
        </w:rPr>
        <w:t>,</w:t>
      </w:r>
      <w:r w:rsidR="00E17F95" w:rsidRPr="001E3FED">
        <w:rPr>
          <w:sz w:val="24"/>
          <w:szCs w:val="24"/>
        </w:rPr>
        <w:t xml:space="preserve"> </w:t>
      </w:r>
      <w:r w:rsidR="00E17F95">
        <w:rPr>
          <w:sz w:val="24"/>
          <w:szCs w:val="24"/>
        </w:rPr>
        <w:t xml:space="preserve">уполномоченным органом в лице </w:t>
      </w:r>
      <w:r w:rsidR="00E17F95" w:rsidRPr="001E3FED">
        <w:rPr>
          <w:sz w:val="24"/>
          <w:szCs w:val="24"/>
        </w:rPr>
        <w:t>Департамент</w:t>
      </w:r>
      <w:r w:rsidR="00E17F95">
        <w:rPr>
          <w:sz w:val="24"/>
          <w:szCs w:val="24"/>
        </w:rPr>
        <w:t>а</w:t>
      </w:r>
      <w:r w:rsidR="00E17F95" w:rsidRPr="001E3FED">
        <w:rPr>
          <w:sz w:val="24"/>
          <w:szCs w:val="24"/>
        </w:rPr>
        <w:t xml:space="preserve"> экономики Администрации города Екатеринбурга</w:t>
      </w:r>
      <w:r w:rsidR="00E17F95">
        <w:rPr>
          <w:sz w:val="24"/>
          <w:szCs w:val="24"/>
        </w:rPr>
        <w:t xml:space="preserve">, </w:t>
      </w:r>
      <w:r w:rsidR="00E17F95" w:rsidRPr="004E3D6A">
        <w:rPr>
          <w:sz w:val="24"/>
          <w:szCs w:val="24"/>
        </w:rPr>
        <w:t xml:space="preserve">его комиссией при осуществлении закупки </w:t>
      </w:r>
      <w:r w:rsidR="00E17F95">
        <w:rPr>
          <w:sz w:val="24"/>
          <w:szCs w:val="24"/>
        </w:rPr>
        <w:t>путем проведения электронного аукциона</w:t>
      </w:r>
      <w:r w:rsidR="00E17F95" w:rsidRPr="004E3D6A">
        <w:rPr>
          <w:sz w:val="24"/>
          <w:szCs w:val="24"/>
        </w:rPr>
        <w:t xml:space="preserve"> на </w:t>
      </w:r>
      <w:r w:rsidR="00E17F95" w:rsidRPr="001E3FED">
        <w:rPr>
          <w:sz w:val="24"/>
          <w:szCs w:val="24"/>
        </w:rPr>
        <w:t>услуги по подготовке и доставке уведомлений гражданам</w:t>
      </w:r>
      <w:r w:rsidR="00E17F95" w:rsidRPr="004E3D6A">
        <w:rPr>
          <w:sz w:val="24"/>
          <w:szCs w:val="24"/>
        </w:rPr>
        <w:t xml:space="preserve"> (извещение № </w:t>
      </w:r>
      <w:hyperlink r:id="rId7" w:tgtFrame="_blank" w:history="1">
        <w:r w:rsidR="00E17F95" w:rsidRPr="001E3FED">
          <w:rPr>
            <w:sz w:val="24"/>
            <w:szCs w:val="24"/>
          </w:rPr>
          <w:t>0162300005317000185</w:t>
        </w:r>
      </w:hyperlink>
      <w:r w:rsidR="00E17F95" w:rsidRPr="004E3D6A">
        <w:rPr>
          <w:sz w:val="24"/>
          <w:szCs w:val="24"/>
        </w:rPr>
        <w:t>)</w:t>
      </w:r>
      <w:r w:rsidR="00FE03DC">
        <w:rPr>
          <w:sz w:val="24"/>
          <w:szCs w:val="24"/>
        </w:rPr>
        <w:t xml:space="preserve"> </w:t>
      </w:r>
      <w:r>
        <w:rPr>
          <w:color w:val="000000"/>
          <w:sz w:val="24"/>
          <w:szCs w:val="24"/>
        </w:rPr>
        <w:t>Закона о</w:t>
      </w:r>
      <w:proofErr w:type="gramEnd"/>
      <w:r>
        <w:rPr>
          <w:color w:val="000000"/>
          <w:sz w:val="24"/>
          <w:szCs w:val="24"/>
        </w:rPr>
        <w:t xml:space="preserve"> контрактной системе, </w:t>
      </w:r>
      <w:proofErr w:type="gramStart"/>
      <w:r>
        <w:rPr>
          <w:color w:val="000000"/>
          <w:sz w:val="24"/>
          <w:szCs w:val="24"/>
        </w:rPr>
        <w:t>соответствующая</w:t>
      </w:r>
      <w:proofErr w:type="gramEnd"/>
      <w:r>
        <w:rPr>
          <w:color w:val="000000"/>
          <w:sz w:val="24"/>
          <w:szCs w:val="24"/>
        </w:rPr>
        <w:t xml:space="preserve"> требованиям ст. 105 Закона о контрактной системе.</w:t>
      </w:r>
    </w:p>
    <w:p w:rsidR="00A75853" w:rsidRDefault="00A75853" w:rsidP="00E73A10">
      <w:pPr>
        <w:ind w:left="-567" w:firstLine="709"/>
        <w:jc w:val="both"/>
        <w:rPr>
          <w:color w:val="000000"/>
          <w:sz w:val="24"/>
          <w:szCs w:val="24"/>
        </w:rPr>
      </w:pPr>
      <w:proofErr w:type="gramStart"/>
      <w:r>
        <w:rPr>
          <w:color w:val="000000"/>
          <w:sz w:val="24"/>
          <w:szCs w:val="24"/>
        </w:rPr>
        <w:lastRenderedPageBreak/>
        <w:t xml:space="preserve">В своей жалобе заявитель </w:t>
      </w:r>
      <w:r w:rsidR="00CB63B6" w:rsidRPr="0070764F">
        <w:rPr>
          <w:color w:val="000000"/>
          <w:sz w:val="24"/>
          <w:szCs w:val="24"/>
        </w:rPr>
        <w:t xml:space="preserve">ИП </w:t>
      </w:r>
      <w:proofErr w:type="spellStart"/>
      <w:r w:rsidR="00CB63B6" w:rsidRPr="0070764F">
        <w:rPr>
          <w:color w:val="000000"/>
          <w:sz w:val="24"/>
          <w:szCs w:val="24"/>
        </w:rPr>
        <w:t>Тимковск</w:t>
      </w:r>
      <w:r w:rsidR="00CB63B6">
        <w:rPr>
          <w:color w:val="000000"/>
          <w:sz w:val="24"/>
          <w:szCs w:val="24"/>
        </w:rPr>
        <w:t>ий</w:t>
      </w:r>
      <w:proofErr w:type="spellEnd"/>
      <w:r w:rsidR="00CB63B6" w:rsidRPr="0070764F">
        <w:rPr>
          <w:color w:val="000000"/>
          <w:sz w:val="24"/>
          <w:szCs w:val="24"/>
        </w:rPr>
        <w:t xml:space="preserve"> А</w:t>
      </w:r>
      <w:r w:rsidR="00CB63B6">
        <w:rPr>
          <w:color w:val="000000"/>
          <w:sz w:val="24"/>
          <w:szCs w:val="24"/>
        </w:rPr>
        <w:t>.</w:t>
      </w:r>
      <w:r w:rsidR="00CB63B6" w:rsidRPr="0070764F">
        <w:rPr>
          <w:color w:val="000000"/>
          <w:sz w:val="24"/>
          <w:szCs w:val="24"/>
        </w:rPr>
        <w:t>В</w:t>
      </w:r>
      <w:r w:rsidR="00CB63B6">
        <w:rPr>
          <w:color w:val="000000"/>
          <w:sz w:val="24"/>
          <w:szCs w:val="24"/>
        </w:rPr>
        <w:t>.</w:t>
      </w:r>
      <w:r>
        <w:rPr>
          <w:color w:val="000000"/>
          <w:sz w:val="24"/>
          <w:szCs w:val="24"/>
        </w:rPr>
        <w:t xml:space="preserve"> указал</w:t>
      </w:r>
      <w:r>
        <w:rPr>
          <w:sz w:val="24"/>
          <w:szCs w:val="24"/>
        </w:rPr>
        <w:t>,</w:t>
      </w:r>
      <w:r>
        <w:rPr>
          <w:color w:val="000000"/>
          <w:sz w:val="24"/>
          <w:szCs w:val="24"/>
        </w:rPr>
        <w:t xml:space="preserve"> что аукционной комиссией нарушен порядок отбора участников закупки, так как заявка участника</w:t>
      </w:r>
      <w:r w:rsidR="00A152F3">
        <w:rPr>
          <w:color w:val="000000"/>
          <w:sz w:val="24"/>
          <w:szCs w:val="24"/>
        </w:rPr>
        <w:t xml:space="preserve">, с порядковым № </w:t>
      </w:r>
      <w:r w:rsidR="00CB63B6">
        <w:rPr>
          <w:color w:val="000000"/>
          <w:sz w:val="24"/>
          <w:szCs w:val="24"/>
        </w:rPr>
        <w:t>4</w:t>
      </w:r>
      <w:r w:rsidR="00A152F3">
        <w:rPr>
          <w:color w:val="000000"/>
          <w:sz w:val="24"/>
          <w:szCs w:val="24"/>
        </w:rPr>
        <w:t>,</w:t>
      </w:r>
      <w:r>
        <w:rPr>
          <w:color w:val="000000"/>
          <w:sz w:val="24"/>
          <w:szCs w:val="24"/>
        </w:rPr>
        <w:t xml:space="preserve"> неправомерно признана не соответствующей требованиям аукционной документации</w:t>
      </w:r>
      <w:r>
        <w:rPr>
          <w:sz w:val="24"/>
          <w:szCs w:val="24"/>
        </w:rPr>
        <w:t>.</w:t>
      </w:r>
      <w:proofErr w:type="gramEnd"/>
      <w:r>
        <w:rPr>
          <w:color w:val="000000"/>
          <w:sz w:val="24"/>
          <w:szCs w:val="24"/>
        </w:rPr>
        <w:t xml:space="preserve"> На основании приведенного довода просит признать жалобу обоснованной. </w:t>
      </w:r>
    </w:p>
    <w:p w:rsidR="00A75853" w:rsidRDefault="00A75853" w:rsidP="00E73A10">
      <w:pPr>
        <w:ind w:left="-567" w:firstLine="709"/>
        <w:jc w:val="both"/>
        <w:rPr>
          <w:color w:val="000000"/>
          <w:sz w:val="24"/>
          <w:szCs w:val="24"/>
        </w:rPr>
      </w:pPr>
      <w:r>
        <w:rPr>
          <w:color w:val="000000"/>
          <w:sz w:val="24"/>
          <w:szCs w:val="24"/>
        </w:rPr>
        <w:t xml:space="preserve">Представители </w:t>
      </w:r>
      <w:proofErr w:type="gramStart"/>
      <w:r>
        <w:rPr>
          <w:color w:val="000000"/>
          <w:sz w:val="24"/>
          <w:szCs w:val="24"/>
        </w:rPr>
        <w:t>заказчика, уполномоченного органа с доводами жалобы не согласились</w:t>
      </w:r>
      <w:proofErr w:type="gramEnd"/>
      <w:r>
        <w:rPr>
          <w:color w:val="000000"/>
          <w:sz w:val="24"/>
          <w:szCs w:val="24"/>
        </w:rPr>
        <w:t xml:space="preserve">, просили признать жалобу необоснованной. </w:t>
      </w:r>
    </w:p>
    <w:p w:rsidR="00A75853" w:rsidRDefault="00A75853" w:rsidP="00E73A10">
      <w:pPr>
        <w:ind w:left="-567" w:firstLine="709"/>
        <w:jc w:val="both"/>
        <w:rPr>
          <w:color w:val="000000"/>
          <w:sz w:val="24"/>
          <w:szCs w:val="24"/>
        </w:rPr>
      </w:pPr>
      <w:r>
        <w:rPr>
          <w:color w:val="000000"/>
          <w:sz w:val="24"/>
          <w:szCs w:val="24"/>
        </w:rPr>
        <w:t xml:space="preserve">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w:t>
      </w:r>
      <w:proofErr w:type="gramStart"/>
      <w:r>
        <w:rPr>
          <w:color w:val="000000"/>
          <w:sz w:val="24"/>
          <w:szCs w:val="24"/>
        </w:rPr>
        <w:t>Свердловского</w:t>
      </w:r>
      <w:proofErr w:type="gramEnd"/>
      <w:r>
        <w:rPr>
          <w:color w:val="000000"/>
          <w:sz w:val="24"/>
          <w:szCs w:val="24"/>
        </w:rPr>
        <w:t xml:space="preserve"> УФАС России пришла к следующим выводам.</w:t>
      </w:r>
    </w:p>
    <w:p w:rsidR="00A75853" w:rsidRDefault="00A0777D" w:rsidP="00E73A10">
      <w:pPr>
        <w:ind w:left="-567" w:firstLine="709"/>
        <w:jc w:val="both"/>
        <w:rPr>
          <w:color w:val="000000"/>
          <w:sz w:val="24"/>
          <w:szCs w:val="24"/>
        </w:rPr>
      </w:pPr>
      <w:r>
        <w:rPr>
          <w:color w:val="000000"/>
          <w:sz w:val="24"/>
          <w:szCs w:val="24"/>
        </w:rPr>
        <w:t xml:space="preserve">29 сентября </w:t>
      </w:r>
      <w:r w:rsidR="00A75853">
        <w:rPr>
          <w:color w:val="000000"/>
          <w:sz w:val="24"/>
          <w:szCs w:val="24"/>
        </w:rPr>
        <w:t xml:space="preserve">2017 года на официальном сайте опубликовано извещение о проведении электронного аукциона № </w:t>
      </w:r>
      <w:hyperlink r:id="rId8" w:tgtFrame="_blank" w:history="1">
        <w:r w:rsidRPr="001E3FED">
          <w:rPr>
            <w:sz w:val="24"/>
            <w:szCs w:val="24"/>
          </w:rPr>
          <w:t>0162300005317000185</w:t>
        </w:r>
      </w:hyperlink>
      <w:r w:rsidR="00A75853">
        <w:rPr>
          <w:color w:val="000000"/>
          <w:sz w:val="24"/>
          <w:szCs w:val="24"/>
        </w:rPr>
        <w:t xml:space="preserve"> и аукционная документация на </w:t>
      </w:r>
      <w:r w:rsidRPr="001E3FED">
        <w:rPr>
          <w:sz w:val="24"/>
          <w:szCs w:val="24"/>
        </w:rPr>
        <w:t>услуги по подготовке и доставке уведомлений гражданам</w:t>
      </w:r>
      <w:r w:rsidR="00A75853">
        <w:rPr>
          <w:color w:val="000000"/>
          <w:sz w:val="24"/>
          <w:szCs w:val="24"/>
        </w:rPr>
        <w:t>.</w:t>
      </w:r>
    </w:p>
    <w:p w:rsidR="00A75853" w:rsidRDefault="00A75853" w:rsidP="00E73A10">
      <w:pPr>
        <w:ind w:left="-567" w:firstLine="709"/>
        <w:jc w:val="both"/>
        <w:rPr>
          <w:color w:val="000000"/>
          <w:sz w:val="24"/>
          <w:szCs w:val="24"/>
        </w:rPr>
      </w:pPr>
      <w:r>
        <w:rPr>
          <w:color w:val="000000"/>
          <w:sz w:val="24"/>
          <w:szCs w:val="24"/>
        </w:rPr>
        <w:t xml:space="preserve">Начальная (максимальная) цена контракта составила </w:t>
      </w:r>
      <w:r w:rsidR="00A0777D" w:rsidRPr="00A0777D">
        <w:rPr>
          <w:color w:val="000000"/>
          <w:sz w:val="24"/>
          <w:szCs w:val="24"/>
        </w:rPr>
        <w:tab/>
        <w:t>19 938 600,00</w:t>
      </w:r>
      <w:r w:rsidR="00A0777D">
        <w:rPr>
          <w:color w:val="000000"/>
          <w:sz w:val="24"/>
          <w:szCs w:val="24"/>
        </w:rPr>
        <w:t xml:space="preserve"> </w:t>
      </w:r>
      <w:r>
        <w:rPr>
          <w:color w:val="000000"/>
          <w:sz w:val="24"/>
          <w:szCs w:val="24"/>
        </w:rPr>
        <w:t>рублей.</w:t>
      </w:r>
    </w:p>
    <w:p w:rsidR="00A75853" w:rsidRDefault="00A0777D" w:rsidP="00E73A10">
      <w:pPr>
        <w:ind w:left="-567" w:firstLine="709"/>
        <w:jc w:val="both"/>
        <w:rPr>
          <w:color w:val="000000"/>
          <w:sz w:val="24"/>
          <w:szCs w:val="24"/>
        </w:rPr>
      </w:pPr>
      <w:r>
        <w:rPr>
          <w:color w:val="000000"/>
          <w:sz w:val="24"/>
          <w:szCs w:val="24"/>
        </w:rPr>
        <w:t>17 октября</w:t>
      </w:r>
      <w:r w:rsidR="00A75853">
        <w:rPr>
          <w:color w:val="000000"/>
          <w:sz w:val="24"/>
          <w:szCs w:val="24"/>
        </w:rPr>
        <w:t xml:space="preserve"> 2017г. аукционной комиссией была проведена процедура рассмотрения первых частей заявок на участие в аукционе в электронной форме, по ее итогам составлен протокол №</w:t>
      </w:r>
      <w:r w:rsidR="00D847D0">
        <w:rPr>
          <w:color w:val="000000"/>
          <w:sz w:val="24"/>
          <w:szCs w:val="24"/>
        </w:rPr>
        <w:t xml:space="preserve"> </w:t>
      </w:r>
      <w:hyperlink r:id="rId9" w:tgtFrame="_blank" w:history="1">
        <w:r w:rsidRPr="001E3FED">
          <w:rPr>
            <w:sz w:val="24"/>
            <w:szCs w:val="24"/>
          </w:rPr>
          <w:t>0162300005317000185</w:t>
        </w:r>
      </w:hyperlink>
      <w:r w:rsidR="00FD17B9">
        <w:rPr>
          <w:color w:val="000000"/>
          <w:sz w:val="24"/>
          <w:szCs w:val="24"/>
        </w:rPr>
        <w:t>-</w:t>
      </w:r>
      <w:r w:rsidR="00A75853">
        <w:rPr>
          <w:color w:val="000000"/>
          <w:sz w:val="24"/>
          <w:szCs w:val="24"/>
        </w:rPr>
        <w:t xml:space="preserve">1, подписанный присутствующими на заседании членами аукционной комиссии. </w:t>
      </w:r>
    </w:p>
    <w:p w:rsidR="00A75853" w:rsidRDefault="00A75853" w:rsidP="00E73A10">
      <w:pPr>
        <w:ind w:left="-567" w:firstLine="709"/>
        <w:jc w:val="both"/>
        <w:rPr>
          <w:sz w:val="24"/>
          <w:szCs w:val="24"/>
        </w:rPr>
      </w:pPr>
      <w:r>
        <w:rPr>
          <w:color w:val="000000"/>
          <w:sz w:val="24"/>
          <w:szCs w:val="24"/>
        </w:rPr>
        <w:t xml:space="preserve">В соответствии с указанным протоколом поступило </w:t>
      </w:r>
      <w:r w:rsidR="00A0777D">
        <w:rPr>
          <w:color w:val="000000"/>
          <w:sz w:val="24"/>
          <w:szCs w:val="24"/>
        </w:rPr>
        <w:t>4</w:t>
      </w:r>
      <w:r>
        <w:rPr>
          <w:color w:val="000000"/>
          <w:sz w:val="24"/>
          <w:szCs w:val="24"/>
        </w:rPr>
        <w:t xml:space="preserve"> заяв</w:t>
      </w:r>
      <w:r w:rsidR="00A0777D">
        <w:rPr>
          <w:color w:val="000000"/>
          <w:sz w:val="24"/>
          <w:szCs w:val="24"/>
        </w:rPr>
        <w:t>ки</w:t>
      </w:r>
      <w:r>
        <w:rPr>
          <w:color w:val="000000"/>
          <w:sz w:val="24"/>
          <w:szCs w:val="24"/>
        </w:rPr>
        <w:t xml:space="preserve"> от участников закупки. Участники закупки, заявкам которых присвоены порядковые номера </w:t>
      </w:r>
      <w:r w:rsidR="004F5557">
        <w:rPr>
          <w:color w:val="000000"/>
          <w:sz w:val="24"/>
          <w:szCs w:val="24"/>
        </w:rPr>
        <w:t>1,3,</w:t>
      </w:r>
      <w:r>
        <w:rPr>
          <w:color w:val="000000"/>
          <w:sz w:val="24"/>
          <w:szCs w:val="24"/>
        </w:rPr>
        <w:t xml:space="preserve"> были допущены до участия в аукционе. Участник</w:t>
      </w:r>
      <w:r w:rsidR="00363069">
        <w:rPr>
          <w:color w:val="000000"/>
          <w:sz w:val="24"/>
          <w:szCs w:val="24"/>
        </w:rPr>
        <w:t>ам</w:t>
      </w:r>
      <w:r>
        <w:rPr>
          <w:color w:val="000000"/>
          <w:sz w:val="24"/>
          <w:szCs w:val="24"/>
        </w:rPr>
        <w:t xml:space="preserve"> закупки, заявкам которых присвоены порядковые номера </w:t>
      </w:r>
      <w:r w:rsidR="004F5557">
        <w:rPr>
          <w:color w:val="000000"/>
          <w:sz w:val="24"/>
          <w:szCs w:val="24"/>
        </w:rPr>
        <w:t>2,4,</w:t>
      </w:r>
      <w:r>
        <w:rPr>
          <w:color w:val="000000"/>
          <w:sz w:val="24"/>
          <w:szCs w:val="24"/>
        </w:rPr>
        <w:t xml:space="preserve"> </w:t>
      </w:r>
      <w:r w:rsidR="004F5557">
        <w:rPr>
          <w:color w:val="000000"/>
          <w:sz w:val="24"/>
          <w:szCs w:val="24"/>
        </w:rPr>
        <w:t>было отказано в допуске к участию в электронном аукционе.</w:t>
      </w:r>
    </w:p>
    <w:p w:rsidR="00A912BE" w:rsidRPr="00A912BE" w:rsidRDefault="00A75853" w:rsidP="00E73A10">
      <w:pPr>
        <w:ind w:left="-567" w:firstLine="709"/>
        <w:jc w:val="both"/>
        <w:rPr>
          <w:color w:val="000000"/>
          <w:sz w:val="24"/>
          <w:szCs w:val="24"/>
        </w:rPr>
      </w:pPr>
      <w:r>
        <w:rPr>
          <w:color w:val="000000"/>
          <w:sz w:val="24"/>
          <w:szCs w:val="24"/>
        </w:rPr>
        <w:t xml:space="preserve">В соответствии с указанным протоколом заявка с порядковым номером </w:t>
      </w:r>
      <w:r w:rsidR="005A6740">
        <w:rPr>
          <w:color w:val="000000"/>
          <w:sz w:val="24"/>
          <w:szCs w:val="24"/>
        </w:rPr>
        <w:t>4</w:t>
      </w:r>
      <w:r>
        <w:rPr>
          <w:color w:val="000000"/>
          <w:sz w:val="24"/>
          <w:szCs w:val="24"/>
        </w:rPr>
        <w:t xml:space="preserve"> участника закупки </w:t>
      </w:r>
      <w:r w:rsidR="005A6740" w:rsidRPr="0070764F">
        <w:rPr>
          <w:color w:val="000000"/>
          <w:sz w:val="24"/>
          <w:szCs w:val="24"/>
        </w:rPr>
        <w:t xml:space="preserve">ИП </w:t>
      </w:r>
      <w:proofErr w:type="spellStart"/>
      <w:r w:rsidR="005A6740" w:rsidRPr="0070764F">
        <w:rPr>
          <w:color w:val="000000"/>
          <w:sz w:val="24"/>
          <w:szCs w:val="24"/>
        </w:rPr>
        <w:t>Тимковск</w:t>
      </w:r>
      <w:r w:rsidR="005A6740">
        <w:rPr>
          <w:color w:val="000000"/>
          <w:sz w:val="24"/>
          <w:szCs w:val="24"/>
        </w:rPr>
        <w:t>ого</w:t>
      </w:r>
      <w:proofErr w:type="spellEnd"/>
      <w:r w:rsidR="005A6740" w:rsidRPr="0070764F">
        <w:rPr>
          <w:color w:val="000000"/>
          <w:sz w:val="24"/>
          <w:szCs w:val="24"/>
        </w:rPr>
        <w:t xml:space="preserve"> А</w:t>
      </w:r>
      <w:r w:rsidR="005A6740">
        <w:rPr>
          <w:color w:val="000000"/>
          <w:sz w:val="24"/>
          <w:szCs w:val="24"/>
        </w:rPr>
        <w:t>.</w:t>
      </w:r>
      <w:r w:rsidR="005A6740" w:rsidRPr="0070764F">
        <w:rPr>
          <w:color w:val="000000"/>
          <w:sz w:val="24"/>
          <w:szCs w:val="24"/>
        </w:rPr>
        <w:t>В</w:t>
      </w:r>
      <w:r w:rsidR="005A6740">
        <w:rPr>
          <w:color w:val="000000"/>
          <w:sz w:val="24"/>
          <w:szCs w:val="24"/>
        </w:rPr>
        <w:t xml:space="preserve">. </w:t>
      </w:r>
      <w:r>
        <w:rPr>
          <w:color w:val="000000"/>
          <w:sz w:val="24"/>
          <w:szCs w:val="24"/>
        </w:rPr>
        <w:t xml:space="preserve"> </w:t>
      </w:r>
      <w:r w:rsidR="00A912BE">
        <w:rPr>
          <w:color w:val="000000"/>
          <w:sz w:val="24"/>
          <w:szCs w:val="24"/>
        </w:rPr>
        <w:t>отклонена на основании «</w:t>
      </w:r>
      <w:proofErr w:type="spellStart"/>
      <w:r w:rsidR="00AD1434">
        <w:rPr>
          <w:color w:val="000000"/>
          <w:sz w:val="24"/>
          <w:szCs w:val="24"/>
        </w:rPr>
        <w:t>пп</w:t>
      </w:r>
      <w:proofErr w:type="spellEnd"/>
      <w:r w:rsidR="00AD1434">
        <w:rPr>
          <w:color w:val="000000"/>
          <w:sz w:val="24"/>
          <w:szCs w:val="24"/>
        </w:rPr>
        <w:t>.</w:t>
      </w:r>
      <w:r w:rsidR="00DD33B4">
        <w:rPr>
          <w:color w:val="000000"/>
          <w:sz w:val="24"/>
          <w:szCs w:val="24"/>
        </w:rPr>
        <w:t xml:space="preserve"> </w:t>
      </w:r>
      <w:r w:rsidR="00AD1434">
        <w:rPr>
          <w:color w:val="000000"/>
          <w:sz w:val="24"/>
          <w:szCs w:val="24"/>
        </w:rPr>
        <w:t>2 п. 4</w:t>
      </w:r>
      <w:r w:rsidR="00DD33B4">
        <w:rPr>
          <w:color w:val="000000"/>
          <w:sz w:val="24"/>
          <w:szCs w:val="24"/>
        </w:rPr>
        <w:t xml:space="preserve"> </w:t>
      </w:r>
      <w:r w:rsidR="00AD1434">
        <w:rPr>
          <w:color w:val="000000"/>
          <w:sz w:val="24"/>
          <w:szCs w:val="24"/>
        </w:rPr>
        <w:t xml:space="preserve">ст. 67 ФЗ № 44-ФЗ, </w:t>
      </w:r>
      <w:proofErr w:type="spellStart"/>
      <w:r w:rsidR="00AD1434">
        <w:rPr>
          <w:color w:val="000000"/>
          <w:sz w:val="24"/>
          <w:szCs w:val="24"/>
        </w:rPr>
        <w:t>пп</w:t>
      </w:r>
      <w:proofErr w:type="spellEnd"/>
      <w:r w:rsidR="00AD1434">
        <w:rPr>
          <w:color w:val="000000"/>
          <w:sz w:val="24"/>
          <w:szCs w:val="24"/>
        </w:rPr>
        <w:t xml:space="preserve">. 2. п. 4.1.4. ч. инструкции по подготовке и проведению аукциона, несоответствие информации, предусмотренной частью </w:t>
      </w:r>
      <w:r w:rsidR="00BD202A">
        <w:rPr>
          <w:color w:val="000000"/>
          <w:sz w:val="24"/>
          <w:szCs w:val="24"/>
        </w:rPr>
        <w:t xml:space="preserve">3 статьи 66 Федерального закона, требованиям документации об аукционе, а именно участником закупки </w:t>
      </w:r>
      <w:r w:rsidR="005A6740">
        <w:rPr>
          <w:color w:val="000000"/>
          <w:sz w:val="24"/>
          <w:szCs w:val="24"/>
        </w:rPr>
        <w:t>предложено</w:t>
      </w:r>
      <w:proofErr w:type="gramStart"/>
      <w:r w:rsidR="005A6740">
        <w:rPr>
          <w:color w:val="000000"/>
          <w:sz w:val="24"/>
          <w:szCs w:val="24"/>
        </w:rPr>
        <w:t>»В</w:t>
      </w:r>
      <w:proofErr w:type="gramEnd"/>
      <w:r w:rsidR="005A6740">
        <w:rPr>
          <w:color w:val="000000"/>
          <w:sz w:val="24"/>
          <w:szCs w:val="24"/>
        </w:rPr>
        <w:t xml:space="preserve"> каждый конверт вкладывается </w:t>
      </w:r>
      <w:proofErr w:type="gramStart"/>
      <w:r w:rsidR="005A6740">
        <w:rPr>
          <w:color w:val="000000"/>
          <w:sz w:val="24"/>
          <w:szCs w:val="24"/>
        </w:rPr>
        <w:t xml:space="preserve">3 листа», а требование, установленное заказчиком «В каждый конверт вкладывается от 1 до 3 листов (значение изменению не подлежит)», (согласно инструкции по заполнению 1 части заявки – «Если </w:t>
      </w:r>
      <w:r w:rsidR="00552DDD">
        <w:rPr>
          <w:color w:val="000000"/>
          <w:sz w:val="24"/>
          <w:szCs w:val="24"/>
        </w:rPr>
        <w:t>характеристика</w:t>
      </w:r>
      <w:r w:rsidR="005A6740">
        <w:rPr>
          <w:color w:val="000000"/>
          <w:sz w:val="24"/>
          <w:szCs w:val="24"/>
        </w:rPr>
        <w:t xml:space="preserve"> товара содержит пояснение</w:t>
      </w:r>
      <w:r w:rsidR="00552DDD">
        <w:rPr>
          <w:color w:val="000000"/>
          <w:sz w:val="24"/>
          <w:szCs w:val="24"/>
        </w:rPr>
        <w:t>: «неизменяемое (точное) значение показателя, установленное заказчиком», «значение изменению не подлежит», например, «не менее.. (значение изменению не подлежит), – участник не вправе изменять указанные характеристики, участник в заявке предлагает значение, заданное</w:t>
      </w:r>
      <w:proofErr w:type="gramEnd"/>
      <w:r w:rsidR="00552DDD">
        <w:rPr>
          <w:color w:val="000000"/>
          <w:sz w:val="24"/>
          <w:szCs w:val="24"/>
        </w:rPr>
        <w:t xml:space="preserve"> техническим заданием, без изменения</w:t>
      </w:r>
      <w:r w:rsidR="00A912BE" w:rsidRPr="00A912BE">
        <w:rPr>
          <w:color w:val="000000"/>
          <w:sz w:val="24"/>
          <w:szCs w:val="24"/>
        </w:rPr>
        <w:t>».</w:t>
      </w:r>
    </w:p>
    <w:p w:rsidR="00A75853" w:rsidRPr="00DD33B4" w:rsidRDefault="00A912BE" w:rsidP="00E73A10">
      <w:pPr>
        <w:ind w:left="-567" w:firstLine="709"/>
        <w:jc w:val="both"/>
        <w:rPr>
          <w:color w:val="000000"/>
          <w:sz w:val="24"/>
          <w:szCs w:val="24"/>
        </w:rPr>
      </w:pPr>
      <w:r>
        <w:rPr>
          <w:color w:val="000000"/>
          <w:sz w:val="24"/>
          <w:szCs w:val="24"/>
        </w:rPr>
        <w:t xml:space="preserve"> </w:t>
      </w:r>
      <w:r w:rsidR="00A75853">
        <w:rPr>
          <w:color w:val="000000"/>
          <w:sz w:val="24"/>
          <w:szCs w:val="24"/>
        </w:rPr>
        <w:t xml:space="preserve"> В соответствии </w:t>
      </w:r>
      <w:r w:rsidR="00A75853" w:rsidRPr="00DD33B4">
        <w:rPr>
          <w:color w:val="000000"/>
          <w:sz w:val="24"/>
          <w:szCs w:val="24"/>
        </w:rPr>
        <w:t xml:space="preserve">с </w:t>
      </w:r>
      <w:hyperlink r:id="rId10" w:history="1">
        <w:r w:rsidR="00A75853" w:rsidRPr="00DD33B4">
          <w:rPr>
            <w:rStyle w:val="a3"/>
            <w:color w:val="000000"/>
            <w:sz w:val="24"/>
            <w:szCs w:val="24"/>
            <w:u w:val="none"/>
          </w:rPr>
          <w:t>п. 2 ч. 1 ст. 64</w:t>
        </w:r>
      </w:hyperlink>
      <w:r w:rsidR="00A75853" w:rsidRPr="00DD33B4">
        <w:rPr>
          <w:color w:val="000000"/>
          <w:sz w:val="24"/>
          <w:szCs w:val="24"/>
        </w:rPr>
        <w:t xml:space="preserve"> Закона о контрактной системе </w:t>
      </w:r>
      <w:proofErr w:type="gramStart"/>
      <w:r w:rsidR="00A75853" w:rsidRPr="00DD33B4">
        <w:rPr>
          <w:color w:val="000000"/>
          <w:sz w:val="24"/>
          <w:szCs w:val="24"/>
        </w:rPr>
        <w:t>документация</w:t>
      </w:r>
      <w:proofErr w:type="gramEnd"/>
      <w:r w:rsidR="00A75853" w:rsidRPr="00DD33B4">
        <w:rPr>
          <w:color w:val="000000"/>
          <w:sz w:val="24"/>
          <w:szCs w:val="24"/>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1" w:history="1">
        <w:r w:rsidR="00A75853" w:rsidRPr="00DD33B4">
          <w:rPr>
            <w:rStyle w:val="a3"/>
            <w:color w:val="000000"/>
            <w:sz w:val="24"/>
            <w:szCs w:val="24"/>
            <w:u w:val="none"/>
          </w:rPr>
          <w:t>частями 3</w:t>
        </w:r>
      </w:hyperlink>
      <w:r w:rsidR="00A75853" w:rsidRPr="00DD33B4">
        <w:rPr>
          <w:color w:val="000000"/>
          <w:sz w:val="24"/>
          <w:szCs w:val="24"/>
        </w:rPr>
        <w:t xml:space="preserve"> - </w:t>
      </w:r>
      <w:hyperlink r:id="rId12" w:history="1">
        <w:r w:rsidR="00A75853" w:rsidRPr="00DD33B4">
          <w:rPr>
            <w:rStyle w:val="a3"/>
            <w:color w:val="000000"/>
            <w:sz w:val="24"/>
            <w:szCs w:val="24"/>
            <w:u w:val="none"/>
          </w:rPr>
          <w:t>6 статьи 66</w:t>
        </w:r>
      </w:hyperlink>
      <w:r w:rsidR="00A75853" w:rsidRPr="00DD33B4">
        <w:rPr>
          <w:color w:val="000000"/>
          <w:sz w:val="24"/>
          <w:szCs w:val="24"/>
        </w:rPr>
        <w:t xml:space="preserve"> Закона о контрактной системе и инструкцию по ее заполнению.</w:t>
      </w:r>
    </w:p>
    <w:p w:rsidR="00A75853" w:rsidRPr="00DD33B4" w:rsidRDefault="00A75853" w:rsidP="00E73A10">
      <w:pPr>
        <w:ind w:left="-567" w:firstLine="709"/>
        <w:jc w:val="both"/>
        <w:rPr>
          <w:color w:val="000000"/>
          <w:sz w:val="24"/>
          <w:szCs w:val="24"/>
        </w:rPr>
      </w:pPr>
      <w:r w:rsidRPr="00DD33B4">
        <w:rPr>
          <w:color w:val="000000"/>
          <w:sz w:val="24"/>
          <w:szCs w:val="24"/>
        </w:rPr>
        <w:t>В соответствии с п. 3 ч. 3 ст.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rsidR="00A75853" w:rsidRPr="00DD33B4" w:rsidRDefault="00A75853" w:rsidP="00E73A10">
      <w:pPr>
        <w:ind w:left="-567" w:firstLine="709"/>
        <w:jc w:val="both"/>
        <w:rPr>
          <w:color w:val="000000"/>
          <w:sz w:val="24"/>
          <w:szCs w:val="24"/>
        </w:rPr>
      </w:pPr>
      <w:proofErr w:type="gramStart"/>
      <w:r w:rsidRPr="00DD33B4">
        <w:rPr>
          <w:color w:val="000000"/>
          <w:sz w:val="24"/>
          <w:szCs w:val="24"/>
        </w:rPr>
        <w:t xml:space="preserve">а) согласие, предусмотренное </w:t>
      </w:r>
      <w:hyperlink r:id="rId13" w:anchor="dst100851" w:history="1">
        <w:r w:rsidRPr="00DD33B4">
          <w:rPr>
            <w:rStyle w:val="a3"/>
            <w:color w:val="000000"/>
            <w:sz w:val="24"/>
            <w:szCs w:val="24"/>
            <w:u w:val="none"/>
          </w:rPr>
          <w:t>пунктом 2</w:t>
        </w:r>
      </w:hyperlink>
      <w:r w:rsidRPr="00DD33B4">
        <w:rPr>
          <w:color w:val="000000"/>
          <w:sz w:val="24"/>
          <w:szCs w:val="24"/>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14" w:anchor="dst100851" w:history="1">
        <w:r w:rsidRPr="00DD33B4">
          <w:rPr>
            <w:rStyle w:val="a3"/>
            <w:color w:val="000000"/>
            <w:sz w:val="24"/>
            <w:szCs w:val="24"/>
            <w:u w:val="none"/>
          </w:rPr>
          <w:t>пунктом 2</w:t>
        </w:r>
        <w:proofErr w:type="gramEnd"/>
      </w:hyperlink>
      <w:r w:rsidRPr="00DD33B4">
        <w:rPr>
          <w:color w:val="000000"/>
          <w:sz w:val="24"/>
          <w:szCs w:val="24"/>
        </w:rPr>
        <w:t xml:space="preserve"> </w:t>
      </w:r>
      <w:proofErr w:type="gramStart"/>
      <w:r w:rsidRPr="00DD33B4">
        <w:rPr>
          <w:color w:val="000000"/>
          <w:sz w:val="24"/>
          <w:szCs w:val="24"/>
        </w:rPr>
        <w:t xml:space="preserve">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w:t>
      </w:r>
      <w:r w:rsidRPr="00DD33B4">
        <w:rPr>
          <w:color w:val="000000"/>
          <w:sz w:val="24"/>
          <w:szCs w:val="24"/>
        </w:rPr>
        <w:lastRenderedPageBreak/>
        <w:t>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DD33B4">
        <w:rPr>
          <w:color w:val="000000"/>
          <w:sz w:val="24"/>
          <w:szCs w:val="24"/>
        </w:rPr>
        <w:t xml:space="preserve">, </w:t>
      </w:r>
      <w:proofErr w:type="gramStart"/>
      <w:r w:rsidRPr="00DD33B4">
        <w:rPr>
          <w:color w:val="000000"/>
          <w:sz w:val="24"/>
          <w:szCs w:val="24"/>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DD33B4">
        <w:rPr>
          <w:color w:val="000000"/>
          <w:sz w:val="24"/>
          <w:szCs w:val="24"/>
        </w:rPr>
        <w:t xml:space="preserve"> (</w:t>
      </w:r>
      <w:proofErr w:type="gramStart"/>
      <w:r w:rsidRPr="00DD33B4">
        <w:rPr>
          <w:color w:val="000000"/>
          <w:sz w:val="24"/>
          <w:szCs w:val="24"/>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A75853" w:rsidRDefault="00A75853" w:rsidP="00E73A10">
      <w:pPr>
        <w:ind w:left="-567" w:firstLine="709"/>
        <w:jc w:val="both"/>
        <w:rPr>
          <w:color w:val="000000"/>
          <w:sz w:val="24"/>
          <w:szCs w:val="24"/>
        </w:rPr>
      </w:pPr>
      <w:proofErr w:type="gramStart"/>
      <w:r w:rsidRPr="00DD33B4">
        <w:rPr>
          <w:color w:val="000000"/>
          <w:sz w:val="24"/>
          <w:szCs w:val="24"/>
        </w:rPr>
        <w:t xml:space="preserve">б) согласие, предусмотренное </w:t>
      </w:r>
      <w:hyperlink r:id="rId15" w:anchor="dst100851" w:history="1">
        <w:r w:rsidRPr="00DD33B4">
          <w:rPr>
            <w:rStyle w:val="a3"/>
            <w:color w:val="000000"/>
            <w:sz w:val="24"/>
            <w:szCs w:val="24"/>
            <w:u w:val="none"/>
          </w:rPr>
          <w:t>пунктом 2</w:t>
        </w:r>
      </w:hyperlink>
      <w:r w:rsidRPr="00DD33B4">
        <w:rPr>
          <w:color w:val="000000"/>
          <w:sz w:val="24"/>
          <w:szCs w:val="24"/>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w:t>
      </w:r>
      <w:r>
        <w:rPr>
          <w:color w:val="000000"/>
          <w:sz w:val="24"/>
          <w:szCs w:val="24"/>
        </w:rPr>
        <w:t xml:space="preserve">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9B55F5" w:rsidRDefault="00A75853" w:rsidP="00E73A10">
      <w:pPr>
        <w:ind w:left="-567" w:firstLine="709"/>
        <w:jc w:val="both"/>
        <w:rPr>
          <w:color w:val="000000"/>
          <w:sz w:val="24"/>
          <w:szCs w:val="24"/>
        </w:rPr>
      </w:pPr>
      <w:r>
        <w:rPr>
          <w:color w:val="000000"/>
          <w:sz w:val="24"/>
          <w:szCs w:val="24"/>
        </w:rPr>
        <w:t xml:space="preserve"> </w:t>
      </w:r>
      <w:proofErr w:type="gramStart"/>
      <w:r>
        <w:rPr>
          <w:color w:val="000000"/>
          <w:sz w:val="24"/>
          <w:szCs w:val="24"/>
        </w:rPr>
        <w:t>Пунктом 14</w:t>
      </w:r>
      <w:r w:rsidR="009B55F5">
        <w:rPr>
          <w:color w:val="000000"/>
          <w:sz w:val="24"/>
          <w:szCs w:val="24"/>
        </w:rPr>
        <w:t xml:space="preserve"> </w:t>
      </w:r>
      <w:r>
        <w:rPr>
          <w:color w:val="000000"/>
          <w:sz w:val="24"/>
          <w:szCs w:val="24"/>
        </w:rPr>
        <w:t xml:space="preserve">Информационной карты аукционной документации в соответствии с требованиями п. 3 ч. 3 ст. 66 Закона о контрактной системе заказчиком установлено требование к составу первой части заявки участника,  а именно </w:t>
      </w:r>
      <w:r w:rsidR="00A912BE">
        <w:rPr>
          <w:color w:val="000000"/>
          <w:sz w:val="24"/>
          <w:szCs w:val="24"/>
        </w:rPr>
        <w:t xml:space="preserve">– </w:t>
      </w:r>
      <w:r w:rsidR="00D52BCC">
        <w:rPr>
          <w:color w:val="000000"/>
          <w:sz w:val="24"/>
          <w:szCs w:val="24"/>
        </w:rPr>
        <w:t xml:space="preserve">первая часть заявки должна содержать </w:t>
      </w:r>
      <w:r w:rsidR="009B55F5" w:rsidRPr="009B55F5">
        <w:rPr>
          <w:color w:val="000000"/>
          <w:sz w:val="24"/>
          <w:szCs w:val="24"/>
        </w:rPr>
        <w:t>согласие участника такого аукциона на выполнение работы или оказание услуги на условиях, предусмотренных документацией о таком аукционе, в том числе:</w:t>
      </w:r>
      <w:r w:rsidR="009B55F5">
        <w:rPr>
          <w:color w:val="000000"/>
          <w:sz w:val="24"/>
          <w:szCs w:val="24"/>
        </w:rPr>
        <w:t xml:space="preserve"> </w:t>
      </w:r>
      <w:r w:rsidR="009B55F5" w:rsidRPr="009B55F5">
        <w:rPr>
          <w:color w:val="000000"/>
          <w:sz w:val="24"/>
          <w:szCs w:val="24"/>
        </w:rPr>
        <w:t>конкретные показатели используемого для</w:t>
      </w:r>
      <w:proofErr w:type="gramEnd"/>
      <w:r w:rsidR="009B55F5" w:rsidRPr="009B55F5">
        <w:rPr>
          <w:color w:val="000000"/>
          <w:sz w:val="24"/>
          <w:szCs w:val="24"/>
        </w:rPr>
        <w:t xml:space="preserve"> </w:t>
      </w:r>
      <w:proofErr w:type="gramStart"/>
      <w:r w:rsidR="009B55F5" w:rsidRPr="009B55F5">
        <w:rPr>
          <w:color w:val="000000"/>
          <w:sz w:val="24"/>
          <w:szCs w:val="24"/>
        </w:rPr>
        <w:t>оказания услуги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(по рекомендуемой форме 1.3.1)</w:t>
      </w:r>
      <w:r w:rsidR="00087FAD">
        <w:rPr>
          <w:color w:val="000000"/>
          <w:sz w:val="24"/>
          <w:szCs w:val="24"/>
        </w:rPr>
        <w:t>.</w:t>
      </w:r>
      <w:proofErr w:type="gramEnd"/>
    </w:p>
    <w:p w:rsidR="00087FAD" w:rsidRDefault="009B55F5" w:rsidP="00E73A10">
      <w:pPr>
        <w:ind w:left="-567" w:firstLine="709"/>
        <w:jc w:val="both"/>
        <w:rPr>
          <w:color w:val="000000"/>
          <w:sz w:val="24"/>
          <w:szCs w:val="24"/>
        </w:rPr>
      </w:pPr>
      <w:r w:rsidRPr="009B55F5">
        <w:rPr>
          <w:color w:val="000000"/>
          <w:sz w:val="24"/>
          <w:szCs w:val="24"/>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осуществляется закупка.</w:t>
      </w:r>
      <w:r w:rsidR="00087FAD" w:rsidRPr="00087FAD">
        <w:rPr>
          <w:color w:val="000000"/>
          <w:sz w:val="24"/>
          <w:szCs w:val="24"/>
        </w:rPr>
        <w:t xml:space="preserve"> </w:t>
      </w:r>
    </w:p>
    <w:p w:rsidR="00087FAD" w:rsidRPr="009B55F5" w:rsidRDefault="00087FAD" w:rsidP="00E73A10">
      <w:pPr>
        <w:ind w:left="-567" w:firstLine="709"/>
        <w:jc w:val="both"/>
        <w:rPr>
          <w:color w:val="000000"/>
          <w:sz w:val="24"/>
          <w:szCs w:val="24"/>
        </w:rPr>
      </w:pPr>
      <w:r>
        <w:rPr>
          <w:color w:val="000000"/>
          <w:sz w:val="24"/>
          <w:szCs w:val="24"/>
        </w:rPr>
        <w:t xml:space="preserve">Согласно инструкции по заполнению первой части заявки </w:t>
      </w:r>
      <w:r w:rsidRPr="00087FAD">
        <w:rPr>
          <w:color w:val="000000"/>
          <w:sz w:val="24"/>
          <w:szCs w:val="24"/>
        </w:rPr>
        <w:t>при описании диапазона предлогами «от» и «до» - участник в заявке предлагает диапазонное значение, заданное техническим заданием (при этом предельные показатели входят в диапазон).</w:t>
      </w:r>
    </w:p>
    <w:p w:rsidR="00B560F8" w:rsidRDefault="00A75853" w:rsidP="00E73A10">
      <w:pPr>
        <w:ind w:left="-567" w:firstLine="709"/>
        <w:jc w:val="both"/>
        <w:rPr>
          <w:color w:val="000000"/>
          <w:sz w:val="24"/>
          <w:szCs w:val="24"/>
        </w:rPr>
      </w:pPr>
      <w:r>
        <w:rPr>
          <w:color w:val="000000"/>
          <w:sz w:val="24"/>
          <w:szCs w:val="24"/>
        </w:rPr>
        <w:t xml:space="preserve">В соответствии с </w:t>
      </w:r>
      <w:r w:rsidR="0059392A" w:rsidRPr="0059392A">
        <w:rPr>
          <w:color w:val="000000"/>
          <w:sz w:val="24"/>
          <w:szCs w:val="24"/>
        </w:rPr>
        <w:t>Описание</w:t>
      </w:r>
      <w:r w:rsidR="0059392A">
        <w:rPr>
          <w:color w:val="000000"/>
          <w:sz w:val="24"/>
          <w:szCs w:val="24"/>
        </w:rPr>
        <w:t>м</w:t>
      </w:r>
      <w:r w:rsidR="0059392A" w:rsidRPr="0059392A">
        <w:rPr>
          <w:color w:val="000000"/>
          <w:sz w:val="24"/>
          <w:szCs w:val="24"/>
        </w:rPr>
        <w:t xml:space="preserve"> объекта закупки</w:t>
      </w:r>
      <w:r>
        <w:rPr>
          <w:color w:val="000000"/>
          <w:sz w:val="24"/>
          <w:szCs w:val="24"/>
        </w:rPr>
        <w:t xml:space="preserve"> (Часть II</w:t>
      </w:r>
      <w:r w:rsidR="009B55F5">
        <w:rPr>
          <w:color w:val="000000"/>
          <w:sz w:val="24"/>
          <w:szCs w:val="24"/>
          <w:lang w:val="en-US"/>
        </w:rPr>
        <w:t>I</w:t>
      </w:r>
      <w:r>
        <w:rPr>
          <w:color w:val="000000"/>
          <w:sz w:val="24"/>
          <w:szCs w:val="24"/>
        </w:rPr>
        <w:t xml:space="preserve"> аукционной документации) заказчиком установлены следующие требования к качественным и техническим характеристикам товара, используемого при выполнении работ</w:t>
      </w:r>
      <w:r w:rsidR="005527F6">
        <w:rPr>
          <w:color w:val="000000"/>
          <w:sz w:val="24"/>
          <w:szCs w:val="24"/>
        </w:rPr>
        <w:t>:</w:t>
      </w:r>
    </w:p>
    <w:tbl>
      <w:tblPr>
        <w:tblW w:w="9923" w:type="dxa"/>
        <w:tblInd w:w="-497" w:type="dxa"/>
        <w:tblLayout w:type="fixed"/>
        <w:tblCellMar>
          <w:left w:w="70" w:type="dxa"/>
          <w:right w:w="70" w:type="dxa"/>
        </w:tblCellMar>
        <w:tblLook w:val="0000"/>
      </w:tblPr>
      <w:tblGrid>
        <w:gridCol w:w="567"/>
        <w:gridCol w:w="2338"/>
        <w:gridCol w:w="7018"/>
      </w:tblGrid>
      <w:tr w:rsidR="009B55F5" w:rsidRPr="001C6727" w:rsidTr="00E73A10">
        <w:trPr>
          <w:trHeight w:val="372"/>
          <w:tblHeader/>
        </w:trPr>
        <w:tc>
          <w:tcPr>
            <w:tcW w:w="567" w:type="dxa"/>
            <w:tcBorders>
              <w:top w:val="single" w:sz="6" w:space="0" w:color="auto"/>
              <w:left w:val="single" w:sz="6" w:space="0" w:color="auto"/>
              <w:bottom w:val="single" w:sz="6" w:space="0" w:color="auto"/>
              <w:right w:val="single" w:sz="6" w:space="0" w:color="auto"/>
            </w:tcBorders>
          </w:tcPr>
          <w:p w:rsidR="009B55F5" w:rsidRPr="001C6727" w:rsidRDefault="009B55F5" w:rsidP="00493DF6">
            <w:r w:rsidRPr="001C6727">
              <w:t xml:space="preserve">№ </w:t>
            </w:r>
            <w:proofErr w:type="spellStart"/>
            <w:proofErr w:type="gramStart"/>
            <w:r w:rsidRPr="001C6727">
              <w:t>п</w:t>
            </w:r>
            <w:proofErr w:type="spellEnd"/>
            <w:proofErr w:type="gramEnd"/>
            <w:r w:rsidRPr="001C6727">
              <w:t>/</w:t>
            </w:r>
            <w:proofErr w:type="spellStart"/>
            <w:r w:rsidRPr="001C6727">
              <w:t>п</w:t>
            </w:r>
            <w:proofErr w:type="spellEnd"/>
          </w:p>
        </w:tc>
        <w:tc>
          <w:tcPr>
            <w:tcW w:w="2338" w:type="dxa"/>
            <w:tcBorders>
              <w:top w:val="single" w:sz="6" w:space="0" w:color="auto"/>
              <w:left w:val="single" w:sz="6" w:space="0" w:color="auto"/>
              <w:bottom w:val="single" w:sz="6" w:space="0" w:color="auto"/>
              <w:right w:val="single" w:sz="6" w:space="0" w:color="auto"/>
            </w:tcBorders>
          </w:tcPr>
          <w:p w:rsidR="009B55F5" w:rsidRPr="001C6727" w:rsidRDefault="009B55F5" w:rsidP="00493DF6">
            <w:r w:rsidRPr="001C6727">
              <w:t>Наименование услуги</w:t>
            </w:r>
          </w:p>
        </w:tc>
        <w:tc>
          <w:tcPr>
            <w:tcW w:w="7018" w:type="dxa"/>
            <w:tcBorders>
              <w:top w:val="single" w:sz="6" w:space="0" w:color="auto"/>
              <w:left w:val="single" w:sz="6" w:space="0" w:color="auto"/>
              <w:bottom w:val="single" w:sz="6" w:space="0" w:color="auto"/>
              <w:right w:val="single" w:sz="6" w:space="0" w:color="auto"/>
            </w:tcBorders>
          </w:tcPr>
          <w:p w:rsidR="009B55F5" w:rsidRPr="001C6727" w:rsidRDefault="009B55F5" w:rsidP="00493DF6">
            <w:proofErr w:type="gramStart"/>
            <w:r w:rsidRPr="001C6727">
              <w:t>Наименование, единица измерения, значение показателя (минимальное и (или) максимальное) или значение, которое не может быть изменено)</w:t>
            </w:r>
            <w:proofErr w:type="gramEnd"/>
          </w:p>
        </w:tc>
      </w:tr>
      <w:tr w:rsidR="009B55F5" w:rsidRPr="001C6727" w:rsidTr="00E73A10">
        <w:trPr>
          <w:trHeight w:val="266"/>
        </w:trPr>
        <w:tc>
          <w:tcPr>
            <w:tcW w:w="567" w:type="dxa"/>
            <w:tcBorders>
              <w:top w:val="single" w:sz="6" w:space="0" w:color="auto"/>
              <w:left w:val="single" w:sz="6" w:space="0" w:color="auto"/>
              <w:bottom w:val="single" w:sz="6" w:space="0" w:color="auto"/>
              <w:right w:val="single" w:sz="6" w:space="0" w:color="auto"/>
            </w:tcBorders>
          </w:tcPr>
          <w:p w:rsidR="009B55F5" w:rsidRPr="001C6727" w:rsidRDefault="009B55F5" w:rsidP="00493DF6">
            <w:r w:rsidRPr="001C6727">
              <w:t>1</w:t>
            </w:r>
          </w:p>
        </w:tc>
        <w:tc>
          <w:tcPr>
            <w:tcW w:w="2338" w:type="dxa"/>
            <w:tcBorders>
              <w:top w:val="single" w:sz="6" w:space="0" w:color="auto"/>
              <w:left w:val="single" w:sz="6" w:space="0" w:color="auto"/>
              <w:bottom w:val="single" w:sz="6" w:space="0" w:color="auto"/>
              <w:right w:val="single" w:sz="6" w:space="0" w:color="auto"/>
            </w:tcBorders>
          </w:tcPr>
          <w:p w:rsidR="009B55F5" w:rsidRPr="001C6727" w:rsidRDefault="009B55F5" w:rsidP="00493DF6">
            <w:r w:rsidRPr="001C6727">
              <w:t>Подготовка (печать, упаковка) уведомлений</w:t>
            </w:r>
          </w:p>
        </w:tc>
        <w:tc>
          <w:tcPr>
            <w:tcW w:w="7018" w:type="dxa"/>
            <w:tcBorders>
              <w:top w:val="single" w:sz="6" w:space="0" w:color="auto"/>
              <w:left w:val="single" w:sz="6" w:space="0" w:color="auto"/>
              <w:bottom w:val="single" w:sz="6" w:space="0" w:color="auto"/>
              <w:right w:val="single" w:sz="6" w:space="0" w:color="auto"/>
            </w:tcBorders>
          </w:tcPr>
          <w:p w:rsidR="009B55F5" w:rsidRPr="00DE7893" w:rsidRDefault="009B55F5" w:rsidP="00493DF6">
            <w:r w:rsidRPr="00DE7893">
              <w:t>&lt;…&gt;</w:t>
            </w:r>
          </w:p>
          <w:p w:rsidR="009B55F5" w:rsidRPr="001C6727" w:rsidRDefault="00DE7893" w:rsidP="00493DF6">
            <w:r w:rsidRPr="001C6727">
              <w:t>В каждый конве</w:t>
            </w:r>
            <w:proofErr w:type="gramStart"/>
            <w:r w:rsidRPr="001C6727">
              <w:t>рт</w:t>
            </w:r>
            <w:r>
              <w:t xml:space="preserve"> вкл</w:t>
            </w:r>
            <w:proofErr w:type="gramEnd"/>
            <w:r>
              <w:t>адывается от 1 до 3 листов</w:t>
            </w:r>
            <w:r w:rsidR="009B55F5" w:rsidRPr="001C6727">
              <w:t>.</w:t>
            </w:r>
          </w:p>
          <w:p w:rsidR="009B55F5" w:rsidRPr="009B55F5" w:rsidRDefault="009B55F5" w:rsidP="00493DF6">
            <w:r w:rsidRPr="00DE7893">
              <w:t>&lt;…&gt;</w:t>
            </w:r>
          </w:p>
        </w:tc>
      </w:tr>
    </w:tbl>
    <w:p w:rsidR="00A75853" w:rsidRDefault="00A75853" w:rsidP="00E73A10">
      <w:pPr>
        <w:ind w:left="-567" w:firstLine="709"/>
        <w:jc w:val="both"/>
        <w:rPr>
          <w:color w:val="000000"/>
          <w:sz w:val="24"/>
          <w:szCs w:val="24"/>
        </w:rPr>
      </w:pPr>
      <w:r>
        <w:rPr>
          <w:color w:val="000000"/>
          <w:sz w:val="24"/>
          <w:szCs w:val="24"/>
        </w:rPr>
        <w:t xml:space="preserve">В заявке участника </w:t>
      </w:r>
      <w:r w:rsidR="00DE7893" w:rsidRPr="0070764F">
        <w:rPr>
          <w:color w:val="000000"/>
          <w:sz w:val="24"/>
          <w:szCs w:val="24"/>
        </w:rPr>
        <w:t xml:space="preserve">ИП </w:t>
      </w:r>
      <w:proofErr w:type="spellStart"/>
      <w:r w:rsidR="00DE7893" w:rsidRPr="0070764F">
        <w:rPr>
          <w:color w:val="000000"/>
          <w:sz w:val="24"/>
          <w:szCs w:val="24"/>
        </w:rPr>
        <w:t>Тимковск</w:t>
      </w:r>
      <w:r w:rsidR="00DE7893">
        <w:rPr>
          <w:color w:val="000000"/>
          <w:sz w:val="24"/>
          <w:szCs w:val="24"/>
        </w:rPr>
        <w:t>ого</w:t>
      </w:r>
      <w:proofErr w:type="spellEnd"/>
      <w:r w:rsidR="00DE7893" w:rsidRPr="0070764F">
        <w:rPr>
          <w:color w:val="000000"/>
          <w:sz w:val="24"/>
          <w:szCs w:val="24"/>
        </w:rPr>
        <w:t xml:space="preserve"> А</w:t>
      </w:r>
      <w:r w:rsidR="00DE7893">
        <w:rPr>
          <w:color w:val="000000"/>
          <w:sz w:val="24"/>
          <w:szCs w:val="24"/>
        </w:rPr>
        <w:t>.</w:t>
      </w:r>
      <w:r w:rsidR="00DE7893" w:rsidRPr="0070764F">
        <w:rPr>
          <w:color w:val="000000"/>
          <w:sz w:val="24"/>
          <w:szCs w:val="24"/>
        </w:rPr>
        <w:t>В</w:t>
      </w:r>
      <w:r w:rsidR="00DE7893">
        <w:rPr>
          <w:color w:val="000000"/>
          <w:sz w:val="24"/>
          <w:szCs w:val="24"/>
        </w:rPr>
        <w:t>.</w:t>
      </w:r>
      <w:r>
        <w:rPr>
          <w:color w:val="000000"/>
          <w:sz w:val="24"/>
          <w:szCs w:val="24"/>
        </w:rPr>
        <w:t xml:space="preserve"> с порядковым номером </w:t>
      </w:r>
      <w:r w:rsidR="00DE7893">
        <w:rPr>
          <w:color w:val="000000"/>
          <w:sz w:val="24"/>
          <w:szCs w:val="24"/>
        </w:rPr>
        <w:t>4</w:t>
      </w:r>
      <w:r>
        <w:rPr>
          <w:color w:val="000000"/>
          <w:sz w:val="24"/>
          <w:szCs w:val="24"/>
        </w:rPr>
        <w:t xml:space="preserve"> содержались следующие технические и качественные показатели товара:</w:t>
      </w:r>
    </w:p>
    <w:tbl>
      <w:tblPr>
        <w:tblW w:w="9923" w:type="dxa"/>
        <w:tblInd w:w="-497" w:type="dxa"/>
        <w:tblLayout w:type="fixed"/>
        <w:tblCellMar>
          <w:left w:w="70" w:type="dxa"/>
          <w:right w:w="70" w:type="dxa"/>
        </w:tblCellMar>
        <w:tblLook w:val="0000"/>
      </w:tblPr>
      <w:tblGrid>
        <w:gridCol w:w="709"/>
        <w:gridCol w:w="2196"/>
        <w:gridCol w:w="7018"/>
      </w:tblGrid>
      <w:tr w:rsidR="00950665" w:rsidRPr="001C6727" w:rsidTr="00E73A10">
        <w:trPr>
          <w:trHeight w:val="300"/>
          <w:tblHeader/>
        </w:trPr>
        <w:tc>
          <w:tcPr>
            <w:tcW w:w="709" w:type="dxa"/>
            <w:tcBorders>
              <w:top w:val="single" w:sz="6" w:space="0" w:color="auto"/>
              <w:left w:val="single" w:sz="6" w:space="0" w:color="auto"/>
              <w:bottom w:val="single" w:sz="6" w:space="0" w:color="auto"/>
              <w:right w:val="single" w:sz="6" w:space="0" w:color="auto"/>
            </w:tcBorders>
          </w:tcPr>
          <w:p w:rsidR="00950665" w:rsidRPr="001C6727" w:rsidRDefault="00950665" w:rsidP="00493DF6">
            <w:r w:rsidRPr="001C6727">
              <w:t xml:space="preserve">№ </w:t>
            </w:r>
            <w:proofErr w:type="spellStart"/>
            <w:proofErr w:type="gramStart"/>
            <w:r w:rsidRPr="001C6727">
              <w:t>п</w:t>
            </w:r>
            <w:proofErr w:type="spellEnd"/>
            <w:proofErr w:type="gramEnd"/>
            <w:r w:rsidRPr="001C6727">
              <w:t>/</w:t>
            </w:r>
            <w:proofErr w:type="spellStart"/>
            <w:r w:rsidRPr="001C6727">
              <w:t>п</w:t>
            </w:r>
            <w:proofErr w:type="spellEnd"/>
          </w:p>
        </w:tc>
        <w:tc>
          <w:tcPr>
            <w:tcW w:w="2196" w:type="dxa"/>
            <w:tcBorders>
              <w:top w:val="single" w:sz="6" w:space="0" w:color="auto"/>
              <w:left w:val="single" w:sz="6" w:space="0" w:color="auto"/>
              <w:bottom w:val="single" w:sz="6" w:space="0" w:color="auto"/>
              <w:right w:val="single" w:sz="6" w:space="0" w:color="auto"/>
            </w:tcBorders>
          </w:tcPr>
          <w:p w:rsidR="00950665" w:rsidRPr="001C6727" w:rsidRDefault="00950665" w:rsidP="00493DF6">
            <w:r w:rsidRPr="001C6727">
              <w:t>Наименование услуги</w:t>
            </w:r>
          </w:p>
        </w:tc>
        <w:tc>
          <w:tcPr>
            <w:tcW w:w="7018" w:type="dxa"/>
            <w:tcBorders>
              <w:top w:val="single" w:sz="6" w:space="0" w:color="auto"/>
              <w:left w:val="single" w:sz="6" w:space="0" w:color="auto"/>
              <w:bottom w:val="single" w:sz="6" w:space="0" w:color="auto"/>
              <w:right w:val="single" w:sz="6" w:space="0" w:color="auto"/>
            </w:tcBorders>
          </w:tcPr>
          <w:p w:rsidR="00950665" w:rsidRPr="001C6727" w:rsidRDefault="00950665" w:rsidP="00493DF6">
            <w:r w:rsidRPr="001C6727">
              <w:t xml:space="preserve">Наименование, единица измерения, значение показателя </w:t>
            </w:r>
          </w:p>
        </w:tc>
      </w:tr>
      <w:tr w:rsidR="00950665" w:rsidRPr="001C6727" w:rsidTr="00E73A10">
        <w:trPr>
          <w:trHeight w:val="266"/>
        </w:trPr>
        <w:tc>
          <w:tcPr>
            <w:tcW w:w="709" w:type="dxa"/>
            <w:tcBorders>
              <w:top w:val="single" w:sz="6" w:space="0" w:color="auto"/>
              <w:left w:val="single" w:sz="6" w:space="0" w:color="auto"/>
              <w:bottom w:val="single" w:sz="6" w:space="0" w:color="auto"/>
              <w:right w:val="single" w:sz="6" w:space="0" w:color="auto"/>
            </w:tcBorders>
          </w:tcPr>
          <w:p w:rsidR="00950665" w:rsidRPr="001C6727" w:rsidRDefault="00950665" w:rsidP="00493DF6">
            <w:r w:rsidRPr="001C6727">
              <w:t>1</w:t>
            </w:r>
          </w:p>
        </w:tc>
        <w:tc>
          <w:tcPr>
            <w:tcW w:w="2196" w:type="dxa"/>
            <w:tcBorders>
              <w:top w:val="single" w:sz="6" w:space="0" w:color="auto"/>
              <w:left w:val="single" w:sz="6" w:space="0" w:color="auto"/>
              <w:bottom w:val="single" w:sz="6" w:space="0" w:color="auto"/>
              <w:right w:val="single" w:sz="6" w:space="0" w:color="auto"/>
            </w:tcBorders>
          </w:tcPr>
          <w:p w:rsidR="00950665" w:rsidRPr="001C6727" w:rsidRDefault="00950665" w:rsidP="00493DF6">
            <w:r w:rsidRPr="001C6727">
              <w:t>Подготовка (печать, упаковка) уведомлений</w:t>
            </w:r>
          </w:p>
        </w:tc>
        <w:tc>
          <w:tcPr>
            <w:tcW w:w="7018" w:type="dxa"/>
            <w:tcBorders>
              <w:top w:val="single" w:sz="6" w:space="0" w:color="auto"/>
              <w:left w:val="single" w:sz="6" w:space="0" w:color="auto"/>
              <w:bottom w:val="single" w:sz="6" w:space="0" w:color="auto"/>
              <w:right w:val="single" w:sz="6" w:space="0" w:color="auto"/>
            </w:tcBorders>
          </w:tcPr>
          <w:p w:rsidR="00950665" w:rsidRPr="00950665" w:rsidRDefault="00950665" w:rsidP="00493DF6">
            <w:r w:rsidRPr="00950665">
              <w:t>&lt;…&gt;</w:t>
            </w:r>
          </w:p>
          <w:p w:rsidR="00950665" w:rsidRPr="001C6727" w:rsidRDefault="00DE7893" w:rsidP="00493DF6">
            <w:r w:rsidRPr="001C6727">
              <w:t>В каждый конве</w:t>
            </w:r>
            <w:proofErr w:type="gramStart"/>
            <w:r w:rsidRPr="001C6727">
              <w:t>рт</w:t>
            </w:r>
            <w:r>
              <w:t xml:space="preserve"> вкл</w:t>
            </w:r>
            <w:proofErr w:type="gramEnd"/>
            <w:r>
              <w:t>адывается 3 листа</w:t>
            </w:r>
            <w:r w:rsidR="00950665" w:rsidRPr="001C6727">
              <w:t>.</w:t>
            </w:r>
          </w:p>
          <w:p w:rsidR="00950665" w:rsidRPr="009B55F5" w:rsidRDefault="00950665" w:rsidP="00493DF6">
            <w:r w:rsidRPr="00DE7893">
              <w:t>&lt;…&gt;</w:t>
            </w:r>
          </w:p>
        </w:tc>
      </w:tr>
    </w:tbl>
    <w:p w:rsidR="00950665" w:rsidRPr="00276FE1" w:rsidRDefault="00950665" w:rsidP="00E73A10">
      <w:pPr>
        <w:ind w:left="-567" w:firstLine="709"/>
        <w:jc w:val="both"/>
        <w:rPr>
          <w:color w:val="000000"/>
          <w:sz w:val="24"/>
          <w:szCs w:val="24"/>
        </w:rPr>
      </w:pPr>
      <w:r w:rsidRPr="00276FE1">
        <w:rPr>
          <w:color w:val="000000"/>
          <w:sz w:val="24"/>
          <w:szCs w:val="24"/>
        </w:rPr>
        <w:t xml:space="preserve">При анализе первой части заявки </w:t>
      </w:r>
      <w:r w:rsidR="00DE7893" w:rsidRPr="00276FE1">
        <w:rPr>
          <w:color w:val="000000"/>
          <w:sz w:val="24"/>
          <w:szCs w:val="24"/>
        </w:rPr>
        <w:t xml:space="preserve">ИП </w:t>
      </w:r>
      <w:proofErr w:type="spellStart"/>
      <w:r w:rsidR="00DE7893" w:rsidRPr="00276FE1">
        <w:rPr>
          <w:color w:val="000000"/>
          <w:sz w:val="24"/>
          <w:szCs w:val="24"/>
        </w:rPr>
        <w:t>Тимковского</w:t>
      </w:r>
      <w:proofErr w:type="spellEnd"/>
      <w:r w:rsidR="00DE7893" w:rsidRPr="00276FE1">
        <w:rPr>
          <w:color w:val="000000"/>
          <w:sz w:val="24"/>
          <w:szCs w:val="24"/>
        </w:rPr>
        <w:t xml:space="preserve"> А.В.</w:t>
      </w:r>
      <w:r w:rsidRPr="00276FE1">
        <w:rPr>
          <w:color w:val="000000"/>
          <w:sz w:val="24"/>
          <w:szCs w:val="24"/>
        </w:rPr>
        <w:t xml:space="preserve">, Комиссией </w:t>
      </w:r>
      <w:r w:rsidR="00624BF5" w:rsidRPr="00276FE1">
        <w:rPr>
          <w:color w:val="000000"/>
          <w:sz w:val="24"/>
          <w:szCs w:val="24"/>
        </w:rPr>
        <w:t>УФАС России по Свердловской области</w:t>
      </w:r>
      <w:r w:rsidRPr="00276FE1">
        <w:rPr>
          <w:color w:val="000000"/>
          <w:sz w:val="24"/>
          <w:szCs w:val="24"/>
        </w:rPr>
        <w:t xml:space="preserve"> было установлено, что </w:t>
      </w:r>
      <w:r w:rsidR="00624BF5" w:rsidRPr="00276FE1">
        <w:rPr>
          <w:color w:val="000000"/>
          <w:sz w:val="24"/>
          <w:szCs w:val="24"/>
        </w:rPr>
        <w:t xml:space="preserve">участник закупки предложил </w:t>
      </w:r>
      <w:r w:rsidR="00FA2CF3" w:rsidRPr="00276FE1">
        <w:rPr>
          <w:color w:val="000000"/>
          <w:sz w:val="24"/>
          <w:szCs w:val="24"/>
        </w:rPr>
        <w:t>по позиции «В каждый конве</w:t>
      </w:r>
      <w:proofErr w:type="gramStart"/>
      <w:r w:rsidR="00FA2CF3" w:rsidRPr="00276FE1">
        <w:rPr>
          <w:color w:val="000000"/>
          <w:sz w:val="24"/>
          <w:szCs w:val="24"/>
        </w:rPr>
        <w:t>рт вкл</w:t>
      </w:r>
      <w:proofErr w:type="gramEnd"/>
      <w:r w:rsidR="00FA2CF3" w:rsidRPr="00276FE1">
        <w:rPr>
          <w:color w:val="000000"/>
          <w:sz w:val="24"/>
          <w:szCs w:val="24"/>
        </w:rPr>
        <w:t xml:space="preserve">адывается </w:t>
      </w:r>
      <w:r w:rsidR="00276FE1" w:rsidRPr="00276FE1">
        <w:rPr>
          <w:color w:val="000000"/>
          <w:sz w:val="24"/>
          <w:szCs w:val="24"/>
        </w:rPr>
        <w:t xml:space="preserve">от 1 до 3 </w:t>
      </w:r>
      <w:r w:rsidR="00FA2CF3" w:rsidRPr="00276FE1">
        <w:rPr>
          <w:color w:val="000000"/>
          <w:sz w:val="24"/>
          <w:szCs w:val="24"/>
        </w:rPr>
        <w:t>листов» значение не соответствующие требованиям заказчика, а именно участником закупки предложено «В каждый конверт вкладывается 3 листа»</w:t>
      </w:r>
      <w:r w:rsidR="000A5A9E" w:rsidRPr="00276FE1">
        <w:rPr>
          <w:color w:val="000000"/>
          <w:sz w:val="24"/>
          <w:szCs w:val="24"/>
        </w:rPr>
        <w:t xml:space="preserve">. </w:t>
      </w:r>
      <w:proofErr w:type="gramStart"/>
      <w:r w:rsidR="000A5A9E" w:rsidRPr="00276FE1">
        <w:rPr>
          <w:color w:val="000000"/>
          <w:sz w:val="24"/>
          <w:szCs w:val="24"/>
        </w:rPr>
        <w:t>В</w:t>
      </w:r>
      <w:r w:rsidR="00FA2CF3" w:rsidRPr="00276FE1">
        <w:rPr>
          <w:color w:val="000000"/>
          <w:sz w:val="24"/>
          <w:szCs w:val="24"/>
        </w:rPr>
        <w:t>месте с тем</w:t>
      </w:r>
      <w:r w:rsidR="000A5A9E" w:rsidRPr="00276FE1">
        <w:rPr>
          <w:color w:val="000000"/>
          <w:sz w:val="24"/>
          <w:szCs w:val="24"/>
        </w:rPr>
        <w:t>,</w:t>
      </w:r>
      <w:r w:rsidR="00FA2CF3" w:rsidRPr="00276FE1">
        <w:rPr>
          <w:color w:val="000000"/>
          <w:sz w:val="24"/>
          <w:szCs w:val="24"/>
        </w:rPr>
        <w:t xml:space="preserve"> согласно требованиям технического задания, инструкции по заполнению первой части заявки </w:t>
      </w:r>
      <w:r w:rsidR="000A5A9E" w:rsidRPr="00276FE1">
        <w:rPr>
          <w:color w:val="000000"/>
          <w:sz w:val="24"/>
          <w:szCs w:val="24"/>
        </w:rPr>
        <w:t>(</w:t>
      </w:r>
      <w:r w:rsidR="000A5A9E" w:rsidRPr="00087FAD">
        <w:rPr>
          <w:color w:val="000000"/>
          <w:sz w:val="24"/>
          <w:szCs w:val="24"/>
        </w:rPr>
        <w:t xml:space="preserve">при описании диапазона предлогами «от» и «до» - участник в заявке предлагает диапазонное значение, заданное техническим заданием (при этом предельные </w:t>
      </w:r>
      <w:r w:rsidR="000A5A9E" w:rsidRPr="00087FAD">
        <w:rPr>
          <w:color w:val="000000"/>
          <w:sz w:val="24"/>
          <w:szCs w:val="24"/>
        </w:rPr>
        <w:lastRenderedPageBreak/>
        <w:t>показатели входят в диапазон</w:t>
      </w:r>
      <w:r w:rsidR="000A5A9E" w:rsidRPr="00276FE1">
        <w:rPr>
          <w:color w:val="000000"/>
          <w:sz w:val="24"/>
          <w:szCs w:val="24"/>
        </w:rPr>
        <w:t>)</w:t>
      </w:r>
      <w:r w:rsidR="00FA2CF3" w:rsidRPr="00276FE1">
        <w:rPr>
          <w:color w:val="000000"/>
          <w:sz w:val="24"/>
          <w:szCs w:val="24"/>
        </w:rPr>
        <w:t xml:space="preserve"> по позиции «В каждый конверт вкладывается от 1 до 3 листов» требовалось указать </w:t>
      </w:r>
      <w:r w:rsidR="000A5A9E" w:rsidRPr="00276FE1">
        <w:rPr>
          <w:color w:val="000000"/>
          <w:sz w:val="24"/>
          <w:szCs w:val="24"/>
        </w:rPr>
        <w:t>значение показателя бе</w:t>
      </w:r>
      <w:r w:rsidR="00917826" w:rsidRPr="00276FE1">
        <w:rPr>
          <w:color w:val="000000"/>
          <w:sz w:val="24"/>
          <w:szCs w:val="24"/>
        </w:rPr>
        <w:t>з изменений.</w:t>
      </w:r>
      <w:proofErr w:type="gramEnd"/>
    </w:p>
    <w:p w:rsidR="00A75853" w:rsidRDefault="00A75853" w:rsidP="00E73A10">
      <w:pPr>
        <w:ind w:left="-567" w:firstLine="709"/>
        <w:jc w:val="both"/>
        <w:rPr>
          <w:color w:val="000000"/>
          <w:sz w:val="24"/>
          <w:szCs w:val="24"/>
        </w:rPr>
      </w:pPr>
      <w:proofErr w:type="gramStart"/>
      <w:r>
        <w:rPr>
          <w:color w:val="000000"/>
          <w:sz w:val="24"/>
          <w:szCs w:val="24"/>
        </w:rPr>
        <w:t xml:space="preserve">Согласно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6" w:history="1">
        <w:r w:rsidRPr="00276FE1">
          <w:t>частью 3 статьи 66</w:t>
        </w:r>
      </w:hyperlink>
      <w:r>
        <w:rPr>
          <w:color w:val="000000"/>
          <w:sz w:val="24"/>
          <w:szCs w:val="24"/>
        </w:rPr>
        <w:t xml:space="preserve">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Pr>
          <w:color w:val="000000"/>
          <w:sz w:val="24"/>
          <w:szCs w:val="24"/>
        </w:rPr>
        <w:t xml:space="preserve"> </w:t>
      </w:r>
      <w:proofErr w:type="gramStart"/>
      <w:r>
        <w:rPr>
          <w:color w:val="000000"/>
          <w:sz w:val="24"/>
          <w:szCs w:val="24"/>
        </w:rPr>
        <w:t>отказе</w:t>
      </w:r>
      <w:proofErr w:type="gramEnd"/>
      <w:r>
        <w:rPr>
          <w:color w:val="000000"/>
          <w:sz w:val="24"/>
          <w:szCs w:val="24"/>
        </w:rPr>
        <w:t xml:space="preserve"> в допуске к участию в таком аукционе в порядке и по основаниям, которые предусмотрены </w:t>
      </w:r>
      <w:hyperlink r:id="rId17" w:anchor="Par1#Par1" w:history="1">
        <w:r>
          <w:rPr>
            <w:rStyle w:val="a3"/>
            <w:color w:val="000000"/>
            <w:sz w:val="24"/>
            <w:szCs w:val="24"/>
          </w:rPr>
          <w:t>частью 4</w:t>
        </w:r>
      </w:hyperlink>
      <w:r>
        <w:rPr>
          <w:color w:val="000000"/>
          <w:sz w:val="24"/>
          <w:szCs w:val="24"/>
        </w:rPr>
        <w:t xml:space="preserve"> статьи 67 Закона о контрактной системе.</w:t>
      </w:r>
    </w:p>
    <w:p w:rsidR="00A75853" w:rsidRDefault="00A75853" w:rsidP="00E73A10">
      <w:pPr>
        <w:ind w:left="-567" w:firstLine="709"/>
        <w:jc w:val="both"/>
        <w:rPr>
          <w:color w:val="000000"/>
          <w:sz w:val="24"/>
          <w:szCs w:val="24"/>
        </w:rPr>
      </w:pPr>
      <w:r>
        <w:rPr>
          <w:color w:val="000000"/>
          <w:sz w:val="24"/>
          <w:szCs w:val="24"/>
        </w:rPr>
        <w:t>Частью 4 статьи 67 Закона о контрактной системе установлено, что участник электронного аукциона не допускается к участию в нем в случае:</w:t>
      </w:r>
    </w:p>
    <w:p w:rsidR="00A75853" w:rsidRDefault="00A75853" w:rsidP="00E73A10">
      <w:pPr>
        <w:ind w:left="-567" w:firstLine="709"/>
        <w:jc w:val="both"/>
        <w:rPr>
          <w:color w:val="000000"/>
          <w:sz w:val="24"/>
          <w:szCs w:val="24"/>
        </w:rPr>
      </w:pPr>
      <w:r>
        <w:rPr>
          <w:color w:val="000000"/>
          <w:sz w:val="24"/>
          <w:szCs w:val="24"/>
        </w:rPr>
        <w:t xml:space="preserve">1) </w:t>
      </w:r>
      <w:proofErr w:type="spellStart"/>
      <w:r>
        <w:rPr>
          <w:color w:val="000000"/>
          <w:sz w:val="24"/>
          <w:szCs w:val="24"/>
        </w:rPr>
        <w:t>непредоставления</w:t>
      </w:r>
      <w:proofErr w:type="spellEnd"/>
      <w:r>
        <w:rPr>
          <w:color w:val="000000"/>
          <w:sz w:val="24"/>
          <w:szCs w:val="24"/>
        </w:rPr>
        <w:t xml:space="preserve"> информации, предусмотренной </w:t>
      </w:r>
      <w:hyperlink r:id="rId18" w:history="1">
        <w:r w:rsidRPr="005F2425">
          <w:rPr>
            <w:sz w:val="24"/>
            <w:szCs w:val="24"/>
          </w:rPr>
          <w:t>частью 3 статьи 66</w:t>
        </w:r>
      </w:hyperlink>
      <w:r>
        <w:rPr>
          <w:color w:val="000000"/>
          <w:sz w:val="24"/>
          <w:szCs w:val="24"/>
        </w:rPr>
        <w:t xml:space="preserve"> Закона о контрактной системе, или предоставления недостоверной информации;</w:t>
      </w:r>
    </w:p>
    <w:p w:rsidR="00A75853" w:rsidRDefault="00A75853" w:rsidP="00E73A10">
      <w:pPr>
        <w:ind w:left="-567" w:firstLine="709"/>
        <w:jc w:val="both"/>
        <w:rPr>
          <w:color w:val="000000"/>
          <w:sz w:val="24"/>
          <w:szCs w:val="24"/>
        </w:rPr>
      </w:pPr>
      <w:r>
        <w:rPr>
          <w:color w:val="000000"/>
          <w:sz w:val="24"/>
          <w:szCs w:val="24"/>
        </w:rPr>
        <w:t xml:space="preserve">2) несоответствия информации, предусмотренной </w:t>
      </w:r>
      <w:hyperlink r:id="rId19" w:history="1">
        <w:r w:rsidRPr="005F2425">
          <w:rPr>
            <w:sz w:val="24"/>
            <w:szCs w:val="24"/>
          </w:rPr>
          <w:t>частью 3 статьи 66</w:t>
        </w:r>
      </w:hyperlink>
      <w:r>
        <w:rPr>
          <w:color w:val="000000"/>
          <w:sz w:val="24"/>
          <w:szCs w:val="24"/>
        </w:rPr>
        <w:t xml:space="preserve"> Закона о контрактной системе, требованиям документации о таком аукционе. </w:t>
      </w:r>
    </w:p>
    <w:p w:rsidR="00A75853" w:rsidRDefault="00A75853" w:rsidP="00E73A10">
      <w:pPr>
        <w:ind w:left="-567" w:firstLine="709"/>
        <w:jc w:val="both"/>
        <w:rPr>
          <w:color w:val="000000"/>
          <w:sz w:val="24"/>
          <w:szCs w:val="24"/>
        </w:rPr>
      </w:pPr>
      <w:r>
        <w:rPr>
          <w:color w:val="000000"/>
          <w:sz w:val="24"/>
          <w:szCs w:val="24"/>
        </w:rPr>
        <w:t xml:space="preserve">Частью 5 статьи 67 Закона о контрактной системе установлено, что отказ в допуске к участию в электронном аукционе по основаниям, не предусмотренным </w:t>
      </w:r>
      <w:hyperlink r:id="rId20" w:anchor="dst100883" w:history="1">
        <w:r>
          <w:rPr>
            <w:rStyle w:val="a3"/>
            <w:color w:val="000000"/>
            <w:sz w:val="24"/>
            <w:szCs w:val="24"/>
          </w:rPr>
          <w:t>частью 4</w:t>
        </w:r>
      </w:hyperlink>
      <w:r>
        <w:rPr>
          <w:color w:val="000000"/>
          <w:sz w:val="24"/>
          <w:szCs w:val="24"/>
        </w:rPr>
        <w:t xml:space="preserve"> настоящей статьи, не допускается.</w:t>
      </w:r>
    </w:p>
    <w:p w:rsidR="00CB6146" w:rsidRPr="000C7CDA" w:rsidRDefault="00CB6146" w:rsidP="00E73A10">
      <w:pPr>
        <w:ind w:left="-567" w:firstLine="709"/>
        <w:jc w:val="both"/>
        <w:rPr>
          <w:color w:val="000000"/>
          <w:sz w:val="24"/>
          <w:szCs w:val="24"/>
        </w:rPr>
      </w:pPr>
      <w:r w:rsidRPr="000C7CDA">
        <w:rPr>
          <w:color w:val="000000"/>
          <w:sz w:val="24"/>
          <w:szCs w:val="24"/>
        </w:rPr>
        <w:t xml:space="preserve">Комиссия Свердловского УФАС установлено, что заявка участника </w:t>
      </w:r>
      <w:r w:rsidR="00DE7893" w:rsidRPr="0070764F">
        <w:rPr>
          <w:color w:val="000000"/>
          <w:sz w:val="24"/>
          <w:szCs w:val="24"/>
        </w:rPr>
        <w:t xml:space="preserve">ИП </w:t>
      </w:r>
      <w:proofErr w:type="spellStart"/>
      <w:r w:rsidR="00DE7893" w:rsidRPr="0070764F">
        <w:rPr>
          <w:color w:val="000000"/>
          <w:sz w:val="24"/>
          <w:szCs w:val="24"/>
        </w:rPr>
        <w:t>Тимковск</w:t>
      </w:r>
      <w:r w:rsidR="00DE7893">
        <w:rPr>
          <w:color w:val="000000"/>
          <w:sz w:val="24"/>
          <w:szCs w:val="24"/>
        </w:rPr>
        <w:t>ого</w:t>
      </w:r>
      <w:proofErr w:type="spellEnd"/>
      <w:r w:rsidR="00DE7893" w:rsidRPr="0070764F">
        <w:rPr>
          <w:color w:val="000000"/>
          <w:sz w:val="24"/>
          <w:szCs w:val="24"/>
        </w:rPr>
        <w:t xml:space="preserve"> А</w:t>
      </w:r>
      <w:r w:rsidR="00DE7893">
        <w:rPr>
          <w:color w:val="000000"/>
          <w:sz w:val="24"/>
          <w:szCs w:val="24"/>
        </w:rPr>
        <w:t>.</w:t>
      </w:r>
      <w:r w:rsidR="00DE7893" w:rsidRPr="0070764F">
        <w:rPr>
          <w:color w:val="000000"/>
          <w:sz w:val="24"/>
          <w:szCs w:val="24"/>
        </w:rPr>
        <w:t>В</w:t>
      </w:r>
      <w:r w:rsidR="00DE7893">
        <w:rPr>
          <w:color w:val="000000"/>
          <w:sz w:val="24"/>
          <w:szCs w:val="24"/>
        </w:rPr>
        <w:t>.</w:t>
      </w:r>
      <w:r w:rsidRPr="000C7CDA">
        <w:rPr>
          <w:color w:val="000000"/>
          <w:sz w:val="24"/>
          <w:szCs w:val="24"/>
        </w:rPr>
        <w:t xml:space="preserve">с порядковым номером </w:t>
      </w:r>
      <w:r w:rsidR="00E73A10">
        <w:rPr>
          <w:color w:val="000000"/>
          <w:sz w:val="24"/>
          <w:szCs w:val="24"/>
        </w:rPr>
        <w:t>4</w:t>
      </w:r>
      <w:r w:rsidRPr="000C7CDA">
        <w:rPr>
          <w:color w:val="000000"/>
          <w:sz w:val="24"/>
          <w:szCs w:val="24"/>
        </w:rPr>
        <w:t xml:space="preserve"> аукционной комиссией отклонена правомерно по основаниям, указанным в протоколе </w:t>
      </w:r>
      <w:r w:rsidR="00EB15E3">
        <w:rPr>
          <w:color w:val="000000"/>
          <w:sz w:val="24"/>
          <w:szCs w:val="24"/>
        </w:rPr>
        <w:t xml:space="preserve">№ </w:t>
      </w:r>
      <w:hyperlink r:id="rId21" w:tgtFrame="_blank" w:history="1">
        <w:r w:rsidR="00EB15E3" w:rsidRPr="00EB15E3">
          <w:rPr>
            <w:color w:val="000000"/>
            <w:sz w:val="24"/>
            <w:szCs w:val="24"/>
          </w:rPr>
          <w:t>0162300005317000185</w:t>
        </w:r>
      </w:hyperlink>
      <w:r w:rsidR="00EB15E3">
        <w:rPr>
          <w:color w:val="000000"/>
          <w:sz w:val="24"/>
          <w:szCs w:val="24"/>
        </w:rPr>
        <w:t xml:space="preserve">-1 от 17 октября 2017г., так как участником закупки предложен товар не соответствующий требованиям заказчика. </w:t>
      </w:r>
    </w:p>
    <w:p w:rsidR="00A75853" w:rsidRDefault="00A75853" w:rsidP="00E73A10">
      <w:pPr>
        <w:ind w:left="-567" w:firstLine="709"/>
        <w:jc w:val="both"/>
        <w:rPr>
          <w:color w:val="000000"/>
          <w:sz w:val="24"/>
          <w:szCs w:val="24"/>
        </w:rPr>
      </w:pPr>
      <w:r>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 8 ст.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A75853" w:rsidRDefault="00A75853" w:rsidP="00E73A10">
      <w:pPr>
        <w:ind w:left="-567" w:firstLine="709"/>
        <w:jc w:val="both"/>
        <w:rPr>
          <w:color w:val="000000"/>
          <w:sz w:val="24"/>
          <w:szCs w:val="24"/>
        </w:rPr>
      </w:pPr>
    </w:p>
    <w:p w:rsidR="00A75853" w:rsidRDefault="00A75853" w:rsidP="00E73A10">
      <w:pPr>
        <w:ind w:left="-567"/>
        <w:jc w:val="center"/>
        <w:rPr>
          <w:color w:val="000000"/>
          <w:sz w:val="24"/>
          <w:szCs w:val="24"/>
        </w:rPr>
      </w:pPr>
      <w:proofErr w:type="gramStart"/>
      <w:r>
        <w:rPr>
          <w:color w:val="000000"/>
          <w:sz w:val="24"/>
          <w:szCs w:val="24"/>
        </w:rPr>
        <w:t>Р</w:t>
      </w:r>
      <w:proofErr w:type="gramEnd"/>
      <w:r>
        <w:rPr>
          <w:color w:val="000000"/>
          <w:sz w:val="24"/>
          <w:szCs w:val="24"/>
        </w:rPr>
        <w:t xml:space="preserve"> Е Ш И Л А:</w:t>
      </w:r>
    </w:p>
    <w:p w:rsidR="00A75853" w:rsidRDefault="00A75853" w:rsidP="00E73A10">
      <w:pPr>
        <w:ind w:left="-567" w:firstLine="709"/>
        <w:jc w:val="both"/>
        <w:rPr>
          <w:color w:val="000000"/>
          <w:sz w:val="24"/>
          <w:szCs w:val="24"/>
        </w:rPr>
      </w:pPr>
    </w:p>
    <w:p w:rsidR="00A75853" w:rsidRPr="00E17F95" w:rsidRDefault="00A75853" w:rsidP="00E73A10">
      <w:pPr>
        <w:ind w:left="-567" w:firstLine="709"/>
        <w:jc w:val="both"/>
        <w:rPr>
          <w:sz w:val="24"/>
          <w:szCs w:val="24"/>
        </w:rPr>
      </w:pPr>
      <w:r>
        <w:rPr>
          <w:color w:val="000000"/>
          <w:sz w:val="24"/>
          <w:szCs w:val="24"/>
        </w:rPr>
        <w:t xml:space="preserve">1. Жалобу </w:t>
      </w:r>
      <w:r w:rsidR="00E73A10" w:rsidRPr="0070764F">
        <w:rPr>
          <w:color w:val="000000"/>
          <w:sz w:val="24"/>
          <w:szCs w:val="24"/>
        </w:rPr>
        <w:t xml:space="preserve">ИП </w:t>
      </w:r>
      <w:proofErr w:type="spellStart"/>
      <w:r w:rsidR="00E73A10" w:rsidRPr="0070764F">
        <w:rPr>
          <w:color w:val="000000"/>
          <w:sz w:val="24"/>
          <w:szCs w:val="24"/>
        </w:rPr>
        <w:t>Тимковск</w:t>
      </w:r>
      <w:r w:rsidR="00E73A10">
        <w:rPr>
          <w:color w:val="000000"/>
          <w:sz w:val="24"/>
          <w:szCs w:val="24"/>
        </w:rPr>
        <w:t>ого</w:t>
      </w:r>
      <w:proofErr w:type="spellEnd"/>
      <w:r w:rsidR="00E73A10" w:rsidRPr="0070764F">
        <w:rPr>
          <w:color w:val="000000"/>
          <w:sz w:val="24"/>
          <w:szCs w:val="24"/>
        </w:rPr>
        <w:t xml:space="preserve"> А</w:t>
      </w:r>
      <w:r w:rsidR="00E73A10">
        <w:rPr>
          <w:color w:val="000000"/>
          <w:sz w:val="24"/>
          <w:szCs w:val="24"/>
        </w:rPr>
        <w:t>.</w:t>
      </w:r>
      <w:r w:rsidR="00E73A10" w:rsidRPr="0070764F">
        <w:rPr>
          <w:color w:val="000000"/>
          <w:sz w:val="24"/>
          <w:szCs w:val="24"/>
        </w:rPr>
        <w:t>В</w:t>
      </w:r>
      <w:r w:rsidR="00E73A10">
        <w:rPr>
          <w:color w:val="000000"/>
          <w:sz w:val="24"/>
          <w:szCs w:val="24"/>
        </w:rPr>
        <w:t xml:space="preserve">. </w:t>
      </w:r>
      <w:r>
        <w:rPr>
          <w:color w:val="000000"/>
          <w:sz w:val="24"/>
          <w:szCs w:val="24"/>
        </w:rPr>
        <w:t>признать необоснованной.</w:t>
      </w:r>
    </w:p>
    <w:p w:rsidR="00E17F95" w:rsidRPr="00490C38" w:rsidRDefault="00E17F95" w:rsidP="00E73A10">
      <w:pPr>
        <w:ind w:left="-567" w:firstLine="709"/>
        <w:jc w:val="both"/>
        <w:rPr>
          <w:color w:val="000000"/>
          <w:sz w:val="24"/>
          <w:szCs w:val="24"/>
        </w:rPr>
      </w:pPr>
      <w:r>
        <w:rPr>
          <w:color w:val="000000"/>
          <w:sz w:val="24"/>
          <w:szCs w:val="24"/>
        </w:rPr>
        <w:t xml:space="preserve">2. </w:t>
      </w:r>
      <w:r w:rsidRPr="00490C38">
        <w:rPr>
          <w:color w:val="000000"/>
          <w:sz w:val="24"/>
          <w:szCs w:val="24"/>
        </w:rPr>
        <w:t xml:space="preserve">В действиях заказчика в лице </w:t>
      </w:r>
      <w:r w:rsidRPr="001E3FED">
        <w:rPr>
          <w:sz w:val="24"/>
          <w:szCs w:val="24"/>
        </w:rPr>
        <w:t>Муниципально</w:t>
      </w:r>
      <w:r>
        <w:rPr>
          <w:sz w:val="24"/>
          <w:szCs w:val="24"/>
        </w:rPr>
        <w:t>го</w:t>
      </w:r>
      <w:r w:rsidRPr="001E3FED">
        <w:rPr>
          <w:sz w:val="24"/>
          <w:szCs w:val="24"/>
        </w:rPr>
        <w:t xml:space="preserve"> казенно</w:t>
      </w:r>
      <w:r>
        <w:rPr>
          <w:sz w:val="24"/>
          <w:szCs w:val="24"/>
        </w:rPr>
        <w:t>го</w:t>
      </w:r>
      <w:r w:rsidRPr="001E3FED">
        <w:rPr>
          <w:sz w:val="24"/>
          <w:szCs w:val="24"/>
        </w:rPr>
        <w:t xml:space="preserve"> учреждени</w:t>
      </w:r>
      <w:r>
        <w:rPr>
          <w:sz w:val="24"/>
          <w:szCs w:val="24"/>
        </w:rPr>
        <w:t>я</w:t>
      </w:r>
      <w:r w:rsidRPr="001E3FED">
        <w:rPr>
          <w:sz w:val="24"/>
          <w:szCs w:val="24"/>
        </w:rPr>
        <w:t xml:space="preserve"> «Центр муниципальных услуг»</w:t>
      </w:r>
      <w:r w:rsidRPr="004E3D6A">
        <w:rPr>
          <w:sz w:val="24"/>
          <w:szCs w:val="24"/>
        </w:rPr>
        <w:t>,</w:t>
      </w:r>
      <w:r w:rsidRPr="001E3FED">
        <w:rPr>
          <w:sz w:val="24"/>
          <w:szCs w:val="24"/>
        </w:rPr>
        <w:t xml:space="preserve"> </w:t>
      </w:r>
      <w:r>
        <w:rPr>
          <w:sz w:val="24"/>
          <w:szCs w:val="24"/>
        </w:rPr>
        <w:t xml:space="preserve">уполномоченного органа в лице </w:t>
      </w:r>
      <w:r w:rsidRPr="001E3FED">
        <w:rPr>
          <w:sz w:val="24"/>
          <w:szCs w:val="24"/>
        </w:rPr>
        <w:t>Департамент</w:t>
      </w:r>
      <w:r>
        <w:rPr>
          <w:sz w:val="24"/>
          <w:szCs w:val="24"/>
        </w:rPr>
        <w:t>а</w:t>
      </w:r>
      <w:r w:rsidRPr="001E3FED">
        <w:rPr>
          <w:sz w:val="24"/>
          <w:szCs w:val="24"/>
        </w:rPr>
        <w:t xml:space="preserve"> экономики Администрации города Екатеринбурга</w:t>
      </w:r>
      <w:r w:rsidRPr="00490C38">
        <w:rPr>
          <w:color w:val="000000"/>
          <w:sz w:val="24"/>
          <w:szCs w:val="24"/>
        </w:rPr>
        <w:t>, его комиссии нарушен</w:t>
      </w:r>
      <w:r>
        <w:rPr>
          <w:color w:val="000000"/>
          <w:sz w:val="24"/>
          <w:szCs w:val="24"/>
        </w:rPr>
        <w:t>и</w:t>
      </w:r>
      <w:r w:rsidR="00363069">
        <w:rPr>
          <w:color w:val="000000"/>
          <w:sz w:val="24"/>
          <w:szCs w:val="24"/>
        </w:rPr>
        <w:t>я</w:t>
      </w:r>
      <w:r>
        <w:rPr>
          <w:color w:val="000000"/>
          <w:sz w:val="24"/>
          <w:szCs w:val="24"/>
        </w:rPr>
        <w:t xml:space="preserve"> </w:t>
      </w:r>
      <w:r w:rsidRPr="00490C38">
        <w:rPr>
          <w:color w:val="000000"/>
          <w:sz w:val="24"/>
          <w:szCs w:val="24"/>
        </w:rPr>
        <w:t>Закона о контрактной системе не выявлены.</w:t>
      </w:r>
    </w:p>
    <w:p w:rsidR="00E17F95" w:rsidRPr="00490C38" w:rsidRDefault="00E17F95" w:rsidP="00E73A10">
      <w:pPr>
        <w:ind w:left="-567" w:firstLine="709"/>
        <w:jc w:val="both"/>
        <w:rPr>
          <w:color w:val="000000"/>
          <w:sz w:val="24"/>
          <w:szCs w:val="24"/>
        </w:rPr>
      </w:pPr>
      <w:r>
        <w:rPr>
          <w:color w:val="000000"/>
          <w:sz w:val="24"/>
          <w:szCs w:val="24"/>
        </w:rPr>
        <w:t xml:space="preserve">3. </w:t>
      </w:r>
      <w:r w:rsidRPr="00490C38">
        <w:rPr>
          <w:color w:val="000000"/>
          <w:sz w:val="24"/>
          <w:szCs w:val="24"/>
        </w:rPr>
        <w:t xml:space="preserve">Заказчику в лице </w:t>
      </w:r>
      <w:r w:rsidRPr="001E3FED">
        <w:rPr>
          <w:sz w:val="24"/>
          <w:szCs w:val="24"/>
        </w:rPr>
        <w:t>Муниципально</w:t>
      </w:r>
      <w:r>
        <w:rPr>
          <w:sz w:val="24"/>
          <w:szCs w:val="24"/>
        </w:rPr>
        <w:t>го</w:t>
      </w:r>
      <w:r w:rsidRPr="001E3FED">
        <w:rPr>
          <w:sz w:val="24"/>
          <w:szCs w:val="24"/>
        </w:rPr>
        <w:t xml:space="preserve"> казенно</w:t>
      </w:r>
      <w:r>
        <w:rPr>
          <w:sz w:val="24"/>
          <w:szCs w:val="24"/>
        </w:rPr>
        <w:t>го</w:t>
      </w:r>
      <w:r w:rsidRPr="001E3FED">
        <w:rPr>
          <w:sz w:val="24"/>
          <w:szCs w:val="24"/>
        </w:rPr>
        <w:t xml:space="preserve"> учреждени</w:t>
      </w:r>
      <w:r>
        <w:rPr>
          <w:sz w:val="24"/>
          <w:szCs w:val="24"/>
        </w:rPr>
        <w:t>я</w:t>
      </w:r>
      <w:r w:rsidRPr="001E3FED">
        <w:rPr>
          <w:sz w:val="24"/>
          <w:szCs w:val="24"/>
        </w:rPr>
        <w:t xml:space="preserve"> «Центр муниципальных услуг»</w:t>
      </w:r>
      <w:r w:rsidRPr="004E3D6A">
        <w:rPr>
          <w:sz w:val="24"/>
          <w:szCs w:val="24"/>
        </w:rPr>
        <w:t>,</w:t>
      </w:r>
      <w:r w:rsidRPr="001E3FED">
        <w:rPr>
          <w:sz w:val="24"/>
          <w:szCs w:val="24"/>
        </w:rPr>
        <w:t xml:space="preserve"> </w:t>
      </w:r>
      <w:r>
        <w:rPr>
          <w:sz w:val="24"/>
          <w:szCs w:val="24"/>
        </w:rPr>
        <w:t xml:space="preserve">уполномоченному органу в лице </w:t>
      </w:r>
      <w:r w:rsidRPr="001E3FED">
        <w:rPr>
          <w:sz w:val="24"/>
          <w:szCs w:val="24"/>
        </w:rPr>
        <w:t>Департамент</w:t>
      </w:r>
      <w:r>
        <w:rPr>
          <w:sz w:val="24"/>
          <w:szCs w:val="24"/>
        </w:rPr>
        <w:t>а</w:t>
      </w:r>
      <w:r w:rsidRPr="001E3FED">
        <w:rPr>
          <w:sz w:val="24"/>
          <w:szCs w:val="24"/>
        </w:rPr>
        <w:t xml:space="preserve"> экономики Администрации города Екатеринбурга</w:t>
      </w:r>
      <w:r w:rsidRPr="00490C38">
        <w:rPr>
          <w:color w:val="000000"/>
          <w:sz w:val="24"/>
          <w:szCs w:val="24"/>
        </w:rPr>
        <w:t>, его комиссии предписание об устранении нарушений законодательства о контрактной системе не выдавать.</w:t>
      </w:r>
    </w:p>
    <w:p w:rsidR="00A75853" w:rsidRDefault="00A75853" w:rsidP="00E73A10">
      <w:pPr>
        <w:ind w:left="-567" w:firstLine="709"/>
        <w:jc w:val="both"/>
        <w:rPr>
          <w:color w:val="000000"/>
          <w:sz w:val="24"/>
          <w:szCs w:val="24"/>
        </w:rPr>
      </w:pPr>
    </w:p>
    <w:p w:rsidR="00A75853" w:rsidRDefault="00A75853" w:rsidP="00E73A10">
      <w:pPr>
        <w:ind w:left="-567" w:firstLine="709"/>
        <w:jc w:val="both"/>
        <w:rPr>
          <w:color w:val="000000"/>
          <w:sz w:val="24"/>
          <w:szCs w:val="24"/>
        </w:rPr>
      </w:pPr>
      <w:r>
        <w:rPr>
          <w:color w:val="000000"/>
          <w:sz w:val="24"/>
          <w:szCs w:val="24"/>
        </w:rPr>
        <w:t>Настоящее решение может быть обжаловано в судебном порядке в течение трех месяцев со дня его принятия.</w:t>
      </w:r>
    </w:p>
    <w:p w:rsidR="00A75853" w:rsidRDefault="00A75853" w:rsidP="00E73A10">
      <w:pPr>
        <w:ind w:left="-567" w:firstLine="709"/>
        <w:jc w:val="both"/>
        <w:rPr>
          <w:color w:val="000000"/>
          <w:sz w:val="24"/>
          <w:szCs w:val="24"/>
        </w:rPr>
      </w:pPr>
    </w:p>
    <w:tbl>
      <w:tblPr>
        <w:tblW w:w="0" w:type="auto"/>
        <w:tblLook w:val="00A0"/>
      </w:tblPr>
      <w:tblGrid>
        <w:gridCol w:w="4704"/>
        <w:gridCol w:w="4867"/>
      </w:tblGrid>
      <w:tr w:rsidR="00355C11" w:rsidTr="00355C11">
        <w:tc>
          <w:tcPr>
            <w:tcW w:w="4704" w:type="dxa"/>
          </w:tcPr>
          <w:p w:rsidR="00355C11" w:rsidRDefault="00355C11" w:rsidP="00E73A10">
            <w:pPr>
              <w:ind w:left="-567" w:firstLine="709"/>
              <w:jc w:val="both"/>
              <w:rPr>
                <w:color w:val="000000"/>
                <w:sz w:val="24"/>
                <w:szCs w:val="24"/>
              </w:rPr>
            </w:pPr>
          </w:p>
        </w:tc>
        <w:tc>
          <w:tcPr>
            <w:tcW w:w="4867" w:type="dxa"/>
          </w:tcPr>
          <w:p w:rsidR="00355C11" w:rsidRPr="00355C11" w:rsidRDefault="00355C11" w:rsidP="00E73A10">
            <w:pPr>
              <w:ind w:left="-567" w:firstLine="709"/>
              <w:jc w:val="right"/>
              <w:rPr>
                <w:color w:val="000000"/>
                <w:sz w:val="24"/>
                <w:szCs w:val="24"/>
              </w:rPr>
            </w:pPr>
          </w:p>
        </w:tc>
      </w:tr>
      <w:tr w:rsidR="00355C11" w:rsidRPr="001E6703" w:rsidTr="00355C11">
        <w:tc>
          <w:tcPr>
            <w:tcW w:w="4704" w:type="dxa"/>
          </w:tcPr>
          <w:p w:rsidR="00355C11" w:rsidRDefault="00355C11" w:rsidP="00E73A10">
            <w:pPr>
              <w:ind w:left="-567" w:firstLine="709"/>
              <w:jc w:val="both"/>
              <w:rPr>
                <w:color w:val="000000"/>
                <w:sz w:val="24"/>
                <w:szCs w:val="24"/>
              </w:rPr>
            </w:pPr>
          </w:p>
        </w:tc>
        <w:tc>
          <w:tcPr>
            <w:tcW w:w="4867" w:type="dxa"/>
          </w:tcPr>
          <w:p w:rsidR="00E73A10" w:rsidRDefault="00E73A10" w:rsidP="00E73A10">
            <w:pPr>
              <w:ind w:left="-567" w:firstLine="709"/>
              <w:jc w:val="right"/>
              <w:rPr>
                <w:color w:val="000000"/>
                <w:sz w:val="24"/>
                <w:szCs w:val="24"/>
              </w:rPr>
            </w:pPr>
          </w:p>
        </w:tc>
      </w:tr>
    </w:tbl>
    <w:p w:rsidR="00715D48" w:rsidRDefault="00715D48" w:rsidP="00276FE1">
      <w:pPr>
        <w:jc w:val="both"/>
      </w:pPr>
    </w:p>
    <w:sectPr w:rsidR="00715D48" w:rsidSect="00715D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75853"/>
    <w:rsid w:val="00012593"/>
    <w:rsid w:val="00020CE2"/>
    <w:rsid w:val="00087FAD"/>
    <w:rsid w:val="000A5A9E"/>
    <w:rsid w:val="000C7CDA"/>
    <w:rsid w:val="000F26B1"/>
    <w:rsid w:val="00124E59"/>
    <w:rsid w:val="0019379D"/>
    <w:rsid w:val="00276FE1"/>
    <w:rsid w:val="0031112A"/>
    <w:rsid w:val="003559C3"/>
    <w:rsid w:val="00355C11"/>
    <w:rsid w:val="00363069"/>
    <w:rsid w:val="003D4D56"/>
    <w:rsid w:val="00493DF6"/>
    <w:rsid w:val="004F5557"/>
    <w:rsid w:val="00517D38"/>
    <w:rsid w:val="005527F6"/>
    <w:rsid w:val="00552DDD"/>
    <w:rsid w:val="0057522E"/>
    <w:rsid w:val="0059392A"/>
    <w:rsid w:val="005A6740"/>
    <w:rsid w:val="005D6229"/>
    <w:rsid w:val="005F2425"/>
    <w:rsid w:val="00624BF5"/>
    <w:rsid w:val="0065122A"/>
    <w:rsid w:val="006A01A0"/>
    <w:rsid w:val="006C572F"/>
    <w:rsid w:val="0070764F"/>
    <w:rsid w:val="00715D48"/>
    <w:rsid w:val="00803236"/>
    <w:rsid w:val="00817AE1"/>
    <w:rsid w:val="008A38D6"/>
    <w:rsid w:val="008F08EF"/>
    <w:rsid w:val="00917826"/>
    <w:rsid w:val="00950665"/>
    <w:rsid w:val="00982673"/>
    <w:rsid w:val="009B55F5"/>
    <w:rsid w:val="009F5AA3"/>
    <w:rsid w:val="00A0777D"/>
    <w:rsid w:val="00A152F3"/>
    <w:rsid w:val="00A75853"/>
    <w:rsid w:val="00A912BE"/>
    <w:rsid w:val="00AD1434"/>
    <w:rsid w:val="00AF64D6"/>
    <w:rsid w:val="00B3178A"/>
    <w:rsid w:val="00B560F8"/>
    <w:rsid w:val="00B9256C"/>
    <w:rsid w:val="00BD202A"/>
    <w:rsid w:val="00C50D0F"/>
    <w:rsid w:val="00CB6146"/>
    <w:rsid w:val="00CB63B6"/>
    <w:rsid w:val="00D52BCC"/>
    <w:rsid w:val="00D847D0"/>
    <w:rsid w:val="00D87EC7"/>
    <w:rsid w:val="00DC6521"/>
    <w:rsid w:val="00DD33B4"/>
    <w:rsid w:val="00DE7893"/>
    <w:rsid w:val="00E17F95"/>
    <w:rsid w:val="00E73A10"/>
    <w:rsid w:val="00EB15E3"/>
    <w:rsid w:val="00FA2692"/>
    <w:rsid w:val="00FA2CF3"/>
    <w:rsid w:val="00FD17B9"/>
    <w:rsid w:val="00FE0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85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autoRedefine/>
    <w:uiPriority w:val="99"/>
    <w:qFormat/>
    <w:rsid w:val="00A75853"/>
    <w:pPr>
      <w:keepNext/>
      <w:pageBreakBefore/>
      <w:tabs>
        <w:tab w:val="left" w:pos="540"/>
      </w:tabs>
      <w:jc w:val="center"/>
      <w:outlineLvl w:val="0"/>
    </w:pPr>
    <w:rPr>
      <w:b/>
      <w:kern w:val="28"/>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75853"/>
    <w:rPr>
      <w:rFonts w:ascii="Times New Roman" w:eastAsia="Times New Roman" w:hAnsi="Times New Roman" w:cs="Times New Roman"/>
      <w:b/>
      <w:kern w:val="28"/>
      <w:sz w:val="28"/>
      <w:szCs w:val="28"/>
      <w:lang w:eastAsia="ru-RU"/>
    </w:rPr>
  </w:style>
  <w:style w:type="character" w:styleId="a3">
    <w:name w:val="Hyperlink"/>
    <w:basedOn w:val="a0"/>
    <w:uiPriority w:val="99"/>
    <w:semiHidden/>
    <w:unhideWhenUsed/>
    <w:rsid w:val="00A75853"/>
    <w:rPr>
      <w:rFonts w:ascii="Times New Roman" w:hAnsi="Times New Roman" w:cs="Times New Roman" w:hint="default"/>
      <w:color w:val="F10D26"/>
      <w:u w:val="single"/>
    </w:rPr>
  </w:style>
  <w:style w:type="paragraph" w:styleId="a4">
    <w:name w:val="Normal (Web)"/>
    <w:aliases w:val="Знак2,Обычный (Web), Знак2"/>
    <w:basedOn w:val="a"/>
    <w:link w:val="a5"/>
    <w:uiPriority w:val="99"/>
    <w:unhideWhenUsed/>
    <w:rsid w:val="00A75853"/>
    <w:rPr>
      <w:rFonts w:ascii="Courier New" w:hAnsi="Courier New"/>
    </w:rPr>
  </w:style>
  <w:style w:type="character" w:customStyle="1" w:styleId="a6">
    <w:name w:val="Дата Знак"/>
    <w:aliases w:val="Дата Знак1 Знак Знак,Дата Знак Знак1 Знак Знак,Знак17 Знак Знак1 Знак Знак,Дата Знак Знак Знак Знак Знак,Знак17 Знак Знак Знак Знак Знак,Дата Знак Знак Знак1 Знак,Знак17 Знак Знак Знак1 Знак,Дата Знак Знак2 Знак,Знак15 Знак Знак Знак"/>
    <w:basedOn w:val="a0"/>
    <w:link w:val="a7"/>
    <w:uiPriority w:val="99"/>
    <w:locked/>
    <w:rsid w:val="00A75853"/>
    <w:rPr>
      <w:sz w:val="24"/>
    </w:rPr>
  </w:style>
  <w:style w:type="paragraph" w:styleId="a7">
    <w:name w:val="Date"/>
    <w:aliases w:val="Дата Знак1 Знак,Дата Знак Знак1 Знак,Знак17 Знак Знак1 Знак,Дата Знак Знак Знак Знак,Знак17 Знак Знак Знак Знак,Дата Знак Знак Знак1,Знак17 Знак Знак Знак1,Дата Знак Знак2,Знак15 Знак Знак,Знак15 Знак Знак Знак Знак,Знак15 Знак1 Знак Зна"/>
    <w:basedOn w:val="a"/>
    <w:next w:val="a"/>
    <w:link w:val="a6"/>
    <w:uiPriority w:val="99"/>
    <w:unhideWhenUsed/>
    <w:rsid w:val="00A75853"/>
    <w:pPr>
      <w:spacing w:after="60"/>
      <w:jc w:val="both"/>
    </w:pPr>
    <w:rPr>
      <w:rFonts w:asciiTheme="minorHAnsi" w:eastAsiaTheme="minorHAnsi" w:hAnsiTheme="minorHAnsi" w:cstheme="minorBidi"/>
      <w:sz w:val="24"/>
      <w:szCs w:val="22"/>
      <w:lang w:eastAsia="en-US"/>
    </w:rPr>
  </w:style>
  <w:style w:type="character" w:customStyle="1" w:styleId="11">
    <w:name w:val="Дата Знак1"/>
    <w:basedOn w:val="a0"/>
    <w:link w:val="a7"/>
    <w:uiPriority w:val="99"/>
    <w:semiHidden/>
    <w:rsid w:val="00A75853"/>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A75853"/>
    <w:rPr>
      <w:rFonts w:ascii="Tahoma" w:hAnsi="Tahoma" w:cs="Tahoma"/>
      <w:sz w:val="16"/>
      <w:szCs w:val="16"/>
    </w:rPr>
  </w:style>
  <w:style w:type="character" w:customStyle="1" w:styleId="a9">
    <w:name w:val="Текст выноски Знак"/>
    <w:basedOn w:val="a0"/>
    <w:link w:val="a8"/>
    <w:uiPriority w:val="99"/>
    <w:semiHidden/>
    <w:rsid w:val="00A75853"/>
    <w:rPr>
      <w:rFonts w:ascii="Tahoma" w:eastAsia="Times New Roman" w:hAnsi="Tahoma" w:cs="Tahoma"/>
      <w:sz w:val="16"/>
      <w:szCs w:val="16"/>
      <w:lang w:eastAsia="ru-RU"/>
    </w:rPr>
  </w:style>
  <w:style w:type="paragraph" w:styleId="aa">
    <w:name w:val="Body Text"/>
    <w:basedOn w:val="a"/>
    <w:link w:val="ab"/>
    <w:unhideWhenUsed/>
    <w:rsid w:val="00A75853"/>
    <w:pPr>
      <w:jc w:val="center"/>
    </w:pPr>
    <w:rPr>
      <w:rFonts w:ascii="Arial Black" w:hAnsi="Arial Black"/>
      <w:b/>
      <w:sz w:val="24"/>
    </w:rPr>
  </w:style>
  <w:style w:type="character" w:customStyle="1" w:styleId="ab">
    <w:name w:val="Основной текст Знак"/>
    <w:basedOn w:val="a0"/>
    <w:link w:val="aa"/>
    <w:rsid w:val="00A75853"/>
    <w:rPr>
      <w:rFonts w:ascii="Arial Black" w:eastAsia="Times New Roman" w:hAnsi="Arial Black" w:cs="Times New Roman"/>
      <w:b/>
      <w:sz w:val="24"/>
      <w:szCs w:val="20"/>
      <w:lang w:eastAsia="ru-RU"/>
    </w:rPr>
  </w:style>
  <w:style w:type="paragraph" w:styleId="3">
    <w:name w:val="Body Text 3"/>
    <w:basedOn w:val="a"/>
    <w:link w:val="30"/>
    <w:semiHidden/>
    <w:unhideWhenUsed/>
    <w:rsid w:val="00A75853"/>
    <w:pPr>
      <w:jc w:val="center"/>
    </w:pPr>
    <w:rPr>
      <w:sz w:val="12"/>
    </w:rPr>
  </w:style>
  <w:style w:type="character" w:customStyle="1" w:styleId="30">
    <w:name w:val="Основной текст 3 Знак"/>
    <w:basedOn w:val="a0"/>
    <w:link w:val="3"/>
    <w:semiHidden/>
    <w:rsid w:val="00A75853"/>
    <w:rPr>
      <w:rFonts w:ascii="Times New Roman" w:eastAsia="Times New Roman" w:hAnsi="Times New Roman" w:cs="Times New Roman"/>
      <w:sz w:val="12"/>
      <w:szCs w:val="20"/>
      <w:lang w:eastAsia="ru-RU"/>
    </w:rPr>
  </w:style>
  <w:style w:type="table" w:styleId="ac">
    <w:name w:val="Table Grid"/>
    <w:basedOn w:val="a1"/>
    <w:uiPriority w:val="59"/>
    <w:rsid w:val="00355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Содержимое таблицы"/>
    <w:basedOn w:val="a"/>
    <w:rsid w:val="005D6229"/>
    <w:pPr>
      <w:suppressLineNumbers/>
      <w:suppressAutoHyphens/>
    </w:pPr>
    <w:rPr>
      <w:sz w:val="24"/>
      <w:szCs w:val="24"/>
      <w:lang w:eastAsia="ar-SA"/>
    </w:rPr>
  </w:style>
  <w:style w:type="character" w:customStyle="1" w:styleId="a5">
    <w:name w:val="Обычный (веб) Знак"/>
    <w:aliases w:val="Знак2 Знак,Обычный (Web) Знак, Знак2 Знак"/>
    <w:link w:val="a4"/>
    <w:uiPriority w:val="99"/>
    <w:locked/>
    <w:rsid w:val="009B55F5"/>
    <w:rPr>
      <w:rFonts w:ascii="Courier New" w:eastAsia="Times New Roman" w:hAnsi="Courier New"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462580782">
      <w:bodyDiv w:val="1"/>
      <w:marLeft w:val="0"/>
      <w:marRight w:val="0"/>
      <w:marTop w:val="0"/>
      <w:marBottom w:val="0"/>
      <w:divBdr>
        <w:top w:val="none" w:sz="0" w:space="0" w:color="auto"/>
        <w:left w:val="none" w:sz="0" w:space="0" w:color="auto"/>
        <w:bottom w:val="none" w:sz="0" w:space="0" w:color="auto"/>
        <w:right w:val="none" w:sz="0" w:space="0" w:color="auto"/>
      </w:divBdr>
    </w:div>
    <w:div w:id="2102950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epz/order/notice/ea44/view/common-info.html?regNumber=0162300005317000185" TargetMode="External"/><Relationship Id="rId13" Type="http://schemas.openxmlformats.org/officeDocument/2006/relationships/hyperlink" Target="http://www.consultant.ru/document/cons_doc_LAW_144624/1cae86666aac2a3bc0b45916a0bbc0795cc340a2/" TargetMode="External"/><Relationship Id="rId18" Type="http://schemas.openxmlformats.org/officeDocument/2006/relationships/hyperlink" Target="consultantplus://offline/ref=1770563469558DFD6A63BA74F0FDAE2A096868D0967CE1171454D09E23E7EAE153A4E94639177EE404QFE" TargetMode="External"/><Relationship Id="rId3" Type="http://schemas.openxmlformats.org/officeDocument/2006/relationships/webSettings" Target="webSettings.xml"/><Relationship Id="rId21" Type="http://schemas.openxmlformats.org/officeDocument/2006/relationships/hyperlink" Target="http://www.zakupki.gov.ru/epz/order/notice/ea44/view/common-info.html?regNumber=0162300005317000185" TargetMode="External"/><Relationship Id="rId7" Type="http://schemas.openxmlformats.org/officeDocument/2006/relationships/hyperlink" Target="http://www.zakupki.gov.ru/epz/order/notice/ea44/view/common-info.html?regNumber=0162300005317000185" TargetMode="External"/><Relationship Id="rId12" Type="http://schemas.openxmlformats.org/officeDocument/2006/relationships/hyperlink" Target="consultantplus://offline/ref=71C9ADAA4A606E9E8719938117051E0F72C02E6982BF88832EE8EEA2F36A61138F3E2E4EF4D943CFj2M2F" TargetMode="External"/><Relationship Id="rId17" Type="http://schemas.openxmlformats.org/officeDocument/2006/relationships/hyperlink" Target="file:///\\TO66-storage\zakupki\&#1072;&#1074;&#1075;&#1091;&#1089;&#1090;%202015\&#1080;&#1102;&#1085;&#1100;%202015\&#1056;&#1045;&#1064;&#1045;&#1053;&#1048;&#1071;\773-&#1079;.doc" TargetMode="External"/><Relationship Id="rId2" Type="http://schemas.openxmlformats.org/officeDocument/2006/relationships/settings" Target="settings.xml"/><Relationship Id="rId16" Type="http://schemas.openxmlformats.org/officeDocument/2006/relationships/hyperlink" Target="consultantplus://offline/ref=1770563469558DFD6A63BA74F0FDAE2A096868D0967CE1171454D09E23E7EAE153A4E94639177EE404QFE" TargetMode="External"/><Relationship Id="rId20" Type="http://schemas.openxmlformats.org/officeDocument/2006/relationships/hyperlink" Target="http://www.consultant.ru/document/cons_doc_LAW_144624/c66f91364e53dcd924b58deda2b498e95f835f4f/" TargetMode="External"/><Relationship Id="rId1" Type="http://schemas.openxmlformats.org/officeDocument/2006/relationships/styles" Target="styles.xml"/><Relationship Id="rId6" Type="http://schemas.openxmlformats.org/officeDocument/2006/relationships/hyperlink" Target="http://www.zakupki.gov.ru/epz/order/notice/ea44/view/common-info.html?regNumber=0162300005317000185" TargetMode="External"/><Relationship Id="rId11" Type="http://schemas.openxmlformats.org/officeDocument/2006/relationships/hyperlink" Target="consultantplus://offline/ref=71C9ADAA4A606E9E8719938117051E0F72C02E6982BF88832EE8EEA2F36A61138F3E2E4EF4D943CDj2M6F" TargetMode="External"/><Relationship Id="rId5" Type="http://schemas.openxmlformats.org/officeDocument/2006/relationships/hyperlink" Target="mailto:to66@fas.gov.ru" TargetMode="External"/><Relationship Id="rId15" Type="http://schemas.openxmlformats.org/officeDocument/2006/relationships/hyperlink" Target="http://www.consultant.ru/document/cons_doc_LAW_144624/1cae86666aac2a3bc0b45916a0bbc0795cc340a2/" TargetMode="External"/><Relationship Id="rId23" Type="http://schemas.openxmlformats.org/officeDocument/2006/relationships/theme" Target="theme/theme1.xml"/><Relationship Id="rId10" Type="http://schemas.openxmlformats.org/officeDocument/2006/relationships/hyperlink" Target="consultantplus://offline/ref=71C9ADAA4A606E9E8719938117051E0F72C02E6982BF88832EE8EEA2F36A61138F3E2E4EF4D943CBj2M2F" TargetMode="External"/><Relationship Id="rId19" Type="http://schemas.openxmlformats.org/officeDocument/2006/relationships/hyperlink" Target="consultantplus://offline/ref=1770563469558DFD6A63BA74F0FDAE2A096868D0967CE1171454D09E23E7EAE153A4E94639177EE404QFE" TargetMode="External"/><Relationship Id="rId4" Type="http://schemas.openxmlformats.org/officeDocument/2006/relationships/image" Target="media/image1.gif"/><Relationship Id="rId9" Type="http://schemas.openxmlformats.org/officeDocument/2006/relationships/hyperlink" Target="http://www.zakupki.gov.ru/epz/order/notice/ea44/view/common-info.html?regNumber=0162300005317000185" TargetMode="External"/><Relationship Id="rId14" Type="http://schemas.openxmlformats.org/officeDocument/2006/relationships/hyperlink" Target="http://www.consultant.ru/document/cons_doc_LAW_144624/1cae86666aac2a3bc0b45916a0bbc0795cc340a2/"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2205</Words>
  <Characters>12570</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to66-savchenko</dc:creator>
  <cp:lastModifiedBy>to66-savchenko</cp:lastModifiedBy>
  <cp:revision>2</cp:revision>
  <cp:lastPrinted>2017-10-26T06:50:00Z</cp:lastPrinted>
  <dcterms:created xsi:type="dcterms:W3CDTF">2017-10-31T13:21:00Z</dcterms:created>
  <dcterms:modified xsi:type="dcterms:W3CDTF">2017-10-31T13:21:00Z</dcterms:modified>
</cp:coreProperties>
</file>