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73B" w:rsidRPr="00F638A3" w:rsidRDefault="0046773B" w:rsidP="00DF6E89">
      <w:pPr>
        <w:widowControl w:val="0"/>
        <w:spacing w:after="0"/>
        <w:jc w:val="center"/>
        <w:rPr>
          <w:rFonts w:ascii="Times New Roman" w:hAnsi="Times New Roman"/>
          <w:color w:val="auto"/>
          <w:sz w:val="28"/>
          <w:szCs w:val="28"/>
        </w:rPr>
      </w:pPr>
      <w:r w:rsidRPr="00F638A3">
        <w:rPr>
          <w:rFonts w:ascii="Times New Roman" w:hAnsi="Times New Roman"/>
          <w:color w:val="auto"/>
          <w:sz w:val="28"/>
          <w:szCs w:val="28"/>
        </w:rPr>
        <w:t xml:space="preserve">РЕШЕНИЕ </w:t>
      </w:r>
    </w:p>
    <w:p w:rsidR="0046773B" w:rsidRPr="00F638A3" w:rsidRDefault="0046773B" w:rsidP="00DF6E89">
      <w:pPr>
        <w:widowControl w:val="0"/>
        <w:spacing w:after="0"/>
        <w:jc w:val="center"/>
        <w:rPr>
          <w:rFonts w:ascii="Times New Roman" w:hAnsi="Times New Roman"/>
          <w:color w:val="auto"/>
          <w:sz w:val="28"/>
          <w:szCs w:val="28"/>
        </w:rPr>
      </w:pPr>
      <w:r w:rsidRPr="00F638A3">
        <w:rPr>
          <w:rFonts w:ascii="Times New Roman" w:hAnsi="Times New Roman"/>
          <w:color w:val="auto"/>
          <w:sz w:val="28"/>
          <w:szCs w:val="28"/>
        </w:rPr>
        <w:t xml:space="preserve">по делу № К – 1467/17 о нарушении </w:t>
      </w:r>
    </w:p>
    <w:p w:rsidR="0046773B" w:rsidRPr="00F638A3" w:rsidRDefault="0046773B" w:rsidP="00DF6E89">
      <w:pPr>
        <w:widowControl w:val="0"/>
        <w:spacing w:after="0"/>
        <w:jc w:val="center"/>
        <w:rPr>
          <w:rFonts w:ascii="Times New Roman" w:hAnsi="Times New Roman"/>
          <w:color w:val="auto"/>
          <w:sz w:val="28"/>
          <w:szCs w:val="28"/>
        </w:rPr>
      </w:pPr>
      <w:r w:rsidRPr="00F638A3">
        <w:rPr>
          <w:rFonts w:ascii="Times New Roman" w:hAnsi="Times New Roman"/>
          <w:color w:val="auto"/>
          <w:sz w:val="28"/>
          <w:szCs w:val="28"/>
        </w:rPr>
        <w:t xml:space="preserve">законодательства Российской Федерации </w:t>
      </w:r>
    </w:p>
    <w:p w:rsidR="0046773B" w:rsidRPr="00F638A3" w:rsidRDefault="0046773B" w:rsidP="00DF6E89">
      <w:pPr>
        <w:widowControl w:val="0"/>
        <w:spacing w:after="0"/>
        <w:jc w:val="center"/>
        <w:rPr>
          <w:rFonts w:ascii="Times New Roman" w:hAnsi="Times New Roman"/>
          <w:color w:val="auto"/>
          <w:sz w:val="28"/>
          <w:szCs w:val="28"/>
        </w:rPr>
      </w:pPr>
      <w:r w:rsidRPr="00F638A3">
        <w:rPr>
          <w:rFonts w:ascii="Times New Roman" w:hAnsi="Times New Roman"/>
          <w:color w:val="auto"/>
          <w:sz w:val="28"/>
          <w:szCs w:val="28"/>
        </w:rPr>
        <w:t>о контрактной системе в сфере закупок</w:t>
      </w:r>
    </w:p>
    <w:p w:rsidR="0046773B" w:rsidRPr="00F638A3" w:rsidRDefault="0046773B" w:rsidP="00DF6E89">
      <w:pPr>
        <w:widowControl w:val="0"/>
        <w:spacing w:after="0"/>
        <w:jc w:val="center"/>
        <w:rPr>
          <w:rFonts w:ascii="Times New Roman" w:hAnsi="Times New Roman"/>
          <w:color w:val="auto"/>
          <w:sz w:val="28"/>
          <w:szCs w:val="28"/>
        </w:rPr>
      </w:pPr>
    </w:p>
    <w:tbl>
      <w:tblPr>
        <w:tblW w:w="9498" w:type="dxa"/>
        <w:tblLayout w:type="fixed"/>
        <w:tblLook w:val="0000" w:firstRow="0" w:lastRow="0" w:firstColumn="0" w:lastColumn="0" w:noHBand="0" w:noVBand="0"/>
      </w:tblPr>
      <w:tblGrid>
        <w:gridCol w:w="4842"/>
        <w:gridCol w:w="4656"/>
      </w:tblGrid>
      <w:tr w:rsidR="001D48E0" w:rsidRPr="00F638A3" w:rsidTr="00737D04">
        <w:tc>
          <w:tcPr>
            <w:tcW w:w="4842" w:type="dxa"/>
            <w:tcBorders>
              <w:top w:val="nil"/>
              <w:left w:val="nil"/>
              <w:bottom w:val="nil"/>
              <w:right w:val="nil"/>
            </w:tcBorders>
            <w:tcMar>
              <w:left w:w="108" w:type="dxa"/>
              <w:right w:w="108" w:type="dxa"/>
            </w:tcMar>
          </w:tcPr>
          <w:p w:rsidR="0046773B" w:rsidRPr="00F638A3" w:rsidRDefault="0046773B" w:rsidP="00DF6E89">
            <w:pPr>
              <w:widowControl w:val="0"/>
              <w:spacing w:after="0"/>
              <w:ind w:left="-108"/>
              <w:rPr>
                <w:rFonts w:ascii="Times New Roman" w:hAnsi="Times New Roman"/>
                <w:color w:val="auto"/>
                <w:sz w:val="28"/>
                <w:szCs w:val="28"/>
              </w:rPr>
            </w:pPr>
            <w:r w:rsidRPr="00F638A3">
              <w:rPr>
                <w:rFonts w:ascii="Times New Roman" w:hAnsi="Times New Roman"/>
                <w:color w:val="auto"/>
                <w:sz w:val="28"/>
                <w:szCs w:val="28"/>
              </w:rPr>
              <w:t>30.10.2017</w:t>
            </w:r>
          </w:p>
        </w:tc>
        <w:tc>
          <w:tcPr>
            <w:tcW w:w="4656" w:type="dxa"/>
            <w:tcBorders>
              <w:top w:val="nil"/>
              <w:left w:val="nil"/>
              <w:bottom w:val="nil"/>
              <w:right w:val="nil"/>
            </w:tcBorders>
            <w:tcMar>
              <w:left w:w="108" w:type="dxa"/>
              <w:right w:w="108" w:type="dxa"/>
            </w:tcMar>
          </w:tcPr>
          <w:p w:rsidR="0046773B" w:rsidRPr="00F638A3" w:rsidRDefault="0046773B" w:rsidP="00DF6E89">
            <w:pPr>
              <w:widowControl w:val="0"/>
              <w:spacing w:after="0"/>
              <w:ind w:right="34"/>
              <w:jc w:val="right"/>
              <w:rPr>
                <w:rFonts w:ascii="Times New Roman" w:hAnsi="Times New Roman"/>
                <w:color w:val="auto"/>
                <w:sz w:val="28"/>
                <w:szCs w:val="28"/>
              </w:rPr>
            </w:pPr>
            <w:r w:rsidRPr="00F638A3">
              <w:rPr>
                <w:rFonts w:ascii="Times New Roman" w:hAnsi="Times New Roman"/>
                <w:color w:val="auto"/>
                <w:sz w:val="28"/>
                <w:szCs w:val="28"/>
              </w:rPr>
              <w:t>Москва</w:t>
            </w:r>
          </w:p>
        </w:tc>
      </w:tr>
    </w:tbl>
    <w:p w:rsidR="0046773B" w:rsidRPr="00F638A3" w:rsidRDefault="0046773B" w:rsidP="00DF6E89">
      <w:pPr>
        <w:widowControl w:val="0"/>
        <w:spacing w:after="0"/>
        <w:jc w:val="center"/>
        <w:rPr>
          <w:rFonts w:ascii="Times New Roman" w:hAnsi="Times New Roman"/>
          <w:color w:val="auto"/>
          <w:sz w:val="28"/>
          <w:szCs w:val="28"/>
        </w:rPr>
      </w:pPr>
    </w:p>
    <w:p w:rsidR="0046773B" w:rsidRPr="00374604" w:rsidRDefault="0046773B" w:rsidP="00374604">
      <w:pPr>
        <w:widowControl w:val="0"/>
        <w:spacing w:after="0"/>
        <w:ind w:firstLine="849"/>
        <w:jc w:val="both"/>
        <w:rPr>
          <w:rFonts w:ascii="Times New Roman" w:hAnsi="Times New Roman"/>
          <w:b/>
          <w:sz w:val="28"/>
          <w:szCs w:val="28"/>
        </w:rPr>
      </w:pPr>
      <w:bookmarkStart w:id="0" w:name="_GoBack"/>
      <w:r w:rsidRPr="00374604">
        <w:rPr>
          <w:rFonts w:ascii="Times New Roman" w:hAnsi="Times New Roman"/>
          <w:color w:val="auto"/>
          <w:sz w:val="28"/>
          <w:szCs w:val="28"/>
        </w:rPr>
        <w:t>Комиссия Федеральной антимонопольной службы по контролю в сфере закупок (далее – Комиссия),</w:t>
      </w:r>
      <w:r w:rsidR="00374604" w:rsidRPr="00374604">
        <w:rPr>
          <w:rFonts w:ascii="Times New Roman" w:hAnsi="Times New Roman"/>
          <w:color w:val="auto"/>
          <w:sz w:val="28"/>
          <w:szCs w:val="28"/>
        </w:rPr>
        <w:t xml:space="preserve"> </w:t>
      </w:r>
      <w:r w:rsidRPr="00374604">
        <w:rPr>
          <w:rFonts w:ascii="Times New Roman" w:hAnsi="Times New Roman"/>
          <w:sz w:val="28"/>
          <w:szCs w:val="28"/>
        </w:rPr>
        <w:t>рассмотрев жалобу ООО «</w:t>
      </w:r>
      <w:r w:rsidR="00BF32C3" w:rsidRPr="00374604">
        <w:rPr>
          <w:rFonts w:ascii="Times New Roman" w:hAnsi="Times New Roman"/>
          <w:sz w:val="28"/>
          <w:szCs w:val="28"/>
        </w:rPr>
        <w:t>Перспектива</w:t>
      </w:r>
      <w:r w:rsidRPr="00374604">
        <w:rPr>
          <w:rFonts w:ascii="Times New Roman" w:hAnsi="Times New Roman"/>
          <w:sz w:val="28"/>
          <w:szCs w:val="28"/>
        </w:rPr>
        <w:t xml:space="preserve">» (далее – Заявитель) на действия </w:t>
      </w:r>
      <w:r w:rsidR="00BF32C3" w:rsidRPr="00374604">
        <w:rPr>
          <w:rFonts w:ascii="Times New Roman" w:hAnsi="Times New Roman"/>
          <w:sz w:val="28"/>
          <w:szCs w:val="28"/>
        </w:rPr>
        <w:t xml:space="preserve">Федеральной службы по надзору в сфере защиты прав потребителей и благополучия человека </w:t>
      </w:r>
      <w:r w:rsidRPr="00374604">
        <w:rPr>
          <w:rFonts w:ascii="Times New Roman" w:hAnsi="Times New Roman"/>
          <w:sz w:val="28"/>
          <w:szCs w:val="28"/>
        </w:rPr>
        <w:t>(далее – Заказчик)</w:t>
      </w:r>
      <w:r w:rsidR="00BF32C3" w:rsidRPr="00374604">
        <w:rPr>
          <w:rFonts w:ascii="Times New Roman" w:hAnsi="Times New Roman"/>
          <w:sz w:val="28"/>
          <w:szCs w:val="28"/>
        </w:rPr>
        <w:t>, ФБУН «Центральный научно-исследовательский институт эпидемиологии» Федеральной службы по надзору в сфере защиты прав потребителей и благополучия человека (далее – Уполномоченный орган)</w:t>
      </w:r>
      <w:r w:rsidR="000C5D5D" w:rsidRPr="00374604">
        <w:rPr>
          <w:rFonts w:ascii="Times New Roman" w:hAnsi="Times New Roman"/>
          <w:sz w:val="28"/>
          <w:szCs w:val="28"/>
        </w:rPr>
        <w:t xml:space="preserve">, </w:t>
      </w:r>
      <w:r w:rsidR="006275F3" w:rsidRPr="00374604">
        <w:rPr>
          <w:rFonts w:ascii="Times New Roman" w:hAnsi="Times New Roman"/>
          <w:sz w:val="28"/>
          <w:szCs w:val="28"/>
        </w:rPr>
        <w:t>един</w:t>
      </w:r>
      <w:r w:rsidR="006527BA" w:rsidRPr="00374604">
        <w:rPr>
          <w:rFonts w:ascii="Times New Roman" w:hAnsi="Times New Roman"/>
          <w:sz w:val="28"/>
          <w:szCs w:val="28"/>
        </w:rPr>
        <w:t>ой</w:t>
      </w:r>
      <w:r w:rsidR="000C5D5D" w:rsidRPr="00374604">
        <w:rPr>
          <w:rFonts w:ascii="Times New Roman" w:hAnsi="Times New Roman"/>
          <w:sz w:val="28"/>
          <w:szCs w:val="28"/>
        </w:rPr>
        <w:t xml:space="preserve"> комисси</w:t>
      </w:r>
      <w:r w:rsidR="006527BA" w:rsidRPr="00374604">
        <w:rPr>
          <w:rFonts w:ascii="Times New Roman" w:hAnsi="Times New Roman"/>
          <w:sz w:val="28"/>
          <w:szCs w:val="28"/>
        </w:rPr>
        <w:t>и</w:t>
      </w:r>
      <w:r w:rsidR="000C5D5D" w:rsidRPr="00374604">
        <w:rPr>
          <w:rFonts w:ascii="Times New Roman" w:hAnsi="Times New Roman"/>
          <w:sz w:val="28"/>
          <w:szCs w:val="28"/>
        </w:rPr>
        <w:t xml:space="preserve"> ФБУН «Центральный научно-исследовательский институт эпидемиологии» Федеральной службы по надзору в сфере защиты прав потребителей и благополучия человека (далее – </w:t>
      </w:r>
      <w:r w:rsidR="00395ADB" w:rsidRPr="00374604">
        <w:rPr>
          <w:rFonts w:ascii="Times New Roman" w:hAnsi="Times New Roman"/>
          <w:sz w:val="28"/>
          <w:szCs w:val="28"/>
        </w:rPr>
        <w:t>Единая</w:t>
      </w:r>
      <w:r w:rsidR="000C5D5D" w:rsidRPr="00374604">
        <w:rPr>
          <w:rFonts w:ascii="Times New Roman" w:hAnsi="Times New Roman"/>
          <w:sz w:val="28"/>
          <w:szCs w:val="28"/>
        </w:rPr>
        <w:t xml:space="preserve"> комиссия)</w:t>
      </w:r>
      <w:r w:rsidRPr="00374604">
        <w:rPr>
          <w:rFonts w:ascii="Times New Roman" w:hAnsi="Times New Roman"/>
          <w:sz w:val="28"/>
          <w:szCs w:val="28"/>
        </w:rPr>
        <w:t xml:space="preserve"> при проведении Заказчиком</w:t>
      </w:r>
      <w:r w:rsidR="00BF32C3" w:rsidRPr="00374604">
        <w:rPr>
          <w:rFonts w:ascii="Times New Roman" w:hAnsi="Times New Roman"/>
          <w:sz w:val="28"/>
          <w:szCs w:val="28"/>
        </w:rPr>
        <w:t>, Уполномоченным органом, ООО «РТС-тендер» (далее – Оператор электронной площадки)</w:t>
      </w:r>
      <w:r w:rsidRPr="00374604">
        <w:rPr>
          <w:rFonts w:ascii="Times New Roman" w:hAnsi="Times New Roman"/>
          <w:sz w:val="28"/>
          <w:szCs w:val="28"/>
        </w:rPr>
        <w:t xml:space="preserve"> </w:t>
      </w:r>
      <w:r w:rsidR="00BF32C3" w:rsidRPr="00374604">
        <w:rPr>
          <w:rFonts w:ascii="Times New Roman" w:hAnsi="Times New Roman"/>
          <w:sz w:val="28"/>
          <w:szCs w:val="28"/>
        </w:rPr>
        <w:t>электронного аукциона</w:t>
      </w:r>
      <w:r w:rsidRPr="00374604">
        <w:rPr>
          <w:rFonts w:ascii="Times New Roman" w:hAnsi="Times New Roman"/>
          <w:sz w:val="28"/>
          <w:szCs w:val="28"/>
        </w:rPr>
        <w:t xml:space="preserve"> на право заключения государственного контракта на </w:t>
      </w:r>
      <w:r w:rsidR="00BF32C3" w:rsidRPr="00374604">
        <w:rPr>
          <w:rFonts w:ascii="Times New Roman" w:hAnsi="Times New Roman"/>
          <w:sz w:val="28"/>
          <w:szCs w:val="28"/>
        </w:rPr>
        <w:t>выполнение работ</w:t>
      </w:r>
      <w:r w:rsidRPr="00374604">
        <w:rPr>
          <w:rFonts w:ascii="Times New Roman" w:hAnsi="Times New Roman"/>
          <w:sz w:val="28"/>
          <w:szCs w:val="28"/>
        </w:rPr>
        <w:t xml:space="preserve"> по </w:t>
      </w:r>
      <w:r w:rsidR="00BF32C3" w:rsidRPr="00374604">
        <w:rPr>
          <w:rFonts w:ascii="Times New Roman" w:hAnsi="Times New Roman"/>
          <w:sz w:val="28"/>
          <w:szCs w:val="28"/>
        </w:rPr>
        <w:t xml:space="preserve">строительству научно-методического центра по профилактике и борьбе со СПИДом, </w:t>
      </w:r>
      <w:proofErr w:type="spellStart"/>
      <w:r w:rsidR="00BF32C3" w:rsidRPr="00374604">
        <w:rPr>
          <w:rFonts w:ascii="Times New Roman" w:hAnsi="Times New Roman"/>
          <w:sz w:val="28"/>
          <w:szCs w:val="28"/>
        </w:rPr>
        <w:t>Космодамианская</w:t>
      </w:r>
      <w:proofErr w:type="spellEnd"/>
      <w:r w:rsidR="00BF32C3" w:rsidRPr="00374604">
        <w:rPr>
          <w:rFonts w:ascii="Times New Roman" w:hAnsi="Times New Roman"/>
          <w:sz w:val="28"/>
          <w:szCs w:val="28"/>
        </w:rPr>
        <w:t xml:space="preserve"> набережная, 22, стр.1, 1А, г.</w:t>
      </w:r>
      <w:r w:rsidR="00900ABA" w:rsidRPr="00374604">
        <w:rPr>
          <w:rFonts w:ascii="Times New Roman" w:hAnsi="Times New Roman"/>
          <w:sz w:val="28"/>
          <w:szCs w:val="28"/>
        </w:rPr>
        <w:t xml:space="preserve"> </w:t>
      </w:r>
      <w:r w:rsidR="00BF32C3" w:rsidRPr="00374604">
        <w:rPr>
          <w:rFonts w:ascii="Times New Roman" w:hAnsi="Times New Roman"/>
          <w:sz w:val="28"/>
          <w:szCs w:val="28"/>
        </w:rPr>
        <w:t>Москва</w:t>
      </w:r>
      <w:r w:rsidRPr="00374604">
        <w:rPr>
          <w:rFonts w:ascii="Times New Roman" w:hAnsi="Times New Roman"/>
          <w:sz w:val="28"/>
          <w:szCs w:val="28"/>
        </w:rPr>
        <w:t xml:space="preserve"> (номер извещения в единой информационной системе в сфере закупок (далее – ЕИС) </w:t>
      </w:r>
      <w:r w:rsidR="00895D3C" w:rsidRPr="00374604">
        <w:rPr>
          <w:rFonts w:ascii="Times New Roman" w:hAnsi="Times New Roman"/>
          <w:sz w:val="28"/>
          <w:szCs w:val="28"/>
        </w:rPr>
        <w:t>0373100105417000081</w:t>
      </w:r>
      <w:r w:rsidRPr="00374604">
        <w:rPr>
          <w:rFonts w:ascii="Times New Roman" w:hAnsi="Times New Roman"/>
          <w:sz w:val="28"/>
          <w:szCs w:val="28"/>
        </w:rPr>
        <w:t xml:space="preserve">) (далее – </w:t>
      </w:r>
      <w:r w:rsidR="00BF32C3" w:rsidRPr="00374604">
        <w:rPr>
          <w:rFonts w:ascii="Times New Roman" w:hAnsi="Times New Roman"/>
          <w:sz w:val="28"/>
          <w:szCs w:val="28"/>
        </w:rPr>
        <w:t>Аукцион</w:t>
      </w:r>
      <w:r w:rsidRPr="00374604">
        <w:rPr>
          <w:rFonts w:ascii="Times New Roman" w:hAnsi="Times New Roman"/>
          <w:sz w:val="28"/>
          <w:szCs w:val="28"/>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 727/14 (далее – Административный регламент),</w:t>
      </w:r>
    </w:p>
    <w:bookmarkEnd w:id="0"/>
    <w:p w:rsidR="0046773B" w:rsidRPr="00F638A3" w:rsidRDefault="0046773B" w:rsidP="00DF6E89">
      <w:pPr>
        <w:widowControl w:val="0"/>
        <w:spacing w:after="0"/>
        <w:jc w:val="center"/>
        <w:rPr>
          <w:rFonts w:ascii="Times New Roman" w:hAnsi="Times New Roman"/>
          <w:color w:val="auto"/>
          <w:sz w:val="28"/>
          <w:szCs w:val="28"/>
        </w:rPr>
      </w:pPr>
    </w:p>
    <w:p w:rsidR="0046773B" w:rsidRPr="00F638A3" w:rsidRDefault="0046773B" w:rsidP="00DF6E89">
      <w:pPr>
        <w:widowControl w:val="0"/>
        <w:spacing w:after="0"/>
        <w:jc w:val="center"/>
        <w:rPr>
          <w:rFonts w:ascii="Times New Roman" w:hAnsi="Times New Roman"/>
          <w:color w:val="auto"/>
          <w:sz w:val="28"/>
          <w:szCs w:val="28"/>
        </w:rPr>
      </w:pPr>
      <w:r w:rsidRPr="00F638A3">
        <w:rPr>
          <w:rFonts w:ascii="Times New Roman" w:hAnsi="Times New Roman"/>
          <w:color w:val="auto"/>
          <w:sz w:val="28"/>
          <w:szCs w:val="28"/>
        </w:rPr>
        <w:t>УСТАНОВИЛА:</w:t>
      </w:r>
    </w:p>
    <w:p w:rsidR="0046773B" w:rsidRPr="00F638A3" w:rsidRDefault="0046773B" w:rsidP="00DF6E89">
      <w:pPr>
        <w:widowControl w:val="0"/>
        <w:spacing w:after="0"/>
        <w:jc w:val="center"/>
        <w:rPr>
          <w:rFonts w:ascii="Times New Roman" w:hAnsi="Times New Roman"/>
          <w:color w:val="auto"/>
          <w:sz w:val="28"/>
          <w:szCs w:val="28"/>
        </w:rPr>
      </w:pPr>
    </w:p>
    <w:p w:rsidR="0046773B" w:rsidRPr="00DF6E89" w:rsidRDefault="0046773B"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 ФАС России поступила жалоба Заявителя на действия Заказчика при проведении Заказчиком</w:t>
      </w:r>
      <w:r w:rsidR="00395ADB" w:rsidRPr="00DF6E89">
        <w:rPr>
          <w:rFonts w:ascii="Times New Roman" w:hAnsi="Times New Roman"/>
          <w:color w:val="auto"/>
          <w:sz w:val="28"/>
          <w:szCs w:val="28"/>
        </w:rPr>
        <w:t>, Уполномоченным органом, Единой комиссией, Оператором электронной площадки</w:t>
      </w:r>
      <w:r w:rsidRPr="00DF6E89">
        <w:rPr>
          <w:rFonts w:ascii="Times New Roman" w:hAnsi="Times New Roman"/>
          <w:color w:val="auto"/>
          <w:sz w:val="28"/>
          <w:szCs w:val="28"/>
        </w:rPr>
        <w:t xml:space="preserve"> </w:t>
      </w:r>
      <w:r w:rsidR="00395ADB" w:rsidRPr="00DF6E89">
        <w:rPr>
          <w:rFonts w:ascii="Times New Roman" w:hAnsi="Times New Roman"/>
          <w:color w:val="auto"/>
          <w:sz w:val="28"/>
          <w:szCs w:val="28"/>
        </w:rPr>
        <w:t>Аукциона</w:t>
      </w:r>
      <w:r w:rsidRPr="00DF6E89">
        <w:rPr>
          <w:rFonts w:ascii="Times New Roman" w:hAnsi="Times New Roman"/>
          <w:color w:val="auto"/>
          <w:sz w:val="28"/>
          <w:szCs w:val="28"/>
        </w:rPr>
        <w:t>.</w:t>
      </w:r>
    </w:p>
    <w:p w:rsidR="00BF32C3" w:rsidRPr="00DF6E89" w:rsidRDefault="0046773B"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По мнению Заявителя, его права и законные интересы нарушены </w:t>
      </w:r>
      <w:r w:rsidR="00BF32C3" w:rsidRPr="00DF6E89">
        <w:rPr>
          <w:rFonts w:ascii="Times New Roman" w:hAnsi="Times New Roman"/>
          <w:color w:val="auto"/>
          <w:sz w:val="28"/>
          <w:szCs w:val="28"/>
        </w:rPr>
        <w:lastRenderedPageBreak/>
        <w:t xml:space="preserve">следующими действиями </w:t>
      </w:r>
      <w:r w:rsidRPr="00DF6E89">
        <w:rPr>
          <w:rFonts w:ascii="Times New Roman" w:hAnsi="Times New Roman"/>
          <w:color w:val="auto"/>
          <w:sz w:val="28"/>
          <w:szCs w:val="28"/>
        </w:rPr>
        <w:t xml:space="preserve">Заказчика, </w:t>
      </w:r>
      <w:r w:rsidR="00BF32C3" w:rsidRPr="00DF6E89">
        <w:rPr>
          <w:rFonts w:ascii="Times New Roman" w:hAnsi="Times New Roman"/>
          <w:color w:val="auto"/>
          <w:sz w:val="28"/>
          <w:szCs w:val="28"/>
        </w:rPr>
        <w:t>Уполномоченного органа:</w:t>
      </w:r>
    </w:p>
    <w:p w:rsidR="00BF32C3" w:rsidRPr="00DF6E89" w:rsidRDefault="00BF32C3"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1</w:t>
      </w:r>
      <w:r w:rsidR="006527BA">
        <w:rPr>
          <w:rFonts w:ascii="Times New Roman" w:hAnsi="Times New Roman"/>
          <w:color w:val="auto"/>
          <w:sz w:val="28"/>
          <w:szCs w:val="28"/>
        </w:rPr>
        <w:t>.</w:t>
      </w:r>
      <w:r w:rsidRPr="00DF6E89">
        <w:rPr>
          <w:rFonts w:ascii="Times New Roman" w:hAnsi="Times New Roman"/>
          <w:color w:val="auto"/>
          <w:sz w:val="28"/>
          <w:szCs w:val="28"/>
        </w:rPr>
        <w:tab/>
        <w:t xml:space="preserve">Заказчиком, Уполномоченном органом </w:t>
      </w:r>
      <w:r w:rsidR="00A53959" w:rsidRPr="00DF6E89">
        <w:rPr>
          <w:rFonts w:ascii="Times New Roman" w:hAnsi="Times New Roman"/>
          <w:color w:val="auto"/>
          <w:sz w:val="28"/>
          <w:szCs w:val="28"/>
        </w:rPr>
        <w:t>в документации об Аукционе не установлен конкретный объем привлечения к исполнению контракт</w:t>
      </w:r>
      <w:r w:rsidR="006527BA">
        <w:rPr>
          <w:rFonts w:ascii="Times New Roman" w:hAnsi="Times New Roman"/>
          <w:color w:val="auto"/>
          <w:sz w:val="28"/>
          <w:szCs w:val="28"/>
        </w:rPr>
        <w:t>а</w:t>
      </w:r>
      <w:r w:rsidR="00A53959" w:rsidRPr="00DF6E89">
        <w:rPr>
          <w:rFonts w:ascii="Times New Roman" w:hAnsi="Times New Roman"/>
          <w:color w:val="auto"/>
          <w:sz w:val="28"/>
          <w:szCs w:val="28"/>
        </w:rPr>
        <w:t xml:space="preserve"> субподрядчиков, соисполнителей из числа субъектов малого предпринимательства, социально ориентированных некоммерческих организаций.</w:t>
      </w:r>
    </w:p>
    <w:p w:rsidR="00BF32C3" w:rsidRPr="00DF6E89" w:rsidRDefault="006527BA" w:rsidP="00DF6E89">
      <w:pPr>
        <w:widowControl w:val="0"/>
        <w:spacing w:after="0"/>
        <w:ind w:firstLine="849"/>
        <w:jc w:val="both"/>
        <w:rPr>
          <w:rFonts w:ascii="Times New Roman" w:hAnsi="Times New Roman"/>
          <w:color w:val="auto"/>
          <w:sz w:val="28"/>
          <w:szCs w:val="28"/>
        </w:rPr>
      </w:pPr>
      <w:r>
        <w:rPr>
          <w:rFonts w:ascii="Times New Roman" w:hAnsi="Times New Roman"/>
          <w:color w:val="auto"/>
          <w:sz w:val="28"/>
          <w:szCs w:val="28"/>
        </w:rPr>
        <w:t>2.</w:t>
      </w:r>
      <w:r w:rsidR="00BF32C3" w:rsidRPr="00DF6E89">
        <w:rPr>
          <w:rFonts w:ascii="Times New Roman" w:hAnsi="Times New Roman"/>
          <w:color w:val="auto"/>
          <w:sz w:val="28"/>
          <w:szCs w:val="28"/>
        </w:rPr>
        <w:tab/>
      </w:r>
      <w:r w:rsidR="00E6013B" w:rsidRPr="00DF6E89">
        <w:rPr>
          <w:rFonts w:ascii="Times New Roman" w:hAnsi="Times New Roman"/>
          <w:color w:val="auto"/>
          <w:sz w:val="28"/>
          <w:szCs w:val="28"/>
        </w:rPr>
        <w:t>Заказчиком, Уполномоченном органом в проекте контракта документации об Аукционе установлены ненадлежащие сроки</w:t>
      </w:r>
      <w:r w:rsidR="001D48E0" w:rsidRPr="00DF6E89">
        <w:rPr>
          <w:rFonts w:ascii="Times New Roman" w:hAnsi="Times New Roman"/>
          <w:color w:val="auto"/>
          <w:sz w:val="28"/>
          <w:szCs w:val="28"/>
        </w:rPr>
        <w:t xml:space="preserve"> и порядок</w:t>
      </w:r>
      <w:r w:rsidR="00E6013B" w:rsidRPr="00DF6E89">
        <w:rPr>
          <w:rFonts w:ascii="Times New Roman" w:hAnsi="Times New Roman"/>
          <w:color w:val="auto"/>
          <w:sz w:val="28"/>
          <w:szCs w:val="28"/>
        </w:rPr>
        <w:t xml:space="preserve"> оплаты контракта.</w:t>
      </w:r>
    </w:p>
    <w:p w:rsidR="00BF32C3" w:rsidRPr="00DF6E89" w:rsidRDefault="006527BA" w:rsidP="00DF6E89">
      <w:pPr>
        <w:widowControl w:val="0"/>
        <w:spacing w:after="0"/>
        <w:ind w:firstLine="849"/>
        <w:jc w:val="both"/>
        <w:rPr>
          <w:rFonts w:ascii="Times New Roman" w:hAnsi="Times New Roman"/>
          <w:color w:val="auto"/>
          <w:sz w:val="28"/>
          <w:szCs w:val="28"/>
        </w:rPr>
      </w:pPr>
      <w:r>
        <w:rPr>
          <w:rFonts w:ascii="Times New Roman" w:hAnsi="Times New Roman"/>
          <w:color w:val="auto"/>
          <w:sz w:val="28"/>
          <w:szCs w:val="28"/>
        </w:rPr>
        <w:t>3.</w:t>
      </w:r>
      <w:r w:rsidR="00BF32C3" w:rsidRPr="00DF6E89">
        <w:rPr>
          <w:rFonts w:ascii="Times New Roman" w:hAnsi="Times New Roman"/>
          <w:color w:val="auto"/>
          <w:sz w:val="28"/>
          <w:szCs w:val="28"/>
        </w:rPr>
        <w:tab/>
        <w:t xml:space="preserve">Заказчиком, Уполномоченном органом в проекте государственного контракта документации об Аукционе </w:t>
      </w:r>
      <w:r w:rsidR="00466CCC" w:rsidRPr="00DF6E89">
        <w:rPr>
          <w:rFonts w:ascii="Times New Roman" w:hAnsi="Times New Roman"/>
          <w:color w:val="auto"/>
          <w:sz w:val="28"/>
          <w:szCs w:val="28"/>
        </w:rPr>
        <w:t>не установлено</w:t>
      </w:r>
      <w:r w:rsidR="00BF32C3" w:rsidRPr="00DF6E89">
        <w:rPr>
          <w:rFonts w:ascii="Times New Roman" w:hAnsi="Times New Roman"/>
          <w:color w:val="auto"/>
          <w:sz w:val="28"/>
          <w:szCs w:val="28"/>
        </w:rPr>
        <w:t xml:space="preserve"> </w:t>
      </w:r>
      <w:r w:rsidR="00466CCC" w:rsidRPr="00DF6E89">
        <w:rPr>
          <w:rFonts w:ascii="Times New Roman" w:hAnsi="Times New Roman"/>
          <w:color w:val="auto"/>
          <w:sz w:val="28"/>
          <w:szCs w:val="28"/>
        </w:rPr>
        <w:t>условие об ответственности</w:t>
      </w:r>
      <w:r w:rsidR="00BF32C3" w:rsidRPr="00DF6E89">
        <w:rPr>
          <w:rFonts w:ascii="Times New Roman" w:hAnsi="Times New Roman"/>
          <w:color w:val="auto"/>
          <w:sz w:val="28"/>
          <w:szCs w:val="28"/>
        </w:rPr>
        <w:t xml:space="preserve"> </w:t>
      </w:r>
      <w:r w:rsidR="00466CCC" w:rsidRPr="00DF6E89">
        <w:rPr>
          <w:rFonts w:ascii="Times New Roman" w:hAnsi="Times New Roman"/>
          <w:color w:val="auto"/>
          <w:sz w:val="28"/>
          <w:szCs w:val="28"/>
        </w:rPr>
        <w:t>поставщика (подрядчика, исполнителя) за неисполнение условий о привлечении к исполнению контракта субъектов малого предпринимательства, социально ориентированных некоммерческих организаций.</w:t>
      </w:r>
    </w:p>
    <w:p w:rsidR="0046773B" w:rsidRPr="00DF6E89" w:rsidRDefault="0046773B"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П</w:t>
      </w:r>
      <w:r w:rsidR="00466CCC" w:rsidRPr="00DF6E89">
        <w:rPr>
          <w:rFonts w:ascii="Times New Roman" w:hAnsi="Times New Roman"/>
          <w:color w:val="auto"/>
          <w:sz w:val="28"/>
          <w:szCs w:val="28"/>
        </w:rPr>
        <w:t>редставители</w:t>
      </w:r>
      <w:r w:rsidRPr="00DF6E89">
        <w:rPr>
          <w:rFonts w:ascii="Times New Roman" w:hAnsi="Times New Roman"/>
          <w:color w:val="auto"/>
          <w:sz w:val="28"/>
          <w:szCs w:val="28"/>
        </w:rPr>
        <w:t xml:space="preserve"> </w:t>
      </w:r>
      <w:r w:rsidR="00395ADB" w:rsidRPr="00DF6E89">
        <w:rPr>
          <w:rFonts w:ascii="Times New Roman" w:hAnsi="Times New Roman"/>
          <w:color w:val="auto"/>
          <w:sz w:val="28"/>
          <w:szCs w:val="28"/>
        </w:rPr>
        <w:t>Уполномоченного органа</w:t>
      </w:r>
      <w:r w:rsidRPr="00DF6E89">
        <w:rPr>
          <w:rFonts w:ascii="Times New Roman" w:hAnsi="Times New Roman"/>
          <w:color w:val="auto"/>
          <w:sz w:val="28"/>
          <w:szCs w:val="28"/>
        </w:rPr>
        <w:t xml:space="preserve"> не согласил</w:t>
      </w:r>
      <w:r w:rsidR="00466CCC" w:rsidRPr="00DF6E89">
        <w:rPr>
          <w:rFonts w:ascii="Times New Roman" w:hAnsi="Times New Roman"/>
          <w:color w:val="auto"/>
          <w:sz w:val="28"/>
          <w:szCs w:val="28"/>
        </w:rPr>
        <w:t>и</w:t>
      </w:r>
      <w:r w:rsidRPr="00DF6E89">
        <w:rPr>
          <w:rFonts w:ascii="Times New Roman" w:hAnsi="Times New Roman"/>
          <w:color w:val="auto"/>
          <w:sz w:val="28"/>
          <w:szCs w:val="28"/>
        </w:rPr>
        <w:t>с</w:t>
      </w:r>
      <w:r w:rsidR="00466CCC" w:rsidRPr="00DF6E89">
        <w:rPr>
          <w:rFonts w:ascii="Times New Roman" w:hAnsi="Times New Roman"/>
          <w:color w:val="auto"/>
          <w:sz w:val="28"/>
          <w:szCs w:val="28"/>
        </w:rPr>
        <w:t>ь</w:t>
      </w:r>
      <w:r w:rsidR="00A53959" w:rsidRPr="00DF6E89">
        <w:rPr>
          <w:rFonts w:ascii="Times New Roman" w:hAnsi="Times New Roman"/>
          <w:color w:val="auto"/>
          <w:sz w:val="28"/>
          <w:szCs w:val="28"/>
        </w:rPr>
        <w:t xml:space="preserve"> </w:t>
      </w:r>
      <w:r w:rsidRPr="00DF6E89">
        <w:rPr>
          <w:rFonts w:ascii="Times New Roman" w:hAnsi="Times New Roman"/>
          <w:color w:val="auto"/>
          <w:sz w:val="28"/>
          <w:szCs w:val="28"/>
        </w:rPr>
        <w:t>с доводами Заявителя и сообщил</w:t>
      </w:r>
      <w:r w:rsidR="00A53959" w:rsidRPr="00DF6E89">
        <w:rPr>
          <w:rFonts w:ascii="Times New Roman" w:hAnsi="Times New Roman"/>
          <w:color w:val="auto"/>
          <w:sz w:val="28"/>
          <w:szCs w:val="28"/>
        </w:rPr>
        <w:t>и</w:t>
      </w:r>
      <w:r w:rsidRPr="00DF6E89">
        <w:rPr>
          <w:rFonts w:ascii="Times New Roman" w:hAnsi="Times New Roman"/>
          <w:color w:val="auto"/>
          <w:sz w:val="28"/>
          <w:szCs w:val="28"/>
        </w:rPr>
        <w:t xml:space="preserve">, что при проведении </w:t>
      </w:r>
      <w:r w:rsidR="00395ADB" w:rsidRPr="00DF6E89">
        <w:rPr>
          <w:rFonts w:ascii="Times New Roman" w:hAnsi="Times New Roman"/>
          <w:color w:val="auto"/>
          <w:sz w:val="28"/>
          <w:szCs w:val="28"/>
        </w:rPr>
        <w:t>Аукциона</w:t>
      </w:r>
      <w:r w:rsidRPr="00DF6E89">
        <w:rPr>
          <w:rFonts w:ascii="Times New Roman" w:hAnsi="Times New Roman"/>
          <w:color w:val="auto"/>
          <w:sz w:val="28"/>
          <w:szCs w:val="28"/>
        </w:rPr>
        <w:t xml:space="preserve"> Заказчик</w:t>
      </w:r>
      <w:r w:rsidR="00395ADB" w:rsidRPr="00DF6E89">
        <w:rPr>
          <w:rFonts w:ascii="Times New Roman" w:hAnsi="Times New Roman"/>
          <w:color w:val="auto"/>
          <w:sz w:val="28"/>
          <w:szCs w:val="28"/>
        </w:rPr>
        <w:t>, Уполномоченный орган</w:t>
      </w:r>
      <w:r w:rsidRPr="00DF6E89">
        <w:rPr>
          <w:rFonts w:ascii="Times New Roman" w:hAnsi="Times New Roman"/>
          <w:color w:val="auto"/>
          <w:sz w:val="28"/>
          <w:szCs w:val="28"/>
        </w:rPr>
        <w:t xml:space="preserve"> действовал</w:t>
      </w:r>
      <w:r w:rsidR="00395ADB" w:rsidRPr="00DF6E89">
        <w:rPr>
          <w:rFonts w:ascii="Times New Roman" w:hAnsi="Times New Roman"/>
          <w:color w:val="auto"/>
          <w:sz w:val="28"/>
          <w:szCs w:val="28"/>
        </w:rPr>
        <w:t>и</w:t>
      </w:r>
      <w:r w:rsidRPr="00DF6E89">
        <w:rPr>
          <w:rFonts w:ascii="Times New Roman" w:hAnsi="Times New Roman"/>
          <w:color w:val="auto"/>
          <w:sz w:val="28"/>
          <w:szCs w:val="28"/>
        </w:rPr>
        <w:t xml:space="preserve"> в соответствии с положениями Закона о контрактной системе.</w:t>
      </w:r>
    </w:p>
    <w:p w:rsidR="0046773B" w:rsidRPr="00DF6E89" w:rsidRDefault="0046773B"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46773B" w:rsidRPr="00DF6E89" w:rsidRDefault="0046773B"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46773B" w:rsidRPr="00DF6E89" w:rsidRDefault="00A53959" w:rsidP="00DF6E89">
      <w:pPr>
        <w:widowControl w:val="0"/>
        <w:numPr>
          <w:ilvl w:val="0"/>
          <w:numId w:val="1"/>
        </w:numPr>
        <w:tabs>
          <w:tab w:val="left" w:pos="902"/>
        </w:tabs>
        <w:spacing w:after="0"/>
        <w:ind w:left="0" w:firstLine="849"/>
        <w:jc w:val="both"/>
        <w:rPr>
          <w:rFonts w:ascii="Times New Roman" w:hAnsi="Times New Roman"/>
          <w:color w:val="auto"/>
          <w:sz w:val="28"/>
          <w:szCs w:val="28"/>
        </w:rPr>
      </w:pPr>
      <w:r w:rsidRPr="00DF6E89">
        <w:rPr>
          <w:rFonts w:ascii="Times New Roman" w:hAnsi="Times New Roman"/>
          <w:color w:val="auto"/>
          <w:sz w:val="28"/>
          <w:szCs w:val="28"/>
        </w:rPr>
        <w:t>извещение о проведении Аукциона</w:t>
      </w:r>
      <w:r w:rsidR="0046773B" w:rsidRPr="00DF6E89">
        <w:rPr>
          <w:rFonts w:ascii="Times New Roman" w:hAnsi="Times New Roman"/>
          <w:color w:val="auto"/>
          <w:sz w:val="28"/>
          <w:szCs w:val="28"/>
        </w:rPr>
        <w:t xml:space="preserve"> размещено в ЕИС – </w:t>
      </w:r>
      <w:r w:rsidRPr="00DF6E89">
        <w:rPr>
          <w:rFonts w:ascii="Times New Roman" w:hAnsi="Times New Roman"/>
          <w:color w:val="auto"/>
          <w:sz w:val="28"/>
          <w:szCs w:val="28"/>
        </w:rPr>
        <w:t>28</w:t>
      </w:r>
      <w:r w:rsidR="0046773B" w:rsidRPr="00DF6E89">
        <w:rPr>
          <w:rFonts w:ascii="Times New Roman" w:hAnsi="Times New Roman"/>
          <w:color w:val="auto"/>
          <w:sz w:val="28"/>
          <w:szCs w:val="28"/>
        </w:rPr>
        <w:t>.09.2017;</w:t>
      </w:r>
    </w:p>
    <w:p w:rsidR="0046773B" w:rsidRPr="00DF6E89" w:rsidRDefault="0046773B" w:rsidP="00DF6E89">
      <w:pPr>
        <w:widowControl w:val="0"/>
        <w:numPr>
          <w:ilvl w:val="0"/>
          <w:numId w:val="1"/>
        </w:numPr>
        <w:tabs>
          <w:tab w:val="left" w:pos="902"/>
        </w:tabs>
        <w:spacing w:after="0"/>
        <w:ind w:left="0" w:firstLine="849"/>
        <w:jc w:val="both"/>
        <w:rPr>
          <w:rFonts w:ascii="Times New Roman" w:hAnsi="Times New Roman"/>
          <w:color w:val="auto"/>
          <w:sz w:val="28"/>
          <w:szCs w:val="28"/>
        </w:rPr>
      </w:pPr>
      <w:r w:rsidRPr="00DF6E89">
        <w:rPr>
          <w:rFonts w:ascii="Times New Roman" w:hAnsi="Times New Roman"/>
          <w:color w:val="auto"/>
          <w:sz w:val="28"/>
          <w:szCs w:val="28"/>
        </w:rPr>
        <w:t xml:space="preserve">способ определения поставщика (подрядчика, исполнителя) – </w:t>
      </w:r>
      <w:r w:rsidR="00A53959" w:rsidRPr="00DF6E89">
        <w:rPr>
          <w:rFonts w:ascii="Times New Roman" w:hAnsi="Times New Roman"/>
          <w:color w:val="auto"/>
          <w:sz w:val="28"/>
          <w:szCs w:val="28"/>
        </w:rPr>
        <w:t>Аукцион</w:t>
      </w:r>
      <w:r w:rsidRPr="00DF6E89">
        <w:rPr>
          <w:rFonts w:ascii="Times New Roman" w:hAnsi="Times New Roman"/>
          <w:color w:val="auto"/>
          <w:sz w:val="28"/>
          <w:szCs w:val="28"/>
        </w:rPr>
        <w:t>;</w:t>
      </w:r>
    </w:p>
    <w:p w:rsidR="0046773B" w:rsidRPr="00DF6E89" w:rsidRDefault="0046773B" w:rsidP="00DF6E89">
      <w:pPr>
        <w:widowControl w:val="0"/>
        <w:numPr>
          <w:ilvl w:val="0"/>
          <w:numId w:val="1"/>
        </w:numPr>
        <w:tabs>
          <w:tab w:val="left" w:pos="902"/>
        </w:tabs>
        <w:spacing w:after="0"/>
        <w:ind w:left="0" w:firstLine="849"/>
        <w:jc w:val="both"/>
        <w:rPr>
          <w:rFonts w:ascii="Times New Roman" w:hAnsi="Times New Roman"/>
          <w:color w:val="auto"/>
          <w:sz w:val="28"/>
          <w:szCs w:val="28"/>
        </w:rPr>
      </w:pPr>
      <w:r w:rsidRPr="00DF6E89">
        <w:rPr>
          <w:rFonts w:ascii="Times New Roman" w:hAnsi="Times New Roman"/>
          <w:color w:val="auto"/>
          <w:sz w:val="28"/>
          <w:szCs w:val="28"/>
        </w:rPr>
        <w:t xml:space="preserve">начальная (максимальная) цена контракта – </w:t>
      </w:r>
      <w:r w:rsidR="00A53959" w:rsidRPr="00DF6E89">
        <w:rPr>
          <w:rFonts w:ascii="Times New Roman" w:hAnsi="Times New Roman"/>
          <w:color w:val="auto"/>
          <w:sz w:val="28"/>
          <w:szCs w:val="28"/>
        </w:rPr>
        <w:t>863 891 540</w:t>
      </w:r>
      <w:r w:rsidRPr="00DF6E89">
        <w:rPr>
          <w:rFonts w:ascii="Times New Roman" w:hAnsi="Times New Roman"/>
          <w:color w:val="auto"/>
          <w:sz w:val="28"/>
          <w:szCs w:val="28"/>
        </w:rPr>
        <w:t xml:space="preserve"> рубл</w:t>
      </w:r>
      <w:r w:rsidR="00A53959" w:rsidRPr="00DF6E89">
        <w:rPr>
          <w:rFonts w:ascii="Times New Roman" w:hAnsi="Times New Roman"/>
          <w:color w:val="auto"/>
          <w:sz w:val="28"/>
          <w:szCs w:val="28"/>
        </w:rPr>
        <w:t>ь</w:t>
      </w:r>
      <w:r w:rsidRPr="00DF6E89">
        <w:rPr>
          <w:rFonts w:ascii="Times New Roman" w:hAnsi="Times New Roman"/>
          <w:color w:val="auto"/>
          <w:sz w:val="28"/>
          <w:szCs w:val="28"/>
        </w:rPr>
        <w:t>;</w:t>
      </w:r>
    </w:p>
    <w:p w:rsidR="0046773B" w:rsidRPr="00DF6E89" w:rsidRDefault="0046773B" w:rsidP="00DF6E89">
      <w:pPr>
        <w:widowControl w:val="0"/>
        <w:numPr>
          <w:ilvl w:val="0"/>
          <w:numId w:val="1"/>
        </w:numPr>
        <w:tabs>
          <w:tab w:val="left" w:pos="902"/>
        </w:tabs>
        <w:spacing w:after="0"/>
        <w:ind w:left="0" w:firstLine="849"/>
        <w:jc w:val="both"/>
        <w:rPr>
          <w:rFonts w:ascii="Times New Roman" w:hAnsi="Times New Roman"/>
          <w:color w:val="auto"/>
          <w:sz w:val="28"/>
          <w:szCs w:val="28"/>
        </w:rPr>
      </w:pPr>
      <w:r w:rsidRPr="00DF6E89">
        <w:rPr>
          <w:rFonts w:ascii="Times New Roman" w:hAnsi="Times New Roman"/>
          <w:color w:val="auto"/>
          <w:sz w:val="28"/>
          <w:szCs w:val="28"/>
        </w:rPr>
        <w:t xml:space="preserve">на участие в </w:t>
      </w:r>
      <w:r w:rsidR="00A53959" w:rsidRPr="00DF6E89">
        <w:rPr>
          <w:rFonts w:ascii="Times New Roman" w:hAnsi="Times New Roman"/>
          <w:color w:val="auto"/>
          <w:sz w:val="28"/>
          <w:szCs w:val="28"/>
        </w:rPr>
        <w:t>Аукционе</w:t>
      </w:r>
      <w:r w:rsidRPr="00DF6E89">
        <w:rPr>
          <w:rFonts w:ascii="Times New Roman" w:hAnsi="Times New Roman"/>
          <w:color w:val="auto"/>
          <w:sz w:val="28"/>
          <w:szCs w:val="28"/>
        </w:rPr>
        <w:t xml:space="preserve"> подано </w:t>
      </w:r>
      <w:r w:rsidR="00A53959" w:rsidRPr="00DF6E89">
        <w:rPr>
          <w:rFonts w:ascii="Times New Roman" w:hAnsi="Times New Roman"/>
          <w:color w:val="auto"/>
          <w:sz w:val="28"/>
          <w:szCs w:val="28"/>
        </w:rPr>
        <w:t>2</w:t>
      </w:r>
      <w:r w:rsidRPr="00DF6E89">
        <w:rPr>
          <w:rFonts w:ascii="Times New Roman" w:hAnsi="Times New Roman"/>
          <w:color w:val="auto"/>
          <w:sz w:val="28"/>
          <w:szCs w:val="28"/>
        </w:rPr>
        <w:t xml:space="preserve"> заявки от участников закупки;</w:t>
      </w:r>
    </w:p>
    <w:p w:rsidR="00A53959" w:rsidRPr="00DF6E89" w:rsidRDefault="00A53959" w:rsidP="00DF6E89">
      <w:pPr>
        <w:widowControl w:val="0"/>
        <w:numPr>
          <w:ilvl w:val="0"/>
          <w:numId w:val="1"/>
        </w:numPr>
        <w:tabs>
          <w:tab w:val="left" w:pos="902"/>
        </w:tabs>
        <w:spacing w:after="0"/>
        <w:ind w:left="0" w:firstLine="849"/>
        <w:jc w:val="both"/>
        <w:rPr>
          <w:rFonts w:ascii="Times New Roman" w:hAnsi="Times New Roman"/>
          <w:color w:val="auto"/>
          <w:sz w:val="28"/>
          <w:szCs w:val="28"/>
        </w:rPr>
      </w:pPr>
      <w:r w:rsidRPr="00DF6E89">
        <w:rPr>
          <w:rFonts w:ascii="Times New Roman" w:hAnsi="Times New Roman"/>
          <w:color w:val="auto"/>
          <w:sz w:val="28"/>
          <w:szCs w:val="28"/>
        </w:rPr>
        <w:t>к участию в Аукционе допущено 2 участника закупки;</w:t>
      </w:r>
    </w:p>
    <w:p w:rsidR="00B34C60" w:rsidRPr="00DF6E89" w:rsidRDefault="0046773B" w:rsidP="00DF6E89">
      <w:pPr>
        <w:widowControl w:val="0"/>
        <w:numPr>
          <w:ilvl w:val="0"/>
          <w:numId w:val="1"/>
        </w:numPr>
        <w:tabs>
          <w:tab w:val="left" w:pos="902"/>
        </w:tabs>
        <w:spacing w:after="0"/>
        <w:ind w:left="0" w:firstLine="849"/>
        <w:jc w:val="both"/>
        <w:rPr>
          <w:rFonts w:ascii="Times New Roman" w:hAnsi="Times New Roman"/>
          <w:color w:val="auto"/>
          <w:sz w:val="28"/>
          <w:szCs w:val="28"/>
        </w:rPr>
      </w:pPr>
      <w:r w:rsidRPr="00DF6E89">
        <w:rPr>
          <w:rFonts w:ascii="Times New Roman" w:hAnsi="Times New Roman"/>
          <w:color w:val="auto"/>
          <w:sz w:val="28"/>
          <w:szCs w:val="28"/>
        </w:rPr>
        <w:t xml:space="preserve">дата </w:t>
      </w:r>
      <w:r w:rsidR="00A53959" w:rsidRPr="00DF6E89">
        <w:rPr>
          <w:rFonts w:ascii="Times New Roman" w:hAnsi="Times New Roman"/>
          <w:color w:val="auto"/>
          <w:sz w:val="28"/>
          <w:szCs w:val="28"/>
        </w:rPr>
        <w:t>проведения Аукциона</w:t>
      </w:r>
      <w:r w:rsidRPr="00DF6E89">
        <w:rPr>
          <w:rFonts w:ascii="Times New Roman" w:hAnsi="Times New Roman"/>
          <w:color w:val="auto"/>
          <w:sz w:val="28"/>
          <w:szCs w:val="28"/>
        </w:rPr>
        <w:t xml:space="preserve"> – </w:t>
      </w:r>
      <w:r w:rsidR="00A53959" w:rsidRPr="00DF6E89">
        <w:rPr>
          <w:rFonts w:ascii="Times New Roman" w:hAnsi="Times New Roman"/>
          <w:color w:val="auto"/>
          <w:sz w:val="28"/>
          <w:szCs w:val="28"/>
        </w:rPr>
        <w:t>0</w:t>
      </w:r>
      <w:r w:rsidRPr="00DF6E89">
        <w:rPr>
          <w:rFonts w:ascii="Times New Roman" w:hAnsi="Times New Roman"/>
          <w:color w:val="auto"/>
          <w:sz w:val="28"/>
          <w:szCs w:val="28"/>
        </w:rPr>
        <w:t>7.1</w:t>
      </w:r>
      <w:r w:rsidR="00A53959" w:rsidRPr="00DF6E89">
        <w:rPr>
          <w:rFonts w:ascii="Times New Roman" w:hAnsi="Times New Roman"/>
          <w:color w:val="auto"/>
          <w:sz w:val="28"/>
          <w:szCs w:val="28"/>
        </w:rPr>
        <w:t>1</w:t>
      </w:r>
      <w:r w:rsidRPr="00DF6E89">
        <w:rPr>
          <w:rFonts w:ascii="Times New Roman" w:hAnsi="Times New Roman"/>
          <w:color w:val="auto"/>
          <w:sz w:val="28"/>
          <w:szCs w:val="28"/>
        </w:rPr>
        <w:t>.2017.</w:t>
      </w:r>
    </w:p>
    <w:p w:rsidR="00A53959" w:rsidRPr="00DF6E89" w:rsidRDefault="00A53959"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1.</w:t>
      </w:r>
      <w:r w:rsidRPr="00DF6E89">
        <w:rPr>
          <w:rFonts w:ascii="Times New Roman" w:hAnsi="Times New Roman"/>
          <w:color w:val="auto"/>
          <w:sz w:val="28"/>
          <w:szCs w:val="28"/>
        </w:rPr>
        <w:tab/>
        <w:t>Согласно доводу, изложенному в жалобе Заявителя, Заказчиком, Уполномоченном органом в документации об Аукционе не установлен конкретный объем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A53959" w:rsidRPr="00DF6E89" w:rsidRDefault="00A53959" w:rsidP="00DF6E89">
      <w:pPr>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53959" w:rsidRPr="00DF6E89" w:rsidRDefault="00A53959"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lastRenderedPageBreak/>
        <w:t>В соответствии с частью 6 статьи 30 Закона о контрактной системе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статьи 30 Закона о контрактной системе, включается в контракты с указанием объема такого привлечения, установленного в виде процента от цены контракта.</w:t>
      </w:r>
    </w:p>
    <w:p w:rsidR="00A53959" w:rsidRPr="00DF6E89" w:rsidRDefault="00A53959"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Пунктом 17 раздела </w:t>
      </w:r>
      <w:r w:rsidRPr="00DF6E89">
        <w:rPr>
          <w:rFonts w:ascii="Times New Roman" w:hAnsi="Times New Roman"/>
          <w:color w:val="auto"/>
          <w:sz w:val="28"/>
          <w:szCs w:val="28"/>
          <w:lang w:val="en-US"/>
        </w:rPr>
        <w:t>II</w:t>
      </w:r>
      <w:r w:rsidRPr="00DF6E89">
        <w:rPr>
          <w:rFonts w:ascii="Times New Roman" w:hAnsi="Times New Roman"/>
          <w:color w:val="auto"/>
          <w:sz w:val="28"/>
          <w:szCs w:val="28"/>
        </w:rPr>
        <w:t>, пунктом 4.6 проекта государственного контракта документации об Аукционе установлено, что «Подрядчик обязуется 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При этом объем работ, к выполнению которых будут привлечены такие Субподрядчики, соисполнители должен составлять не менее 15% (пятнадцать процентов) от цены контракта».</w:t>
      </w:r>
    </w:p>
    <w:p w:rsidR="00A53959" w:rsidRPr="00DF6E89" w:rsidRDefault="00A53959"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Указанные положения проекта контракта не позволяют установить конкретный объем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w:t>
      </w:r>
    </w:p>
    <w:p w:rsidR="00A53959" w:rsidRPr="00DF6E89" w:rsidRDefault="00A53959"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Таким образом, действия Заказчика, не установившего в проекте контракта документации об Аукционе конкретный объем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виде конкретного процента цены контракта, нарушают часть 6 статьи 30 Закона о контрактной системе, что содержит признаки состава административного правонарушения, предусмотренного частью 4.2 </w:t>
      </w:r>
      <w:r w:rsidR="00E6013B" w:rsidRPr="00DF6E89">
        <w:rPr>
          <w:rFonts w:ascii="Times New Roman" w:hAnsi="Times New Roman"/>
          <w:color w:val="auto"/>
          <w:sz w:val="28"/>
          <w:szCs w:val="28"/>
        </w:rPr>
        <w:br/>
      </w:r>
      <w:r w:rsidRPr="00DF6E89">
        <w:rPr>
          <w:rFonts w:ascii="Times New Roman" w:hAnsi="Times New Roman"/>
          <w:color w:val="auto"/>
          <w:sz w:val="28"/>
          <w:szCs w:val="28"/>
        </w:rPr>
        <w:t>статьи 7.30 Кодекса Российской Федерации об административных правонарушениях.</w:t>
      </w:r>
    </w:p>
    <w:p w:rsidR="00A53959" w:rsidRPr="00DF6E89" w:rsidRDefault="00A53959"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2.</w:t>
      </w:r>
      <w:r w:rsidRPr="00DF6E89">
        <w:rPr>
          <w:rFonts w:ascii="Times New Roman" w:hAnsi="Times New Roman"/>
          <w:color w:val="auto"/>
          <w:sz w:val="28"/>
          <w:szCs w:val="28"/>
        </w:rPr>
        <w:tab/>
      </w:r>
      <w:r w:rsidR="00E6013B" w:rsidRPr="00DF6E89">
        <w:rPr>
          <w:rFonts w:ascii="Times New Roman" w:hAnsi="Times New Roman"/>
          <w:color w:val="auto"/>
          <w:sz w:val="28"/>
          <w:szCs w:val="28"/>
        </w:rPr>
        <w:t>Согласно доводу, изложенному в жалобе Заяв</w:t>
      </w:r>
      <w:r w:rsidR="006527BA">
        <w:rPr>
          <w:rFonts w:ascii="Times New Roman" w:hAnsi="Times New Roman"/>
          <w:color w:val="auto"/>
          <w:sz w:val="28"/>
          <w:szCs w:val="28"/>
        </w:rPr>
        <w:t>ителя, Заказчиком, Уполномоченны</w:t>
      </w:r>
      <w:r w:rsidR="00E6013B" w:rsidRPr="00DF6E89">
        <w:rPr>
          <w:rFonts w:ascii="Times New Roman" w:hAnsi="Times New Roman"/>
          <w:color w:val="auto"/>
          <w:sz w:val="28"/>
          <w:szCs w:val="28"/>
        </w:rPr>
        <w:t>м органом в проекте контракта документации об Аукционе установлены ненадлежащие сроки</w:t>
      </w:r>
      <w:r w:rsidR="001D48E0" w:rsidRPr="00DF6E89">
        <w:rPr>
          <w:rFonts w:ascii="Times New Roman" w:hAnsi="Times New Roman"/>
          <w:color w:val="auto"/>
          <w:sz w:val="28"/>
          <w:szCs w:val="28"/>
        </w:rPr>
        <w:t xml:space="preserve"> и порядок</w:t>
      </w:r>
      <w:r w:rsidR="00E6013B" w:rsidRPr="00DF6E89">
        <w:rPr>
          <w:rFonts w:ascii="Times New Roman" w:hAnsi="Times New Roman"/>
          <w:color w:val="auto"/>
          <w:sz w:val="28"/>
          <w:szCs w:val="28"/>
        </w:rPr>
        <w:t xml:space="preserve"> оплаты контракта.</w:t>
      </w:r>
    </w:p>
    <w:p w:rsidR="00E6013B" w:rsidRPr="00DF6E89" w:rsidRDefault="00E6013B" w:rsidP="00DF6E89">
      <w:pPr>
        <w:spacing w:after="0"/>
        <w:ind w:firstLine="849"/>
        <w:jc w:val="both"/>
        <w:rPr>
          <w:rFonts w:ascii="Times New Roman" w:eastAsiaTheme="minorHAnsi" w:hAnsi="Times New Roman"/>
          <w:color w:val="auto"/>
          <w:sz w:val="28"/>
          <w:szCs w:val="28"/>
          <w:lang w:eastAsia="en-US"/>
        </w:rPr>
      </w:pPr>
      <w:r w:rsidRPr="00DF6E89">
        <w:rPr>
          <w:rFonts w:ascii="Times New Roman" w:hAnsi="Times New Roman"/>
          <w:color w:val="auto"/>
          <w:sz w:val="28"/>
          <w:szCs w:val="28"/>
        </w:rPr>
        <w:t>В соответствии с частью 1 статьи 34 Закона о контрактной системе к</w:t>
      </w:r>
      <w:r w:rsidRPr="00DF6E89">
        <w:rPr>
          <w:rFonts w:ascii="Times New Roman" w:eastAsiaTheme="minorHAnsi" w:hAnsi="Times New Roman"/>
          <w:color w:val="auto"/>
          <w:sz w:val="28"/>
          <w:szCs w:val="28"/>
          <w:lang w:eastAsia="en-US"/>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E6013B" w:rsidRPr="00DF6E89" w:rsidRDefault="00E6013B" w:rsidP="00DF6E89">
      <w:pPr>
        <w:spacing w:after="0"/>
        <w:ind w:firstLine="849"/>
        <w:jc w:val="both"/>
        <w:rPr>
          <w:rFonts w:ascii="Times New Roman" w:eastAsiaTheme="minorHAnsi" w:hAnsi="Times New Roman"/>
          <w:color w:val="auto"/>
          <w:sz w:val="28"/>
          <w:szCs w:val="28"/>
          <w:lang w:eastAsia="en-US"/>
        </w:rPr>
      </w:pPr>
      <w:r w:rsidRPr="00DF6E89">
        <w:rPr>
          <w:rFonts w:ascii="Times New Roman" w:hAnsi="Times New Roman"/>
          <w:color w:val="auto"/>
          <w:sz w:val="28"/>
          <w:szCs w:val="28"/>
        </w:rPr>
        <w:t xml:space="preserve">Согласно части 13 статьи 34 Закона о контрактной системе </w:t>
      </w:r>
      <w:r w:rsidRPr="00DF6E89">
        <w:rPr>
          <w:rFonts w:ascii="Times New Roman" w:eastAsiaTheme="minorHAnsi" w:hAnsi="Times New Roman"/>
          <w:color w:val="auto"/>
          <w:sz w:val="28"/>
          <w:szCs w:val="28"/>
          <w:lang w:eastAsia="en-US"/>
        </w:rPr>
        <w:t xml:space="preserve">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w:t>
      </w:r>
      <w:r w:rsidRPr="00DF6E89">
        <w:rPr>
          <w:rFonts w:ascii="Times New Roman" w:eastAsiaTheme="minorHAnsi" w:hAnsi="Times New Roman"/>
          <w:color w:val="auto"/>
          <w:sz w:val="28"/>
          <w:szCs w:val="28"/>
          <w:lang w:eastAsia="en-US"/>
        </w:rPr>
        <w:lastRenderedPageBreak/>
        <w:t>требованиям, установленным контрактом, а также о порядке и сроках оформления результатов такой приемки.</w:t>
      </w:r>
    </w:p>
    <w:p w:rsidR="001D48E0" w:rsidRPr="00DF6E89" w:rsidRDefault="001D48E0" w:rsidP="00DF6E89">
      <w:pPr>
        <w:spacing w:after="0"/>
        <w:ind w:firstLine="849"/>
        <w:jc w:val="both"/>
        <w:rPr>
          <w:rFonts w:ascii="Times New Roman" w:eastAsiaTheme="minorHAnsi" w:hAnsi="Times New Roman"/>
          <w:color w:val="auto"/>
          <w:sz w:val="28"/>
          <w:szCs w:val="28"/>
          <w:lang w:eastAsia="en-US"/>
        </w:rPr>
      </w:pPr>
      <w:r w:rsidRPr="00DF6E89">
        <w:rPr>
          <w:rFonts w:ascii="Times New Roman" w:eastAsiaTheme="minorHAnsi" w:hAnsi="Times New Roman"/>
          <w:color w:val="auto"/>
          <w:sz w:val="28"/>
          <w:szCs w:val="28"/>
          <w:lang w:eastAsia="en-US"/>
        </w:rPr>
        <w:t xml:space="preserve">В соответствии с частью 13.1 </w:t>
      </w:r>
      <w:r w:rsidRPr="00DF6E89">
        <w:rPr>
          <w:rFonts w:ascii="Times New Roman" w:hAnsi="Times New Roman"/>
          <w:color w:val="auto"/>
          <w:sz w:val="28"/>
          <w:szCs w:val="28"/>
        </w:rPr>
        <w:t>статьи 34 Закона о контрактной системе с</w:t>
      </w:r>
      <w:r w:rsidRPr="00DF6E89">
        <w:rPr>
          <w:rFonts w:ascii="Times New Roman" w:eastAsiaTheme="minorHAnsi" w:hAnsi="Times New Roman"/>
          <w:color w:val="auto"/>
          <w:sz w:val="28"/>
          <w:szCs w:val="28"/>
          <w:lang w:eastAsia="en-US"/>
        </w:rPr>
        <w:t xml:space="preserve">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w:t>
      </w:r>
      <w:r w:rsidRPr="00DF6E89">
        <w:rPr>
          <w:rFonts w:ascii="Times New Roman" w:hAnsi="Times New Roman"/>
          <w:color w:val="auto"/>
          <w:sz w:val="28"/>
          <w:szCs w:val="28"/>
        </w:rPr>
        <w:t>Закона о контрактной системе</w:t>
      </w:r>
      <w:r w:rsidRPr="00DF6E89">
        <w:rPr>
          <w:rFonts w:ascii="Times New Roman" w:eastAsiaTheme="minorHAnsi" w:hAnsi="Times New Roman"/>
          <w:color w:val="auto"/>
          <w:sz w:val="28"/>
          <w:szCs w:val="28"/>
          <w:lang w:eastAsia="en-US"/>
        </w:rPr>
        <w:t xml:space="preserve">, за исключением случая, указанного в части 8 статьи 30 </w:t>
      </w:r>
      <w:r w:rsidRPr="00DF6E89">
        <w:rPr>
          <w:rFonts w:ascii="Times New Roman" w:hAnsi="Times New Roman"/>
          <w:color w:val="auto"/>
          <w:sz w:val="28"/>
          <w:szCs w:val="28"/>
        </w:rPr>
        <w:t>Закона о контрактной системе</w:t>
      </w:r>
      <w:r w:rsidRPr="00DF6E89">
        <w:rPr>
          <w:rFonts w:ascii="Times New Roman" w:eastAsiaTheme="minorHAnsi" w:hAnsi="Times New Roman"/>
          <w:color w:val="auto"/>
          <w:sz w:val="28"/>
          <w:szCs w:val="28"/>
          <w:lang w:eastAsia="en-US"/>
        </w:rPr>
        <w:t>,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E6013B" w:rsidRPr="00DF6E89" w:rsidRDefault="001D48E0"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Пунктом 2.15 проекта государственного контракта установлено следующее: «оплата выполненных работ производится поэтапно исходя из объема выполненных Подрядчиком работ и цены контракта. Объем выполненных по контракту работ определяется с учетом статьи 743 Гражданского кодекса Российской Федерации. При этом оплата выполненных по контракту работ осуществляется в сроки и в размерах, которые установлены графиком оплаты выполненных по контракту работ с учетом графика выполнения строительно-монтажных работ, которые являются неотъемлемыми частями настоящего контракта, путем безналичного расчета в течение 5 (пяти) дней на основании подписанных Сторонами от формы    №КС-2, справки о стоимости выполненных работ и затрат формы №КС-3, на основании счёта-фактуры (счёта) представленного Подрядчиком, а также всех документов, подтверждающих фактическое выполнение и необходимые для оплаты счета-фактуры (акты на скрытые работы с приложением их фото фиксации, расчеты, фотографии объекта, пояснительные записки о соответствии выполненных работ от строительного контроля и авторского надзора и другие документы) переданных Заказчику, не позднее 20 числа месяца, следующего за отчетным. Окончательный расчет в размере 0,5 % от цены контракта осуществляется после ввода объекта в эксплуатацию».</w:t>
      </w:r>
    </w:p>
    <w:p w:rsidR="001D48E0" w:rsidRPr="00DF6E89" w:rsidRDefault="001D48E0"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Вместе с тем, Заявитель явку представителей не обеспечил и не представил доказательств в составе жалобы, свидетельствующих о том, что Заказчиком, Уполномоченном органом в проекте контракта документации об Аукционе установлены ненадлежащие сроки и порядок оплаты контракта.</w:t>
      </w:r>
    </w:p>
    <w:p w:rsidR="001D48E0" w:rsidRPr="00DF6E89" w:rsidRDefault="001D48E0"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Таким образом, Комиссия приходит к выводу, что довод Заявителя не нашел своего подтверждения.</w:t>
      </w:r>
    </w:p>
    <w:p w:rsidR="001D48E0" w:rsidRPr="00DF6E89" w:rsidRDefault="001D48E0"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3.</w:t>
      </w:r>
      <w:r w:rsidRPr="00DF6E89">
        <w:rPr>
          <w:rFonts w:ascii="Times New Roman" w:hAnsi="Times New Roman"/>
          <w:color w:val="auto"/>
          <w:sz w:val="28"/>
          <w:szCs w:val="28"/>
        </w:rPr>
        <w:tab/>
        <w:t>Согласно доводу, изложенному в жалобе Заявителя, Заказчиком, Уполномоченном органом в проекте государственного контракта документации об Аукционе не установлено условие об ответственности поставщика (подрядчика, исполнителя) за неисполнение условий о привлечении к исполнению контракта субъектов малого предпринимательства, социально ориентированных некоммерческих организаций.</w:t>
      </w:r>
    </w:p>
    <w:p w:rsidR="001D48E0" w:rsidRPr="00DF6E89" w:rsidRDefault="001D48E0" w:rsidP="00DF6E89">
      <w:pPr>
        <w:spacing w:after="0"/>
        <w:ind w:firstLine="849"/>
        <w:jc w:val="both"/>
        <w:rPr>
          <w:rFonts w:ascii="Times New Roman" w:eastAsiaTheme="minorHAnsi" w:hAnsi="Times New Roman"/>
          <w:color w:val="auto"/>
          <w:sz w:val="28"/>
          <w:szCs w:val="28"/>
          <w:lang w:eastAsia="en-US"/>
        </w:rPr>
      </w:pPr>
      <w:r w:rsidRPr="00DF6E89">
        <w:rPr>
          <w:rFonts w:ascii="Times New Roman" w:hAnsi="Times New Roman"/>
          <w:color w:val="auto"/>
          <w:sz w:val="28"/>
          <w:szCs w:val="28"/>
        </w:rPr>
        <w:t>В соответствии с частью 6 статьи 30 Закона о контрактной системе в</w:t>
      </w:r>
      <w:r w:rsidRPr="00DF6E89">
        <w:rPr>
          <w:rFonts w:ascii="Times New Roman" w:eastAsiaTheme="minorHAnsi" w:hAnsi="Times New Roman"/>
          <w:color w:val="auto"/>
          <w:sz w:val="28"/>
          <w:szCs w:val="28"/>
          <w:lang w:eastAsia="en-US"/>
        </w:rPr>
        <w:t xml:space="preserve"> контракте должно быть включено обязательное условие о гражданско-правовой ответственности поставщика (подрядчика, исполнителя)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F638A3" w:rsidRPr="00DF6E89" w:rsidRDefault="00F638A3"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F638A3" w:rsidRPr="00D41701" w:rsidRDefault="00F638A3" w:rsidP="00DF6E89">
      <w:pPr>
        <w:widowControl w:val="0"/>
        <w:spacing w:after="0"/>
        <w:ind w:firstLine="849"/>
        <w:jc w:val="both"/>
        <w:rPr>
          <w:rFonts w:ascii="Times New Roman" w:hAnsi="Times New Roman"/>
          <w:color w:val="auto"/>
          <w:sz w:val="28"/>
          <w:szCs w:val="28"/>
        </w:rPr>
      </w:pPr>
      <w:r w:rsidRPr="00D41701">
        <w:rPr>
          <w:rFonts w:ascii="Times New Roman" w:hAnsi="Times New Roman"/>
          <w:color w:val="auto"/>
          <w:sz w:val="28"/>
          <w:szCs w:val="28"/>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F638A3" w:rsidRPr="00DF6E89" w:rsidRDefault="00F638A3"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w:t>
      </w:r>
      <w:proofErr w:type="spellStart"/>
      <w:r w:rsidRPr="00DF6E89">
        <w:rPr>
          <w:rFonts w:ascii="Times New Roman" w:hAnsi="Times New Roman"/>
          <w:color w:val="auto"/>
          <w:sz w:val="28"/>
          <w:szCs w:val="28"/>
        </w:rPr>
        <w:t>поставщи</w:t>
      </w:r>
      <w:proofErr w:type="spellEnd"/>
      <w:r w:rsidRPr="00DF6E89">
        <w:rPr>
          <w:rFonts w:ascii="Times New Roman" w:hAnsi="Times New Roman"/>
          <w:color w:val="auto"/>
          <w:sz w:val="28"/>
          <w:szCs w:val="28"/>
        </w:rPr>
        <w:t>-ком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F638A3" w:rsidRPr="00DF6E89" w:rsidRDefault="00F638A3" w:rsidP="00DF6E89">
      <w:pPr>
        <w:spacing w:after="0"/>
        <w:ind w:firstLine="849"/>
        <w:jc w:val="both"/>
        <w:rPr>
          <w:rFonts w:ascii="Times New Roman" w:eastAsiaTheme="minorHAnsi" w:hAnsi="Times New Roman"/>
          <w:color w:val="auto"/>
          <w:sz w:val="28"/>
          <w:szCs w:val="28"/>
          <w:lang w:eastAsia="en-US"/>
        </w:rPr>
      </w:pPr>
      <w:r w:rsidRPr="00DF6E89">
        <w:rPr>
          <w:rFonts w:ascii="Times New Roman" w:hAnsi="Times New Roman"/>
          <w:color w:val="auto"/>
          <w:sz w:val="28"/>
          <w:szCs w:val="28"/>
        </w:rPr>
        <w:t xml:space="preserve">Пунктом 8 Правил установлено, что </w:t>
      </w:r>
      <w:r w:rsidR="006527BA">
        <w:rPr>
          <w:rFonts w:ascii="Times New Roman" w:hAnsi="Times New Roman"/>
          <w:color w:val="auto"/>
          <w:sz w:val="28"/>
          <w:szCs w:val="28"/>
        </w:rPr>
        <w:t>в</w:t>
      </w:r>
      <w:r w:rsidRPr="00DF6E89">
        <w:rPr>
          <w:rFonts w:ascii="Times New Roman" w:eastAsiaTheme="minorHAnsi" w:hAnsi="Times New Roman"/>
          <w:color w:val="auto"/>
          <w:sz w:val="28"/>
          <w:szCs w:val="28"/>
          <w:lang w:eastAsia="en-US"/>
        </w:rPr>
        <w:t xml:space="preserve"> случае если в соответствии с частью 6 статьи 30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1D48E0" w:rsidRPr="00DF6E89" w:rsidRDefault="001D48E0"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Изучив документацию об Аукционе, Комиссия приходит к выводу, что Заказчиком, Уполномоченном органом в проекте государственного контракта не установлено условие об ответственности поставщика (подрядчика, исполнителя) за неисполнение условий о привлечении к исполнению контракта субъектов малого предпринимательства, социально ориентированных некоммерческих организаций.</w:t>
      </w:r>
    </w:p>
    <w:p w:rsidR="001D48E0" w:rsidRPr="00DF6E89" w:rsidRDefault="001D48E0"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Таким образом, вышеуказанные действия Заказчика, Уполномоченного органа </w:t>
      </w:r>
      <w:r w:rsidR="00F638A3" w:rsidRPr="00DF6E89">
        <w:rPr>
          <w:rFonts w:ascii="Times New Roman" w:hAnsi="Times New Roman"/>
          <w:color w:val="auto"/>
          <w:sz w:val="28"/>
          <w:szCs w:val="28"/>
        </w:rPr>
        <w:t>не соответствуют</w:t>
      </w:r>
      <w:r w:rsidRPr="00DF6E89">
        <w:rPr>
          <w:rFonts w:ascii="Times New Roman" w:hAnsi="Times New Roman"/>
          <w:color w:val="auto"/>
          <w:sz w:val="28"/>
          <w:szCs w:val="28"/>
        </w:rPr>
        <w:t xml:space="preserve"> част</w:t>
      </w:r>
      <w:r w:rsidR="006527BA">
        <w:rPr>
          <w:rFonts w:ascii="Times New Roman" w:hAnsi="Times New Roman"/>
          <w:color w:val="auto"/>
          <w:sz w:val="28"/>
          <w:szCs w:val="28"/>
        </w:rPr>
        <w:t>и</w:t>
      </w:r>
      <w:r w:rsidRPr="00DF6E89">
        <w:rPr>
          <w:rFonts w:ascii="Times New Roman" w:hAnsi="Times New Roman"/>
          <w:color w:val="auto"/>
          <w:sz w:val="28"/>
          <w:szCs w:val="28"/>
        </w:rPr>
        <w:t xml:space="preserve"> 6 статьи 30</w:t>
      </w:r>
      <w:r w:rsidR="006527BA">
        <w:rPr>
          <w:rFonts w:ascii="Times New Roman" w:hAnsi="Times New Roman"/>
          <w:color w:val="auto"/>
          <w:sz w:val="28"/>
          <w:szCs w:val="28"/>
        </w:rPr>
        <w:t>,</w:t>
      </w:r>
      <w:r w:rsidRPr="00DF6E89">
        <w:rPr>
          <w:rFonts w:ascii="Times New Roman" w:hAnsi="Times New Roman"/>
          <w:color w:val="auto"/>
          <w:sz w:val="28"/>
          <w:szCs w:val="28"/>
        </w:rPr>
        <w:t xml:space="preserve"> </w:t>
      </w:r>
      <w:r w:rsidR="00F638A3" w:rsidRPr="00DF6E89">
        <w:rPr>
          <w:rFonts w:ascii="Times New Roman" w:hAnsi="Times New Roman"/>
          <w:color w:val="auto"/>
          <w:sz w:val="28"/>
          <w:szCs w:val="28"/>
        </w:rPr>
        <w:t xml:space="preserve">нарушают часть 8 статьи 34 </w:t>
      </w:r>
      <w:r w:rsidRPr="00DF6E89">
        <w:rPr>
          <w:rFonts w:ascii="Times New Roman" w:hAnsi="Times New Roman"/>
          <w:color w:val="auto"/>
          <w:sz w:val="28"/>
          <w:szCs w:val="28"/>
        </w:rPr>
        <w:t xml:space="preserve">Закона о контрактной системе и содержат признаки состава административного правонарушения, предусмотренного частью 4.2 статьи 7.30 </w:t>
      </w:r>
      <w:r w:rsidR="00737D04" w:rsidRPr="00DF6E89">
        <w:rPr>
          <w:rFonts w:ascii="Times New Roman" w:hAnsi="Times New Roman"/>
          <w:color w:val="auto"/>
          <w:sz w:val="28"/>
          <w:szCs w:val="28"/>
        </w:rPr>
        <w:t>Кодекса Российской Федерации об административных правонарушениях.</w:t>
      </w:r>
    </w:p>
    <w:p w:rsidR="00737D04" w:rsidRPr="00DF6E89" w:rsidRDefault="00737D04"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При проведении внеплановой проверки Комиссией выявлены следующие нарушения Закона о контрактной системе.</w:t>
      </w:r>
    </w:p>
    <w:p w:rsidR="00737D04" w:rsidRPr="00DF6E89" w:rsidRDefault="00737D04"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4.</w:t>
      </w:r>
      <w:r w:rsidRPr="00DF6E89">
        <w:rPr>
          <w:rFonts w:ascii="Times New Roman" w:hAnsi="Times New Roman"/>
          <w:color w:val="auto"/>
          <w:sz w:val="28"/>
          <w:szCs w:val="28"/>
        </w:rPr>
        <w:tab/>
        <w:t>В соответствии с пунктом 6 части 5 статьи 63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Закона о контрактной системе.</w:t>
      </w:r>
    </w:p>
    <w:p w:rsidR="00737D04" w:rsidRPr="00DF6E89" w:rsidRDefault="00737D04"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При этом 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737D04" w:rsidRPr="00DF6E89" w:rsidRDefault="00737D04"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37D04" w:rsidRPr="00DF6E89" w:rsidRDefault="00737D04"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Частью 1 статьи 55.8 Градостроительного кодекса Российской Федерации (далее — </w:t>
      </w:r>
      <w:proofErr w:type="spellStart"/>
      <w:r w:rsidRPr="00DF6E89">
        <w:rPr>
          <w:rFonts w:ascii="Times New Roman" w:hAnsi="Times New Roman"/>
          <w:color w:val="auto"/>
          <w:sz w:val="28"/>
          <w:szCs w:val="28"/>
        </w:rPr>
        <w:t>ГрК</w:t>
      </w:r>
      <w:proofErr w:type="spellEnd"/>
      <w:r w:rsidRPr="00DF6E89">
        <w:rPr>
          <w:rFonts w:ascii="Times New Roman" w:hAnsi="Times New Roman"/>
          <w:color w:val="auto"/>
          <w:sz w:val="28"/>
          <w:szCs w:val="28"/>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DF6E89">
        <w:rPr>
          <w:rFonts w:ascii="Times New Roman" w:hAnsi="Times New Roman"/>
          <w:color w:val="auto"/>
          <w:sz w:val="28"/>
          <w:szCs w:val="28"/>
        </w:rPr>
        <w:t>ГрК</w:t>
      </w:r>
      <w:proofErr w:type="spellEnd"/>
      <w:r w:rsidRPr="00DF6E89">
        <w:rPr>
          <w:rFonts w:ascii="Times New Roman" w:hAnsi="Times New Roman"/>
          <w:color w:val="auto"/>
          <w:sz w:val="28"/>
          <w:szCs w:val="28"/>
        </w:rPr>
        <w:t xml:space="preserve"> РФ.</w:t>
      </w:r>
    </w:p>
    <w:p w:rsidR="00737D04" w:rsidRPr="00DF6E89" w:rsidRDefault="00737D04"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В соответствии с частью 2 статьи 52 </w:t>
      </w:r>
      <w:proofErr w:type="spellStart"/>
      <w:r w:rsidRPr="00DF6E89">
        <w:rPr>
          <w:rFonts w:ascii="Times New Roman" w:hAnsi="Times New Roman"/>
          <w:color w:val="auto"/>
          <w:sz w:val="28"/>
          <w:szCs w:val="28"/>
        </w:rPr>
        <w:t>ГрК</w:t>
      </w:r>
      <w:proofErr w:type="spellEnd"/>
      <w:r w:rsidRPr="00DF6E89">
        <w:rPr>
          <w:rFonts w:ascii="Times New Roman" w:hAnsi="Times New Roman"/>
          <w:color w:val="auto"/>
          <w:sz w:val="28"/>
          <w:szCs w:val="28"/>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737D04" w:rsidRPr="00DF6E89" w:rsidRDefault="00737D04"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Вместе с тем, в соответствии с Федеральным законом от 03.07.2016 № 372-ФЗ «О внесении изменений в Градостроительный кодекс Российской Федерации и отдельные законодательные акты Российской Федерации» с 01.07.2017  не допускается осуществление предпринимательской деятельности по выполнению инженерных изысканий, по осуществлению архитектурно-строительного проектирования, строительства, реконструкции, капитального ремонта объектов капитального строительства на основании выданного саморегулируемой организацией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737D04" w:rsidRPr="00DF6E89" w:rsidRDefault="00737D04"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В соответствии с частью 4 статьи 55.17 </w:t>
      </w:r>
      <w:proofErr w:type="spellStart"/>
      <w:r w:rsidRPr="00DF6E89">
        <w:rPr>
          <w:rFonts w:ascii="Times New Roman" w:hAnsi="Times New Roman"/>
          <w:color w:val="auto"/>
          <w:sz w:val="28"/>
          <w:szCs w:val="28"/>
        </w:rPr>
        <w:t>ГрК</w:t>
      </w:r>
      <w:proofErr w:type="spellEnd"/>
      <w:r w:rsidRPr="00DF6E89">
        <w:rPr>
          <w:rFonts w:ascii="Times New Roman" w:hAnsi="Times New Roman"/>
          <w:color w:val="auto"/>
          <w:sz w:val="28"/>
          <w:szCs w:val="28"/>
        </w:rPr>
        <w:t xml:space="preserve"> РФ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 </w:t>
      </w:r>
    </w:p>
    <w:p w:rsidR="00737D04" w:rsidRPr="00DF6E89" w:rsidRDefault="00D41701"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В подпункте 5 пункта 20.2 раздела </w:t>
      </w:r>
      <w:r w:rsidRPr="00DF6E89">
        <w:rPr>
          <w:rFonts w:ascii="Times New Roman" w:hAnsi="Times New Roman"/>
          <w:color w:val="auto"/>
          <w:sz w:val="28"/>
          <w:szCs w:val="28"/>
          <w:lang w:val="en-US"/>
        </w:rPr>
        <w:t>II</w:t>
      </w:r>
      <w:r w:rsidRPr="00DF6E89">
        <w:rPr>
          <w:rFonts w:ascii="Times New Roman" w:hAnsi="Times New Roman"/>
          <w:color w:val="auto"/>
          <w:sz w:val="28"/>
          <w:szCs w:val="28"/>
        </w:rPr>
        <w:t xml:space="preserve"> документации об Аукционе установлено, что вторая часть заявки на участие в Аукционе должна содержать, в том числе, «действующую выписку из реестра членов саморегулируемой организации в области строительства, реконструкции, капитального ремонта объектов капитального строительства,  членом которой является участник закупки, предоставленную по форме, утвержденной приказом </w:t>
      </w:r>
      <w:proofErr w:type="spellStart"/>
      <w:r w:rsidRPr="00DF6E89">
        <w:rPr>
          <w:rFonts w:ascii="Times New Roman" w:hAnsi="Times New Roman"/>
          <w:color w:val="auto"/>
          <w:sz w:val="28"/>
          <w:szCs w:val="28"/>
        </w:rPr>
        <w:t>Ростехнадзора</w:t>
      </w:r>
      <w:proofErr w:type="spellEnd"/>
      <w:r w:rsidRPr="00DF6E89">
        <w:rPr>
          <w:rFonts w:ascii="Times New Roman" w:hAnsi="Times New Roman"/>
          <w:color w:val="auto"/>
          <w:sz w:val="28"/>
          <w:szCs w:val="28"/>
        </w:rPr>
        <w:t xml:space="preserve"> от 16.02.2017 № 58 «Об утверждении формы выписки из реестра саморегулируемой организации» (за исключением участников, предложивших цену контракта 3,0 млн. руб. и менее, а также лиц, указанных в части 2.2 статьи 52  Градостроительного кодекса Российской Федерации). Выписка должна быть выдана не ранее чем за один месяц до даты окончания срока подачи заявок, которая указана в извещении об аукционе».</w:t>
      </w:r>
    </w:p>
    <w:p w:rsidR="00737D04" w:rsidRPr="00DF6E89" w:rsidRDefault="00737D04" w:rsidP="00DF6E89">
      <w:pPr>
        <w:widowControl w:val="0"/>
        <w:tabs>
          <w:tab w:val="left" w:pos="902"/>
        </w:tabs>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Учитывая, что Законом о контрактной системе не предусмотрено, что выписка из реестра членов саморегулируемой организации должна быть действительна до даты окончания срока подачи заявок, установленное Заказчиком требование о том, что эта выписка должна быть выдана не ранее чем за один месяц до даты окончания срока подачи заявок, противоречит положениям Закона о контрактной системе. В связи с чем действия Заказчика, установившего в документации об Аукционе вышеуказанное требование к составу заявки, нарушают часть 6 статьи 66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370BDA" w:rsidRPr="00DF6E89" w:rsidRDefault="00D41701" w:rsidP="00DF6E89">
      <w:pPr>
        <w:spacing w:after="0"/>
        <w:ind w:firstLine="849"/>
        <w:jc w:val="both"/>
        <w:rPr>
          <w:rFonts w:ascii="Times New Roman" w:hAnsi="Times New Roman"/>
          <w:sz w:val="28"/>
          <w:szCs w:val="28"/>
        </w:rPr>
      </w:pPr>
      <w:r w:rsidRPr="00DF6E89">
        <w:rPr>
          <w:rFonts w:ascii="Times New Roman" w:hAnsi="Times New Roman"/>
          <w:color w:val="auto"/>
          <w:sz w:val="28"/>
          <w:szCs w:val="28"/>
        </w:rPr>
        <w:t>5.</w:t>
      </w:r>
      <w:r w:rsidRPr="00DF6E89">
        <w:rPr>
          <w:rFonts w:ascii="Times New Roman" w:hAnsi="Times New Roman"/>
          <w:color w:val="auto"/>
          <w:sz w:val="28"/>
          <w:szCs w:val="28"/>
        </w:rPr>
        <w:tab/>
      </w:r>
      <w:r w:rsidR="00370BDA" w:rsidRPr="00DF6E89">
        <w:rPr>
          <w:rFonts w:ascii="Times New Roman" w:hAnsi="Times New Roman"/>
          <w:sz w:val="28"/>
          <w:szCs w:val="28"/>
        </w:rPr>
        <w:t>Согласно части 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370BDA" w:rsidRPr="00DF6E89" w:rsidRDefault="00370BDA" w:rsidP="00DF6E89">
      <w:pPr>
        <w:spacing w:after="0"/>
        <w:ind w:firstLine="849"/>
        <w:jc w:val="both"/>
        <w:rPr>
          <w:rFonts w:ascii="Times New Roman" w:hAnsi="Times New Roman"/>
          <w:sz w:val="28"/>
          <w:szCs w:val="28"/>
        </w:rPr>
      </w:pPr>
      <w:r w:rsidRPr="00DF6E89">
        <w:rPr>
          <w:rFonts w:ascii="Times New Roman" w:hAnsi="Times New Roman"/>
          <w:sz w:val="28"/>
          <w:szCs w:val="28"/>
        </w:rPr>
        <w:t>Пунктом 2 Постановления Правительства от 15.05.2017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Правительства № 570) установлены: а) возможные виды и объемы работ по строительству, реконструкции объектов капитального строительства из числа видов работ, утвержденных Постановлением Правительства № 570,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  б) конкретные виды и объемы работ из числа видов и объемов работ, предусмотренных подпунктом «а» пункта 2 Постановления Правительства 570,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 не менее 15 процентов цены государственного и (или) муниципального контракта - со дня вступления в силу настоящего постановления и до 1 июля 2018 г.; в) порядок определения размера штрафа, начисляемого за ненадлежащее исполнение подрядчиком обязательств по выполнению видов и объемов работ по строительству, реконструкции объекта капитального строительства, которые он обязан выполнить самостоятельно без привлечения других лиц к исполнению своих обязательств по государственному и (или) муниципальному контрактам, устанавливается Правилами определения неустойки.</w:t>
      </w:r>
    </w:p>
    <w:p w:rsidR="00D41701" w:rsidRPr="00DF6E89" w:rsidRDefault="00370BDA"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 xml:space="preserve">Согласно извещению о проведении Аукциона объектом закупки является выполнение работ по строительству научно-методического центра по профилактике и борьбе со СПИДом, </w:t>
      </w:r>
      <w:proofErr w:type="spellStart"/>
      <w:r w:rsidRPr="00DF6E89">
        <w:rPr>
          <w:rFonts w:ascii="Times New Roman" w:hAnsi="Times New Roman"/>
          <w:color w:val="auto"/>
          <w:sz w:val="28"/>
          <w:szCs w:val="28"/>
        </w:rPr>
        <w:t>Космодамианская</w:t>
      </w:r>
      <w:proofErr w:type="spellEnd"/>
      <w:r w:rsidRPr="00DF6E89">
        <w:rPr>
          <w:rFonts w:ascii="Times New Roman" w:hAnsi="Times New Roman"/>
          <w:color w:val="auto"/>
          <w:sz w:val="28"/>
          <w:szCs w:val="28"/>
        </w:rPr>
        <w:t xml:space="preserve"> набережная, 22, стр.1, 1А, г.</w:t>
      </w:r>
      <w:r w:rsidR="00900ABA" w:rsidRPr="00DF6E89">
        <w:rPr>
          <w:rFonts w:ascii="Times New Roman" w:hAnsi="Times New Roman"/>
          <w:color w:val="auto"/>
          <w:sz w:val="28"/>
          <w:szCs w:val="28"/>
        </w:rPr>
        <w:t xml:space="preserve"> </w:t>
      </w:r>
      <w:r w:rsidRPr="00DF6E89">
        <w:rPr>
          <w:rFonts w:ascii="Times New Roman" w:hAnsi="Times New Roman"/>
          <w:color w:val="auto"/>
          <w:sz w:val="28"/>
          <w:szCs w:val="28"/>
        </w:rPr>
        <w:t>Москва.</w:t>
      </w:r>
    </w:p>
    <w:p w:rsidR="00370BDA" w:rsidRPr="00DF6E89" w:rsidRDefault="00370BDA" w:rsidP="00DF6E89">
      <w:pPr>
        <w:widowControl w:val="0"/>
        <w:spacing w:after="0"/>
        <w:ind w:firstLine="849"/>
        <w:jc w:val="both"/>
        <w:rPr>
          <w:rFonts w:ascii="Times New Roman" w:hAnsi="Times New Roman"/>
          <w:sz w:val="28"/>
          <w:szCs w:val="28"/>
        </w:rPr>
      </w:pPr>
      <w:r w:rsidRPr="00DF6E89">
        <w:rPr>
          <w:rFonts w:ascii="Times New Roman" w:hAnsi="Times New Roman"/>
          <w:color w:val="auto"/>
          <w:sz w:val="28"/>
          <w:szCs w:val="28"/>
        </w:rPr>
        <w:t xml:space="preserve">Пунктом 17.1 раздела </w:t>
      </w:r>
      <w:r w:rsidRPr="00DF6E89">
        <w:rPr>
          <w:rFonts w:ascii="Times New Roman" w:hAnsi="Times New Roman"/>
          <w:color w:val="auto"/>
          <w:sz w:val="28"/>
          <w:szCs w:val="28"/>
          <w:lang w:val="en-US"/>
        </w:rPr>
        <w:t>II</w:t>
      </w:r>
      <w:r w:rsidRPr="00DF6E89">
        <w:rPr>
          <w:rFonts w:ascii="Times New Roman" w:hAnsi="Times New Roman"/>
          <w:color w:val="auto"/>
          <w:sz w:val="28"/>
          <w:szCs w:val="28"/>
        </w:rPr>
        <w:t xml:space="preserve"> документации об Аукционе установлен перечень работ, которые подрядчик обязан выполнить самостоятельно без привлечения других лиц исполнению своих обязанностей по государственному контракту, а именно: «</w:t>
      </w:r>
      <w:r w:rsidRPr="00DF6E89">
        <w:rPr>
          <w:rFonts w:ascii="Times New Roman" w:hAnsi="Times New Roman"/>
          <w:sz w:val="28"/>
          <w:szCs w:val="28"/>
        </w:rPr>
        <w:t>1. Подготовительные работы;                      2. Земляные работы; 3. Инженерная подготовка территории; 4. Инженерная защита территории; 5. Свайные работы; 6. Устройство фундаментов и оснований; 7. Возведение несущих конструкций; 8. Возведение наружных ограждающих конструкций; 9. Устройство кровли; 10. Фасадные работы; 11. Внутренние отделочные работы; 12. Устройство внутренних санитарно-технических систем; 13. Устройство внутренних электротехнических систем; 14. Устройство внутренних трубопроводных систем; 15. Устройство внутренних слаботочных систем; 16. Установка подъемно-транспортного оборудования; 17. Монтаж технологического оборудования; 18. Пусконаладочные работы; 19. Устройство наружных электрических сетей и линий связи; 20. Устройство наружных сетей канализации; 21. Устройство наружных сетей водоснабжения; 22. Устройство наружных сетей теплоснабжения; 23. Устройство наружных сетей газоснабжения; 24. Устройство дорожной одежды автомобильных дорог; 25. Работы по обустройству автомобильной дороги; 26. Устройство верхнего строения железнодорожного пути; 27. Устройство трубопроводов; 28. Устройство переходов сетей и трубопроводов через естественные и искусственные препятствия; 29. Устройство туннелей; 30. Устройство штолен; 31. Устройство искусственных сооружений; 32. Дноуглубительные и водолазные работы; 33. Гидротехнические работы; 34. Благоустройство».</w:t>
      </w:r>
    </w:p>
    <w:p w:rsidR="00900ABA" w:rsidRPr="00DF6E89" w:rsidRDefault="00900ABA"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Изучив проектную сметную документацию документации об Аукционе, Комиссия приходит к выводу, что Заказчиком, Уполномоченным органом установлена возможность выполнения подрядчиком самостоятельно без привлечения других лиц работ, непредусмотренных проектной сметной документацией, в том числе, например, устройство верхнего строения железнодорожного пути, устройство туннелей, устройство штолен, дноуглубительные и водолазные работы.</w:t>
      </w:r>
    </w:p>
    <w:p w:rsidR="00900ABA" w:rsidRPr="00DF6E89" w:rsidRDefault="00900ABA" w:rsidP="00DF6E89">
      <w:pPr>
        <w:widowControl w:val="0"/>
        <w:spacing w:after="0"/>
        <w:ind w:firstLine="849"/>
        <w:jc w:val="both"/>
        <w:rPr>
          <w:rFonts w:ascii="Times New Roman" w:hAnsi="Times New Roman"/>
          <w:color w:val="auto"/>
          <w:sz w:val="28"/>
          <w:szCs w:val="28"/>
        </w:rPr>
      </w:pPr>
      <w:r w:rsidRPr="00DF6E89">
        <w:rPr>
          <w:rFonts w:ascii="Times New Roman" w:hAnsi="Times New Roman"/>
          <w:color w:val="auto"/>
          <w:sz w:val="28"/>
          <w:szCs w:val="28"/>
        </w:rPr>
        <w:t>Таким образом, действия Заказчика, Уполномоченного органа, установившего возможность выполнения подрядчиком самостоятельно без привлечения других лиц работ, непредусмотренных проектной сметной документацией нарушают часть 2 статьи 110.2 Закона о контрактной системе и содержат признаки состава административного правонарушения, предусмотренного частью 4.2 статьи 7.30 Закона о контрактной системе.</w:t>
      </w:r>
    </w:p>
    <w:p w:rsidR="00900ABA" w:rsidRPr="00DF6E89" w:rsidRDefault="00900ABA" w:rsidP="00DF6E89">
      <w:pPr>
        <w:spacing w:after="0"/>
        <w:ind w:firstLine="849"/>
        <w:jc w:val="both"/>
        <w:rPr>
          <w:rFonts w:ascii="Times New Roman" w:hAnsi="Times New Roman"/>
          <w:sz w:val="28"/>
          <w:szCs w:val="28"/>
        </w:rPr>
      </w:pPr>
      <w:r w:rsidRPr="00DF6E89">
        <w:rPr>
          <w:rFonts w:ascii="Times New Roman" w:hAnsi="Times New Roman"/>
          <w:sz w:val="28"/>
          <w:szCs w:val="28"/>
        </w:rPr>
        <w:t>На основании изложенного, руководствуясь частью 1 статьи 2, пунктом 1 части 15, пунктом 2 части 22 статьи 99, части 8 статьи 106 Закона о контрактной системе, Административным регламентом, Комиссия</w:t>
      </w:r>
    </w:p>
    <w:p w:rsidR="00900ABA" w:rsidRDefault="00900ABA" w:rsidP="00DF6E89">
      <w:pPr>
        <w:spacing w:after="0"/>
        <w:ind w:firstLine="856"/>
        <w:jc w:val="both"/>
        <w:rPr>
          <w:rFonts w:ascii="Times New Roman" w:hAnsi="Times New Roman"/>
          <w:sz w:val="28"/>
          <w:szCs w:val="28"/>
        </w:rPr>
      </w:pPr>
    </w:p>
    <w:p w:rsidR="00900ABA" w:rsidRPr="00900ABA" w:rsidRDefault="00900ABA" w:rsidP="00DF6E89">
      <w:pPr>
        <w:widowControl w:val="0"/>
        <w:spacing w:after="0"/>
        <w:jc w:val="center"/>
        <w:rPr>
          <w:rFonts w:ascii="Times New Roman" w:hAnsi="Times New Roman"/>
          <w:sz w:val="28"/>
          <w:szCs w:val="28"/>
        </w:rPr>
      </w:pPr>
      <w:r w:rsidRPr="00900ABA">
        <w:rPr>
          <w:rFonts w:ascii="Times New Roman" w:hAnsi="Times New Roman"/>
          <w:sz w:val="28"/>
          <w:szCs w:val="28"/>
        </w:rPr>
        <w:t>РЕШИЛА:</w:t>
      </w:r>
    </w:p>
    <w:p w:rsidR="00900ABA" w:rsidRPr="00900ABA" w:rsidRDefault="00900ABA" w:rsidP="00DF6E89">
      <w:pPr>
        <w:widowControl w:val="0"/>
        <w:spacing w:after="0"/>
        <w:ind w:firstLine="856"/>
        <w:jc w:val="center"/>
        <w:rPr>
          <w:rFonts w:ascii="Times New Roman" w:hAnsi="Times New Roman"/>
          <w:sz w:val="28"/>
          <w:szCs w:val="28"/>
        </w:rPr>
      </w:pPr>
    </w:p>
    <w:p w:rsidR="00900ABA" w:rsidRPr="00900ABA" w:rsidRDefault="00900ABA" w:rsidP="00DF6E89">
      <w:pPr>
        <w:pStyle w:val="a3"/>
        <w:widowControl w:val="0"/>
        <w:numPr>
          <w:ilvl w:val="6"/>
          <w:numId w:val="2"/>
        </w:numPr>
        <w:spacing w:after="0"/>
        <w:ind w:left="0" w:firstLine="856"/>
        <w:jc w:val="both"/>
        <w:rPr>
          <w:rFonts w:ascii="Times New Roman" w:hAnsi="Times New Roman"/>
          <w:sz w:val="28"/>
          <w:szCs w:val="28"/>
        </w:rPr>
      </w:pPr>
      <w:r w:rsidRPr="00900ABA">
        <w:rPr>
          <w:rFonts w:ascii="Times New Roman" w:hAnsi="Times New Roman"/>
          <w:sz w:val="28"/>
          <w:szCs w:val="28"/>
        </w:rPr>
        <w:t>Признать жалобу ООО «</w:t>
      </w:r>
      <w:r>
        <w:rPr>
          <w:rFonts w:ascii="Times New Roman" w:hAnsi="Times New Roman"/>
          <w:sz w:val="28"/>
          <w:szCs w:val="28"/>
        </w:rPr>
        <w:t>Перспектива</w:t>
      </w:r>
      <w:r w:rsidRPr="00900ABA">
        <w:rPr>
          <w:rFonts w:ascii="Times New Roman" w:hAnsi="Times New Roman"/>
          <w:sz w:val="28"/>
          <w:szCs w:val="28"/>
        </w:rPr>
        <w:t>» обоснованной</w:t>
      </w:r>
      <w:r>
        <w:rPr>
          <w:rFonts w:ascii="Times New Roman" w:hAnsi="Times New Roman"/>
          <w:sz w:val="28"/>
          <w:szCs w:val="28"/>
        </w:rPr>
        <w:t xml:space="preserve"> в части </w:t>
      </w:r>
      <w:proofErr w:type="spellStart"/>
      <w:r>
        <w:rPr>
          <w:rFonts w:ascii="Times New Roman" w:hAnsi="Times New Roman"/>
          <w:color w:val="auto"/>
          <w:sz w:val="28"/>
          <w:szCs w:val="28"/>
        </w:rPr>
        <w:t>не</w:t>
      </w:r>
      <w:r w:rsidRPr="00F638A3">
        <w:rPr>
          <w:rFonts w:ascii="Times New Roman" w:hAnsi="Times New Roman"/>
          <w:color w:val="auto"/>
          <w:sz w:val="28"/>
          <w:szCs w:val="28"/>
        </w:rPr>
        <w:t>установлен</w:t>
      </w:r>
      <w:r>
        <w:rPr>
          <w:rFonts w:ascii="Times New Roman" w:hAnsi="Times New Roman"/>
          <w:color w:val="auto"/>
          <w:sz w:val="28"/>
          <w:szCs w:val="28"/>
        </w:rPr>
        <w:t>ия</w:t>
      </w:r>
      <w:proofErr w:type="spellEnd"/>
      <w:r w:rsidRPr="00F638A3">
        <w:rPr>
          <w:rFonts w:ascii="Times New Roman" w:hAnsi="Times New Roman"/>
          <w:color w:val="auto"/>
          <w:sz w:val="28"/>
          <w:szCs w:val="28"/>
        </w:rPr>
        <w:t xml:space="preserve"> </w:t>
      </w:r>
      <w:r>
        <w:rPr>
          <w:rFonts w:ascii="Times New Roman" w:hAnsi="Times New Roman"/>
          <w:color w:val="auto"/>
          <w:sz w:val="28"/>
          <w:szCs w:val="28"/>
        </w:rPr>
        <w:t xml:space="preserve">в документации об Аукционе </w:t>
      </w:r>
      <w:r w:rsidRPr="00F638A3">
        <w:rPr>
          <w:rFonts w:ascii="Times New Roman" w:hAnsi="Times New Roman"/>
          <w:color w:val="auto"/>
          <w:sz w:val="28"/>
          <w:szCs w:val="28"/>
        </w:rPr>
        <w:t>конкретн</w:t>
      </w:r>
      <w:r>
        <w:rPr>
          <w:rFonts w:ascii="Times New Roman" w:hAnsi="Times New Roman"/>
          <w:color w:val="auto"/>
          <w:sz w:val="28"/>
          <w:szCs w:val="28"/>
        </w:rPr>
        <w:t>ого</w:t>
      </w:r>
      <w:r w:rsidRPr="00F638A3">
        <w:rPr>
          <w:rFonts w:ascii="Times New Roman" w:hAnsi="Times New Roman"/>
          <w:color w:val="auto"/>
          <w:sz w:val="28"/>
          <w:szCs w:val="28"/>
        </w:rPr>
        <w:t xml:space="preserve"> объем</w:t>
      </w:r>
      <w:r>
        <w:rPr>
          <w:rFonts w:ascii="Times New Roman" w:hAnsi="Times New Roman"/>
          <w:color w:val="auto"/>
          <w:sz w:val="28"/>
          <w:szCs w:val="28"/>
        </w:rPr>
        <w:t>а</w:t>
      </w:r>
      <w:r w:rsidRPr="00F638A3">
        <w:rPr>
          <w:rFonts w:ascii="Times New Roman" w:hAnsi="Times New Roman"/>
          <w:color w:val="auto"/>
          <w:sz w:val="28"/>
          <w:szCs w:val="28"/>
        </w:rPr>
        <w:t xml:space="preserve"> привлечения к исполнению контракт</w:t>
      </w:r>
      <w:r w:rsidR="0035447B">
        <w:rPr>
          <w:rFonts w:ascii="Times New Roman" w:hAnsi="Times New Roman"/>
          <w:color w:val="auto"/>
          <w:sz w:val="28"/>
          <w:szCs w:val="28"/>
        </w:rPr>
        <w:t>а</w:t>
      </w:r>
      <w:r w:rsidRPr="00F638A3">
        <w:rPr>
          <w:rFonts w:ascii="Times New Roman" w:hAnsi="Times New Roman"/>
          <w:color w:val="auto"/>
          <w:sz w:val="28"/>
          <w:szCs w:val="28"/>
        </w:rPr>
        <w:t xml:space="preserve"> субподрядчиков, соисполнителей из числа субъектов малого предпринимательства, социально ориентированных некоммерческих организаций</w:t>
      </w:r>
      <w:r>
        <w:rPr>
          <w:rFonts w:ascii="Times New Roman" w:hAnsi="Times New Roman"/>
          <w:sz w:val="28"/>
          <w:szCs w:val="28"/>
        </w:rPr>
        <w:t xml:space="preserve">, </w:t>
      </w:r>
      <w:proofErr w:type="spellStart"/>
      <w:r>
        <w:rPr>
          <w:rFonts w:ascii="Times New Roman" w:hAnsi="Times New Roman"/>
          <w:color w:val="auto"/>
          <w:sz w:val="28"/>
          <w:szCs w:val="28"/>
        </w:rPr>
        <w:t>не</w:t>
      </w:r>
      <w:r w:rsidRPr="00F638A3">
        <w:rPr>
          <w:rFonts w:ascii="Times New Roman" w:hAnsi="Times New Roman"/>
          <w:color w:val="auto"/>
          <w:sz w:val="28"/>
          <w:szCs w:val="28"/>
        </w:rPr>
        <w:t>установлен</w:t>
      </w:r>
      <w:r>
        <w:rPr>
          <w:rFonts w:ascii="Times New Roman" w:hAnsi="Times New Roman"/>
          <w:color w:val="auto"/>
          <w:sz w:val="28"/>
          <w:szCs w:val="28"/>
        </w:rPr>
        <w:t>ия</w:t>
      </w:r>
      <w:proofErr w:type="spellEnd"/>
      <w:r w:rsidRPr="00F638A3">
        <w:rPr>
          <w:rFonts w:ascii="Times New Roman" w:hAnsi="Times New Roman"/>
          <w:color w:val="auto"/>
          <w:sz w:val="28"/>
          <w:szCs w:val="28"/>
        </w:rPr>
        <w:t xml:space="preserve"> услови</w:t>
      </w:r>
      <w:r>
        <w:rPr>
          <w:rFonts w:ascii="Times New Roman" w:hAnsi="Times New Roman"/>
          <w:color w:val="auto"/>
          <w:sz w:val="28"/>
          <w:szCs w:val="28"/>
        </w:rPr>
        <w:t>й</w:t>
      </w:r>
      <w:r w:rsidRPr="00F638A3">
        <w:rPr>
          <w:rFonts w:ascii="Times New Roman" w:hAnsi="Times New Roman"/>
          <w:color w:val="auto"/>
          <w:sz w:val="28"/>
          <w:szCs w:val="28"/>
        </w:rPr>
        <w:t xml:space="preserve"> об ответственности поставщика (подрядчика, исполнителя) за неисполнение условий о привлечении к исполнению контракта субъектов малого предпринимательства, социально ориентированных некоммерческих организаций.</w:t>
      </w:r>
    </w:p>
    <w:p w:rsidR="00900ABA" w:rsidRPr="00900ABA" w:rsidRDefault="00900ABA" w:rsidP="00DF6E89">
      <w:pPr>
        <w:widowControl w:val="0"/>
        <w:numPr>
          <w:ilvl w:val="0"/>
          <w:numId w:val="2"/>
        </w:numPr>
        <w:spacing w:after="0"/>
        <w:ind w:left="0" w:firstLine="856"/>
        <w:jc w:val="both"/>
        <w:rPr>
          <w:rFonts w:ascii="Times New Roman" w:hAnsi="Times New Roman"/>
          <w:sz w:val="28"/>
          <w:szCs w:val="28"/>
        </w:rPr>
      </w:pPr>
      <w:r w:rsidRPr="00900ABA">
        <w:rPr>
          <w:rFonts w:ascii="Times New Roman" w:hAnsi="Times New Roman"/>
          <w:sz w:val="28"/>
          <w:szCs w:val="28"/>
        </w:rPr>
        <w:t xml:space="preserve">Признать в действиях Заказчика, Уполномоченного органа нарушение части </w:t>
      </w:r>
      <w:r w:rsidR="000C5D5D">
        <w:rPr>
          <w:rFonts w:ascii="Times New Roman" w:hAnsi="Times New Roman"/>
          <w:sz w:val="28"/>
          <w:szCs w:val="28"/>
        </w:rPr>
        <w:t>6</w:t>
      </w:r>
      <w:r w:rsidRPr="00900ABA">
        <w:rPr>
          <w:rFonts w:ascii="Times New Roman" w:hAnsi="Times New Roman"/>
          <w:sz w:val="28"/>
          <w:szCs w:val="28"/>
        </w:rPr>
        <w:t xml:space="preserve"> статьи 3</w:t>
      </w:r>
      <w:r w:rsidR="000C5D5D">
        <w:rPr>
          <w:rFonts w:ascii="Times New Roman" w:hAnsi="Times New Roman"/>
          <w:sz w:val="28"/>
          <w:szCs w:val="28"/>
        </w:rPr>
        <w:t>0</w:t>
      </w:r>
      <w:r w:rsidRPr="00900ABA">
        <w:rPr>
          <w:rFonts w:ascii="Times New Roman" w:hAnsi="Times New Roman"/>
          <w:sz w:val="28"/>
          <w:szCs w:val="28"/>
        </w:rPr>
        <w:t xml:space="preserve">, части </w:t>
      </w:r>
      <w:r w:rsidR="000C5D5D">
        <w:rPr>
          <w:rFonts w:ascii="Times New Roman" w:hAnsi="Times New Roman"/>
          <w:sz w:val="28"/>
          <w:szCs w:val="28"/>
        </w:rPr>
        <w:t>8</w:t>
      </w:r>
      <w:r w:rsidRPr="00900ABA">
        <w:rPr>
          <w:rFonts w:ascii="Times New Roman" w:hAnsi="Times New Roman"/>
          <w:sz w:val="28"/>
          <w:szCs w:val="28"/>
        </w:rPr>
        <w:t xml:space="preserve"> статьи </w:t>
      </w:r>
      <w:r w:rsidR="000C5D5D">
        <w:rPr>
          <w:rFonts w:ascii="Times New Roman" w:hAnsi="Times New Roman"/>
          <w:sz w:val="28"/>
          <w:szCs w:val="28"/>
        </w:rPr>
        <w:t>34</w:t>
      </w:r>
      <w:r w:rsidRPr="00900ABA">
        <w:rPr>
          <w:rFonts w:ascii="Times New Roman" w:hAnsi="Times New Roman"/>
          <w:sz w:val="28"/>
          <w:szCs w:val="28"/>
        </w:rPr>
        <w:t>,</w:t>
      </w:r>
      <w:r w:rsidR="000C5D5D">
        <w:rPr>
          <w:rFonts w:ascii="Times New Roman" w:hAnsi="Times New Roman"/>
          <w:sz w:val="28"/>
          <w:szCs w:val="28"/>
        </w:rPr>
        <w:t xml:space="preserve"> части 6 статьи 66,</w:t>
      </w:r>
      <w:r w:rsidRPr="00900ABA">
        <w:rPr>
          <w:rFonts w:ascii="Times New Roman" w:hAnsi="Times New Roman"/>
          <w:sz w:val="28"/>
          <w:szCs w:val="28"/>
        </w:rPr>
        <w:t xml:space="preserve"> части </w:t>
      </w:r>
      <w:r w:rsidR="000C5D5D">
        <w:rPr>
          <w:rFonts w:ascii="Times New Roman" w:hAnsi="Times New Roman"/>
          <w:sz w:val="28"/>
          <w:szCs w:val="28"/>
        </w:rPr>
        <w:t>2</w:t>
      </w:r>
      <w:r w:rsidRPr="00900ABA">
        <w:rPr>
          <w:rFonts w:ascii="Times New Roman" w:hAnsi="Times New Roman"/>
          <w:sz w:val="28"/>
          <w:szCs w:val="28"/>
        </w:rPr>
        <w:t xml:space="preserve"> статьи 110.2 Закона о контрактной системе. </w:t>
      </w:r>
    </w:p>
    <w:p w:rsidR="00900ABA" w:rsidRPr="00900ABA" w:rsidRDefault="00900ABA" w:rsidP="00DF6E89">
      <w:pPr>
        <w:numPr>
          <w:ilvl w:val="0"/>
          <w:numId w:val="2"/>
        </w:numPr>
        <w:spacing w:after="0"/>
        <w:ind w:left="0" w:firstLine="856"/>
        <w:jc w:val="both"/>
        <w:rPr>
          <w:rFonts w:ascii="Times New Roman" w:hAnsi="Times New Roman"/>
          <w:sz w:val="28"/>
          <w:szCs w:val="28"/>
        </w:rPr>
      </w:pPr>
      <w:r w:rsidRPr="00900ABA">
        <w:rPr>
          <w:rFonts w:ascii="Times New Roman" w:hAnsi="Times New Roman"/>
          <w:sz w:val="28"/>
          <w:szCs w:val="28"/>
        </w:rPr>
        <w:t xml:space="preserve">Выдать Заказчику, Уполномоченному органу, </w:t>
      </w:r>
      <w:r w:rsidR="00395ADB">
        <w:rPr>
          <w:rFonts w:ascii="Times New Roman" w:hAnsi="Times New Roman"/>
          <w:sz w:val="28"/>
          <w:szCs w:val="28"/>
        </w:rPr>
        <w:t>Единой</w:t>
      </w:r>
      <w:r w:rsidRPr="00900ABA">
        <w:rPr>
          <w:rFonts w:ascii="Times New Roman" w:hAnsi="Times New Roman"/>
          <w:sz w:val="28"/>
          <w:szCs w:val="28"/>
        </w:rPr>
        <w:t xml:space="preserve"> комиссии, Оператору электронной площадки предписание об устранении нарушений Закона о контрактной системе.</w:t>
      </w:r>
    </w:p>
    <w:p w:rsidR="00900ABA" w:rsidRPr="00900ABA" w:rsidRDefault="00900ABA" w:rsidP="00DF6E89">
      <w:pPr>
        <w:numPr>
          <w:ilvl w:val="0"/>
          <w:numId w:val="2"/>
        </w:numPr>
        <w:spacing w:after="0"/>
        <w:ind w:left="0" w:firstLine="856"/>
        <w:jc w:val="both"/>
        <w:rPr>
          <w:rFonts w:ascii="Times New Roman" w:hAnsi="Times New Roman"/>
          <w:sz w:val="28"/>
          <w:szCs w:val="28"/>
        </w:rPr>
      </w:pPr>
      <w:r w:rsidRPr="00900ABA">
        <w:rPr>
          <w:rFonts w:ascii="Times New Roman" w:hAnsi="Times New Roman"/>
          <w:sz w:val="28"/>
          <w:szCs w:val="28"/>
        </w:rPr>
        <w:t xml:space="preserve">Передать материалы дела от </w:t>
      </w:r>
      <w:r w:rsidR="000C5D5D">
        <w:rPr>
          <w:rFonts w:ascii="Times New Roman" w:hAnsi="Times New Roman"/>
          <w:sz w:val="28"/>
          <w:szCs w:val="28"/>
        </w:rPr>
        <w:t>30</w:t>
      </w:r>
      <w:r w:rsidRPr="00900ABA">
        <w:rPr>
          <w:rFonts w:ascii="Times New Roman" w:hAnsi="Times New Roman"/>
          <w:sz w:val="28"/>
          <w:szCs w:val="28"/>
        </w:rPr>
        <w:t>.</w:t>
      </w:r>
      <w:r w:rsidR="000C5D5D">
        <w:rPr>
          <w:rFonts w:ascii="Times New Roman" w:hAnsi="Times New Roman"/>
          <w:sz w:val="28"/>
          <w:szCs w:val="28"/>
        </w:rPr>
        <w:t>10</w:t>
      </w:r>
      <w:r w:rsidRPr="00900ABA">
        <w:rPr>
          <w:rFonts w:ascii="Times New Roman" w:hAnsi="Times New Roman"/>
          <w:sz w:val="28"/>
          <w:szCs w:val="28"/>
        </w:rPr>
        <w:t>.2017 № К–</w:t>
      </w:r>
      <w:r w:rsidR="000C5D5D" w:rsidRPr="00F638A3">
        <w:rPr>
          <w:rFonts w:ascii="Times New Roman" w:hAnsi="Times New Roman"/>
          <w:color w:val="auto"/>
          <w:sz w:val="28"/>
          <w:szCs w:val="28"/>
        </w:rPr>
        <w:t>1467</w:t>
      </w:r>
      <w:r w:rsidRPr="00900ABA">
        <w:rPr>
          <w:rFonts w:ascii="Times New Roman" w:hAnsi="Times New Roman"/>
          <w:sz w:val="28"/>
          <w:szCs w:val="28"/>
        </w:rPr>
        <w:t>/17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rsidR="00467D15" w:rsidRPr="00900ABA" w:rsidRDefault="00467D15" w:rsidP="00DF6E89">
      <w:pPr>
        <w:pStyle w:val="a3"/>
        <w:autoSpaceDE/>
        <w:autoSpaceDN/>
        <w:adjustRightInd/>
        <w:spacing w:after="0"/>
        <w:jc w:val="both"/>
        <w:rPr>
          <w:rFonts w:ascii="Times New Roman" w:hAnsi="Times New Roman"/>
          <w:color w:val="auto"/>
          <w:sz w:val="28"/>
          <w:szCs w:val="28"/>
        </w:rPr>
      </w:pPr>
    </w:p>
    <w:p w:rsidR="00900ABA" w:rsidRDefault="00900ABA" w:rsidP="00DF6E89">
      <w:pPr>
        <w:widowControl w:val="0"/>
        <w:spacing w:after="0"/>
        <w:ind w:firstLine="851"/>
        <w:jc w:val="both"/>
        <w:rPr>
          <w:rFonts w:ascii="Times New Roman" w:hAnsi="Times New Roman"/>
          <w:sz w:val="28"/>
          <w:szCs w:val="28"/>
        </w:rPr>
      </w:pPr>
      <w:r w:rsidRPr="00900ABA">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893A88" w:rsidRDefault="00893A88" w:rsidP="00DF6E89">
      <w:pPr>
        <w:widowControl w:val="0"/>
        <w:spacing w:after="0"/>
        <w:ind w:firstLine="851"/>
        <w:jc w:val="both"/>
        <w:rPr>
          <w:rFonts w:ascii="Times New Roman" w:hAnsi="Times New Roman"/>
          <w:sz w:val="28"/>
          <w:szCs w:val="28"/>
        </w:rPr>
      </w:pPr>
    </w:p>
    <w:p w:rsidR="00893A88" w:rsidRDefault="00893A88" w:rsidP="00DF6E89">
      <w:pPr>
        <w:widowControl w:val="0"/>
        <w:spacing w:after="0"/>
        <w:ind w:firstLine="851"/>
        <w:jc w:val="both"/>
        <w:rPr>
          <w:rFonts w:ascii="Times New Roman" w:hAnsi="Times New Roman"/>
          <w:sz w:val="28"/>
          <w:szCs w:val="28"/>
        </w:rPr>
      </w:pPr>
    </w:p>
    <w:p w:rsidR="00893A88" w:rsidRPr="00D16307" w:rsidRDefault="00893A88" w:rsidP="00893A88">
      <w:pPr>
        <w:spacing w:after="0"/>
        <w:jc w:val="center"/>
        <w:rPr>
          <w:rFonts w:ascii="Times New Roman" w:hAnsi="Times New Roman"/>
          <w:sz w:val="28"/>
          <w:szCs w:val="28"/>
        </w:rPr>
      </w:pPr>
      <w:r w:rsidRPr="00D16307">
        <w:rPr>
          <w:rFonts w:ascii="Times New Roman" w:hAnsi="Times New Roman"/>
          <w:sz w:val="28"/>
          <w:szCs w:val="28"/>
        </w:rPr>
        <w:t>ПРЕДПИСАНИЕ</w:t>
      </w:r>
    </w:p>
    <w:p w:rsidR="00893A88" w:rsidRPr="00D16307" w:rsidRDefault="00893A88" w:rsidP="00893A88">
      <w:pPr>
        <w:spacing w:after="0"/>
        <w:jc w:val="center"/>
        <w:rPr>
          <w:rFonts w:ascii="Times New Roman" w:hAnsi="Times New Roman"/>
          <w:sz w:val="28"/>
          <w:szCs w:val="28"/>
        </w:rPr>
      </w:pPr>
      <w:r w:rsidRPr="00D16307">
        <w:rPr>
          <w:rFonts w:ascii="Times New Roman" w:hAnsi="Times New Roman"/>
          <w:sz w:val="28"/>
          <w:szCs w:val="28"/>
        </w:rPr>
        <w:t xml:space="preserve">по делу № К–1467/17 об устранении </w:t>
      </w:r>
    </w:p>
    <w:p w:rsidR="00893A88" w:rsidRPr="00D16307" w:rsidRDefault="00893A88" w:rsidP="00893A88">
      <w:pPr>
        <w:spacing w:after="0"/>
        <w:jc w:val="center"/>
        <w:rPr>
          <w:rFonts w:ascii="Times New Roman" w:hAnsi="Times New Roman"/>
          <w:sz w:val="28"/>
          <w:szCs w:val="28"/>
        </w:rPr>
      </w:pPr>
      <w:r w:rsidRPr="00D16307">
        <w:rPr>
          <w:rFonts w:ascii="Times New Roman" w:hAnsi="Times New Roman"/>
          <w:sz w:val="28"/>
          <w:szCs w:val="28"/>
        </w:rPr>
        <w:t xml:space="preserve">нарушений законодательства Российской Федерации </w:t>
      </w:r>
    </w:p>
    <w:p w:rsidR="00893A88" w:rsidRPr="00D16307" w:rsidRDefault="00893A88" w:rsidP="00893A88">
      <w:pPr>
        <w:widowControl w:val="0"/>
        <w:spacing w:after="0"/>
        <w:jc w:val="center"/>
        <w:rPr>
          <w:rFonts w:ascii="Times New Roman" w:hAnsi="Times New Roman"/>
          <w:color w:val="auto"/>
          <w:sz w:val="28"/>
          <w:szCs w:val="28"/>
        </w:rPr>
      </w:pPr>
      <w:r w:rsidRPr="00D16307">
        <w:rPr>
          <w:rFonts w:ascii="Times New Roman" w:hAnsi="Times New Roman"/>
          <w:sz w:val="28"/>
          <w:szCs w:val="28"/>
        </w:rPr>
        <w:t>о контрактной системе в сфере закупок</w:t>
      </w:r>
    </w:p>
    <w:tbl>
      <w:tblPr>
        <w:tblW w:w="9498" w:type="dxa"/>
        <w:tblLayout w:type="fixed"/>
        <w:tblLook w:val="0000" w:firstRow="0" w:lastRow="0" w:firstColumn="0" w:lastColumn="0" w:noHBand="0" w:noVBand="0"/>
      </w:tblPr>
      <w:tblGrid>
        <w:gridCol w:w="4842"/>
        <w:gridCol w:w="4656"/>
      </w:tblGrid>
      <w:tr w:rsidR="00893A88" w:rsidRPr="00D16307" w:rsidTr="00FA5C80">
        <w:tc>
          <w:tcPr>
            <w:tcW w:w="4842" w:type="dxa"/>
            <w:tcBorders>
              <w:top w:val="nil"/>
              <w:left w:val="nil"/>
              <w:bottom w:val="nil"/>
              <w:right w:val="nil"/>
            </w:tcBorders>
            <w:tcMar>
              <w:left w:w="108" w:type="dxa"/>
              <w:right w:w="108" w:type="dxa"/>
            </w:tcMar>
          </w:tcPr>
          <w:p w:rsidR="00893A88" w:rsidRPr="00D16307" w:rsidRDefault="00893A88" w:rsidP="00FA5C80">
            <w:pPr>
              <w:widowControl w:val="0"/>
              <w:spacing w:after="0"/>
              <w:ind w:left="-108"/>
              <w:rPr>
                <w:rFonts w:ascii="Times New Roman" w:hAnsi="Times New Roman"/>
                <w:color w:val="auto"/>
                <w:sz w:val="28"/>
                <w:szCs w:val="28"/>
              </w:rPr>
            </w:pPr>
            <w:r w:rsidRPr="00D16307">
              <w:rPr>
                <w:rFonts w:ascii="Times New Roman" w:hAnsi="Times New Roman"/>
                <w:color w:val="auto"/>
                <w:sz w:val="28"/>
                <w:szCs w:val="28"/>
              </w:rPr>
              <w:t>30.10.2017</w:t>
            </w:r>
          </w:p>
        </w:tc>
        <w:tc>
          <w:tcPr>
            <w:tcW w:w="4656" w:type="dxa"/>
            <w:tcBorders>
              <w:top w:val="nil"/>
              <w:left w:val="nil"/>
              <w:bottom w:val="nil"/>
              <w:right w:val="nil"/>
            </w:tcBorders>
            <w:tcMar>
              <w:left w:w="108" w:type="dxa"/>
              <w:right w:w="108" w:type="dxa"/>
            </w:tcMar>
          </w:tcPr>
          <w:p w:rsidR="00893A88" w:rsidRPr="00D16307" w:rsidRDefault="00893A88" w:rsidP="00FA5C80">
            <w:pPr>
              <w:widowControl w:val="0"/>
              <w:spacing w:after="0"/>
              <w:ind w:right="34"/>
              <w:jc w:val="right"/>
              <w:rPr>
                <w:rFonts w:ascii="Times New Roman" w:hAnsi="Times New Roman"/>
                <w:color w:val="auto"/>
                <w:sz w:val="28"/>
                <w:szCs w:val="28"/>
              </w:rPr>
            </w:pPr>
            <w:r w:rsidRPr="00D16307">
              <w:rPr>
                <w:rFonts w:ascii="Times New Roman" w:hAnsi="Times New Roman"/>
                <w:color w:val="auto"/>
                <w:sz w:val="28"/>
                <w:szCs w:val="28"/>
              </w:rPr>
              <w:t>Москва</w:t>
            </w:r>
          </w:p>
        </w:tc>
      </w:tr>
    </w:tbl>
    <w:p w:rsidR="00893A88" w:rsidRPr="00D16307" w:rsidRDefault="00893A88" w:rsidP="00893A88">
      <w:pPr>
        <w:widowControl w:val="0"/>
        <w:spacing w:after="0"/>
        <w:jc w:val="center"/>
        <w:rPr>
          <w:rFonts w:ascii="Times New Roman" w:hAnsi="Times New Roman"/>
          <w:color w:val="auto"/>
          <w:sz w:val="28"/>
          <w:szCs w:val="28"/>
        </w:rPr>
      </w:pPr>
    </w:p>
    <w:p w:rsidR="00893A88" w:rsidRPr="00D16307" w:rsidRDefault="00893A88" w:rsidP="00893A88">
      <w:pPr>
        <w:widowControl w:val="0"/>
        <w:spacing w:after="0"/>
        <w:ind w:firstLine="849"/>
        <w:jc w:val="both"/>
        <w:rPr>
          <w:rFonts w:ascii="Times New Roman" w:hAnsi="Times New Roman"/>
          <w:sz w:val="28"/>
          <w:szCs w:val="28"/>
        </w:rPr>
      </w:pPr>
      <w:r w:rsidRPr="00D16307">
        <w:rPr>
          <w:rFonts w:ascii="Times New Roman" w:hAnsi="Times New Roman"/>
          <w:color w:val="auto"/>
          <w:sz w:val="28"/>
          <w:szCs w:val="28"/>
        </w:rPr>
        <w:t>Комиссия Федеральной антимонопольной службы по контролю в сфере закупок (далее – Комиссия),</w:t>
      </w:r>
      <w:r>
        <w:rPr>
          <w:rFonts w:ascii="Times New Roman" w:hAnsi="Times New Roman"/>
          <w:color w:val="auto"/>
          <w:sz w:val="28"/>
          <w:szCs w:val="28"/>
        </w:rPr>
        <w:t xml:space="preserve"> </w:t>
      </w:r>
      <w:r w:rsidRPr="00D16307">
        <w:rPr>
          <w:rFonts w:ascii="Times New Roman" w:hAnsi="Times New Roman"/>
          <w:sz w:val="28"/>
          <w:szCs w:val="28"/>
        </w:rPr>
        <w:t>на основании решения от 30.10.2017 по делу № К–1467/17, принятого Комиссией по итогам рассмотрения жалобы ООО «</w:t>
      </w:r>
      <w:r w:rsidRPr="00D16307">
        <w:rPr>
          <w:rFonts w:ascii="Times New Roman" w:hAnsi="Times New Roman"/>
          <w:color w:val="auto"/>
          <w:sz w:val="28"/>
          <w:szCs w:val="28"/>
        </w:rPr>
        <w:t>Перспектива</w:t>
      </w:r>
      <w:r w:rsidRPr="00D16307">
        <w:rPr>
          <w:rFonts w:ascii="Times New Roman" w:hAnsi="Times New Roman"/>
          <w:sz w:val="28"/>
          <w:szCs w:val="28"/>
        </w:rPr>
        <w:t xml:space="preserve">» (далее – Заявитель) </w:t>
      </w:r>
      <w:r w:rsidRPr="00D16307">
        <w:rPr>
          <w:rFonts w:ascii="Times New Roman" w:hAnsi="Times New Roman"/>
          <w:color w:val="auto"/>
          <w:sz w:val="28"/>
          <w:szCs w:val="28"/>
        </w:rPr>
        <w:t xml:space="preserve">на действия Федеральной службы по надзору в сфере защиты прав потребителей и благополучия человека (далее – Заказчик), ФБУН «Центральный научно-исследовательский институт эпидемиологии» Федеральной службы по надзору в сфере защиты прав потребителей и благополучия человека (далее – Уполномоченный орган), </w:t>
      </w:r>
      <w:r>
        <w:rPr>
          <w:rFonts w:ascii="Times New Roman" w:hAnsi="Times New Roman"/>
          <w:color w:val="auto"/>
          <w:sz w:val="28"/>
          <w:szCs w:val="28"/>
        </w:rPr>
        <w:t>единой</w:t>
      </w:r>
      <w:r w:rsidRPr="00D16307">
        <w:rPr>
          <w:rFonts w:ascii="Times New Roman" w:hAnsi="Times New Roman"/>
          <w:color w:val="auto"/>
          <w:sz w:val="28"/>
          <w:szCs w:val="28"/>
        </w:rPr>
        <w:t xml:space="preserve"> комисси</w:t>
      </w:r>
      <w:r>
        <w:rPr>
          <w:rFonts w:ascii="Times New Roman" w:hAnsi="Times New Roman"/>
          <w:color w:val="auto"/>
          <w:sz w:val="28"/>
          <w:szCs w:val="28"/>
        </w:rPr>
        <w:t>и</w:t>
      </w:r>
      <w:r w:rsidRPr="00D16307">
        <w:rPr>
          <w:rFonts w:ascii="Times New Roman" w:hAnsi="Times New Roman"/>
          <w:color w:val="auto"/>
          <w:sz w:val="28"/>
          <w:szCs w:val="28"/>
        </w:rPr>
        <w:t xml:space="preserve"> ФБУН «Центральный научно-исследовательский институт эпидемиологии» Федеральной службы по надзору в сфере защиты прав потребителей и благополучия человека (далее – Единая комиссия) при проведении Заказчиком, Уполномоченным органом, ООО «РТС-тендер» </w:t>
      </w:r>
      <w:r>
        <w:rPr>
          <w:rFonts w:ascii="Times New Roman" w:hAnsi="Times New Roman"/>
          <w:color w:val="auto"/>
          <w:sz w:val="28"/>
          <w:szCs w:val="28"/>
        </w:rPr>
        <w:br/>
      </w:r>
      <w:r w:rsidRPr="00D16307">
        <w:rPr>
          <w:rFonts w:ascii="Times New Roman" w:hAnsi="Times New Roman"/>
          <w:color w:val="auto"/>
          <w:sz w:val="28"/>
          <w:szCs w:val="28"/>
        </w:rPr>
        <w:t xml:space="preserve">(далее – Оператор электронной площадки) электронного аукциона на право заключения государственного контракта на выполнение работ по строительству научно-методического центра по профилактике и борьбе со СПИДом, </w:t>
      </w:r>
      <w:proofErr w:type="spellStart"/>
      <w:r w:rsidRPr="00D16307">
        <w:rPr>
          <w:rFonts w:ascii="Times New Roman" w:hAnsi="Times New Roman"/>
          <w:color w:val="auto"/>
          <w:sz w:val="28"/>
          <w:szCs w:val="28"/>
        </w:rPr>
        <w:t>Космодамианская</w:t>
      </w:r>
      <w:proofErr w:type="spellEnd"/>
      <w:r w:rsidRPr="00D16307">
        <w:rPr>
          <w:rFonts w:ascii="Times New Roman" w:hAnsi="Times New Roman"/>
          <w:color w:val="auto"/>
          <w:sz w:val="28"/>
          <w:szCs w:val="28"/>
        </w:rPr>
        <w:t xml:space="preserve"> набережная, 22, стр.1, 1А, г. Москва (номер извещения в единой информационной системе в сфере закупок (далее – ЕИС) </w:t>
      </w:r>
      <w:r w:rsidRPr="00D16307">
        <w:rPr>
          <w:rFonts w:ascii="Times New Roman" w:hAnsi="Times New Roman"/>
          <w:sz w:val="28"/>
          <w:szCs w:val="28"/>
        </w:rPr>
        <w:t>0373100105417000081</w:t>
      </w:r>
      <w:r w:rsidRPr="00D16307">
        <w:rPr>
          <w:rFonts w:ascii="Times New Roman" w:hAnsi="Times New Roman"/>
          <w:color w:val="auto"/>
          <w:sz w:val="28"/>
          <w:szCs w:val="28"/>
        </w:rPr>
        <w:t>) (далее – Аукцион</w:t>
      </w:r>
      <w:r w:rsidRPr="00D16307">
        <w:rPr>
          <w:rFonts w:ascii="Times New Roman" w:hAnsi="Times New Roman"/>
          <w:sz w:val="28"/>
          <w:szCs w:val="28"/>
        </w:rPr>
        <w:t xml:space="preserve">), и проведения внеплановой проверки, руководствуясь частью 1 статьи 2, пунктом 1 части 15, пунктом 2 части 22 статьи 99, частью 8 статьи 106, частью 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w:t>
      </w:r>
    </w:p>
    <w:p w:rsidR="00893A88" w:rsidRPr="00D16307" w:rsidRDefault="00893A88" w:rsidP="00893A88">
      <w:pPr>
        <w:spacing w:after="0"/>
        <w:jc w:val="center"/>
        <w:rPr>
          <w:rFonts w:ascii="Times New Roman" w:hAnsi="Times New Roman"/>
          <w:sz w:val="28"/>
          <w:szCs w:val="28"/>
        </w:rPr>
      </w:pPr>
      <w:r w:rsidRPr="00D16307">
        <w:rPr>
          <w:rFonts w:ascii="Times New Roman" w:hAnsi="Times New Roman"/>
          <w:sz w:val="28"/>
          <w:szCs w:val="28"/>
        </w:rPr>
        <w:t>ПРЕДПИСЫВАЕТ:</w:t>
      </w:r>
    </w:p>
    <w:p w:rsidR="00893A88" w:rsidRPr="00D16307" w:rsidRDefault="00893A88" w:rsidP="00893A88">
      <w:pPr>
        <w:pStyle w:val="a3"/>
        <w:numPr>
          <w:ilvl w:val="0"/>
          <w:numId w:val="3"/>
        </w:numPr>
        <w:spacing w:after="0"/>
        <w:ind w:left="0" w:firstLine="851"/>
        <w:jc w:val="both"/>
        <w:rPr>
          <w:rFonts w:ascii="Times New Roman" w:hAnsi="Times New Roman"/>
          <w:sz w:val="28"/>
          <w:szCs w:val="28"/>
        </w:rPr>
      </w:pPr>
      <w:r w:rsidRPr="00D16307">
        <w:rPr>
          <w:rFonts w:ascii="Times New Roman" w:hAnsi="Times New Roman"/>
          <w:sz w:val="28"/>
          <w:szCs w:val="28"/>
        </w:rPr>
        <w:t xml:space="preserve">Единой комиссии при рассмотрении вторых частей заявок на участие в Аукционе не учитывать требования подпункта 5 пункта 20.2           раздела </w:t>
      </w:r>
      <w:r w:rsidRPr="00D16307">
        <w:rPr>
          <w:rFonts w:ascii="Times New Roman" w:hAnsi="Times New Roman"/>
          <w:sz w:val="28"/>
          <w:szCs w:val="28"/>
          <w:lang w:val="en-US"/>
        </w:rPr>
        <w:t>II</w:t>
      </w:r>
      <w:r w:rsidRPr="00D16307">
        <w:rPr>
          <w:rFonts w:ascii="Times New Roman" w:hAnsi="Times New Roman"/>
          <w:sz w:val="28"/>
          <w:szCs w:val="28"/>
        </w:rPr>
        <w:t xml:space="preserve"> документации об Аукционе в части даты выдачи выписки из реестра саморегулируемых организаций.</w:t>
      </w:r>
    </w:p>
    <w:p w:rsidR="00893A88" w:rsidRPr="00D16307" w:rsidRDefault="00893A88" w:rsidP="00893A88">
      <w:pPr>
        <w:pStyle w:val="a3"/>
        <w:numPr>
          <w:ilvl w:val="0"/>
          <w:numId w:val="3"/>
        </w:numPr>
        <w:spacing w:after="0"/>
        <w:ind w:left="0" w:firstLine="851"/>
        <w:jc w:val="both"/>
        <w:rPr>
          <w:rFonts w:ascii="Times New Roman" w:hAnsi="Times New Roman"/>
          <w:sz w:val="28"/>
          <w:szCs w:val="28"/>
        </w:rPr>
      </w:pPr>
      <w:r w:rsidRPr="00D16307">
        <w:rPr>
          <w:rFonts w:ascii="Times New Roman" w:hAnsi="Times New Roman"/>
          <w:sz w:val="28"/>
          <w:szCs w:val="28"/>
        </w:rPr>
        <w:t xml:space="preserve">Заказчику, Уполномоченному органу при заключении контракта по результатам проведения Аукциона установить виды и объемы работ по строительству, реконструкции объектов капитального строительства, которые подрядчик обязан выполнить самостоятельно без привлечения </w:t>
      </w:r>
      <w:r>
        <w:rPr>
          <w:rFonts w:ascii="Times New Roman" w:hAnsi="Times New Roman"/>
          <w:sz w:val="28"/>
          <w:szCs w:val="28"/>
        </w:rPr>
        <w:br/>
      </w:r>
      <w:r w:rsidRPr="00D16307">
        <w:rPr>
          <w:rFonts w:ascii="Times New Roman" w:hAnsi="Times New Roman"/>
          <w:sz w:val="28"/>
          <w:szCs w:val="28"/>
        </w:rPr>
        <w:t xml:space="preserve">других лиц к исполнению своих обязательств (определив вид(ы) </w:t>
      </w:r>
      <w:r>
        <w:rPr>
          <w:rFonts w:ascii="Times New Roman" w:hAnsi="Times New Roman"/>
          <w:sz w:val="28"/>
          <w:szCs w:val="28"/>
        </w:rPr>
        <w:br/>
      </w:r>
      <w:r w:rsidRPr="00D16307">
        <w:rPr>
          <w:rFonts w:ascii="Times New Roman" w:hAnsi="Times New Roman"/>
          <w:sz w:val="28"/>
          <w:szCs w:val="28"/>
        </w:rPr>
        <w:t xml:space="preserve">работ в соответствии с Постановлением Правительства № 570 из числа работ, предусмотренных проектно-сметной документацией), </w:t>
      </w:r>
      <w:r>
        <w:rPr>
          <w:rFonts w:ascii="Times New Roman" w:hAnsi="Times New Roman"/>
          <w:sz w:val="28"/>
          <w:szCs w:val="28"/>
        </w:rPr>
        <w:t xml:space="preserve">установить </w:t>
      </w:r>
      <w:r w:rsidRPr="00F638A3">
        <w:rPr>
          <w:rFonts w:ascii="Times New Roman" w:hAnsi="Times New Roman"/>
          <w:sz w:val="28"/>
          <w:szCs w:val="28"/>
        </w:rPr>
        <w:t>конкретн</w:t>
      </w:r>
      <w:r>
        <w:rPr>
          <w:rFonts w:ascii="Times New Roman" w:hAnsi="Times New Roman"/>
          <w:sz w:val="28"/>
          <w:szCs w:val="28"/>
        </w:rPr>
        <w:t>ый</w:t>
      </w:r>
      <w:r w:rsidRPr="00F638A3">
        <w:rPr>
          <w:rFonts w:ascii="Times New Roman" w:hAnsi="Times New Roman"/>
          <w:sz w:val="28"/>
          <w:szCs w:val="28"/>
        </w:rPr>
        <w:t xml:space="preserve"> объем привлечения к исполнению контракт</w:t>
      </w:r>
      <w:r>
        <w:rPr>
          <w:rFonts w:ascii="Times New Roman" w:hAnsi="Times New Roman"/>
          <w:sz w:val="28"/>
          <w:szCs w:val="28"/>
        </w:rPr>
        <w:t>а</w:t>
      </w:r>
      <w:r w:rsidRPr="00F638A3">
        <w:rPr>
          <w:rFonts w:ascii="Times New Roman" w:hAnsi="Times New Roman"/>
          <w:sz w:val="28"/>
          <w:szCs w:val="28"/>
        </w:rPr>
        <w:t xml:space="preserve"> субподрядчиков, соисполнителей из числа субъектов малого предпринимательства, социально ориентированных некоммерческих организаций</w:t>
      </w:r>
      <w:r>
        <w:rPr>
          <w:rFonts w:ascii="Times New Roman" w:hAnsi="Times New Roman"/>
          <w:sz w:val="28"/>
          <w:szCs w:val="28"/>
        </w:rPr>
        <w:t>,</w:t>
      </w:r>
      <w:r w:rsidRPr="00D16307">
        <w:rPr>
          <w:rFonts w:ascii="Times New Roman" w:hAnsi="Times New Roman"/>
          <w:sz w:val="28"/>
          <w:szCs w:val="28"/>
        </w:rPr>
        <w:t xml:space="preserve"> установить условия об ответственности поставщика (подрядчика, исполнителя) за неисполнение условий о привлечении к исполнению контракта субъектов малого предпринимательства, социально ориентированных некоммерческих организаций в соответствии с требованиями законодательства Российской Федерации о контрактной системе в сфере закупок и с учетом решения                      от 30.10.2017 по делу № К–1467/17.</w:t>
      </w:r>
    </w:p>
    <w:p w:rsidR="00893A88" w:rsidRPr="00D16307" w:rsidRDefault="00893A88" w:rsidP="00893A88">
      <w:pPr>
        <w:pStyle w:val="a3"/>
        <w:numPr>
          <w:ilvl w:val="0"/>
          <w:numId w:val="3"/>
        </w:numPr>
        <w:spacing w:after="0"/>
        <w:ind w:left="0" w:firstLine="851"/>
        <w:jc w:val="both"/>
        <w:rPr>
          <w:rFonts w:ascii="Times New Roman" w:hAnsi="Times New Roman"/>
          <w:sz w:val="28"/>
          <w:szCs w:val="28"/>
        </w:rPr>
      </w:pPr>
      <w:r w:rsidRPr="00D16307">
        <w:rPr>
          <w:rFonts w:ascii="Times New Roman" w:hAnsi="Times New Roman"/>
          <w:sz w:val="28"/>
          <w:szCs w:val="28"/>
        </w:rPr>
        <w:t xml:space="preserve">Заказчику, Уполномоченному органу, Единой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30.10.2017 </w:t>
      </w:r>
      <w:r>
        <w:rPr>
          <w:rFonts w:ascii="Times New Roman" w:hAnsi="Times New Roman"/>
          <w:sz w:val="28"/>
          <w:szCs w:val="28"/>
        </w:rPr>
        <w:t xml:space="preserve">                   </w:t>
      </w:r>
      <w:r w:rsidRPr="00D16307">
        <w:rPr>
          <w:rFonts w:ascii="Times New Roman" w:hAnsi="Times New Roman"/>
          <w:sz w:val="28"/>
          <w:szCs w:val="28"/>
        </w:rPr>
        <w:t>по делу № К–1467/17.</w:t>
      </w:r>
    </w:p>
    <w:p w:rsidR="00893A88" w:rsidRPr="00D16307" w:rsidRDefault="00893A88" w:rsidP="00893A88">
      <w:pPr>
        <w:pStyle w:val="a3"/>
        <w:numPr>
          <w:ilvl w:val="0"/>
          <w:numId w:val="3"/>
        </w:numPr>
        <w:spacing w:after="0"/>
        <w:ind w:left="0" w:firstLine="856"/>
        <w:jc w:val="both"/>
        <w:rPr>
          <w:rFonts w:ascii="Times New Roman" w:hAnsi="Times New Roman"/>
          <w:sz w:val="28"/>
          <w:szCs w:val="28"/>
        </w:rPr>
      </w:pPr>
      <w:r w:rsidRPr="00D16307">
        <w:rPr>
          <w:rFonts w:ascii="Times New Roman" w:hAnsi="Times New Roman"/>
          <w:sz w:val="28"/>
          <w:szCs w:val="28"/>
        </w:rPr>
        <w:t xml:space="preserve">Заказчику, Уполномоченному органу, Единой комиссии, Оператору электронной площадки в срок до 13.11.2017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w:t>
      </w:r>
      <w:proofErr w:type="gramStart"/>
      <w:r w:rsidRPr="00D16307">
        <w:rPr>
          <w:rFonts w:ascii="Times New Roman" w:hAnsi="Times New Roman"/>
          <w:sz w:val="28"/>
          <w:szCs w:val="28"/>
        </w:rPr>
        <w:t xml:space="preserve">   (</w:t>
      </w:r>
      <w:proofErr w:type="gramEnd"/>
      <w:r w:rsidRPr="00D16307">
        <w:rPr>
          <w:rFonts w:ascii="Times New Roman" w:hAnsi="Times New Roman"/>
          <w:sz w:val="28"/>
          <w:szCs w:val="28"/>
        </w:rPr>
        <w:t xml:space="preserve">499) 755-23-24, а также электронной почте </w:t>
      </w:r>
      <w:hyperlink r:id="rId7" w:history="1">
        <w:r w:rsidRPr="00D16307">
          <w:rPr>
            <w:rStyle w:val="ab"/>
            <w:rFonts w:ascii="Times New Roman" w:hAnsi="Times New Roman"/>
            <w:sz w:val="28"/>
            <w:szCs w:val="28"/>
            <w:bdr w:val="none" w:sz="0" w:space="0" w:color="auto" w:frame="1"/>
            <w:lang w:val="en-US"/>
          </w:rPr>
          <w:t>dedkova</w:t>
        </w:r>
        <w:r w:rsidRPr="00D16307">
          <w:rPr>
            <w:rStyle w:val="ab"/>
            <w:rFonts w:ascii="Times New Roman" w:hAnsi="Times New Roman"/>
            <w:sz w:val="28"/>
            <w:szCs w:val="28"/>
            <w:bdr w:val="none" w:sz="0" w:space="0" w:color="auto" w:frame="1"/>
          </w:rPr>
          <w:t>@fas.gov.ru</w:t>
        </w:r>
      </w:hyperlink>
      <w:r w:rsidRPr="00D16307">
        <w:rPr>
          <w:rFonts w:ascii="Times New Roman" w:hAnsi="Times New Roman"/>
          <w:sz w:val="28"/>
          <w:szCs w:val="28"/>
        </w:rPr>
        <w:t>.</w:t>
      </w:r>
    </w:p>
    <w:p w:rsidR="00893A88" w:rsidRPr="00D16307" w:rsidRDefault="00893A88" w:rsidP="00893A88">
      <w:pPr>
        <w:pStyle w:val="a3"/>
        <w:spacing w:after="0"/>
        <w:ind w:left="856"/>
        <w:jc w:val="both"/>
        <w:rPr>
          <w:rFonts w:ascii="Times New Roman" w:hAnsi="Times New Roman"/>
          <w:sz w:val="28"/>
          <w:szCs w:val="28"/>
        </w:rPr>
      </w:pPr>
    </w:p>
    <w:p w:rsidR="00893A88" w:rsidRPr="00D16307" w:rsidRDefault="00893A88" w:rsidP="00893A88">
      <w:pPr>
        <w:spacing w:after="0"/>
        <w:ind w:firstLine="856"/>
        <w:jc w:val="both"/>
        <w:rPr>
          <w:rFonts w:ascii="Times New Roman" w:hAnsi="Times New Roman"/>
          <w:sz w:val="28"/>
          <w:szCs w:val="28"/>
        </w:rPr>
      </w:pPr>
      <w:r w:rsidRPr="00D16307">
        <w:rPr>
          <w:rFonts w:ascii="Times New Roman" w:hAnsi="Times New Roman"/>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893A88" w:rsidRPr="00900ABA" w:rsidRDefault="00893A88" w:rsidP="00DF6E89">
      <w:pPr>
        <w:widowControl w:val="0"/>
        <w:spacing w:after="0"/>
        <w:ind w:firstLine="851"/>
        <w:jc w:val="both"/>
        <w:rPr>
          <w:rFonts w:ascii="Times New Roman" w:hAnsi="Times New Roman"/>
          <w:sz w:val="28"/>
          <w:szCs w:val="28"/>
        </w:rPr>
      </w:pPr>
    </w:p>
    <w:sectPr w:rsidR="00893A88" w:rsidRPr="00900ABA" w:rsidSect="000C5D5D">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5D5D" w:rsidRDefault="000C5D5D" w:rsidP="000C5D5D">
      <w:pPr>
        <w:spacing w:after="0"/>
      </w:pPr>
      <w:r>
        <w:separator/>
      </w:r>
    </w:p>
  </w:endnote>
  <w:endnote w:type="continuationSeparator" w:id="0">
    <w:p w:rsidR="000C5D5D" w:rsidRDefault="000C5D5D" w:rsidP="000C5D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5D5D" w:rsidRDefault="000C5D5D" w:rsidP="000C5D5D">
      <w:pPr>
        <w:spacing w:after="0"/>
      </w:pPr>
      <w:r>
        <w:separator/>
      </w:r>
    </w:p>
  </w:footnote>
  <w:footnote w:type="continuationSeparator" w:id="0">
    <w:p w:rsidR="000C5D5D" w:rsidRDefault="000C5D5D" w:rsidP="000C5D5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7956429"/>
      <w:docPartObj>
        <w:docPartGallery w:val="Page Numbers (Top of Page)"/>
        <w:docPartUnique/>
      </w:docPartObj>
    </w:sdtPr>
    <w:sdtEndPr/>
    <w:sdtContent>
      <w:p w:rsidR="000C5D5D" w:rsidRDefault="000C5D5D" w:rsidP="000C5D5D">
        <w:pPr>
          <w:pStyle w:val="a5"/>
          <w:jc w:val="center"/>
        </w:pPr>
        <w:r>
          <w:fldChar w:fldCharType="begin"/>
        </w:r>
        <w:r>
          <w:instrText>PAGE   \* MERGEFORMAT</w:instrText>
        </w:r>
        <w:r>
          <w:fldChar w:fldCharType="separate"/>
        </w:r>
        <w:r w:rsidR="00374604">
          <w:rPr>
            <w:noProof/>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1D0693"/>
    <w:multiLevelType w:val="hybridMultilevel"/>
    <w:tmpl w:val="AC8E41BC"/>
    <w:lvl w:ilvl="0" w:tplc="2BC8EC16">
      <w:start w:val="1"/>
      <w:numFmt w:val="decimal"/>
      <w:lvlText w:val="%1."/>
      <w:lvlJc w:val="left"/>
      <w:pPr>
        <w:ind w:left="1485" w:hanging="630"/>
      </w:pPr>
      <w:rPr>
        <w:rFonts w:hint="default"/>
        <w:color w:val="auto"/>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2">
    <w:nsid w:val="6C8326F0"/>
    <w:multiLevelType w:val="hybridMultilevel"/>
    <w:tmpl w:val="3BD0F4CC"/>
    <w:lvl w:ilvl="0" w:tplc="EDE8713A">
      <w:start w:val="1"/>
      <w:numFmt w:val="decimal"/>
      <w:lvlText w:val="%1."/>
      <w:lvlJc w:val="left"/>
      <w:pPr>
        <w:ind w:left="1406" w:hanging="5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CC0"/>
    <w:rsid w:val="000C5D5D"/>
    <w:rsid w:val="001D48E0"/>
    <w:rsid w:val="0035447B"/>
    <w:rsid w:val="00370BDA"/>
    <w:rsid w:val="00374604"/>
    <w:rsid w:val="00395ADB"/>
    <w:rsid w:val="00466CCC"/>
    <w:rsid w:val="0046773B"/>
    <w:rsid w:val="00467D15"/>
    <w:rsid w:val="006275F3"/>
    <w:rsid w:val="006527BA"/>
    <w:rsid w:val="00737D04"/>
    <w:rsid w:val="00893A88"/>
    <w:rsid w:val="00895D3C"/>
    <w:rsid w:val="00900ABA"/>
    <w:rsid w:val="00A303BE"/>
    <w:rsid w:val="00A53959"/>
    <w:rsid w:val="00A84CC0"/>
    <w:rsid w:val="00B34C60"/>
    <w:rsid w:val="00BF32C3"/>
    <w:rsid w:val="00D41701"/>
    <w:rsid w:val="00DF6E89"/>
    <w:rsid w:val="00E6013B"/>
    <w:rsid w:val="00E855F8"/>
    <w:rsid w:val="00F208CB"/>
    <w:rsid w:val="00F638A3"/>
    <w:rsid w:val="00F732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51639CD3-7EC3-4E4E-87A3-9293B3B84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48E0"/>
    <w:pPr>
      <w:autoSpaceDE w:val="0"/>
      <w:autoSpaceDN w:val="0"/>
      <w:adjustRightInd w:val="0"/>
      <w:spacing w:after="192" w:line="240" w:lineRule="auto"/>
    </w:pPr>
    <w:rPr>
      <w:rFonts w:ascii="Calibri" w:eastAsia="Times New Roman" w:hAnsi="Calibri" w:cs="Times New Roman"/>
      <w:color w:val="000000"/>
      <w:lang w:eastAsia="ru-RU"/>
    </w:rPr>
  </w:style>
  <w:style w:type="paragraph" w:styleId="1">
    <w:name w:val="heading 1"/>
    <w:basedOn w:val="a"/>
    <w:link w:val="10"/>
    <w:uiPriority w:val="9"/>
    <w:qFormat/>
    <w:rsid w:val="00895D3C"/>
    <w:pPr>
      <w:autoSpaceDE/>
      <w:autoSpaceDN/>
      <w:adjustRightInd/>
      <w:spacing w:before="100" w:beforeAutospacing="1" w:after="100" w:afterAutospacing="1"/>
      <w:outlineLvl w:val="0"/>
    </w:pPr>
    <w:rPr>
      <w:rFonts w:ascii="Times New Roman" w:hAnsi="Times New Roman"/>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Цветной список - Акцент 11,Bullet List,FooterText,numbered,ПС - Нумерованный,Рис-монограф,Абзац списка_п,мой,Paragraphe de liste1,lp1,GOST_TableList,Ненумерованный список"/>
    <w:basedOn w:val="a"/>
    <w:link w:val="a4"/>
    <w:uiPriority w:val="34"/>
    <w:qFormat/>
    <w:rsid w:val="00BF32C3"/>
    <w:pPr>
      <w:ind w:left="720"/>
      <w:contextualSpacing/>
    </w:pPr>
  </w:style>
  <w:style w:type="character" w:customStyle="1" w:styleId="a4">
    <w:name w:val="Абзац списка Знак"/>
    <w:aliases w:val="Цветной список - Акцент 11 Знак,Bullet List Знак,FooterText Знак,numbered Знак,ПС - Нумерованный Знак,Рис-монограф Знак,Абзац списка_п Знак,мой Знак,Paragraphe de liste1 Знак,lp1 Знак,GOST_TableList Знак,Ненумерованный список Знак"/>
    <w:link w:val="a3"/>
    <w:uiPriority w:val="34"/>
    <w:locked/>
    <w:rsid w:val="00900ABA"/>
    <w:rPr>
      <w:rFonts w:ascii="Calibri" w:eastAsia="Times New Roman" w:hAnsi="Calibri" w:cs="Times New Roman"/>
      <w:color w:val="000000"/>
      <w:lang w:eastAsia="ru-RU"/>
    </w:rPr>
  </w:style>
  <w:style w:type="paragraph" w:styleId="a5">
    <w:name w:val="header"/>
    <w:basedOn w:val="a"/>
    <w:link w:val="a6"/>
    <w:uiPriority w:val="99"/>
    <w:unhideWhenUsed/>
    <w:rsid w:val="000C5D5D"/>
    <w:pPr>
      <w:tabs>
        <w:tab w:val="center" w:pos="4677"/>
        <w:tab w:val="right" w:pos="9355"/>
      </w:tabs>
      <w:spacing w:after="0"/>
    </w:pPr>
  </w:style>
  <w:style w:type="character" w:customStyle="1" w:styleId="a6">
    <w:name w:val="Верхний колонтитул Знак"/>
    <w:basedOn w:val="a0"/>
    <w:link w:val="a5"/>
    <w:uiPriority w:val="99"/>
    <w:rsid w:val="000C5D5D"/>
    <w:rPr>
      <w:rFonts w:ascii="Calibri" w:eastAsia="Times New Roman" w:hAnsi="Calibri" w:cs="Times New Roman"/>
      <w:color w:val="000000"/>
      <w:lang w:eastAsia="ru-RU"/>
    </w:rPr>
  </w:style>
  <w:style w:type="paragraph" w:styleId="a7">
    <w:name w:val="footer"/>
    <w:basedOn w:val="a"/>
    <w:link w:val="a8"/>
    <w:uiPriority w:val="99"/>
    <w:unhideWhenUsed/>
    <w:rsid w:val="000C5D5D"/>
    <w:pPr>
      <w:tabs>
        <w:tab w:val="center" w:pos="4677"/>
        <w:tab w:val="right" w:pos="9355"/>
      </w:tabs>
      <w:spacing w:after="0"/>
    </w:pPr>
  </w:style>
  <w:style w:type="character" w:customStyle="1" w:styleId="a8">
    <w:name w:val="Нижний колонтитул Знак"/>
    <w:basedOn w:val="a0"/>
    <w:link w:val="a7"/>
    <w:uiPriority w:val="99"/>
    <w:rsid w:val="000C5D5D"/>
    <w:rPr>
      <w:rFonts w:ascii="Calibri" w:eastAsia="Times New Roman" w:hAnsi="Calibri" w:cs="Times New Roman"/>
      <w:color w:val="000000"/>
      <w:lang w:eastAsia="ru-RU"/>
    </w:rPr>
  </w:style>
  <w:style w:type="paragraph" w:styleId="a9">
    <w:name w:val="Balloon Text"/>
    <w:basedOn w:val="a"/>
    <w:link w:val="aa"/>
    <w:uiPriority w:val="99"/>
    <w:semiHidden/>
    <w:unhideWhenUsed/>
    <w:rsid w:val="00895D3C"/>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895D3C"/>
    <w:rPr>
      <w:rFonts w:ascii="Segoe UI" w:eastAsia="Times New Roman" w:hAnsi="Segoe UI" w:cs="Segoe UI"/>
      <w:color w:val="000000"/>
      <w:sz w:val="18"/>
      <w:szCs w:val="18"/>
      <w:lang w:eastAsia="ru-RU"/>
    </w:rPr>
  </w:style>
  <w:style w:type="character" w:customStyle="1" w:styleId="10">
    <w:name w:val="Заголовок 1 Знак"/>
    <w:basedOn w:val="a0"/>
    <w:link w:val="1"/>
    <w:uiPriority w:val="9"/>
    <w:rsid w:val="00895D3C"/>
    <w:rPr>
      <w:rFonts w:ascii="Times New Roman" w:eastAsia="Times New Roman" w:hAnsi="Times New Roman" w:cs="Times New Roman"/>
      <w:b/>
      <w:bCs/>
      <w:kern w:val="36"/>
      <w:sz w:val="48"/>
      <w:szCs w:val="48"/>
      <w:lang w:eastAsia="ru-RU"/>
    </w:rPr>
  </w:style>
  <w:style w:type="character" w:styleId="ab">
    <w:name w:val="Hyperlink"/>
    <w:basedOn w:val="a0"/>
    <w:uiPriority w:val="99"/>
    <w:unhideWhenUsed/>
    <w:rsid w:val="00893A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14159">
      <w:bodyDiv w:val="1"/>
      <w:marLeft w:val="0"/>
      <w:marRight w:val="0"/>
      <w:marTop w:val="0"/>
      <w:marBottom w:val="0"/>
      <w:divBdr>
        <w:top w:val="none" w:sz="0" w:space="0" w:color="auto"/>
        <w:left w:val="none" w:sz="0" w:space="0" w:color="auto"/>
        <w:bottom w:val="none" w:sz="0" w:space="0" w:color="auto"/>
        <w:right w:val="none" w:sz="0" w:space="0" w:color="auto"/>
      </w:divBdr>
    </w:div>
    <w:div w:id="159832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edkova@fas.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12</Pages>
  <Words>4580</Words>
  <Characters>26110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30629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Чурсин Максим Вячеславович</dc:creator>
  <cp:keywords/>
  <dc:description/>
  <cp:lastModifiedBy>Чурсин Максим Вячеславович</cp:lastModifiedBy>
  <cp:revision>12</cp:revision>
  <cp:lastPrinted>2017-11-01T15:34:00Z</cp:lastPrinted>
  <dcterms:created xsi:type="dcterms:W3CDTF">2017-11-01T12:11:00Z</dcterms:created>
  <dcterms:modified xsi:type="dcterms:W3CDTF">2017-11-02T19:13:00Z</dcterms:modified>
</cp:coreProperties>
</file>